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B915" w14:textId="77777777" w:rsidR="00DA3A00" w:rsidRDefault="009337A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0EC77D" wp14:editId="5D07C1AD">
                <wp:simplePos x="0" y="0"/>
                <wp:positionH relativeFrom="margin">
                  <wp:posOffset>4086225</wp:posOffset>
                </wp:positionH>
                <wp:positionV relativeFrom="paragraph">
                  <wp:posOffset>-548640</wp:posOffset>
                </wp:positionV>
                <wp:extent cx="1743075" cy="1212850"/>
                <wp:effectExtent l="0" t="0" r="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6F49C" w14:textId="77777777" w:rsidR="00E75EC4" w:rsidRDefault="00E75EC4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14:paraId="6572D884" w14:textId="77777777" w:rsidR="00E75EC4" w:rsidRDefault="00E75EC4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14:paraId="01E9239D" w14:textId="77777777" w:rsidR="00E75EC4" w:rsidRDefault="00E75EC4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tel: 283 069 242</w:t>
                            </w:r>
                          </w:p>
                          <w:p w14:paraId="6807E179" w14:textId="77777777" w:rsidR="00E75EC4" w:rsidRDefault="00E75EC4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fax: 283 069 241</w:t>
                            </w:r>
                          </w:p>
                          <w:p w14:paraId="1161DBF1" w14:textId="77777777" w:rsidR="00E75EC4" w:rsidRDefault="00E75EC4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-43.2pt;width:137.25pt;height:9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mL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" filled="f" stroked="f">
                <v:textbox>
                  <w:txbxContent>
                    <w:p w14:paraId="24D6F49C" w14:textId="77777777" w:rsidR="00E75EC4" w:rsidRDefault="00E75EC4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14:paraId="6572D884" w14:textId="77777777" w:rsidR="00E75EC4" w:rsidRDefault="00E75EC4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14:paraId="01E9239D" w14:textId="77777777" w:rsidR="00E75EC4" w:rsidRDefault="00E75EC4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tel: 283 069 242</w:t>
                      </w:r>
                    </w:p>
                    <w:p w14:paraId="6807E179" w14:textId="77777777" w:rsidR="00E75EC4" w:rsidRDefault="00E75EC4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fax: 283 069 241</w:t>
                      </w:r>
                    </w:p>
                    <w:p w14:paraId="1161DBF1" w14:textId="77777777" w:rsidR="00E75EC4" w:rsidRDefault="00E75EC4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6192" behindDoc="0" locked="0" layoutInCell="1" allowOverlap="1" wp14:anchorId="0D9DFDB1" wp14:editId="011A1BBD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19050" t="0" r="9525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8D49BF" w14:textId="77777777" w:rsidR="00DA3A00" w:rsidRDefault="00DA3A00"/>
    <w:p w14:paraId="57530C89" w14:textId="77777777" w:rsidR="00DA3A00" w:rsidRDefault="009337A9">
      <w:pPr>
        <w:spacing w:before="360" w:after="0"/>
        <w:jc w:val="right"/>
      </w:pPr>
      <w:r>
        <w:t xml:space="preserve">Číslo smlouvy: </w:t>
      </w:r>
    </w:p>
    <w:p w14:paraId="2814D00B" w14:textId="77777777" w:rsidR="00DA3A00" w:rsidRDefault="009337A9">
      <w:pPr>
        <w:pStyle w:val="Nadpis1"/>
      </w:pPr>
      <w:r>
        <w:t>SMLOUVA O dílo</w:t>
      </w:r>
    </w:p>
    <w:p w14:paraId="417DFB88" w14:textId="77777777" w:rsidR="00DA3A00" w:rsidRDefault="009337A9">
      <w:pPr>
        <w:pStyle w:val="Nadpis3"/>
        <w:rPr>
          <w:b w:val="0"/>
        </w:rPr>
      </w:pPr>
      <w:r>
        <w:rPr>
          <w:b w:val="0"/>
          <w:caps w:val="0"/>
        </w:rPr>
        <w:t xml:space="preserve">Uzavřená dle ustanovení § 2586 a násl. zák. č. </w:t>
      </w:r>
      <w:r>
        <w:rPr>
          <w:b w:val="0"/>
        </w:rPr>
        <w:t>89/2012</w:t>
      </w:r>
      <w:r>
        <w:rPr>
          <w:b w:val="0"/>
          <w:caps w:val="0"/>
        </w:rPr>
        <w:t xml:space="preserve"> Sb., občanského zákoníku (dále jen „Občanský zákoník“)</w:t>
      </w:r>
    </w:p>
    <w:p w14:paraId="19275977" w14:textId="77777777" w:rsidR="00DA3A00" w:rsidRDefault="009337A9">
      <w:pPr>
        <w:pStyle w:val="Nadpis2"/>
        <w:numPr>
          <w:ilvl w:val="0"/>
          <w:numId w:val="5"/>
        </w:numPr>
        <w:spacing w:after="240"/>
        <w:ind w:left="567" w:hanging="567"/>
        <w:jc w:val="left"/>
      </w:pPr>
      <w:r>
        <w:t xml:space="preserve">Smluvní strany </w:t>
      </w:r>
    </w:p>
    <w:p w14:paraId="159FE188" w14:textId="77777777" w:rsidR="00DA3A00" w:rsidRDefault="009337A9">
      <w:pPr>
        <w:pStyle w:val="Odstavecseseznamem"/>
        <w:numPr>
          <w:ilvl w:val="1"/>
          <w:numId w:val="5"/>
        </w:numPr>
        <w:ind w:left="567" w:hanging="567"/>
      </w:pPr>
      <w:r>
        <w:t>Objednatel</w:t>
      </w:r>
    </w:p>
    <w:p w14:paraId="319BD3D5" w14:textId="77777777" w:rsidR="00DA3A00" w:rsidRDefault="009337A9">
      <w:pPr>
        <w:spacing w:before="0"/>
        <w:rPr>
          <w:b/>
          <w:bCs/>
        </w:rPr>
      </w:pPr>
      <w:r>
        <w:rPr>
          <w:b/>
          <w:bCs/>
        </w:rPr>
        <w:t xml:space="preserve">Česká republika - </w:t>
      </w:r>
      <w:r>
        <w:rPr>
          <w:b/>
          <w:bCs/>
        </w:rPr>
        <w:tab/>
        <w:t>Agentura ochrany přírody a krajiny České republiky</w:t>
      </w:r>
    </w:p>
    <w:p w14:paraId="421A5969" w14:textId="77777777" w:rsidR="00DA3A00" w:rsidRDefault="009337A9">
      <w:pPr>
        <w:spacing w:before="0" w:after="0"/>
      </w:pPr>
      <w:r>
        <w:t xml:space="preserve">Sídlo: </w:t>
      </w:r>
      <w:r>
        <w:tab/>
      </w:r>
      <w:r>
        <w:tab/>
      </w:r>
      <w:r>
        <w:tab/>
        <w:t xml:space="preserve">Kaplanova 1931/1, 148 00 Praha 11 - Chodov  </w:t>
      </w:r>
    </w:p>
    <w:p w14:paraId="07E4F27B" w14:textId="77777777" w:rsidR="00DA3A00" w:rsidRDefault="009337A9">
      <w:pPr>
        <w:spacing w:before="0" w:after="0"/>
      </w:pPr>
      <w:r>
        <w:t xml:space="preserve">Jednající: </w:t>
      </w:r>
      <w:r>
        <w:tab/>
      </w:r>
      <w:r>
        <w:tab/>
        <w:t>RNDr. Františkem Pelcem, ředitelem</w:t>
      </w:r>
    </w:p>
    <w:p w14:paraId="75370A49" w14:textId="77777777" w:rsidR="00DA3A00" w:rsidRDefault="009337A9">
      <w:pPr>
        <w:spacing w:before="0" w:after="0"/>
      </w:pPr>
      <w:r>
        <w:t xml:space="preserve">IČO: </w:t>
      </w:r>
      <w:r>
        <w:tab/>
      </w:r>
      <w:r>
        <w:tab/>
      </w:r>
      <w:r>
        <w:tab/>
        <w:t xml:space="preserve">629 33 591 </w:t>
      </w:r>
      <w:r>
        <w:tab/>
      </w:r>
    </w:p>
    <w:p w14:paraId="5B9275CC" w14:textId="77777777" w:rsidR="00DA3A00" w:rsidRDefault="009337A9">
      <w:pPr>
        <w:spacing w:before="0" w:after="0"/>
      </w:pPr>
      <w:r>
        <w:t xml:space="preserve">Bankovní spojení: </w:t>
      </w:r>
      <w:r>
        <w:tab/>
        <w:t>ČNB Praha, Číslo účtu:</w:t>
      </w:r>
      <w:r>
        <w:tab/>
        <w:t>18228011/0710</w:t>
      </w:r>
    </w:p>
    <w:p w14:paraId="1CBE06E0" w14:textId="77777777" w:rsidR="00DA3A00" w:rsidRDefault="00DA3A00">
      <w:pPr>
        <w:spacing w:before="0" w:after="0"/>
      </w:pPr>
    </w:p>
    <w:p w14:paraId="411A8B34" w14:textId="77777777" w:rsidR="00DA3A00" w:rsidRDefault="009337A9">
      <w:pPr>
        <w:spacing w:before="0" w:after="0"/>
      </w:pPr>
      <w:r>
        <w:t>(dále jen „Objednatel“)</w:t>
      </w:r>
    </w:p>
    <w:p w14:paraId="325B1CD6" w14:textId="77777777" w:rsidR="00DA3A00" w:rsidRDefault="00DA3A00">
      <w:pPr>
        <w:spacing w:before="0" w:after="0"/>
      </w:pPr>
    </w:p>
    <w:p w14:paraId="6C6E1A80" w14:textId="77777777" w:rsidR="00DA3A00" w:rsidRDefault="009337A9">
      <w:pPr>
        <w:pStyle w:val="Odstavecseseznamem"/>
        <w:numPr>
          <w:ilvl w:val="1"/>
          <w:numId w:val="5"/>
        </w:numPr>
        <w:ind w:left="567" w:hanging="567"/>
      </w:pPr>
      <w:r>
        <w:t>Zhotovitel</w:t>
      </w:r>
    </w:p>
    <w:p w14:paraId="56FB9BC2" w14:textId="7BDDAEE7" w:rsidR="00DA3A00" w:rsidRPr="00D824AF" w:rsidRDefault="00C06F0B">
      <w:pPr>
        <w:spacing w:before="0"/>
        <w:rPr>
          <w:b/>
          <w:bCs/>
        </w:rPr>
      </w:pPr>
      <w:r w:rsidRPr="00D824AF">
        <w:rPr>
          <w:b/>
        </w:rPr>
        <w:t>Robert Kefurt</w:t>
      </w:r>
    </w:p>
    <w:p w14:paraId="0D9333AD" w14:textId="41738E85" w:rsidR="00DA3A00" w:rsidRDefault="009337A9">
      <w:pPr>
        <w:spacing w:before="0" w:after="0"/>
      </w:pPr>
      <w:r>
        <w:t>Sídlo:</w:t>
      </w:r>
      <w:r w:rsidR="00C06F0B">
        <w:tab/>
      </w:r>
      <w:r w:rsidR="00F12C8B">
        <w:tab/>
      </w:r>
      <w:r w:rsidR="00F12C8B">
        <w:tab/>
      </w:r>
      <w:r w:rsidR="00840ED9">
        <w:t xml:space="preserve">Karoliny Světlé </w:t>
      </w:r>
      <w:r w:rsidR="00C06F0B">
        <w:t>3</w:t>
      </w:r>
      <w:r w:rsidR="00840ED9">
        <w:t>2</w:t>
      </w:r>
      <w:r w:rsidR="00C06F0B">
        <w:t>8/35</w:t>
      </w:r>
      <w:r w:rsidR="00D824AF">
        <w:t xml:space="preserve">, </w:t>
      </w:r>
      <w:r w:rsidR="00D824AF" w:rsidRPr="00D824AF">
        <w:t>11000 Praha - Staré Město</w:t>
      </w:r>
    </w:p>
    <w:p w14:paraId="1799BBA0" w14:textId="12AE2CF8" w:rsidR="00DA3A00" w:rsidRDefault="009337A9">
      <w:pPr>
        <w:spacing w:before="0" w:after="0"/>
      </w:pPr>
      <w:r>
        <w:t>IČO:</w:t>
      </w:r>
      <w:r>
        <w:tab/>
      </w:r>
      <w:r w:rsidR="00F12C8B">
        <w:tab/>
      </w:r>
      <w:r w:rsidR="00F12C8B">
        <w:tab/>
      </w:r>
      <w:r w:rsidR="00C06F0B">
        <w:t>16883195</w:t>
      </w:r>
      <w:r>
        <w:tab/>
      </w:r>
      <w:r>
        <w:tab/>
      </w:r>
      <w:r>
        <w:tab/>
      </w:r>
      <w:r>
        <w:tab/>
      </w:r>
    </w:p>
    <w:p w14:paraId="78EF8330" w14:textId="30660A0F" w:rsidR="00DA3A00" w:rsidRDefault="009337A9">
      <w:pPr>
        <w:spacing w:before="0" w:after="0"/>
      </w:pPr>
      <w:r>
        <w:t>Bankovní spojení:</w:t>
      </w:r>
      <w:r w:rsidR="00C06F0B">
        <w:tab/>
      </w:r>
      <w:r w:rsidR="00D824AF">
        <w:t xml:space="preserve">Raiffeisenbank, č.ú.: </w:t>
      </w:r>
      <w:r w:rsidR="00C06F0B">
        <w:t>302 371 001 / 5500</w:t>
      </w:r>
      <w:r>
        <w:tab/>
      </w:r>
    </w:p>
    <w:p w14:paraId="1788B29D" w14:textId="4E94898E" w:rsidR="00DA3A00" w:rsidRDefault="009337A9">
      <w:pPr>
        <w:spacing w:before="0" w:after="0"/>
      </w:pPr>
      <w:r>
        <w:t>E-mail:</w:t>
      </w:r>
      <w:r>
        <w:tab/>
      </w:r>
      <w:r>
        <w:tab/>
      </w:r>
      <w:r>
        <w:tab/>
      </w:r>
    </w:p>
    <w:p w14:paraId="7238F358" w14:textId="164E22AA" w:rsidR="00DA3A00" w:rsidRDefault="009337A9">
      <w:pPr>
        <w:spacing w:before="0" w:after="0"/>
      </w:pPr>
      <w:r>
        <w:t>Telefon:</w:t>
      </w:r>
      <w:r>
        <w:tab/>
      </w:r>
      <w:r>
        <w:tab/>
      </w:r>
    </w:p>
    <w:p w14:paraId="0DDC6DA9" w14:textId="77777777" w:rsidR="00DA3A00" w:rsidRDefault="00DA3A00">
      <w:pPr>
        <w:spacing w:before="0" w:after="0"/>
      </w:pPr>
    </w:p>
    <w:p w14:paraId="5C679514" w14:textId="77777777" w:rsidR="00DA3A00" w:rsidRDefault="009337A9">
      <w:pPr>
        <w:spacing w:before="0" w:after="0"/>
      </w:pPr>
      <w:r>
        <w:t>(dále jen „Zhotovitel”)</w:t>
      </w:r>
    </w:p>
    <w:p w14:paraId="0CCF124F" w14:textId="77777777" w:rsidR="00DA3A00" w:rsidRDefault="009337A9">
      <w:pPr>
        <w:pStyle w:val="Normln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(Objednatel a Zhotovitel dále rovněž společně označovány jako „Strany“ nebo každý samostatně jako „Strana“)</w:t>
      </w:r>
    </w:p>
    <w:p w14:paraId="7EFE25B4" w14:textId="77777777" w:rsidR="00DA3A00" w:rsidRDefault="009337A9">
      <w:pPr>
        <w:pStyle w:val="Nadpis2"/>
        <w:numPr>
          <w:ilvl w:val="0"/>
          <w:numId w:val="5"/>
        </w:numPr>
        <w:spacing w:after="240"/>
        <w:ind w:left="567" w:hanging="567"/>
        <w:jc w:val="left"/>
      </w:pPr>
      <w:r>
        <w:t xml:space="preserve">Předmět a účel smlouvy </w:t>
      </w:r>
    </w:p>
    <w:p w14:paraId="76F975C1" w14:textId="77777777" w:rsidR="00DA3A00" w:rsidRDefault="009337A9">
      <w:pPr>
        <w:pStyle w:val="Odstavecseseznamem"/>
        <w:numPr>
          <w:ilvl w:val="1"/>
          <w:numId w:val="8"/>
        </w:numPr>
        <w:tabs>
          <w:tab w:val="clear" w:pos="360"/>
        </w:tabs>
        <w:ind w:left="567" w:hanging="567"/>
      </w:pPr>
      <w:bookmarkStart w:id="0" w:name="_Ref414541431"/>
      <w:r>
        <w:t>Zhotovitel se zavazuje pro Objednatele poskytovat dohled a správu systému Lotus Notes Domino, Lotus Sametime a Lotus Traveler. Tato činnost zahrnuje:</w:t>
      </w:r>
      <w:bookmarkEnd w:id="0"/>
    </w:p>
    <w:p w14:paraId="5B27679F" w14:textId="77777777" w:rsidR="00DA3A00" w:rsidRDefault="009337A9">
      <w:pPr>
        <w:pStyle w:val="Odstavecseseznamem"/>
        <w:numPr>
          <w:ilvl w:val="0"/>
          <w:numId w:val="7"/>
        </w:numPr>
        <w:tabs>
          <w:tab w:val="clear" w:pos="648"/>
        </w:tabs>
        <w:ind w:left="567" w:hanging="567"/>
      </w:pPr>
      <w:r>
        <w:t>dohled a správa 45 Lotus Domino server v režimu 8 x 5;</w:t>
      </w:r>
    </w:p>
    <w:p w14:paraId="11BF1801" w14:textId="77777777" w:rsidR="00DA3A00" w:rsidRDefault="009337A9">
      <w:pPr>
        <w:pStyle w:val="Odstavecseseznamem"/>
        <w:numPr>
          <w:ilvl w:val="0"/>
          <w:numId w:val="7"/>
        </w:numPr>
        <w:tabs>
          <w:tab w:val="clear" w:pos="648"/>
        </w:tabs>
        <w:ind w:left="567" w:hanging="567"/>
      </w:pPr>
      <w:r>
        <w:t>dohled a správa Lotus Sametime server a klientů v režimu 8 x 5;</w:t>
      </w:r>
    </w:p>
    <w:p w14:paraId="6B089EA6" w14:textId="77777777" w:rsidR="00DA3A00" w:rsidRDefault="009337A9">
      <w:pPr>
        <w:pStyle w:val="Odstavecseseznamem"/>
        <w:numPr>
          <w:ilvl w:val="0"/>
          <w:numId w:val="7"/>
        </w:numPr>
        <w:tabs>
          <w:tab w:val="clear" w:pos="648"/>
        </w:tabs>
        <w:ind w:left="567" w:hanging="567"/>
      </w:pPr>
      <w:r>
        <w:t>dohled a správa Lotus Traveler server a mobilních klientů v režimu 8 x 5;</w:t>
      </w:r>
    </w:p>
    <w:p w14:paraId="44BB40AA" w14:textId="77777777" w:rsidR="00DA3A00" w:rsidRDefault="009337A9">
      <w:pPr>
        <w:pStyle w:val="Odstavecseseznamem"/>
        <w:numPr>
          <w:ilvl w:val="0"/>
          <w:numId w:val="7"/>
        </w:numPr>
        <w:tabs>
          <w:tab w:val="clear" w:pos="648"/>
        </w:tabs>
        <w:ind w:left="567" w:hanging="567"/>
      </w:pPr>
      <w:r>
        <w:t>správa 700 klientů Lotus Notes (řešení chyb, součinnosti při instalacích a upgradech);</w:t>
      </w:r>
    </w:p>
    <w:p w14:paraId="5EAC850F" w14:textId="77777777" w:rsidR="00DA3A00" w:rsidRDefault="009337A9">
      <w:pPr>
        <w:pStyle w:val="Odstavecseseznamem"/>
        <w:numPr>
          <w:ilvl w:val="0"/>
          <w:numId w:val="7"/>
        </w:numPr>
        <w:tabs>
          <w:tab w:val="clear" w:pos="648"/>
        </w:tabs>
        <w:ind w:left="567" w:hanging="567"/>
      </w:pPr>
      <w:r>
        <w:t>podpora a správa aplikací v prostředí Lotus Notes (zejména Spisová služba, Datové schránky, Autoprovoz, Helpdesk, Zápisy z porad);</w:t>
      </w:r>
    </w:p>
    <w:p w14:paraId="1B797F58" w14:textId="77777777" w:rsidR="00DA3A00" w:rsidRDefault="009337A9">
      <w:pPr>
        <w:pStyle w:val="Odstavecseseznamem"/>
        <w:numPr>
          <w:ilvl w:val="0"/>
          <w:numId w:val="7"/>
        </w:numPr>
        <w:tabs>
          <w:tab w:val="clear" w:pos="648"/>
        </w:tabs>
        <w:ind w:left="567" w:hanging="567"/>
      </w:pPr>
      <w:r>
        <w:t>analýza a tvorba zadání nových aplikací v prostředí Lotus Notes/Domino;</w:t>
      </w:r>
    </w:p>
    <w:p w14:paraId="1F172637" w14:textId="77777777" w:rsidR="00DA3A00" w:rsidRDefault="009337A9">
      <w:pPr>
        <w:pStyle w:val="Odstavecseseznamem"/>
        <w:numPr>
          <w:ilvl w:val="0"/>
          <w:numId w:val="7"/>
        </w:numPr>
        <w:tabs>
          <w:tab w:val="clear" w:pos="648"/>
        </w:tabs>
        <w:ind w:left="567" w:hanging="567"/>
      </w:pPr>
      <w:r>
        <w:lastRenderedPageBreak/>
        <w:t>součinnost s dalšími dodavateli při vývoji nových aplikací, úpravách a opravách;</w:t>
      </w:r>
    </w:p>
    <w:p w14:paraId="5621DE40" w14:textId="77777777" w:rsidR="00DA3A00" w:rsidRDefault="009337A9">
      <w:pPr>
        <w:pStyle w:val="Odstavecseseznamem"/>
        <w:numPr>
          <w:ilvl w:val="0"/>
          <w:numId w:val="7"/>
        </w:numPr>
        <w:tabs>
          <w:tab w:val="clear" w:pos="648"/>
        </w:tabs>
        <w:ind w:left="567" w:hanging="567"/>
      </w:pPr>
      <w:r>
        <w:t>vývoj vlastních aplikací a agentů v prostředí Lotus Notes/Domino;</w:t>
      </w:r>
    </w:p>
    <w:p w14:paraId="6C582805" w14:textId="77777777" w:rsidR="00DA3A00" w:rsidRDefault="009337A9">
      <w:pPr>
        <w:pStyle w:val="Odstavecseseznamem"/>
        <w:numPr>
          <w:ilvl w:val="0"/>
          <w:numId w:val="7"/>
        </w:numPr>
        <w:tabs>
          <w:tab w:val="clear" w:pos="648"/>
        </w:tabs>
        <w:ind w:left="567" w:hanging="567"/>
      </w:pPr>
      <w:r>
        <w:t>vytváření pohledů v databázích v prostředí Lotus Notes/Domino;</w:t>
      </w:r>
    </w:p>
    <w:p w14:paraId="0D0441CE" w14:textId="77777777" w:rsidR="00DA3A00" w:rsidRDefault="009337A9">
      <w:pPr>
        <w:pStyle w:val="Odstavecseseznamem"/>
        <w:numPr>
          <w:ilvl w:val="0"/>
          <w:numId w:val="7"/>
        </w:numPr>
        <w:tabs>
          <w:tab w:val="clear" w:pos="648"/>
        </w:tabs>
        <w:ind w:left="567" w:hanging="567"/>
      </w:pPr>
      <w:r>
        <w:t>správa číselníků v prostředí Lotus Notes/Domino;</w:t>
      </w:r>
    </w:p>
    <w:p w14:paraId="775D2438" w14:textId="77777777" w:rsidR="00DA3A00" w:rsidRDefault="009337A9">
      <w:pPr>
        <w:pStyle w:val="Odstavecseseznamem"/>
        <w:numPr>
          <w:ilvl w:val="0"/>
          <w:numId w:val="7"/>
        </w:numPr>
        <w:tabs>
          <w:tab w:val="clear" w:pos="648"/>
        </w:tabs>
        <w:ind w:left="567" w:hanging="567"/>
      </w:pPr>
      <w:r>
        <w:t>správa přístupových práv a rolí v prostředí Lotus Notes/Domino;</w:t>
      </w:r>
    </w:p>
    <w:p w14:paraId="4B4374E0" w14:textId="77777777" w:rsidR="00DA3A00" w:rsidRDefault="009337A9">
      <w:pPr>
        <w:pStyle w:val="Odstavecseseznamem"/>
        <w:numPr>
          <w:ilvl w:val="0"/>
          <w:numId w:val="7"/>
        </w:numPr>
        <w:tabs>
          <w:tab w:val="clear" w:pos="648"/>
        </w:tabs>
        <w:ind w:left="567" w:hanging="567"/>
      </w:pPr>
      <w:r>
        <w:t>importy a exporty dat a jejich správa;</w:t>
      </w:r>
    </w:p>
    <w:p w14:paraId="75E78B04" w14:textId="77777777" w:rsidR="00DA3A00" w:rsidRDefault="009337A9">
      <w:pPr>
        <w:pStyle w:val="Odstavecseseznamem"/>
        <w:numPr>
          <w:ilvl w:val="0"/>
          <w:numId w:val="7"/>
        </w:numPr>
        <w:tabs>
          <w:tab w:val="clear" w:pos="648"/>
        </w:tabs>
        <w:ind w:left="567" w:hanging="567"/>
      </w:pPr>
      <w:r>
        <w:t>školení uživatelů;</w:t>
      </w:r>
    </w:p>
    <w:p w14:paraId="4ECD09E5" w14:textId="77777777" w:rsidR="00DA3A00" w:rsidRDefault="009337A9">
      <w:pPr>
        <w:pStyle w:val="Odstavecseseznamem"/>
        <w:numPr>
          <w:ilvl w:val="0"/>
          <w:numId w:val="7"/>
        </w:numPr>
        <w:tabs>
          <w:tab w:val="clear" w:pos="648"/>
        </w:tabs>
        <w:ind w:left="567" w:hanging="567"/>
      </w:pPr>
      <w:r>
        <w:t>podpora koncových uživatelů v dané oblasti (700), tj. vyřizování definovaných požadavků z interního systému Helpdesk včetně související nezbytné administrace s daným požadavkem a komunikace s koncovým uživatelem;</w:t>
      </w:r>
    </w:p>
    <w:p w14:paraId="2B017055" w14:textId="77777777" w:rsidR="00DA3A00" w:rsidRDefault="009337A9">
      <w:pPr>
        <w:pStyle w:val="Odstavecseseznamem"/>
        <w:numPr>
          <w:ilvl w:val="0"/>
          <w:numId w:val="7"/>
        </w:numPr>
        <w:tabs>
          <w:tab w:val="clear" w:pos="648"/>
        </w:tabs>
        <w:ind w:left="567" w:hanging="567"/>
      </w:pPr>
      <w:r>
        <w:t>odstraňování havarijních stavů výše uvedených systémů – Havarijní stav je stav, vzniklý v důsledku okolností zamezující činnosti základních funkcí systému, které jsou nezbytné pro provoz aplikací a jejichž funkci nelze dočasně zabezpečit odpovídajícím náhradním způsobem, - s reakční dobou 24 hodin a kompletním zprovozněním systému do 5ti pracovních dní;</w:t>
      </w:r>
    </w:p>
    <w:p w14:paraId="713F340F" w14:textId="77777777" w:rsidR="00DA3A00" w:rsidRDefault="009337A9">
      <w:pPr>
        <w:pStyle w:val="Odstavecseseznamem"/>
        <w:numPr>
          <w:ilvl w:val="0"/>
          <w:numId w:val="7"/>
        </w:numPr>
        <w:tabs>
          <w:tab w:val="clear" w:pos="648"/>
        </w:tabs>
        <w:ind w:left="567" w:hanging="567"/>
      </w:pPr>
      <w:r>
        <w:t xml:space="preserve">odstraňování problémů týkajících se bezprostředně uživatele (nemožnost přihlášení k účtu nebo k jednotlivým aplikacím, apod.) – s reakční dobou 24 hodin a kompletním vyřešením do 5ti pracovních dní. </w:t>
      </w:r>
    </w:p>
    <w:p w14:paraId="20BD12B8" w14:textId="77777777" w:rsidR="00DA3A00" w:rsidRDefault="009337A9">
      <w:r>
        <w:t>(dále společně označovány jako „Služby“ nebo kterákoliv z nich jednotlivě jako „Služba“).</w:t>
      </w:r>
    </w:p>
    <w:p w14:paraId="1083ECA5" w14:textId="77777777" w:rsidR="00DA3A00" w:rsidRDefault="009337A9">
      <w:pPr>
        <w:pStyle w:val="Odstavecseseznamem"/>
        <w:numPr>
          <w:ilvl w:val="1"/>
          <w:numId w:val="8"/>
        </w:numPr>
        <w:tabs>
          <w:tab w:val="clear" w:pos="360"/>
        </w:tabs>
        <w:ind w:left="567" w:hanging="567"/>
      </w:pPr>
      <w:r>
        <w:t xml:space="preserve">Objednatel se zavazuje zaplatit Zhotoviteli za Služby cenu ve výši a za podmínek stanovených v článku </w:t>
      </w:r>
      <w:r>
        <w:fldChar w:fldCharType="begin"/>
      </w:r>
      <w:r>
        <w:instrText xml:space="preserve"> REF _Ref415040238 \r \h </w:instrText>
      </w:r>
      <w:r>
        <w:fldChar w:fldCharType="separate"/>
      </w:r>
      <w:r w:rsidR="00D45A01">
        <w:t>4</w:t>
      </w:r>
      <w:r>
        <w:fldChar w:fldCharType="end"/>
      </w:r>
      <w:r>
        <w:t xml:space="preserve"> této smlouvy.</w:t>
      </w:r>
    </w:p>
    <w:p w14:paraId="301A3A94" w14:textId="77777777" w:rsidR="00DA3A00" w:rsidRDefault="009337A9">
      <w:pPr>
        <w:pStyle w:val="Odstavecseseznamem"/>
        <w:numPr>
          <w:ilvl w:val="1"/>
          <w:numId w:val="8"/>
        </w:numPr>
        <w:tabs>
          <w:tab w:val="clear" w:pos="360"/>
        </w:tabs>
        <w:ind w:left="567" w:hanging="567"/>
      </w:pPr>
      <w:r>
        <w:t xml:space="preserve">Při poskytování Služeb je Zhotovitel vázán pokyny Objednatele. </w:t>
      </w:r>
    </w:p>
    <w:p w14:paraId="794601ED" w14:textId="77777777" w:rsidR="00DA3A00" w:rsidRDefault="009337A9">
      <w:pPr>
        <w:pStyle w:val="Nadpis2"/>
        <w:numPr>
          <w:ilvl w:val="0"/>
          <w:numId w:val="5"/>
        </w:numPr>
        <w:spacing w:after="240"/>
        <w:ind w:left="567" w:hanging="567"/>
        <w:jc w:val="left"/>
      </w:pPr>
      <w:bookmarkStart w:id="1" w:name="_Ref415044827"/>
      <w:r>
        <w:t>Doba plnění</w:t>
      </w:r>
      <w:bookmarkEnd w:id="1"/>
    </w:p>
    <w:p w14:paraId="0DC4C9DA" w14:textId="77777777" w:rsidR="00DA3A00" w:rsidRDefault="009337A9">
      <w:pPr>
        <w:pStyle w:val="Odstavecseseznamem"/>
        <w:numPr>
          <w:ilvl w:val="1"/>
          <w:numId w:val="9"/>
        </w:numPr>
        <w:tabs>
          <w:tab w:val="clear" w:pos="360"/>
        </w:tabs>
        <w:ind w:left="567" w:hanging="567"/>
      </w:pPr>
      <w:r>
        <w:t>Smlouva se uzavírá na dobu určitou od 1. 6. 2018 do 31. 5. 2019.</w:t>
      </w:r>
    </w:p>
    <w:p w14:paraId="51806146" w14:textId="77777777" w:rsidR="00DA3A00" w:rsidRDefault="009337A9">
      <w:pPr>
        <w:pStyle w:val="Nadpis2"/>
        <w:numPr>
          <w:ilvl w:val="0"/>
          <w:numId w:val="5"/>
        </w:numPr>
        <w:spacing w:after="240"/>
        <w:ind w:left="567" w:hanging="567"/>
        <w:jc w:val="left"/>
        <w:rPr>
          <w:rFonts w:cs="Times New Roman"/>
        </w:rPr>
      </w:pPr>
      <w:bookmarkStart w:id="2" w:name="_Ref415040238"/>
      <w:r>
        <w:t>Cena</w:t>
      </w:r>
      <w:bookmarkEnd w:id="2"/>
    </w:p>
    <w:p w14:paraId="4520934B" w14:textId="77777777" w:rsidR="00DA3A00" w:rsidRDefault="009337A9">
      <w:pPr>
        <w:pStyle w:val="Odstavecseseznamem"/>
        <w:numPr>
          <w:ilvl w:val="1"/>
          <w:numId w:val="6"/>
        </w:numPr>
        <w:tabs>
          <w:tab w:val="clear" w:pos="360"/>
        </w:tabs>
        <w:ind w:left="567" w:hanging="567"/>
      </w:pPr>
      <w:bookmarkStart w:id="3" w:name="_Ref414541509"/>
      <w:r>
        <w:t>Za poskytování Služeb zaplatí Objednatel Zhotoviteli cenu ve výši:</w:t>
      </w:r>
    </w:p>
    <w:p w14:paraId="7314B9EF" w14:textId="3FE39ECB" w:rsidR="00DA3A00" w:rsidRDefault="00F12C8B">
      <w:pPr>
        <w:pStyle w:val="Odstavecseseznamem"/>
        <w:ind w:left="567"/>
      </w:pPr>
      <w:r w:rsidRPr="00D824AF">
        <w:t>380</w:t>
      </w:r>
      <w:r w:rsidR="009337A9" w:rsidRPr="00D824AF">
        <w:t>,-</w:t>
      </w:r>
      <w:r w:rsidR="009337A9">
        <w:t xml:space="preserve"> Kč / hod</w:t>
      </w:r>
    </w:p>
    <w:p w14:paraId="7D2DFA56" w14:textId="77777777" w:rsidR="00DA3A00" w:rsidRDefault="009337A9">
      <w:pPr>
        <w:pStyle w:val="Odstavecseseznamem"/>
        <w:ind w:left="567"/>
      </w:pPr>
      <w:r>
        <w:t>Zhotovitel není plátcem DPH</w:t>
      </w:r>
    </w:p>
    <w:p w14:paraId="67E9A076" w14:textId="77777777" w:rsidR="00DA3A00" w:rsidRDefault="00DA3A00">
      <w:pPr>
        <w:pStyle w:val="Odstavecseseznamem"/>
        <w:ind w:left="567"/>
      </w:pPr>
    </w:p>
    <w:p w14:paraId="08BDCC60" w14:textId="2DE73972" w:rsidR="00DA3A00" w:rsidRDefault="009337A9">
      <w:pPr>
        <w:pStyle w:val="Odstavecseseznamem"/>
        <w:ind w:left="567"/>
      </w:pPr>
      <w:r>
        <w:t xml:space="preserve">Maximální cena za Služby za celou dobu plnění podle čl. </w:t>
      </w:r>
      <w:r>
        <w:fldChar w:fldCharType="begin"/>
      </w:r>
      <w:r>
        <w:instrText xml:space="preserve"> REF _Ref415044827 \r \h </w:instrText>
      </w:r>
      <w:r>
        <w:fldChar w:fldCharType="separate"/>
      </w:r>
      <w:r w:rsidR="00D45A01">
        <w:t>3</w:t>
      </w:r>
      <w:r>
        <w:fldChar w:fldCharType="end"/>
      </w:r>
      <w:r>
        <w:t xml:space="preserve"> smlouvy nepřekročí částku </w:t>
      </w:r>
      <w:r w:rsidR="00AE6D8B">
        <w:t xml:space="preserve">700 000,- </w:t>
      </w:r>
      <w:r>
        <w:t xml:space="preserve">Kč (slovy: </w:t>
      </w:r>
      <w:r w:rsidR="00AE6D8B">
        <w:t>sedm set tisíc</w:t>
      </w:r>
      <w:r>
        <w:t xml:space="preserve"> korun českých) včetně DPH.</w:t>
      </w:r>
      <w:bookmarkEnd w:id="3"/>
    </w:p>
    <w:p w14:paraId="74563BDD" w14:textId="30529CD0" w:rsidR="00DA3A00" w:rsidRDefault="009337A9">
      <w:pPr>
        <w:pStyle w:val="Odstavecseseznamem"/>
        <w:numPr>
          <w:ilvl w:val="1"/>
          <w:numId w:val="6"/>
        </w:numPr>
        <w:tabs>
          <w:tab w:val="clear" w:pos="360"/>
        </w:tabs>
        <w:ind w:left="567" w:hanging="567"/>
      </w:pPr>
      <w:r>
        <w:t xml:space="preserve">Cena uvedená v čl. </w:t>
      </w:r>
      <w:r>
        <w:fldChar w:fldCharType="begin"/>
      </w:r>
      <w:r>
        <w:instrText xml:space="preserve"> REF _Ref414541509 \r \h </w:instrText>
      </w:r>
      <w:r>
        <w:fldChar w:fldCharType="separate"/>
      </w:r>
      <w:r w:rsidR="00D45A01">
        <w:t>4.1</w:t>
      </w:r>
      <w:r>
        <w:fldChar w:fldCharType="end"/>
      </w:r>
      <w:r>
        <w:t xml:space="preserve">. smlouvy je konečná a nelze ji zvyšovat s výjimkou případu změny daňových předpisů, je-li </w:t>
      </w:r>
      <w:r w:rsidRPr="00E75EC4">
        <w:t>Zhotovitel plátcem DPH. V ceně jsou zahrnuty veškeré náklady Zhotovitele</w:t>
      </w:r>
      <w:r w:rsidR="00E75EC4" w:rsidRPr="00EC1E53">
        <w:t xml:space="preserve"> vynaložené při poskytování Služeb a pln</w:t>
      </w:r>
      <w:r w:rsidR="00E75EC4" w:rsidRPr="00E75EC4">
        <w:t>ění dalších povinností stanovených touto smlouvou</w:t>
      </w:r>
      <w:r w:rsidRPr="00E75EC4">
        <w:t xml:space="preserve">, tj. např. jízdné, telefonní poplatky, poplatky za internet, náklady na materiál apod., </w:t>
      </w:r>
      <w:r w:rsidRPr="001557DC">
        <w:t xml:space="preserve">jakož i odměna Zhotovitele za postoupení </w:t>
      </w:r>
      <w:r w:rsidRPr="001557DC">
        <w:rPr>
          <w:bCs/>
        </w:rPr>
        <w:t>práva výkonu majetkových práv autorských vztahujících se k případně vzniknuvšímu předmětu práva duševního vlastnictví</w:t>
      </w:r>
      <w:r w:rsidRPr="001557DC">
        <w:t xml:space="preserve"> Objednateli</w:t>
      </w:r>
      <w:r w:rsidRPr="00E75EC4">
        <w:t>. Cena může být snížena s ohledem na dodaný rozsah</w:t>
      </w:r>
      <w:r>
        <w:t xml:space="preserve"> Služeb.</w:t>
      </w:r>
    </w:p>
    <w:p w14:paraId="2B4387F2" w14:textId="77777777" w:rsidR="00DA3A00" w:rsidRDefault="009337A9">
      <w:pPr>
        <w:pStyle w:val="Odstavecseseznamem"/>
        <w:numPr>
          <w:ilvl w:val="1"/>
          <w:numId w:val="6"/>
        </w:numPr>
        <w:tabs>
          <w:tab w:val="clear" w:pos="360"/>
        </w:tabs>
        <w:ind w:left="567" w:hanging="567"/>
      </w:pPr>
      <w:r>
        <w:t>Strany se dohodly na následujících platebních podmínkách:</w:t>
      </w:r>
    </w:p>
    <w:p w14:paraId="58C30FBA" w14:textId="77777777" w:rsidR="00DA3A00" w:rsidRDefault="009337A9">
      <w:pPr>
        <w:pStyle w:val="Odstavecseseznamem"/>
        <w:numPr>
          <w:ilvl w:val="0"/>
          <w:numId w:val="10"/>
        </w:numPr>
        <w:tabs>
          <w:tab w:val="clear" w:pos="648"/>
        </w:tabs>
        <w:ind w:left="1134" w:hanging="567"/>
      </w:pPr>
      <w:r>
        <w:lastRenderedPageBreak/>
        <w:t>Za každý jeden (1) kalendářní měsíc poskytování Služeb vystaví Zhotovitel bez zbytečného odkladu, nejpozději do patnácti (15) dnů následujícího měsíce, fakturu, resp. daňový doklad, je-li Zhotovitel plátcem DPH (dále jen „Faktura“), jejíž nezbytnou přílohou bude přehled skutečně poskytnutých Služeb za tento dílčí časový úsek plnění;</w:t>
      </w:r>
    </w:p>
    <w:p w14:paraId="4E3F30FB" w14:textId="77777777" w:rsidR="00DA3A00" w:rsidRDefault="009337A9">
      <w:pPr>
        <w:pStyle w:val="Odstavecseseznamem"/>
        <w:numPr>
          <w:ilvl w:val="0"/>
          <w:numId w:val="10"/>
        </w:numPr>
        <w:tabs>
          <w:tab w:val="clear" w:pos="648"/>
        </w:tabs>
        <w:ind w:left="1134" w:hanging="567"/>
      </w:pPr>
      <w:r>
        <w:t>Faktura obsahuje (i) náležitosti účetního, resp. daňového dokladu podle platných obecně závazných právních předpisů a (ii) odkaz na číslo této smlouvy. Faktura musí být doručena na adresu sídla Objednatele uvedenou v záhlaví této smlouvy;</w:t>
      </w:r>
    </w:p>
    <w:p w14:paraId="6946E1ED" w14:textId="77777777" w:rsidR="00DA3A00" w:rsidRDefault="009337A9">
      <w:pPr>
        <w:pStyle w:val="Odstavecseseznamem"/>
        <w:numPr>
          <w:ilvl w:val="0"/>
          <w:numId w:val="10"/>
        </w:numPr>
        <w:tabs>
          <w:tab w:val="clear" w:pos="648"/>
        </w:tabs>
        <w:ind w:left="1134" w:hanging="567"/>
      </w:pPr>
      <w:r>
        <w:t xml:space="preserve">splatnost Faktury je </w:t>
      </w:r>
      <w:r>
        <w:rPr>
          <w:szCs w:val="24"/>
        </w:rPr>
        <w:t>třicet (</w:t>
      </w:r>
      <w:r>
        <w:t>30) dnů ode dne, kdy byla Faktura doručena Objednateli;</w:t>
      </w:r>
    </w:p>
    <w:p w14:paraId="5F562BA5" w14:textId="77777777" w:rsidR="00DA3A00" w:rsidRDefault="009337A9">
      <w:pPr>
        <w:pStyle w:val="Odstavecseseznamem"/>
        <w:numPr>
          <w:ilvl w:val="0"/>
          <w:numId w:val="10"/>
        </w:numPr>
        <w:tabs>
          <w:tab w:val="clear" w:pos="648"/>
        </w:tabs>
        <w:ind w:left="1134" w:hanging="567"/>
      </w:pPr>
      <w:r>
        <w:t>zaplacení ceny Objednatel provede bankovním převodem na bankovní účet Zhotovitele uvedený na Faktuře. Jako variabilní symbol uvede číslo Faktury;</w:t>
      </w:r>
    </w:p>
    <w:p w14:paraId="07D53E06" w14:textId="5422D6A0" w:rsidR="00DA3A00" w:rsidRDefault="009337A9">
      <w:pPr>
        <w:pStyle w:val="Odstavecseseznamem"/>
        <w:numPr>
          <w:ilvl w:val="0"/>
          <w:numId w:val="10"/>
        </w:numPr>
        <w:tabs>
          <w:tab w:val="clear" w:pos="648"/>
        </w:tabs>
        <w:ind w:left="1134" w:hanging="567"/>
      </w:pPr>
      <w:r>
        <w:rPr>
          <w:szCs w:val="24"/>
        </w:rPr>
        <w:t>Objednatel má právo Fakturu před uplynutím lhůty splatnosti Zhotoviteli vrátit, (i) obsahuje-li nesprávné údaje nebo (ii) chybí-li na Faktuře odkaz na číslo této smlouvy,</w:t>
      </w:r>
      <w:r>
        <w:t xml:space="preserve"> </w:t>
      </w:r>
      <w:r w:rsidR="00C53D96">
        <w:t xml:space="preserve">(iii) bankovní účet Zhotovitele uvedený na Faktuře neodpovídá bankovnímu účtu Zhotovitele uvedenému v registru plátců DPH, </w:t>
      </w:r>
      <w:r>
        <w:t xml:space="preserve">přičemž </w:t>
      </w:r>
      <w:r>
        <w:rPr>
          <w:szCs w:val="24"/>
        </w:rPr>
        <w:t>v den jejího odeslání od Objednatele přestává běžet lhůta její splatnosti. Nová lhůta splatnosti v délce třiceti (30) kalendářních dnů počne plynout ode dne doručení opravené a bezvadné Faktury Objednateli</w:t>
      </w:r>
      <w:r>
        <w:t>;</w:t>
      </w:r>
    </w:p>
    <w:p w14:paraId="1AB920EF" w14:textId="579094F6" w:rsidR="00DA3A00" w:rsidRDefault="009337A9">
      <w:pPr>
        <w:pStyle w:val="Odstavecseseznamem"/>
        <w:numPr>
          <w:ilvl w:val="0"/>
          <w:numId w:val="10"/>
        </w:numPr>
        <w:tabs>
          <w:tab w:val="clear" w:pos="648"/>
        </w:tabs>
        <w:ind w:left="1134" w:hanging="567"/>
      </w:pPr>
      <w:r>
        <w:t>v případě, že Objednatel nesouhlasí s přílohou Faktury, tj. přehledem poskytnutých Služeb, zaplatí Zhotoviteli jen tu částku, kterou považuje za nespornou. O další částce vyvolá Objednatel jednání do deseti (10) dnů od splatnosti Faktury. V případě, že se Strany nedohodnou, platí názor Objednatele</w:t>
      </w:r>
      <w:r w:rsidR="004A5FF0">
        <w:t>.</w:t>
      </w:r>
    </w:p>
    <w:p w14:paraId="4B311F81" w14:textId="648A9588" w:rsidR="0010376C" w:rsidRDefault="00C53D96" w:rsidP="00DB54A7">
      <w:pPr>
        <w:pStyle w:val="Nadpis2"/>
        <w:numPr>
          <w:ilvl w:val="0"/>
          <w:numId w:val="5"/>
        </w:numPr>
        <w:spacing w:after="240"/>
        <w:ind w:left="567" w:hanging="567"/>
        <w:jc w:val="left"/>
      </w:pPr>
      <w:r>
        <w:t>Povinnosti plátce DPH</w:t>
      </w:r>
    </w:p>
    <w:p w14:paraId="313896FB" w14:textId="5D2D6656" w:rsidR="00007A87" w:rsidRDefault="00152352" w:rsidP="00DB54A7">
      <w:pPr>
        <w:pStyle w:val="Odstavecseseznamem"/>
        <w:numPr>
          <w:ilvl w:val="1"/>
          <w:numId w:val="5"/>
        </w:numPr>
        <w:ind w:left="567" w:hanging="567"/>
        <w:rPr>
          <w:lang w:eastAsia="cs-CZ"/>
        </w:rPr>
      </w:pPr>
      <w:r>
        <w:rPr>
          <w:lang w:eastAsia="cs-CZ"/>
        </w:rPr>
        <w:t>Zhotovitel</w:t>
      </w:r>
      <w:r w:rsidR="00007A87">
        <w:rPr>
          <w:lang w:eastAsia="cs-CZ"/>
        </w:rPr>
        <w:t>, který je</w:t>
      </w:r>
      <w:r>
        <w:rPr>
          <w:lang w:eastAsia="cs-CZ"/>
        </w:rPr>
        <w:t xml:space="preserve"> plátce</w:t>
      </w:r>
      <w:r w:rsidR="00007A87">
        <w:rPr>
          <w:lang w:eastAsia="cs-CZ"/>
        </w:rPr>
        <w:t>m</w:t>
      </w:r>
      <w:r>
        <w:rPr>
          <w:lang w:eastAsia="cs-CZ"/>
        </w:rPr>
        <w:t xml:space="preserve"> DPH</w:t>
      </w:r>
      <w:r w:rsidR="00007A87">
        <w:rPr>
          <w:lang w:eastAsia="cs-CZ"/>
        </w:rPr>
        <w:t>,</w:t>
      </w:r>
      <w:r>
        <w:rPr>
          <w:lang w:eastAsia="cs-CZ"/>
        </w:rPr>
        <w:t xml:space="preserve"> je povinen </w:t>
      </w:r>
      <w:r w:rsidR="00007A87">
        <w:rPr>
          <w:lang w:eastAsia="cs-CZ"/>
        </w:rPr>
        <w:t>bez zbytečného odkladu písemně oznámit</w:t>
      </w:r>
      <w:r>
        <w:rPr>
          <w:lang w:eastAsia="cs-CZ"/>
        </w:rPr>
        <w:t xml:space="preserve"> </w:t>
      </w:r>
      <w:r w:rsidR="00007A87">
        <w:rPr>
          <w:lang w:eastAsia="cs-CZ"/>
        </w:rPr>
        <w:t>O</w:t>
      </w:r>
      <w:r>
        <w:rPr>
          <w:lang w:eastAsia="cs-CZ"/>
        </w:rPr>
        <w:t>bjednatel</w:t>
      </w:r>
      <w:r w:rsidR="00007A87">
        <w:rPr>
          <w:lang w:eastAsia="cs-CZ"/>
        </w:rPr>
        <w:t>i, že:</w:t>
      </w:r>
    </w:p>
    <w:p w14:paraId="2C0F6D54" w14:textId="0D144EAD" w:rsidR="00152352" w:rsidRDefault="00152352" w:rsidP="001557DC">
      <w:pPr>
        <w:pStyle w:val="Odstavecseseznamem"/>
        <w:numPr>
          <w:ilvl w:val="2"/>
          <w:numId w:val="25"/>
        </w:numPr>
        <w:rPr>
          <w:lang w:eastAsia="cs-CZ"/>
        </w:rPr>
      </w:pPr>
      <w:r w:rsidRPr="00DB54A7">
        <w:rPr>
          <w:lang w:eastAsia="cs-CZ"/>
        </w:rPr>
        <w:t>se úmyslně dostal nebo dostane do postavení, kdy nemůže daň zaplatit</w:t>
      </w:r>
      <w:r w:rsidR="00007A87">
        <w:rPr>
          <w:lang w:eastAsia="cs-CZ"/>
        </w:rPr>
        <w:t>;</w:t>
      </w:r>
    </w:p>
    <w:p w14:paraId="66E20C20" w14:textId="358C309D" w:rsidR="00152352" w:rsidRDefault="00C53D96" w:rsidP="001557DC">
      <w:pPr>
        <w:pStyle w:val="Odstavecseseznamem"/>
        <w:numPr>
          <w:ilvl w:val="2"/>
          <w:numId w:val="25"/>
        </w:numPr>
        <w:rPr>
          <w:lang w:eastAsia="cs-CZ"/>
        </w:rPr>
      </w:pPr>
      <w:r>
        <w:rPr>
          <w:lang w:eastAsia="cs-CZ"/>
        </w:rPr>
        <w:t>bylo změněno jeho</w:t>
      </w:r>
      <w:r w:rsidR="00152352">
        <w:rPr>
          <w:lang w:eastAsia="cs-CZ"/>
        </w:rPr>
        <w:t xml:space="preserve"> čísl</w:t>
      </w:r>
      <w:r w:rsidR="00CD0161">
        <w:rPr>
          <w:lang w:eastAsia="cs-CZ"/>
        </w:rPr>
        <w:t>o</w:t>
      </w:r>
      <w:r w:rsidR="00152352">
        <w:rPr>
          <w:lang w:eastAsia="cs-CZ"/>
        </w:rPr>
        <w:t xml:space="preserve"> účtu pro platbu plnění s</w:t>
      </w:r>
      <w:r>
        <w:rPr>
          <w:lang w:eastAsia="cs-CZ"/>
        </w:rPr>
        <w:t> </w:t>
      </w:r>
      <w:r w:rsidR="00152352">
        <w:rPr>
          <w:lang w:eastAsia="cs-CZ"/>
        </w:rPr>
        <w:t>DPH</w:t>
      </w:r>
      <w:r>
        <w:rPr>
          <w:lang w:eastAsia="cs-CZ"/>
        </w:rPr>
        <w:t>;</w:t>
      </w:r>
    </w:p>
    <w:p w14:paraId="08F814F3" w14:textId="24BC08E4" w:rsidR="00152352" w:rsidRDefault="00152352" w:rsidP="001557DC">
      <w:pPr>
        <w:pStyle w:val="Odstavecseseznamem"/>
        <w:numPr>
          <w:ilvl w:val="2"/>
          <w:numId w:val="25"/>
        </w:numPr>
        <w:rPr>
          <w:lang w:eastAsia="cs-CZ"/>
        </w:rPr>
      </w:pPr>
      <w:r>
        <w:rPr>
          <w:lang w:eastAsia="cs-CZ"/>
        </w:rPr>
        <w:t>se stal nespolehlivým plátcem podle příslušných ustanovení zákona č. 235/2004</w:t>
      </w:r>
      <w:r w:rsidR="00C53D96">
        <w:rPr>
          <w:lang w:eastAsia="cs-CZ"/>
        </w:rPr>
        <w:t xml:space="preserve"> Sb., </w:t>
      </w:r>
      <w:r w:rsidRPr="00152352">
        <w:rPr>
          <w:lang w:eastAsia="cs-CZ"/>
        </w:rPr>
        <w:t>o dani z</w:t>
      </w:r>
      <w:r w:rsidR="00C53D96">
        <w:rPr>
          <w:lang w:eastAsia="cs-CZ"/>
        </w:rPr>
        <w:t> přidané hodnoty</w:t>
      </w:r>
      <w:r w:rsidR="00E75EC4">
        <w:rPr>
          <w:lang w:eastAsia="cs-CZ"/>
        </w:rPr>
        <w:t xml:space="preserve"> (dále jen „zákon o DPH“)</w:t>
      </w:r>
      <w:r w:rsidR="00C53D96">
        <w:rPr>
          <w:lang w:eastAsia="cs-CZ"/>
        </w:rPr>
        <w:t>.</w:t>
      </w:r>
    </w:p>
    <w:p w14:paraId="66C0AFA4" w14:textId="7BF4D69B" w:rsidR="00DB54A7" w:rsidRPr="00DB54A7" w:rsidRDefault="00E75EC4" w:rsidP="001557DC">
      <w:pPr>
        <w:pStyle w:val="Odstavecseseznamem"/>
        <w:numPr>
          <w:ilvl w:val="1"/>
          <w:numId w:val="5"/>
        </w:numPr>
        <w:ind w:left="567" w:hanging="567"/>
        <w:rPr>
          <w:lang w:eastAsia="cs-CZ"/>
        </w:rPr>
      </w:pPr>
      <w:r>
        <w:rPr>
          <w:lang w:eastAsia="cs-CZ"/>
        </w:rPr>
        <w:t xml:space="preserve">Bude-li Zhotovitel ke dni uskutečnění zdanitelného plnění veden jako nespolehlivý plátce ve smyslu ustanovení § 106a zákona o DPH, bude část ceny odpovídající dani z přidané hodnoty uhrazena přímo na účet správce daně v souladu s ustanovením § 109a zákona o DPH. O tuto částku bude ponížena cena uvedená ve Faktuře a Zhotovitel obdrží postupem stanoveným v čl. 4.3 písm. d) cenu bez DPH. </w:t>
      </w:r>
    </w:p>
    <w:p w14:paraId="091F1DCB" w14:textId="77777777" w:rsidR="00DA3A00" w:rsidRDefault="009337A9">
      <w:pPr>
        <w:pStyle w:val="Nadpis2"/>
        <w:numPr>
          <w:ilvl w:val="0"/>
          <w:numId w:val="5"/>
        </w:numPr>
        <w:spacing w:after="240"/>
        <w:ind w:left="567" w:hanging="567"/>
        <w:jc w:val="left"/>
      </w:pPr>
      <w:r>
        <w:t>Práva k předmětům duševního vlastnictví</w:t>
      </w:r>
    </w:p>
    <w:p w14:paraId="09C6A7DA" w14:textId="77777777" w:rsidR="00DA3A00" w:rsidRDefault="009337A9">
      <w:pPr>
        <w:pStyle w:val="Odstavecseseznamem"/>
        <w:numPr>
          <w:ilvl w:val="1"/>
          <w:numId w:val="5"/>
        </w:numPr>
        <w:ind w:left="567" w:hanging="567"/>
        <w:rPr>
          <w:lang w:eastAsia="cs-CZ"/>
        </w:rPr>
      </w:pPr>
      <w:bookmarkStart w:id="4" w:name="_Ref416363620"/>
      <w:r>
        <w:rPr>
          <w:lang w:eastAsia="cs-CZ"/>
        </w:rPr>
        <w:t xml:space="preserve">Bude-li výsledkem realizovaných Služeb autorské dílo ve smyslu ust. § 2 </w:t>
      </w:r>
      <w:r>
        <w:t>zák. č. 121/2000 Sb., o právu autorském a právech souvisejících s právem autorským a o změně některých zákonů ve znění pozdějších předpisů (dále jen „Autorský zákon“)</w:t>
      </w:r>
      <w:r>
        <w:rPr>
          <w:lang w:eastAsia="cs-CZ"/>
        </w:rPr>
        <w:t>, uděluje tímto Zhotovitel Objednateli licenci k užití autorského díla v plném rozsahu.</w:t>
      </w:r>
      <w:bookmarkEnd w:id="4"/>
    </w:p>
    <w:p w14:paraId="25220507" w14:textId="77777777" w:rsidR="00DA3A00" w:rsidRDefault="009337A9">
      <w:pPr>
        <w:pStyle w:val="Odstavecseseznamem"/>
        <w:ind w:left="567"/>
        <w:rPr>
          <w:lang w:eastAsia="cs-CZ"/>
        </w:rPr>
      </w:pPr>
      <w:r>
        <w:rPr>
          <w:lang w:eastAsia="cs-CZ"/>
        </w:rPr>
        <w:t xml:space="preserve">Licence se poskytuje jako výhradní, k jakémukoliv účelu, v neomezeném množstevním a územním rozsahu, na celou dobu trvání majetkových práv autorských k autorskému dílu. </w:t>
      </w:r>
    </w:p>
    <w:p w14:paraId="2527A52D" w14:textId="77777777" w:rsidR="00DA3A00" w:rsidRDefault="009337A9">
      <w:pPr>
        <w:pStyle w:val="Odstavecseseznamem"/>
        <w:ind w:left="567"/>
        <w:rPr>
          <w:lang w:eastAsia="cs-CZ"/>
        </w:rPr>
      </w:pPr>
      <w:r>
        <w:rPr>
          <w:lang w:eastAsia="cs-CZ"/>
        </w:rPr>
        <w:t xml:space="preserve">Licence zahrnuje právo autorské dílo upravovat, měnit a začleňovat do celků společně s jinými díly. Oprávnění měnit a upravovat autorské dílo může Objednatel vykonávat i prostřednictvím třetích osob. Objednatel je oprávněn autorské dílo uvádět na veřejnosti pod svým vlastním označením. </w:t>
      </w:r>
    </w:p>
    <w:p w14:paraId="7CF87BB2" w14:textId="7AD9E613" w:rsidR="00DA3A00" w:rsidRDefault="009337A9">
      <w:pPr>
        <w:pStyle w:val="Odstavecseseznamem"/>
        <w:ind w:left="567"/>
        <w:rPr>
          <w:lang w:eastAsia="cs-CZ"/>
        </w:rPr>
      </w:pPr>
      <w:r>
        <w:rPr>
          <w:lang w:eastAsia="cs-CZ"/>
        </w:rPr>
        <w:lastRenderedPageBreak/>
        <w:t xml:space="preserve">Objednatel je oprávněn poskytovat třetím osobám podlicenci k autorskému dílu či licenci třetí osobě jako celek postoupit. </w:t>
      </w:r>
    </w:p>
    <w:p w14:paraId="2183CBC4" w14:textId="77777777" w:rsidR="00DA3A00" w:rsidRDefault="009337A9" w:rsidP="001557DC">
      <w:pPr>
        <w:pStyle w:val="Odstavecseseznamem"/>
        <w:numPr>
          <w:ilvl w:val="1"/>
          <w:numId w:val="5"/>
        </w:numPr>
        <w:ind w:left="567" w:hanging="567"/>
        <w:rPr>
          <w:lang w:eastAsia="cs-CZ"/>
        </w:rPr>
      </w:pPr>
      <w:r>
        <w:rPr>
          <w:lang w:eastAsia="cs-CZ"/>
        </w:rPr>
        <w:t xml:space="preserve">Bude-li výsledkem realizovaných Služeb autorské dílo v podobě počítačového programu nebo databáze, postupuje Zhotovitel Objednateli právo výkonu majetkových práv autorských k dílu ve smyslu ust. § 58 odst. 1 </w:t>
      </w:r>
      <w:r>
        <w:t>Autorského zákona</w:t>
      </w:r>
      <w:r>
        <w:rPr>
          <w:lang w:eastAsia="cs-CZ"/>
        </w:rPr>
        <w:t>. Zhotovitel se zavazuje získat svolení autora s postoupením takového práva výkonu na Objednatele, jinak odpovídá za způsobenou újmu.</w:t>
      </w:r>
    </w:p>
    <w:p w14:paraId="582CE0BD" w14:textId="26DEDF49" w:rsidR="00DA3A00" w:rsidRDefault="009337A9">
      <w:pPr>
        <w:pStyle w:val="Odstavecseseznamem"/>
        <w:numPr>
          <w:ilvl w:val="1"/>
          <w:numId w:val="5"/>
        </w:numPr>
        <w:ind w:left="567" w:hanging="567"/>
      </w:pPr>
      <w:r>
        <w:rPr>
          <w:lang w:eastAsia="cs-CZ"/>
        </w:rPr>
        <w:t xml:space="preserve">Pořizovatelem vzniknuvší databáze se stává dle ust. § 89 Autorského zákona Objednatel. Budou-li výsledkem realizovaných Služeb jiné předměty práva průmyslového nebo jiného duševního vlastnictví odlišné od předmětů uvedených v čl. </w:t>
      </w:r>
      <w:r w:rsidR="00044683">
        <w:rPr>
          <w:lang w:eastAsia="cs-CZ"/>
        </w:rPr>
        <w:t>6.1</w:t>
      </w:r>
      <w:r>
        <w:rPr>
          <w:lang w:eastAsia="cs-CZ"/>
        </w:rPr>
        <w:t xml:space="preserve"> nebo </w:t>
      </w:r>
      <w:r w:rsidR="00044683">
        <w:rPr>
          <w:lang w:eastAsia="cs-CZ"/>
        </w:rPr>
        <w:t>6.2 této smlouvy</w:t>
      </w:r>
      <w:r>
        <w:rPr>
          <w:lang w:eastAsia="cs-CZ"/>
        </w:rPr>
        <w:t>, řídí  se podmínky jejich poskytování příslušnými ustanoveními Občanského zákoníku.</w:t>
      </w:r>
    </w:p>
    <w:p w14:paraId="4CB697E3" w14:textId="77777777" w:rsidR="00DA3A00" w:rsidRDefault="009337A9">
      <w:pPr>
        <w:pStyle w:val="Odstavecseseznamem"/>
        <w:ind w:left="567"/>
        <w:rPr>
          <w:lang w:eastAsia="cs-CZ"/>
        </w:rPr>
      </w:pPr>
      <w:r>
        <w:t xml:space="preserve">Zhotovitel není bez předchozího písemného souhlasu Objednatele oprávněn poskytnout takový předmět práva průmyslového </w:t>
      </w:r>
      <w:r>
        <w:rPr>
          <w:lang w:eastAsia="cs-CZ"/>
        </w:rPr>
        <w:t>nebo jiného duševního vlastnictví</w:t>
      </w:r>
      <w:r>
        <w:t xml:space="preserve"> třetím osobám.</w:t>
      </w:r>
    </w:p>
    <w:p w14:paraId="13EDC884" w14:textId="77777777" w:rsidR="00DA3A00" w:rsidRDefault="009337A9">
      <w:pPr>
        <w:pStyle w:val="Nadpis2"/>
        <w:numPr>
          <w:ilvl w:val="0"/>
          <w:numId w:val="5"/>
        </w:numPr>
        <w:spacing w:after="240"/>
        <w:ind w:left="567" w:hanging="567"/>
        <w:jc w:val="left"/>
        <w:rPr>
          <w:rFonts w:cs="Times New Roman"/>
        </w:rPr>
      </w:pPr>
      <w:r>
        <w:t>Povinnosti Objednatele</w:t>
      </w:r>
    </w:p>
    <w:p w14:paraId="24323CC2" w14:textId="77777777" w:rsidR="00DA3A00" w:rsidRDefault="009337A9">
      <w:pPr>
        <w:pStyle w:val="Odstavecseseznamem"/>
        <w:numPr>
          <w:ilvl w:val="1"/>
          <w:numId w:val="5"/>
        </w:numPr>
        <w:ind w:left="567" w:hanging="567"/>
      </w:pPr>
      <w:r>
        <w:t>Bude-li při plnění předmětu smlouvy Zhotovitel potřebovat k jednání s třetími osobami zmocnění, bude mu poskytnuta Plná moc „ad hoc“ k jednotlivým úkonům. Nezbytnost udělení plné moci posuzuje Objednatel.</w:t>
      </w:r>
    </w:p>
    <w:p w14:paraId="365198EC" w14:textId="77777777" w:rsidR="00DA3A00" w:rsidRDefault="009337A9">
      <w:pPr>
        <w:pStyle w:val="Odstavecseseznamem"/>
        <w:numPr>
          <w:ilvl w:val="1"/>
          <w:numId w:val="5"/>
        </w:numPr>
        <w:ind w:left="567" w:hanging="567"/>
      </w:pPr>
      <w:bookmarkStart w:id="5" w:name="_Ref415143610"/>
      <w:bookmarkStart w:id="6" w:name="_Ref415147296"/>
      <w:r>
        <w:t>Pokud to bude nezbytné pro naplnění předmětu smlouvy, umožní Objednatel Zhotoviteli přístup v nezbytném rozsahu do interních informačních systémů provozovaných Objednatelem.</w:t>
      </w:r>
      <w:bookmarkEnd w:id="5"/>
      <w:bookmarkEnd w:id="6"/>
    </w:p>
    <w:p w14:paraId="73646348" w14:textId="77777777" w:rsidR="00DA3A00" w:rsidRDefault="009337A9">
      <w:pPr>
        <w:pStyle w:val="Nadpis2"/>
        <w:numPr>
          <w:ilvl w:val="0"/>
          <w:numId w:val="5"/>
        </w:numPr>
        <w:spacing w:after="240"/>
        <w:ind w:left="567" w:hanging="567"/>
        <w:jc w:val="left"/>
        <w:rPr>
          <w:rFonts w:cs="Times New Roman"/>
        </w:rPr>
      </w:pPr>
      <w:r>
        <w:t>Povinnosti Zhotovitele</w:t>
      </w:r>
    </w:p>
    <w:p w14:paraId="6D41C148" w14:textId="77777777" w:rsidR="00DA3A00" w:rsidRDefault="009337A9">
      <w:pPr>
        <w:pStyle w:val="Odstavecseseznamem"/>
        <w:numPr>
          <w:ilvl w:val="1"/>
          <w:numId w:val="5"/>
        </w:numPr>
        <w:ind w:left="567" w:hanging="567"/>
      </w:pPr>
      <w:r>
        <w:t>Zhotovitel se zavazuje poskytovat Služby s náležitou odbornou péčí, včas a v nejlepší možné kvalitě.</w:t>
      </w:r>
    </w:p>
    <w:p w14:paraId="0EA0D860" w14:textId="77777777" w:rsidR="00DA3A00" w:rsidRDefault="009337A9">
      <w:pPr>
        <w:pStyle w:val="Odstavecseseznamem"/>
        <w:numPr>
          <w:ilvl w:val="1"/>
          <w:numId w:val="5"/>
        </w:numPr>
        <w:ind w:left="567" w:hanging="567"/>
      </w:pPr>
      <w:bookmarkStart w:id="7" w:name="_Ref415148120"/>
      <w:r>
        <w:t>Je-li z povahy věci nutné, aby byla Služba Zhotovitelem poskytnuta nejpozději v přesně stanoveném termínu, bude tento termín stanoven Objednatelem po předchozí konzultaci se Zhotovitelem. Zhotovitel se zavazuje Službu do určeného termínu poskytnout.</w:t>
      </w:r>
      <w:bookmarkEnd w:id="7"/>
    </w:p>
    <w:p w14:paraId="4B99A009" w14:textId="77777777" w:rsidR="00DA3A00" w:rsidRDefault="009337A9">
      <w:pPr>
        <w:pStyle w:val="Odstavecseseznamem"/>
        <w:numPr>
          <w:ilvl w:val="1"/>
          <w:numId w:val="5"/>
        </w:numPr>
        <w:ind w:left="567" w:hanging="567"/>
      </w:pPr>
      <w:r>
        <w:t>Zhotovitel je odpovědný za to, že Služby budou poskytovány v souladu s platnými obecně závaznými právními předpisy, včetně Autorského zákona. Zhotovitel odpovídá za škodu, která jeho činností vznikne jak Objednateli, tak i třetím osobám, bez jakýchkoliv omezení.</w:t>
      </w:r>
    </w:p>
    <w:p w14:paraId="5F9D45D8" w14:textId="503637EB" w:rsidR="00AE1218" w:rsidRPr="0092633C" w:rsidRDefault="009337A9" w:rsidP="0092633C">
      <w:pPr>
        <w:pStyle w:val="Odstavecseseznamem"/>
        <w:numPr>
          <w:ilvl w:val="1"/>
          <w:numId w:val="5"/>
        </w:numPr>
        <w:ind w:left="567" w:hanging="567"/>
      </w:pPr>
      <w:bookmarkStart w:id="8" w:name="_Ref415050108"/>
      <w:r>
        <w:t>Zhotovitel je povinen při své činnosti</w:t>
      </w:r>
      <w:r w:rsidR="0092633C">
        <w:t>,</w:t>
      </w:r>
      <w:r>
        <w:t xml:space="preserve"> vykonávané na základě této smlouvy</w:t>
      </w:r>
      <w:r w:rsidR="0092633C">
        <w:t>,</w:t>
      </w:r>
      <w:r>
        <w:t xml:space="preserve"> dodržovat</w:t>
      </w:r>
      <w:r w:rsidR="00F847E4">
        <w:t xml:space="preserve"> veškerá ustanovení platných obecně závazných právních předpisů upravujících ochranu osobních údajů, které jsou platné a účinné pro Českou republiku.</w:t>
      </w:r>
      <w:r w:rsidR="001D1C4A">
        <w:t xml:space="preserve"> </w:t>
      </w:r>
      <w:r w:rsidR="00AE1218">
        <w:t xml:space="preserve">Uložiště </w:t>
      </w:r>
      <w:r w:rsidR="00F86FDA">
        <w:t>Zhotovitele</w:t>
      </w:r>
      <w:r w:rsidR="00C11021">
        <w:t xml:space="preserve"> </w:t>
      </w:r>
      <w:r w:rsidR="001D1C4A">
        <w:t xml:space="preserve">obsahující osobní údaje ve správě </w:t>
      </w:r>
      <w:r w:rsidR="005506DB">
        <w:t>O</w:t>
      </w:r>
      <w:r w:rsidR="001D1C4A">
        <w:t>bjednatele</w:t>
      </w:r>
      <w:r w:rsidR="00044683">
        <w:t xml:space="preserve"> (dále jen „data“)</w:t>
      </w:r>
      <w:r w:rsidR="001D1C4A">
        <w:t xml:space="preserve"> musí být umístěno na území České republiky a o jeho existenci</w:t>
      </w:r>
      <w:r w:rsidR="005506DB">
        <w:t xml:space="preserve">, </w:t>
      </w:r>
      <w:r w:rsidR="001D1C4A">
        <w:t xml:space="preserve">místu umístění a technicko–bezpečnostní specifikaci musí </w:t>
      </w:r>
      <w:r w:rsidR="00F86FDA">
        <w:t>Z</w:t>
      </w:r>
      <w:r w:rsidR="001D1C4A">
        <w:t xml:space="preserve">hotovitel </w:t>
      </w:r>
      <w:r w:rsidR="00F86FDA">
        <w:t>O</w:t>
      </w:r>
      <w:r w:rsidR="001D1C4A">
        <w:t>bjednatele písemně informovat. O způsobu z</w:t>
      </w:r>
      <w:r w:rsidR="00BE1BB9">
        <w:t>a</w:t>
      </w:r>
      <w:r w:rsidR="001D1C4A">
        <w:t>bezpeč</w:t>
      </w:r>
      <w:r w:rsidR="00BE1BB9">
        <w:t>e</w:t>
      </w:r>
      <w:r w:rsidR="001D1C4A">
        <w:t xml:space="preserve">ní a změnách bezpečnostní specifikace takovéhoto datového uložiště je </w:t>
      </w:r>
      <w:r w:rsidR="00F86FDA">
        <w:t>Z</w:t>
      </w:r>
      <w:r w:rsidR="001D1C4A">
        <w:t xml:space="preserve">hotovitel povinen </w:t>
      </w:r>
      <w:r w:rsidR="0092633C">
        <w:t>zaslat</w:t>
      </w:r>
      <w:r w:rsidR="001D1C4A">
        <w:t xml:space="preserve"> </w:t>
      </w:r>
      <w:r w:rsidR="005506DB">
        <w:t>Objednateli</w:t>
      </w:r>
      <w:r w:rsidR="001D1C4A">
        <w:t xml:space="preserve"> </w:t>
      </w:r>
      <w:r w:rsidR="0092633C">
        <w:t xml:space="preserve">písemné </w:t>
      </w:r>
      <w:r w:rsidR="005506DB">
        <w:t>oznámení</w:t>
      </w:r>
      <w:r w:rsidR="0092633C">
        <w:t xml:space="preserve">, zahrnující </w:t>
      </w:r>
      <w:r w:rsidR="001D1C4A">
        <w:t>technick</w:t>
      </w:r>
      <w:r w:rsidR="0092633C">
        <w:t>ou</w:t>
      </w:r>
      <w:r w:rsidR="001D1C4A">
        <w:t xml:space="preserve"> a bezpečnostní specifikaci uložiště a </w:t>
      </w:r>
      <w:r w:rsidR="0092633C">
        <w:t xml:space="preserve">dokládající jeho </w:t>
      </w:r>
      <w:r w:rsidR="001D1C4A">
        <w:t xml:space="preserve">soulad s </w:t>
      </w:r>
      <w:r w:rsidR="001D1C4A" w:rsidRPr="001D1C4A">
        <w:t>platný</w:t>
      </w:r>
      <w:r w:rsidR="001D1C4A">
        <w:t>mi</w:t>
      </w:r>
      <w:r w:rsidR="001D1C4A" w:rsidRPr="001D1C4A">
        <w:t xml:space="preserve"> obecně závazný</w:t>
      </w:r>
      <w:r w:rsidR="001D1C4A">
        <w:t>mi</w:t>
      </w:r>
      <w:r w:rsidR="001D1C4A" w:rsidRPr="001D1C4A">
        <w:t xml:space="preserve"> právní</w:t>
      </w:r>
      <w:r w:rsidR="001D1C4A">
        <w:t>mi</w:t>
      </w:r>
      <w:r w:rsidR="001D1C4A" w:rsidRPr="001D1C4A">
        <w:t xml:space="preserve"> předpis</w:t>
      </w:r>
      <w:r w:rsidR="001D1C4A">
        <w:t>y</w:t>
      </w:r>
      <w:r w:rsidR="0092633C">
        <w:t>,</w:t>
      </w:r>
      <w:r w:rsidR="001D1C4A" w:rsidRPr="001D1C4A">
        <w:t xml:space="preserve"> upravující</w:t>
      </w:r>
      <w:r w:rsidR="001D1C4A">
        <w:t>mi</w:t>
      </w:r>
      <w:r w:rsidR="001D1C4A" w:rsidRPr="001D1C4A">
        <w:t xml:space="preserve"> ochranu osobních údajů, které jsou platné a účinné pro Českou republiku.</w:t>
      </w:r>
      <w:r w:rsidR="001D1C4A">
        <w:t xml:space="preserve"> Oznámení musí být </w:t>
      </w:r>
      <w:r w:rsidR="00044683">
        <w:t xml:space="preserve">Zhotovitelem </w:t>
      </w:r>
      <w:r w:rsidR="0092633C">
        <w:t>zasláno</w:t>
      </w:r>
      <w:r w:rsidR="001D1C4A">
        <w:t xml:space="preserve"> </w:t>
      </w:r>
      <w:r w:rsidR="00044683">
        <w:t xml:space="preserve">s dostatečným předstihem </w:t>
      </w:r>
      <w:r w:rsidR="0092633C">
        <w:t>před každou změnou</w:t>
      </w:r>
      <w:r w:rsidR="001D1C4A">
        <w:t xml:space="preserve">, která </w:t>
      </w:r>
      <w:r w:rsidR="0092633C">
        <w:t>může mít</w:t>
      </w:r>
      <w:r w:rsidR="001D1C4A">
        <w:t xml:space="preserve"> vliv na </w:t>
      </w:r>
      <w:r w:rsidR="00505007">
        <w:t>zabezpečení</w:t>
      </w:r>
      <w:r w:rsidR="001D1C4A">
        <w:t xml:space="preserve"> dat nebo místa uložiště</w:t>
      </w:r>
      <w:r w:rsidR="00505007">
        <w:t>.</w:t>
      </w:r>
      <w:r w:rsidR="001D1C4A">
        <w:t xml:space="preserve"> </w:t>
      </w:r>
      <w:r w:rsidR="00505007">
        <w:t>Data musí být</w:t>
      </w:r>
      <w:r w:rsidR="0092633C">
        <w:t xml:space="preserve"> Zhotovitelem</w:t>
      </w:r>
      <w:r w:rsidR="00505007">
        <w:t xml:space="preserve"> dostatečně chráněna před poškozením, </w:t>
      </w:r>
      <w:r w:rsidR="00505007" w:rsidRPr="0092633C">
        <w:t xml:space="preserve">neoprávněným zásahem nebo změnou, smazáním bez požadavku </w:t>
      </w:r>
      <w:r w:rsidR="0092633C" w:rsidRPr="0092633C">
        <w:t>O</w:t>
      </w:r>
      <w:r w:rsidR="00505007" w:rsidRPr="0092633C">
        <w:t>bjednatele, odcizením nebo jiným</w:t>
      </w:r>
      <w:r w:rsidR="0092633C" w:rsidRPr="0092633C">
        <w:t>i</w:t>
      </w:r>
      <w:r w:rsidR="00505007" w:rsidRPr="0092633C">
        <w:t xml:space="preserve"> událost</w:t>
      </w:r>
      <w:r w:rsidR="0092633C" w:rsidRPr="0092633C">
        <w:t>mi</w:t>
      </w:r>
      <w:r w:rsidR="00505007" w:rsidRPr="0092633C">
        <w:t xml:space="preserve">, které </w:t>
      </w:r>
      <w:r w:rsidR="0092633C" w:rsidRPr="0092633C">
        <w:t>mohou mít</w:t>
      </w:r>
      <w:r w:rsidR="00505007" w:rsidRPr="0092633C">
        <w:t xml:space="preserve"> vliv na zákonné zpracování dat. Zhotovitel je povinen bezodkladně</w:t>
      </w:r>
      <w:r w:rsidR="002663B8" w:rsidRPr="0092633C">
        <w:t xml:space="preserve"> a neprodleně</w:t>
      </w:r>
      <w:r w:rsidR="00505007" w:rsidRPr="0092633C">
        <w:t xml:space="preserve"> informovat </w:t>
      </w:r>
      <w:r w:rsidR="0092633C" w:rsidRPr="0092633C">
        <w:t>O</w:t>
      </w:r>
      <w:r w:rsidR="00505007" w:rsidRPr="0092633C">
        <w:t>bjednatele o každém bezpečnostním incidentu porušení zabezpečení dat nebo neoprávněného nakládání s nimi.</w:t>
      </w:r>
    </w:p>
    <w:p w14:paraId="2F8D61BC" w14:textId="2C822E1B" w:rsidR="002663B8" w:rsidRPr="0092633C" w:rsidRDefault="00F70A49" w:rsidP="0092633C">
      <w:pPr>
        <w:pStyle w:val="Odstavecseseznamem"/>
        <w:numPr>
          <w:ilvl w:val="1"/>
          <w:numId w:val="5"/>
        </w:numPr>
        <w:ind w:left="567" w:hanging="567"/>
      </w:pPr>
      <w:r>
        <w:lastRenderedPageBreak/>
        <w:t>V</w:t>
      </w:r>
      <w:r w:rsidR="00154BC5" w:rsidRPr="001557DC">
        <w:t xml:space="preserve"> případě, že to bude </w:t>
      </w:r>
      <w:r>
        <w:t>nezbytné</w:t>
      </w:r>
      <w:r w:rsidR="00154BC5" w:rsidRPr="001557DC">
        <w:t xml:space="preserve"> pro zajištění plnění podle této smlouvy</w:t>
      </w:r>
      <w:r w:rsidR="005506DB" w:rsidRPr="001557DC">
        <w:t>,</w:t>
      </w:r>
      <w:r w:rsidR="00154BC5" w:rsidRPr="001557DC">
        <w:t xml:space="preserve"> uzavř</w:t>
      </w:r>
      <w:r>
        <w:t>ou</w:t>
      </w:r>
      <w:r w:rsidR="00154BC5" w:rsidRPr="001557DC">
        <w:t xml:space="preserve"> </w:t>
      </w:r>
      <w:r>
        <w:t xml:space="preserve">smluvní strany </w:t>
      </w:r>
      <w:r w:rsidR="002663B8" w:rsidRPr="001557DC">
        <w:t>smlouvu o zpracování osobních údajů ve smyslu příslušných obecně závazných právních předpisů upravujících ochranu osobních údajů, které jsou platné a účinné pro Českou republiku.</w:t>
      </w:r>
    </w:p>
    <w:p w14:paraId="5DEB4336" w14:textId="192F98BA" w:rsidR="00DA3A00" w:rsidRDefault="009337A9">
      <w:pPr>
        <w:pStyle w:val="Odstavecseseznamem"/>
        <w:numPr>
          <w:ilvl w:val="1"/>
          <w:numId w:val="5"/>
        </w:numPr>
        <w:ind w:left="567" w:hanging="567"/>
      </w:pPr>
      <w:r w:rsidRPr="0092633C">
        <w:t xml:space="preserve">Zhotovitel se zavazuje zachovávat </w:t>
      </w:r>
      <w:r>
        <w:t>povinnost mlčenlivosti ohledně skutečností, o kterých se při své činnosti dozví a u kterých to jejich ochrana vyžaduje, tj. zejména takových, které se týkají obchodního tajemství dle § 504 Občanského zákoníku a důvěrných informací dle § 1730 Občanského zákoníku, a to i po ukončení této smlouvy.</w:t>
      </w:r>
      <w:bookmarkEnd w:id="8"/>
    </w:p>
    <w:p w14:paraId="257E4742" w14:textId="5202E605" w:rsidR="00DA3A00" w:rsidRDefault="009337A9">
      <w:pPr>
        <w:pStyle w:val="Odstavecseseznamem"/>
        <w:numPr>
          <w:ilvl w:val="1"/>
          <w:numId w:val="5"/>
        </w:numPr>
        <w:ind w:left="567" w:hanging="567"/>
      </w:pPr>
      <w:bookmarkStart w:id="9" w:name="_Ref415215996"/>
      <w:r>
        <w:t xml:space="preserve">Zhotovitel je oprávněn používat přístupy poskytnuté Objednatelem podle čl. </w:t>
      </w:r>
      <w:r>
        <w:fldChar w:fldCharType="begin"/>
      </w:r>
      <w:r>
        <w:instrText xml:space="preserve"> REF _Ref415147296 \r \h </w:instrText>
      </w:r>
      <w:r>
        <w:fldChar w:fldCharType="separate"/>
      </w:r>
      <w:r w:rsidR="00D45A01">
        <w:t>7.2</w:t>
      </w:r>
      <w:r>
        <w:fldChar w:fldCharType="end"/>
      </w:r>
      <w:r>
        <w:t xml:space="preserve"> smlouvy pouze pro účely definované tímto smluvním vztahem; Zhotovitel nesmí přístupy (vstupní kódy) sdělit jiným osobám anebo je jinak zneužít.</w:t>
      </w:r>
      <w:bookmarkEnd w:id="9"/>
    </w:p>
    <w:p w14:paraId="7880843E" w14:textId="77777777" w:rsidR="00DA3A00" w:rsidRDefault="009337A9">
      <w:pPr>
        <w:pStyle w:val="Nadpis2"/>
        <w:numPr>
          <w:ilvl w:val="0"/>
          <w:numId w:val="5"/>
        </w:numPr>
        <w:spacing w:after="240"/>
        <w:ind w:left="567" w:hanging="567"/>
        <w:jc w:val="left"/>
      </w:pPr>
      <w:r>
        <w:t>Bezpečnost informací</w:t>
      </w:r>
    </w:p>
    <w:p w14:paraId="755E337C" w14:textId="543F2E79" w:rsidR="00DA3A00" w:rsidRDefault="009337A9">
      <w:pPr>
        <w:pStyle w:val="Odstavecseseznamem"/>
        <w:numPr>
          <w:ilvl w:val="1"/>
          <w:numId w:val="5"/>
        </w:numPr>
        <w:ind w:left="567" w:hanging="567"/>
      </w:pPr>
      <w:r>
        <w:t xml:space="preserve">Vzhledem k tomu, že předmětem plnění </w:t>
      </w:r>
      <w:r w:rsidR="00432FF2">
        <w:t xml:space="preserve">dle této smlouvy </w:t>
      </w:r>
      <w:r>
        <w:t xml:space="preserve">je správa </w:t>
      </w:r>
      <w:r w:rsidRPr="001557DC">
        <w:t>aktiv významného informačního systému</w:t>
      </w:r>
      <w:r w:rsidR="004D1D3F">
        <w:t>,</w:t>
      </w:r>
      <w:r w:rsidRPr="001557DC">
        <w:t xml:space="preserve"> je </w:t>
      </w:r>
      <w:r>
        <w:t xml:space="preserve">Zhotovitel povinen </w:t>
      </w:r>
      <w:r w:rsidRPr="001557DC">
        <w:t xml:space="preserve">respektovat bezpečnostní politiku </w:t>
      </w:r>
      <w:r w:rsidR="00B72932">
        <w:t>Objednatele</w:t>
      </w:r>
      <w:r w:rsidR="00432FF2">
        <w:t>, s níž bude Zhotovitel podrobně seznámen</w:t>
      </w:r>
      <w:r w:rsidRPr="001557DC">
        <w:t>.</w:t>
      </w:r>
    </w:p>
    <w:p w14:paraId="39EA0AB7" w14:textId="2D115BD5" w:rsidR="00C02B16" w:rsidRPr="001557DC" w:rsidRDefault="00C02B16" w:rsidP="0063320C">
      <w:pPr>
        <w:pStyle w:val="Textkomente"/>
        <w:numPr>
          <w:ilvl w:val="1"/>
          <w:numId w:val="5"/>
        </w:numPr>
        <w:ind w:left="567" w:hanging="567"/>
      </w:pPr>
      <w:r>
        <w:t xml:space="preserve">Zhotovitel je povinen bezvýhradně dodržovat bezpečnostní politikou </w:t>
      </w:r>
      <w:r w:rsidR="00B72932">
        <w:t>Objednatele</w:t>
      </w:r>
      <w:r>
        <w:t xml:space="preserve"> stanovenou úroveň </w:t>
      </w:r>
      <w:r w:rsidRPr="001557DC">
        <w:t xml:space="preserve">ochrany dat jím spravovaných informačních systémů </w:t>
      </w:r>
      <w:r w:rsidR="00B72932">
        <w:t>Objednatele</w:t>
      </w:r>
      <w:r w:rsidRPr="001557DC">
        <w:t>, tak aby byla zajištěna jejich:</w:t>
      </w:r>
    </w:p>
    <w:p w14:paraId="62A9F342" w14:textId="77777777" w:rsidR="00C02B16" w:rsidRPr="001557DC" w:rsidRDefault="00C02B16" w:rsidP="0063320C">
      <w:pPr>
        <w:pStyle w:val="Textkomente"/>
        <w:ind w:left="360"/>
      </w:pPr>
      <w:r w:rsidRPr="001557DC">
        <w:t>- dostupnost vždy, když to je potřebné,</w:t>
      </w:r>
    </w:p>
    <w:p w14:paraId="2CE61095" w14:textId="77777777" w:rsidR="00C02B16" w:rsidRPr="001557DC" w:rsidRDefault="00C02B16" w:rsidP="0063320C">
      <w:pPr>
        <w:pStyle w:val="Textkomente"/>
        <w:ind w:left="360"/>
      </w:pPr>
      <w:r w:rsidRPr="001557DC">
        <w:t>- ochrana před neautorizovanou nebo náhodnou modifikací,</w:t>
      </w:r>
    </w:p>
    <w:p w14:paraId="1116E34C" w14:textId="77777777" w:rsidR="00C02B16" w:rsidRDefault="00C02B16" w:rsidP="0063320C">
      <w:pPr>
        <w:pStyle w:val="Textkomente"/>
        <w:ind w:left="360"/>
      </w:pPr>
      <w:r w:rsidRPr="001557DC">
        <w:t>- ochrana před neautorizovaným přístupem a vyzrazením dat.</w:t>
      </w:r>
    </w:p>
    <w:p w14:paraId="361A92CE" w14:textId="77777777" w:rsidR="00DA3A00" w:rsidRDefault="009337A9">
      <w:pPr>
        <w:pStyle w:val="Odstavecseseznamem"/>
        <w:numPr>
          <w:ilvl w:val="1"/>
          <w:numId w:val="5"/>
        </w:numPr>
        <w:ind w:left="567" w:hanging="567"/>
      </w:pPr>
      <w:r w:rsidRPr="001557DC">
        <w:t>Zhotovitel je povinen informovat manažera kybernetické bezpečnosti o kybernetických bezpečnostních incidentech a provedených reaktivních opatřeních souvisejících s plněním této smlouvy.</w:t>
      </w:r>
    </w:p>
    <w:p w14:paraId="347ECB84" w14:textId="77777777" w:rsidR="00DA3A00" w:rsidRDefault="009337A9">
      <w:pPr>
        <w:pStyle w:val="Odstavecseseznamem"/>
        <w:numPr>
          <w:ilvl w:val="1"/>
          <w:numId w:val="5"/>
        </w:numPr>
        <w:ind w:left="567" w:hanging="567"/>
      </w:pPr>
      <w:r w:rsidRPr="001557DC">
        <w:t>Zhotovitel je povinen plně respektovat reaktivní a ochranná opatření stanovená Národním úřadem pro kybernetickou a informační bezpečnost.</w:t>
      </w:r>
    </w:p>
    <w:p w14:paraId="7F526941" w14:textId="77777777" w:rsidR="00DA3A00" w:rsidRDefault="009337A9">
      <w:pPr>
        <w:pStyle w:val="Odstavecseseznamem"/>
        <w:numPr>
          <w:ilvl w:val="1"/>
          <w:numId w:val="5"/>
        </w:numPr>
        <w:ind w:left="567" w:hanging="567"/>
      </w:pPr>
      <w:r w:rsidRPr="001557DC">
        <w:t>Zhotovitel je povinen spolupracovat s manažerem kybernetické bezpečnosti při zpracovávání analýzy rizik a identifikaci jím spravovaných podpůrných aktiv.</w:t>
      </w:r>
    </w:p>
    <w:p w14:paraId="179CEECF" w14:textId="77777777" w:rsidR="00DA3A00" w:rsidRDefault="009337A9">
      <w:pPr>
        <w:pStyle w:val="Nadpis2"/>
        <w:numPr>
          <w:ilvl w:val="0"/>
          <w:numId w:val="5"/>
        </w:numPr>
        <w:spacing w:after="240"/>
        <w:ind w:left="567" w:hanging="567"/>
        <w:jc w:val="left"/>
        <w:rPr>
          <w:rFonts w:cs="Times New Roman"/>
        </w:rPr>
      </w:pPr>
      <w:r>
        <w:t>Odpovědnost za vady</w:t>
      </w:r>
    </w:p>
    <w:p w14:paraId="7A8228FA" w14:textId="77777777" w:rsidR="00DA3A00" w:rsidRDefault="009337A9">
      <w:pPr>
        <w:pStyle w:val="Odstavecseseznamem"/>
        <w:numPr>
          <w:ilvl w:val="1"/>
          <w:numId w:val="5"/>
        </w:numPr>
        <w:ind w:left="567" w:hanging="567"/>
      </w:pPr>
      <w:r>
        <w:t>Objednatel má právo reklamovat zjištěné vady kvality a rozsahu poskytnutých Služeb. Nahlášení reklamace je možné učinit e-mailem nebo telefonicky. Telefonní oznámení musí být následně potvrzeno písemně nebo e-mailem.</w:t>
      </w:r>
    </w:p>
    <w:p w14:paraId="6E6AFE59" w14:textId="77777777" w:rsidR="00DA3A00" w:rsidRDefault="009337A9">
      <w:pPr>
        <w:pStyle w:val="Odstavecseseznamem"/>
        <w:numPr>
          <w:ilvl w:val="1"/>
          <w:numId w:val="5"/>
        </w:numPr>
        <w:ind w:left="567" w:hanging="567"/>
      </w:pPr>
      <w:bookmarkStart w:id="10" w:name="_Ref414624512"/>
      <w:r>
        <w:t>Zhotovitel je povinen oprávněně reklamovanou vadu bezplatně odstranit bez zbytečného odkladu, jinak ve lhůtě stanovené s ohledem na povahu vady Objednatelem. V případě, že není možno dodatečně vadu odstranit a Objednatel za takovou Službu již zaplatil, je Zhotovitel povinen vrátit platbu za tuto Službu do patnácti (15) dnů od písemné výzvy Objednatele</w:t>
      </w:r>
      <w:bookmarkEnd w:id="10"/>
      <w:r>
        <w:t>; v takovém případě je Zhotovitel povinen zaslat Objednateli dobropis.</w:t>
      </w:r>
    </w:p>
    <w:p w14:paraId="19AC7C2B" w14:textId="77777777" w:rsidR="00DA3A00" w:rsidRDefault="009337A9">
      <w:pPr>
        <w:pStyle w:val="Odstavecseseznamem"/>
        <w:numPr>
          <w:ilvl w:val="1"/>
          <w:numId w:val="5"/>
        </w:numPr>
        <w:ind w:left="567" w:hanging="567"/>
      </w:pPr>
      <w:r>
        <w:t>Pokud není ve smlouvě uvedeno jinak, řídí se odpovědnost za vady ustanoveními Občanského zákoníku.</w:t>
      </w:r>
    </w:p>
    <w:p w14:paraId="09243D64" w14:textId="77777777" w:rsidR="00DA3A00" w:rsidRDefault="009337A9">
      <w:pPr>
        <w:pStyle w:val="Nadpis2"/>
        <w:numPr>
          <w:ilvl w:val="0"/>
          <w:numId w:val="5"/>
        </w:numPr>
        <w:spacing w:after="240"/>
        <w:ind w:left="567" w:hanging="567"/>
        <w:jc w:val="left"/>
      </w:pPr>
      <w:r>
        <w:lastRenderedPageBreak/>
        <w:t>Smluvní pokuty a úroky z prodlení</w:t>
      </w:r>
    </w:p>
    <w:p w14:paraId="4E53C88B" w14:textId="0DFCC456" w:rsidR="00DA3A00" w:rsidRDefault="009337A9">
      <w:pPr>
        <w:pStyle w:val="Odstavecseseznamem"/>
        <w:numPr>
          <w:ilvl w:val="1"/>
          <w:numId w:val="5"/>
        </w:numPr>
        <w:ind w:left="567" w:hanging="567"/>
      </w:pPr>
      <w:r>
        <w:t xml:space="preserve">V případě nedodržení termínu pro poskytnutí Služby podle čl. </w:t>
      </w:r>
      <w:r>
        <w:fldChar w:fldCharType="begin"/>
      </w:r>
      <w:r>
        <w:instrText xml:space="preserve"> REF _Ref415148120 \r \h </w:instrText>
      </w:r>
      <w:r>
        <w:fldChar w:fldCharType="separate"/>
      </w:r>
      <w:r w:rsidR="00D45A01">
        <w:t>8.2</w:t>
      </w:r>
      <w:r>
        <w:fldChar w:fldCharType="end"/>
      </w:r>
      <w:r>
        <w:t xml:space="preserve"> smlouvy je Zhotovitel povinen zaplatit smluvní pokutu ve výši 0,2 % z ceny této Služby za každý započatý den prodlení.</w:t>
      </w:r>
    </w:p>
    <w:p w14:paraId="7F416491" w14:textId="77777777" w:rsidR="00DA3A00" w:rsidRDefault="009337A9">
      <w:pPr>
        <w:pStyle w:val="Odstavecseseznamem"/>
        <w:numPr>
          <w:ilvl w:val="1"/>
          <w:numId w:val="5"/>
        </w:numPr>
        <w:ind w:left="567" w:hanging="567"/>
      </w:pPr>
      <w:r>
        <w:t>Má-li poskytnutá Služba vady, je Zhotovitel povinen zaplatit smluvní pokutu ve výši 0,2 % z ceny této Služby za každý započatý den prodlení.</w:t>
      </w:r>
    </w:p>
    <w:p w14:paraId="0ABC1A58" w14:textId="70DEB5B4" w:rsidR="00DA3A00" w:rsidRDefault="009337A9">
      <w:pPr>
        <w:pStyle w:val="Odstavecseseznamem"/>
        <w:numPr>
          <w:ilvl w:val="1"/>
          <w:numId w:val="5"/>
        </w:numPr>
        <w:ind w:left="567" w:hanging="567"/>
      </w:pPr>
      <w:r>
        <w:t xml:space="preserve">V případě porušení povinnosti Zhotovitele podle čl. </w:t>
      </w:r>
      <w:r w:rsidR="00332B67">
        <w:t>8</w:t>
      </w:r>
      <w:r w:rsidR="00B72932">
        <w:t>.4, 8.6 nebo 8.7</w:t>
      </w:r>
      <w:r>
        <w:t xml:space="preserve"> smlouvy je Zhotovitel povinen zaplatit smluvní pokutu ve výši 25 000,- Kč včetně DPH za každé porušení stanovené povinnosti.</w:t>
      </w:r>
    </w:p>
    <w:p w14:paraId="6D4B6B9F" w14:textId="2AEDBE31" w:rsidR="00DA3A00" w:rsidRDefault="009337A9">
      <w:pPr>
        <w:pStyle w:val="Odstavecseseznamem"/>
        <w:numPr>
          <w:ilvl w:val="1"/>
          <w:numId w:val="5"/>
        </w:numPr>
        <w:ind w:left="567" w:hanging="567"/>
      </w:pPr>
      <w:r>
        <w:t xml:space="preserve">V případě porušení povinnosti Zhotovitele vrátit platbu v souladu čl. </w:t>
      </w:r>
      <w:r w:rsidR="00332B67">
        <w:t>10</w:t>
      </w:r>
      <w:r>
        <w:t>.2 smlouvy je Zhotovitel povinen zaplatit smluvní pokutu ve výši 0,2 % z ceny reklamované Služby za každý započatý den prodlení.</w:t>
      </w:r>
    </w:p>
    <w:p w14:paraId="016CA1CF" w14:textId="69DD00D6" w:rsidR="00DA3A00" w:rsidRDefault="009337A9">
      <w:pPr>
        <w:pStyle w:val="Odstavecseseznamem"/>
        <w:numPr>
          <w:ilvl w:val="1"/>
          <w:numId w:val="5"/>
        </w:numPr>
        <w:ind w:left="567" w:hanging="567"/>
      </w:pPr>
      <w:r>
        <w:t xml:space="preserve">V případě prodlení Objednatele s placením vyúčtování je Objednatel povinen zaplatit zhotoviteli úrok z prodlení z nezaplacené částky v zákonné výši. </w:t>
      </w:r>
    </w:p>
    <w:p w14:paraId="3F883D2B" w14:textId="77777777" w:rsidR="00DA3A00" w:rsidRDefault="009337A9">
      <w:pPr>
        <w:pStyle w:val="Odstavecseseznamem"/>
        <w:numPr>
          <w:ilvl w:val="1"/>
          <w:numId w:val="5"/>
        </w:numPr>
        <w:ind w:left="567" w:hanging="567"/>
      </w:pPr>
      <w:r>
        <w:t>Ustanoveními o smluvní pokutě není dotčen nárok oprávněné smluvní strany požadovat náhradu škody v plném rozsahu.</w:t>
      </w:r>
    </w:p>
    <w:p w14:paraId="689F7296" w14:textId="77777777" w:rsidR="00DA3A00" w:rsidRDefault="009337A9">
      <w:pPr>
        <w:pStyle w:val="Nadpis2"/>
        <w:numPr>
          <w:ilvl w:val="0"/>
          <w:numId w:val="5"/>
        </w:numPr>
        <w:spacing w:after="240"/>
        <w:ind w:left="567" w:hanging="567"/>
        <w:jc w:val="left"/>
      </w:pPr>
      <w:r>
        <w:t>Ukončení smlouvy</w:t>
      </w:r>
    </w:p>
    <w:p w14:paraId="47FBD33C" w14:textId="77777777" w:rsidR="00DA3A00" w:rsidRDefault="009337A9">
      <w:pPr>
        <w:pStyle w:val="Odstavecseseznamem"/>
        <w:numPr>
          <w:ilvl w:val="1"/>
          <w:numId w:val="5"/>
        </w:numPr>
        <w:ind w:left="567" w:hanging="567"/>
      </w:pPr>
      <w:r>
        <w:t>Každá Strana je oprávněna závazek vypovědět s výpovědní lhůtou jeden (1) měsíc od prvního dne měsíce bezprostředně následujícího po měsíci, ve kterém byla výpověď doručena druhé Straně. Výpověď podle tohoto článku lze dát i bez udání důvodů.</w:t>
      </w:r>
    </w:p>
    <w:p w14:paraId="22E39079" w14:textId="77777777" w:rsidR="00DA3A00" w:rsidRDefault="009337A9">
      <w:pPr>
        <w:pStyle w:val="Odstavecseseznamem"/>
        <w:numPr>
          <w:ilvl w:val="1"/>
          <w:numId w:val="5"/>
        </w:numPr>
        <w:ind w:left="567" w:hanging="567"/>
      </w:pPr>
      <w:r>
        <w:t>Objednatel je oprávněn od této smlouvy odstoupit doručením písemného oznámení o odstoupení Zhotoviteli. Odstoupení nabývá účinnosti dnem doručení Zhotoviteli a nedotýká se plnění, které již bylo podle této smlouvy poskytnuto. Odstoupit od smlouvy podle tohoto článku lze pouze z následujících důvodů:</w:t>
      </w:r>
    </w:p>
    <w:p w14:paraId="0F2A261C" w14:textId="72F73E72" w:rsidR="00DA3A00" w:rsidRDefault="009337A9">
      <w:pPr>
        <w:pStyle w:val="Odstavecseseznamem"/>
        <w:numPr>
          <w:ilvl w:val="0"/>
          <w:numId w:val="22"/>
        </w:numPr>
        <w:ind w:left="1134" w:hanging="567"/>
      </w:pPr>
      <w:r>
        <w:t xml:space="preserve">Zhotovitel je v prodlení s poskytnutím Služby podle čl. </w:t>
      </w:r>
      <w:r>
        <w:fldChar w:fldCharType="begin"/>
      </w:r>
      <w:r>
        <w:instrText xml:space="preserve"> REF _Ref415148120 \r \h </w:instrText>
      </w:r>
      <w:r>
        <w:fldChar w:fldCharType="separate"/>
      </w:r>
      <w:r w:rsidR="00D45A01">
        <w:t>8.2</w:t>
      </w:r>
      <w:r>
        <w:fldChar w:fldCharType="end"/>
      </w:r>
      <w:r>
        <w:t xml:space="preserve"> smlouvy nebo vrácením platby podle čl. </w:t>
      </w:r>
      <w:r>
        <w:fldChar w:fldCharType="begin"/>
      </w:r>
      <w:r>
        <w:instrText xml:space="preserve"> REF _Ref414624512 \r \h </w:instrText>
      </w:r>
      <w:r>
        <w:fldChar w:fldCharType="separate"/>
      </w:r>
      <w:r w:rsidR="00D45A01">
        <w:t>10.2</w:t>
      </w:r>
      <w:r>
        <w:fldChar w:fldCharType="end"/>
      </w:r>
      <w:r>
        <w:t xml:space="preserve"> smlouvy po dobu delší než třicet (30) dnů;</w:t>
      </w:r>
    </w:p>
    <w:p w14:paraId="5F04C3D5" w14:textId="77777777" w:rsidR="00DA3A00" w:rsidRDefault="009337A9">
      <w:pPr>
        <w:pStyle w:val="Odstavecseseznamem"/>
        <w:numPr>
          <w:ilvl w:val="0"/>
          <w:numId w:val="22"/>
        </w:numPr>
        <w:ind w:left="1134" w:hanging="567"/>
      </w:pPr>
      <w:r>
        <w:t>Zhotovitel je v prodlení s odstraněním řádně nahlášené vady po dobu delší než třicet (30) dnů;</w:t>
      </w:r>
    </w:p>
    <w:p w14:paraId="3B6A8098" w14:textId="44478769" w:rsidR="00DA3A00" w:rsidRDefault="009337A9">
      <w:pPr>
        <w:pStyle w:val="Odstavecseseznamem"/>
        <w:numPr>
          <w:ilvl w:val="0"/>
          <w:numId w:val="22"/>
        </w:numPr>
        <w:ind w:left="1134" w:hanging="567"/>
      </w:pPr>
      <w:r>
        <w:t>Zhotovitel porušil jakoukoliv povinnost vyplývající z článku 8</w:t>
      </w:r>
      <w:r w:rsidR="00503236">
        <w:t>.4,</w:t>
      </w:r>
      <w:r w:rsidR="001557DC">
        <w:t xml:space="preserve"> 8.6 nebo</w:t>
      </w:r>
      <w:r w:rsidR="00503236">
        <w:t xml:space="preserve"> 8.7</w:t>
      </w:r>
      <w:r>
        <w:t xml:space="preserve"> smlouvy </w:t>
      </w:r>
      <w:r w:rsidR="00503236">
        <w:t xml:space="preserve">opakovaně </w:t>
      </w:r>
      <w:r>
        <w:t>a na takové porušení byl vždy písemně upozorněn anebo porušil více těchto povinností;</w:t>
      </w:r>
    </w:p>
    <w:p w14:paraId="7FD419A3" w14:textId="2CC2A90A" w:rsidR="00DA3A00" w:rsidRDefault="009337A9">
      <w:pPr>
        <w:pStyle w:val="Odstavecseseznamem"/>
        <w:numPr>
          <w:ilvl w:val="0"/>
          <w:numId w:val="22"/>
        </w:numPr>
        <w:ind w:left="1134" w:hanging="567"/>
      </w:pPr>
      <w:r>
        <w:t>Zhotovitel se dostane do úpadku ve smyslu zákona č. 182/2006 Sb., o úpadku a způsobech jeho řešení (insolvenční zákon), ve znění pozdějších předpisů</w:t>
      </w:r>
      <w:r w:rsidR="00E75EC4">
        <w:t>;</w:t>
      </w:r>
    </w:p>
    <w:p w14:paraId="7DDB5074" w14:textId="0DC3CDD0" w:rsidR="00E75EC4" w:rsidRDefault="00E75EC4">
      <w:pPr>
        <w:pStyle w:val="Odstavecseseznamem"/>
        <w:numPr>
          <w:ilvl w:val="0"/>
          <w:numId w:val="22"/>
        </w:numPr>
        <w:ind w:left="1134" w:hanging="567"/>
      </w:pPr>
      <w:r>
        <w:t>Zhotovitel se stal nespolehlivým plátcem ve smyslu čl. 5.2 této smlouvy.</w:t>
      </w:r>
    </w:p>
    <w:p w14:paraId="06E87AEE" w14:textId="77777777" w:rsidR="00DA3A00" w:rsidRDefault="009337A9">
      <w:pPr>
        <w:pStyle w:val="Odstavecseseznamem"/>
        <w:numPr>
          <w:ilvl w:val="1"/>
          <w:numId w:val="5"/>
        </w:numPr>
        <w:ind w:left="567" w:hanging="567"/>
      </w:pPr>
      <w:r>
        <w:t>V případě ukončení smlouvy ze strany Objednatele má Zhotovitel povinnost učinit takové úkony, které jsou potřebné k případnému odvrácení hrozící škody, a ihned po jejich provedení o nich informovat Objednatele.</w:t>
      </w:r>
    </w:p>
    <w:p w14:paraId="1FC0A18E" w14:textId="77777777" w:rsidR="00DA3A00" w:rsidRDefault="009337A9">
      <w:pPr>
        <w:pStyle w:val="Odstavecseseznamem"/>
        <w:numPr>
          <w:ilvl w:val="1"/>
          <w:numId w:val="5"/>
        </w:numPr>
        <w:ind w:left="567" w:hanging="567"/>
      </w:pPr>
      <w:r>
        <w:t>Odstoupení od smlouvy nemá vliv na nároky ze smluvních pokut a náhrady újmy dle této smlouvy vzniklé před účinností odstoupení od smlouvy.</w:t>
      </w:r>
    </w:p>
    <w:p w14:paraId="3C0274B1" w14:textId="77777777" w:rsidR="00DA3A00" w:rsidRDefault="009337A9">
      <w:pPr>
        <w:pStyle w:val="Nadpis2"/>
        <w:numPr>
          <w:ilvl w:val="0"/>
          <w:numId w:val="5"/>
        </w:numPr>
        <w:spacing w:after="240"/>
        <w:ind w:left="567" w:hanging="567"/>
        <w:jc w:val="left"/>
      </w:pPr>
      <w:r>
        <w:t>Ostatní ujednání</w:t>
      </w:r>
    </w:p>
    <w:p w14:paraId="4543754E" w14:textId="35EB8F46" w:rsidR="00DA3A00" w:rsidRDefault="009337A9">
      <w:pPr>
        <w:pStyle w:val="Odstavecseseznamem"/>
        <w:numPr>
          <w:ilvl w:val="1"/>
          <w:numId w:val="5"/>
        </w:numPr>
        <w:ind w:left="567" w:hanging="567"/>
      </w:pPr>
      <w:r>
        <w:t xml:space="preserve">Objednatel se zavazuje, že neposkytne třetím stranám informace, u kterých to vyžaduje ochrana informací a údajů podle zvláštních právních předpisů, tj. zejména takové, které se </w:t>
      </w:r>
      <w:r>
        <w:lastRenderedPageBreak/>
        <w:t xml:space="preserve">týkají obchodního tajemství dle § 504 Občanského zákoníku a důvěrných informací dle § 1730 Občanského zákoníku. Tím není dotčen čl. </w:t>
      </w:r>
      <w:r w:rsidR="001557DC">
        <w:t>14</w:t>
      </w:r>
      <w:r w:rsidR="002D0ABC">
        <w:t>.5</w:t>
      </w:r>
      <w:r w:rsidR="00503236">
        <w:t xml:space="preserve"> smlouvy</w:t>
      </w:r>
      <w:r w:rsidR="002D0ABC">
        <w:t>.</w:t>
      </w:r>
    </w:p>
    <w:p w14:paraId="47F8045B" w14:textId="77777777" w:rsidR="00C137C2" w:rsidRDefault="00C137C2" w:rsidP="001557DC">
      <w:pPr>
        <w:pStyle w:val="Odstavecseseznamem"/>
        <w:ind w:left="567"/>
      </w:pPr>
    </w:p>
    <w:p w14:paraId="6F72710C" w14:textId="77777777" w:rsidR="00DA3A00" w:rsidRDefault="009337A9" w:rsidP="00D618D5">
      <w:pPr>
        <w:pStyle w:val="Nadpis2"/>
        <w:numPr>
          <w:ilvl w:val="0"/>
          <w:numId w:val="5"/>
        </w:numPr>
        <w:spacing w:after="240"/>
        <w:ind w:left="567" w:hanging="567"/>
        <w:jc w:val="left"/>
      </w:pPr>
      <w:r>
        <w:t xml:space="preserve">Závěrečná ustanovení </w:t>
      </w:r>
    </w:p>
    <w:p w14:paraId="1467CB7A" w14:textId="77777777" w:rsidR="00DA3A00" w:rsidRPr="00C137C2" w:rsidRDefault="009337A9">
      <w:pPr>
        <w:pStyle w:val="Odstavecseseznamem"/>
        <w:numPr>
          <w:ilvl w:val="1"/>
          <w:numId w:val="5"/>
        </w:numPr>
        <w:ind w:left="567" w:hanging="567"/>
      </w:pPr>
      <w:r w:rsidRPr="00C137C2">
        <w:t>Smlouva se vyhotovuje ve třech (3) stejnopisech, z nichž každý má platnost originálu. Dva (2) stejnopisy obdrží Objednatel, jeden (1) stejnopis obdrží Zhotovitel.</w:t>
      </w:r>
    </w:p>
    <w:p w14:paraId="6CF5D35F" w14:textId="0C7DCA8E" w:rsidR="00DA3A00" w:rsidRPr="00C137C2" w:rsidRDefault="002D7717" w:rsidP="002D7717">
      <w:pPr>
        <w:pStyle w:val="Odstavecseseznamem"/>
        <w:numPr>
          <w:ilvl w:val="1"/>
          <w:numId w:val="5"/>
        </w:numPr>
        <w:ind w:left="567" w:hanging="567"/>
      </w:pPr>
      <w:r w:rsidRPr="001557DC">
        <w:t xml:space="preserve">Jakákoli změna této smlouvy musí být provedena na základě písemné dohody smluvních stran, a to prostřednictvím vzestupně číslovaných dodatků k této smlouvě podepsaných oběma smluvními stranami. </w:t>
      </w:r>
    </w:p>
    <w:p w14:paraId="72187F55" w14:textId="35C07634" w:rsidR="00D618D5" w:rsidRPr="00C137C2" w:rsidRDefault="009337A9" w:rsidP="00C137C2">
      <w:pPr>
        <w:pStyle w:val="Odstavecseseznamem"/>
        <w:numPr>
          <w:ilvl w:val="1"/>
          <w:numId w:val="5"/>
        </w:numPr>
        <w:ind w:left="567" w:hanging="567"/>
      </w:pPr>
      <w:r w:rsidRPr="000418C4">
        <w:t xml:space="preserve">Strany se zavazují, že v případě sporů vyplývajících z této smlouvy vynaloží veškeré úsilí, aby tyto spory byly vyřešeny smírnou cestou. </w:t>
      </w:r>
      <w:r w:rsidR="00D618D5" w:rsidRPr="000418C4">
        <w:t xml:space="preserve">Právní poměry </w:t>
      </w:r>
      <w:r w:rsidR="00857AE3">
        <w:t xml:space="preserve">založené touto </w:t>
      </w:r>
      <w:r w:rsidR="00D618D5" w:rsidRPr="000418C4">
        <w:t>smlouv</w:t>
      </w:r>
      <w:r w:rsidR="00857AE3">
        <w:t>ou</w:t>
      </w:r>
      <w:r w:rsidR="00D618D5" w:rsidRPr="000418C4">
        <w:t xml:space="preserve"> </w:t>
      </w:r>
      <w:r w:rsidR="002D7717" w:rsidRPr="001557DC">
        <w:t>se řídí výhradně právním řádem České republiky. S</w:t>
      </w:r>
      <w:r w:rsidR="008062F6" w:rsidRPr="00C137C2">
        <w:t>pory týkající se té</w:t>
      </w:r>
      <w:r w:rsidR="00D618D5" w:rsidRPr="00C137C2">
        <w:t xml:space="preserve">to smlouvy </w:t>
      </w:r>
      <w:r w:rsidR="008062F6" w:rsidRPr="000418C4">
        <w:t xml:space="preserve">se řeší </w:t>
      </w:r>
      <w:r w:rsidR="00D618D5" w:rsidRPr="000418C4">
        <w:t xml:space="preserve">výhradně </w:t>
      </w:r>
      <w:r w:rsidR="008062F6" w:rsidRPr="000418C4">
        <w:t>v</w:t>
      </w:r>
      <w:r w:rsidR="00D618D5" w:rsidRPr="000418C4">
        <w:t xml:space="preserve"> působnosti příslušných soudů</w:t>
      </w:r>
      <w:r w:rsidR="008062F6" w:rsidRPr="000418C4">
        <w:t xml:space="preserve"> České republiky,</w:t>
      </w:r>
      <w:r w:rsidR="00D618D5" w:rsidRPr="000418C4">
        <w:t xml:space="preserve"> stanovených právním řádem </w:t>
      </w:r>
      <w:r w:rsidR="008062F6" w:rsidRPr="000418C4">
        <w:t>Č</w:t>
      </w:r>
      <w:r w:rsidR="00D618D5" w:rsidRPr="000418C4">
        <w:t>eské republiky.</w:t>
      </w:r>
      <w:r w:rsidR="008062F6" w:rsidRPr="00F86FDA">
        <w:t xml:space="preserve"> </w:t>
      </w:r>
      <w:r w:rsidR="00D618D5" w:rsidRPr="00F86FDA">
        <w:t xml:space="preserve">Záležitosti neupravené v této smlouvě se řídí ustanoveními </w:t>
      </w:r>
      <w:r w:rsidR="00B72932">
        <w:t>Občanského zákoníku.</w:t>
      </w:r>
      <w:r w:rsidR="008062F6" w:rsidRPr="00C137C2">
        <w:t xml:space="preserve"> </w:t>
      </w:r>
    </w:p>
    <w:p w14:paraId="30D9C3D6" w14:textId="33837F6F" w:rsidR="009C1907" w:rsidRPr="00C137C2" w:rsidRDefault="009C1907" w:rsidP="00C137C2">
      <w:pPr>
        <w:pStyle w:val="Odstavecseseznamem"/>
        <w:numPr>
          <w:ilvl w:val="1"/>
          <w:numId w:val="5"/>
        </w:numPr>
        <w:ind w:left="567" w:hanging="567"/>
      </w:pPr>
      <w:r w:rsidRPr="001557DC">
        <w:t>Pokud se jakékoliv ustanovení této kupní smlouvy stane na základě změny obecně závazných právních předpisu neplatným či nevymahatelným, nebude to mít vliv na platnost a vymahatelnost ostatních ustanovení této smlouvy. Smluvní strany se zavazují nahradit neplatné nebo nevymahatelné ustanovení novým ustanovením, jehož znění bude odpovídat úmyslu vyjádřenému původním ustanovením a touto smlouvou jako celkem a bude v souladu s obecně závazným</w:t>
      </w:r>
      <w:r w:rsidR="00857AE3">
        <w:t>i</w:t>
      </w:r>
      <w:r w:rsidRPr="001557DC">
        <w:t xml:space="preserve"> právním</w:t>
      </w:r>
      <w:r w:rsidR="00857AE3">
        <w:t>i</w:t>
      </w:r>
      <w:r w:rsidRPr="001557DC">
        <w:t xml:space="preserve"> předpis</w:t>
      </w:r>
      <w:r w:rsidR="00857AE3">
        <w:t>y</w:t>
      </w:r>
      <w:r w:rsidRPr="001557DC">
        <w:t>.</w:t>
      </w:r>
    </w:p>
    <w:p w14:paraId="2D3AA835" w14:textId="77777777" w:rsidR="00DA3A00" w:rsidRPr="000418C4" w:rsidRDefault="009337A9" w:rsidP="00D618D5">
      <w:pPr>
        <w:pStyle w:val="Odstavecseseznamem"/>
        <w:numPr>
          <w:ilvl w:val="1"/>
          <w:numId w:val="5"/>
        </w:numPr>
        <w:ind w:left="567" w:hanging="567"/>
      </w:pPr>
      <w:r w:rsidRPr="000418C4">
        <w:t>Zhotovitel bere na vědomí, že tato smlouva může podléhat povinnosti jejího uveřejnění podle zákona č. 340/2015 Sb., o zvláštních podmínkách účinnosti některých smluv, uveřejňování těchto smluv a o registru smluv (dále jen „zákon o registru smluv“),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</w:t>
      </w:r>
    </w:p>
    <w:p w14:paraId="3E53CD53" w14:textId="56BC974B" w:rsidR="009C1907" w:rsidRPr="00C137C2" w:rsidRDefault="009C1907" w:rsidP="001557DC">
      <w:pPr>
        <w:pStyle w:val="Odstavecseseznamem"/>
        <w:numPr>
          <w:ilvl w:val="1"/>
          <w:numId w:val="5"/>
        </w:numPr>
        <w:ind w:left="567" w:hanging="567"/>
      </w:pPr>
      <w:r w:rsidRPr="000418C4">
        <w:t xml:space="preserve">Smluvní strany shodně prohlašují, že si tuto smlouvu před jejím podpisem přečetly, jsou srozuměny s jejím obsahem a že smlouvu uzavřely </w:t>
      </w:r>
      <w:r w:rsidRPr="00C137C2">
        <w:t xml:space="preserve">podle jejich pravé a svobodné vůle, určitě a vážně. Současně smluvní </w:t>
      </w:r>
      <w:r w:rsidRPr="000418C4">
        <w:t>strany prohlašují, že uzavřely tuto smlouvu nikoliv v tísni nebo za nápadně nevýhodných podmínek. Na důkaz toho osoby oprávněné jednat jménem smluvních stran připojují své podpisy.</w:t>
      </w:r>
    </w:p>
    <w:p w14:paraId="74382922" w14:textId="77777777" w:rsidR="00DA3A00" w:rsidRPr="000418C4" w:rsidRDefault="009337A9">
      <w:pPr>
        <w:pStyle w:val="Odstavecseseznamem"/>
        <w:numPr>
          <w:ilvl w:val="1"/>
          <w:numId w:val="5"/>
        </w:numPr>
        <w:ind w:left="567" w:hanging="567"/>
      </w:pPr>
      <w:r w:rsidRPr="000418C4">
        <w:t>Tato smlouva nabývá platnosti dnem podpisu oprávněným zástupcem poslední Strany.</w:t>
      </w:r>
    </w:p>
    <w:p w14:paraId="298EFB75" w14:textId="77777777" w:rsidR="00DA3A00" w:rsidRPr="005506DB" w:rsidRDefault="009337A9">
      <w:pPr>
        <w:pStyle w:val="Odstavecseseznamem"/>
        <w:numPr>
          <w:ilvl w:val="1"/>
          <w:numId w:val="5"/>
        </w:numPr>
        <w:ind w:left="567" w:hanging="567"/>
        <w:rPr>
          <w:b/>
        </w:rPr>
      </w:pPr>
      <w:r w:rsidRPr="000418C4">
        <w:t>Tato smlouva nabývá účinnosti dnem podpisu oprávněným zástupcem poslední Strany. Podléhá-li však tato smlouva povinnosti uveřejnění prostřednictvím registru smluv podle zákona o registru smluv, nenabude účinnosti dříve, než dnem jejího uveřejnění. Smluvní strany se b</w:t>
      </w:r>
      <w:r w:rsidRPr="005506DB">
        <w:t xml:space="preserve">udou vzájemně o nabytí účinnosti smlouvy neprodleně informovat. </w:t>
      </w:r>
    </w:p>
    <w:p w14:paraId="6D5185F4" w14:textId="77777777" w:rsidR="00DA3A00" w:rsidRDefault="00DA3A00">
      <w:pPr>
        <w:pStyle w:val="Odstavecseseznamem"/>
        <w:ind w:left="567"/>
      </w:pPr>
    </w:p>
    <w:p w14:paraId="6B8CC24C" w14:textId="77777777" w:rsidR="00DA3A00" w:rsidRDefault="00DA3A00"/>
    <w:p w14:paraId="1206C3BD" w14:textId="77777777" w:rsidR="00DA3A00" w:rsidRDefault="00DA3A00"/>
    <w:p w14:paraId="288FF351" w14:textId="336DF676" w:rsidR="00DA3A00" w:rsidRDefault="009337A9">
      <w:pPr>
        <w:pStyle w:val="Zkladntextodsazen"/>
        <w:keepNext/>
        <w:keepLines/>
        <w:tabs>
          <w:tab w:val="left" w:pos="1276"/>
        </w:tabs>
        <w:ind w:left="0"/>
      </w:pPr>
      <w:r>
        <w:lastRenderedPageBreak/>
        <w:t>V ______________ dne ______________</w:t>
      </w:r>
      <w:r>
        <w:tab/>
      </w:r>
      <w:r>
        <w:tab/>
        <w:t>V</w:t>
      </w:r>
      <w:r w:rsidR="00F12C8B">
        <w:t> Praze</w:t>
      </w:r>
      <w:r w:rsidR="00F12C8B">
        <w:tab/>
      </w:r>
      <w:r w:rsidR="00F12C8B">
        <w:tab/>
      </w:r>
      <w:bookmarkStart w:id="11" w:name="_GoBack"/>
      <w:bookmarkEnd w:id="11"/>
    </w:p>
    <w:p w14:paraId="3576331B" w14:textId="77777777" w:rsidR="00DA3A00" w:rsidRDefault="00DA3A00">
      <w:pPr>
        <w:pStyle w:val="Zkladntextodsazen"/>
        <w:keepNext/>
        <w:keepLines/>
        <w:tabs>
          <w:tab w:val="left" w:pos="1276"/>
        </w:tabs>
        <w:ind w:left="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DA3A00" w14:paraId="77F8BEB6" w14:textId="77777777">
        <w:tc>
          <w:tcPr>
            <w:tcW w:w="3700" w:type="dxa"/>
          </w:tcPr>
          <w:p w14:paraId="129373FE" w14:textId="77777777" w:rsidR="00DA3A00" w:rsidRDefault="009337A9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Objednatel</w:t>
            </w:r>
          </w:p>
        </w:tc>
        <w:tc>
          <w:tcPr>
            <w:tcW w:w="1332" w:type="dxa"/>
          </w:tcPr>
          <w:p w14:paraId="3DD5A14E" w14:textId="77777777" w:rsidR="00DA3A00" w:rsidRDefault="00DA3A00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</w:tcPr>
          <w:p w14:paraId="4799F27F" w14:textId="77777777" w:rsidR="00DA3A00" w:rsidRDefault="009337A9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Zhotovitel</w:t>
            </w:r>
          </w:p>
        </w:tc>
      </w:tr>
      <w:tr w:rsidR="00DA3A00" w14:paraId="71D5ED60" w14:textId="77777777">
        <w:tc>
          <w:tcPr>
            <w:tcW w:w="3700" w:type="dxa"/>
          </w:tcPr>
          <w:p w14:paraId="1CB93E63" w14:textId="77777777" w:rsidR="00DA3A00" w:rsidRDefault="00DA3A00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</w:tcPr>
          <w:p w14:paraId="099B0F98" w14:textId="77777777" w:rsidR="00DA3A00" w:rsidRDefault="00DA3A00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</w:tcPr>
          <w:p w14:paraId="1CB1F377" w14:textId="77777777" w:rsidR="00DA3A00" w:rsidRDefault="00DA3A00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</w:tr>
      <w:tr w:rsidR="00DA3A00" w14:paraId="7CEEAE5E" w14:textId="77777777">
        <w:tc>
          <w:tcPr>
            <w:tcW w:w="3700" w:type="dxa"/>
          </w:tcPr>
          <w:p w14:paraId="37007137" w14:textId="77777777" w:rsidR="00DA3A00" w:rsidRDefault="00DA3A00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</w:tcPr>
          <w:p w14:paraId="27040FD7" w14:textId="77777777" w:rsidR="00DA3A00" w:rsidRDefault="00DA3A00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</w:tcPr>
          <w:p w14:paraId="61E0822C" w14:textId="77777777" w:rsidR="00DA3A00" w:rsidRDefault="00DA3A00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</w:tr>
      <w:tr w:rsidR="00DA3A00" w14:paraId="34C5480E" w14:textId="77777777">
        <w:tc>
          <w:tcPr>
            <w:tcW w:w="3700" w:type="dxa"/>
            <w:tcBorders>
              <w:bottom w:val="single" w:sz="4" w:space="0" w:color="auto"/>
            </w:tcBorders>
          </w:tcPr>
          <w:p w14:paraId="6BA44AED" w14:textId="77777777" w:rsidR="00DA3A00" w:rsidRDefault="00DA3A00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  <w:p w14:paraId="18DB4CD4" w14:textId="77777777" w:rsidR="00DA3A00" w:rsidRDefault="00DA3A00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</w:tcPr>
          <w:p w14:paraId="301F15B1" w14:textId="77777777" w:rsidR="00DA3A00" w:rsidRDefault="00DA3A00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14:paraId="338FF561" w14:textId="77777777" w:rsidR="00DA3A00" w:rsidRDefault="00DA3A00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</w:tr>
      <w:tr w:rsidR="00DA3A00" w14:paraId="5E446B2B" w14:textId="77777777">
        <w:tc>
          <w:tcPr>
            <w:tcW w:w="3700" w:type="dxa"/>
            <w:tcBorders>
              <w:top w:val="single" w:sz="4" w:space="0" w:color="auto"/>
            </w:tcBorders>
          </w:tcPr>
          <w:p w14:paraId="0F6A154F" w14:textId="6A5A7643" w:rsidR="00DA3A00" w:rsidRPr="00D824AF" w:rsidRDefault="00D824A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  <w:r w:rsidRPr="00D824AF">
              <w:rPr>
                <w:rFonts w:ascii="Arial" w:hAnsi="Arial" w:cs="Arial"/>
                <w:sz w:val="20"/>
              </w:rPr>
              <w:t>RNDr. František Pelc</w:t>
            </w:r>
          </w:p>
        </w:tc>
        <w:tc>
          <w:tcPr>
            <w:tcW w:w="1332" w:type="dxa"/>
          </w:tcPr>
          <w:p w14:paraId="73C03177" w14:textId="77777777" w:rsidR="00DA3A00" w:rsidRDefault="00DA3A00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14:paraId="2F36A428" w14:textId="2FD78EE3" w:rsidR="00DA3A00" w:rsidRPr="00D824AF" w:rsidRDefault="00F12C8B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  <w:r w:rsidRPr="00D824AF">
              <w:rPr>
                <w:rFonts w:ascii="Arial" w:hAnsi="Arial" w:cs="Arial"/>
                <w:sz w:val="20"/>
              </w:rPr>
              <w:t>Robert Kefurt</w:t>
            </w:r>
          </w:p>
        </w:tc>
      </w:tr>
      <w:tr w:rsidR="00DA3A00" w14:paraId="571DA25B" w14:textId="77777777">
        <w:tc>
          <w:tcPr>
            <w:tcW w:w="3700" w:type="dxa"/>
          </w:tcPr>
          <w:p w14:paraId="01D04C42" w14:textId="2EEAD328" w:rsidR="00DA3A00" w:rsidRPr="00D824AF" w:rsidRDefault="00D824A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  <w:r w:rsidRPr="00D824AF">
              <w:rPr>
                <w:rFonts w:ascii="Arial" w:hAnsi="Arial" w:cs="Arial"/>
                <w:sz w:val="20"/>
              </w:rPr>
              <w:t>ředitel</w:t>
            </w:r>
          </w:p>
        </w:tc>
        <w:tc>
          <w:tcPr>
            <w:tcW w:w="1332" w:type="dxa"/>
          </w:tcPr>
          <w:p w14:paraId="2F0A2837" w14:textId="77777777" w:rsidR="00DA3A00" w:rsidRDefault="00DA3A00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</w:tcPr>
          <w:p w14:paraId="33B58E37" w14:textId="129B4EE1" w:rsidR="00DA3A00" w:rsidRPr="00D824AF" w:rsidRDefault="00F12C8B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  <w:r w:rsidRPr="00D824AF">
              <w:rPr>
                <w:rFonts w:ascii="Arial" w:hAnsi="Arial" w:cs="Arial"/>
                <w:sz w:val="20"/>
              </w:rPr>
              <w:t>Administrátor Notes/Domino</w:t>
            </w:r>
          </w:p>
        </w:tc>
      </w:tr>
    </w:tbl>
    <w:p w14:paraId="26EA56C0" w14:textId="77777777" w:rsidR="00DA3A00" w:rsidRDefault="00DA3A00">
      <w:pPr>
        <w:tabs>
          <w:tab w:val="right" w:pos="9072"/>
        </w:tabs>
        <w:spacing w:before="0" w:after="0" w:line="240" w:lineRule="auto"/>
      </w:pPr>
    </w:p>
    <w:sectPr w:rsidR="00DA3A00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89C843" w16cid:durableId="1E88AE84"/>
  <w16cid:commentId w16cid:paraId="1EB8A053" w16cid:durableId="1E88A022"/>
  <w16cid:commentId w16cid:paraId="2BEB5EC1" w16cid:durableId="1E88A023"/>
  <w16cid:commentId w16cid:paraId="7F9EDA57" w16cid:durableId="1E88A024"/>
  <w16cid:commentId w16cid:paraId="0C2B3FB5" w16cid:durableId="1E88A025"/>
  <w16cid:commentId w16cid:paraId="7237BF38" w16cid:durableId="1E88A026"/>
  <w16cid:commentId w16cid:paraId="5FAFB796" w16cid:durableId="1E88A027"/>
  <w16cid:commentId w16cid:paraId="7322D33A" w16cid:durableId="1E88A028"/>
  <w16cid:commentId w16cid:paraId="1A0E3AD4" w16cid:durableId="1E88A029"/>
  <w16cid:commentId w16cid:paraId="67E9F285" w16cid:durableId="1E88A02A"/>
  <w16cid:commentId w16cid:paraId="1509CC15" w16cid:durableId="1E88A02B"/>
  <w16cid:commentId w16cid:paraId="44505A76" w16cid:durableId="1E88A6AD"/>
  <w16cid:commentId w16cid:paraId="05796F9A" w16cid:durableId="1E88A701"/>
  <w16cid:commentId w16cid:paraId="72E787B9" w16cid:durableId="1E88A727"/>
  <w16cid:commentId w16cid:paraId="6383590F" w16cid:durableId="1E88A02C"/>
  <w16cid:commentId w16cid:paraId="40FC8A3D" w16cid:durableId="1E88A02D"/>
  <w16cid:commentId w16cid:paraId="33500E51" w16cid:durableId="1E88A02E"/>
  <w16cid:commentId w16cid:paraId="21421032" w16cid:durableId="1E88A02F"/>
  <w16cid:commentId w16cid:paraId="7E740EAD" w16cid:durableId="1E88A030"/>
  <w16cid:commentId w16cid:paraId="4563EBBF" w16cid:durableId="1E88A031"/>
  <w16cid:commentId w16cid:paraId="2557E39E" w16cid:durableId="1E88A032"/>
  <w16cid:commentId w16cid:paraId="37C3E716" w16cid:durableId="1E88A033"/>
  <w16cid:commentId w16cid:paraId="718503CA" w16cid:durableId="1E88A05F"/>
  <w16cid:commentId w16cid:paraId="16EF638E" w16cid:durableId="1E88A03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2F25B" w14:textId="77777777" w:rsidR="00E372C2" w:rsidRDefault="00E372C2">
      <w:pPr>
        <w:spacing w:before="0" w:after="0" w:line="240" w:lineRule="auto"/>
      </w:pPr>
      <w:r>
        <w:separator/>
      </w:r>
    </w:p>
  </w:endnote>
  <w:endnote w:type="continuationSeparator" w:id="0">
    <w:p w14:paraId="4EBB394C" w14:textId="77777777" w:rsidR="00E372C2" w:rsidRDefault="00E372C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B3EB0" w14:textId="320154AB" w:rsidR="00E75EC4" w:rsidRDefault="00E75EC4">
    <w:pPr>
      <w:pStyle w:val="Zpat"/>
      <w:jc w:val="center"/>
      <w:rPr>
        <w:rFonts w:ascii="Calibri" w:hAnsi="Calibri" w:cs="Calibri"/>
      </w:rPr>
    </w:pPr>
    <w: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4B22D9">
      <w:rPr>
        <w:noProof/>
        <w:sz w:val="18"/>
        <w:szCs w:val="18"/>
      </w:rPr>
      <w:t>7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  <w:lang w:val="en-US"/>
      </w:rPr>
      <w:t>|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4B22D9">
      <w:rPr>
        <w:noProof/>
        <w:sz w:val="18"/>
        <w:szCs w:val="18"/>
      </w:rPr>
      <w:t>8</w:t>
    </w:r>
    <w:r>
      <w:rPr>
        <w:sz w:val="18"/>
        <w:szCs w:val="18"/>
      </w:rPr>
      <w:fldChar w:fldCharType="end"/>
    </w:r>
  </w:p>
  <w:p w14:paraId="5480D940" w14:textId="77777777" w:rsidR="00E75EC4" w:rsidRDefault="00E75E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0AEC8" w14:textId="77777777" w:rsidR="00E372C2" w:rsidRDefault="00E372C2">
      <w:pPr>
        <w:spacing w:before="0" w:after="0" w:line="240" w:lineRule="auto"/>
      </w:pPr>
      <w:r>
        <w:separator/>
      </w:r>
    </w:p>
  </w:footnote>
  <w:footnote w:type="continuationSeparator" w:id="0">
    <w:p w14:paraId="096834E1" w14:textId="77777777" w:rsidR="00E372C2" w:rsidRDefault="00E372C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A2D26" w14:textId="1B73CA06" w:rsidR="00E75EC4" w:rsidRDefault="00E75EC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3E32F" w14:textId="441A0014" w:rsidR="00E75EC4" w:rsidRDefault="00E75EC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8DD1" w14:textId="55CFAEDA" w:rsidR="00E75EC4" w:rsidRDefault="00E75E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80A0E35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>
    <w:nsid w:val="0CC1767D"/>
    <w:multiLevelType w:val="multilevel"/>
    <w:tmpl w:val="0405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3">
    <w:nsid w:val="157258CE"/>
    <w:multiLevelType w:val="multilevel"/>
    <w:tmpl w:val="18421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01E46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A2B68CB"/>
    <w:multiLevelType w:val="hybridMultilevel"/>
    <w:tmpl w:val="66CAB1A2"/>
    <w:lvl w:ilvl="0" w:tplc="F244CF7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01972"/>
    <w:multiLevelType w:val="hybridMultilevel"/>
    <w:tmpl w:val="A63017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EAA5000"/>
    <w:multiLevelType w:val="multilevel"/>
    <w:tmpl w:val="8E7EE43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A6E317F"/>
    <w:multiLevelType w:val="multilevel"/>
    <w:tmpl w:val="098CB2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4C551D5D"/>
    <w:multiLevelType w:val="multilevel"/>
    <w:tmpl w:val="4F361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EEF59C4"/>
    <w:multiLevelType w:val="hybridMultilevel"/>
    <w:tmpl w:val="2C146980"/>
    <w:lvl w:ilvl="0" w:tplc="0674C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3495091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>
    <w:nsid w:val="54FC7FCE"/>
    <w:multiLevelType w:val="multilevel"/>
    <w:tmpl w:val="260ABA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2"/>
        <w:szCs w:val="22"/>
      </w:rPr>
    </w:lvl>
  </w:abstractNum>
  <w:abstractNum w:abstractNumId="14">
    <w:nsid w:val="5DA0077E"/>
    <w:multiLevelType w:val="multilevel"/>
    <w:tmpl w:val="8E7EE4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61DD141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>
    <w:nsid w:val="6840338C"/>
    <w:multiLevelType w:val="multilevel"/>
    <w:tmpl w:val="6E32F4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>
    <w:nsid w:val="6BC36C2D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cs="Times New Roman" w:hint="default"/>
      </w:rPr>
    </w:lvl>
  </w:abstractNum>
  <w:abstractNum w:abstractNumId="21">
    <w:nsid w:val="7C2A24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7FDD2615"/>
    <w:multiLevelType w:val="multilevel"/>
    <w:tmpl w:val="3766A73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6"/>
  </w:num>
  <w:num w:numId="2">
    <w:abstractNumId w:val="20"/>
  </w:num>
  <w:num w:numId="3">
    <w:abstractNumId w:val="0"/>
  </w:num>
  <w:num w:numId="4">
    <w:abstractNumId w:val="18"/>
  </w:num>
  <w:num w:numId="5">
    <w:abstractNumId w:val="3"/>
  </w:num>
  <w:num w:numId="6">
    <w:abstractNumId w:val="22"/>
  </w:num>
  <w:num w:numId="7">
    <w:abstractNumId w:val="1"/>
  </w:num>
  <w:num w:numId="8">
    <w:abstractNumId w:val="17"/>
  </w:num>
  <w:num w:numId="9">
    <w:abstractNumId w:val="8"/>
  </w:num>
  <w:num w:numId="10">
    <w:abstractNumId w:val="12"/>
  </w:num>
  <w:num w:numId="11">
    <w:abstractNumId w:val="4"/>
  </w:num>
  <w:num w:numId="12">
    <w:abstractNumId w:val="14"/>
  </w:num>
  <w:num w:numId="13">
    <w:abstractNumId w:val="13"/>
  </w:num>
  <w:num w:numId="14">
    <w:abstractNumId w:val="9"/>
  </w:num>
  <w:num w:numId="15">
    <w:abstractNumId w:val="7"/>
  </w:num>
  <w:num w:numId="16">
    <w:abstractNumId w:val="23"/>
  </w:num>
  <w:num w:numId="17">
    <w:abstractNumId w:val="15"/>
  </w:num>
  <w:num w:numId="18">
    <w:abstractNumId w:val="19"/>
  </w:num>
  <w:num w:numId="1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5"/>
  </w:num>
  <w:num w:numId="21">
    <w:abstractNumId w:val="6"/>
  </w:num>
  <w:num w:numId="22">
    <w:abstractNumId w:val="11"/>
  </w:num>
  <w:num w:numId="23">
    <w:abstractNumId w:val="21"/>
  </w:num>
  <w:num w:numId="24">
    <w:abstractNumId w:val="2"/>
  </w:num>
  <w:num w:numId="25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A00"/>
    <w:rsid w:val="00007A87"/>
    <w:rsid w:val="000418C4"/>
    <w:rsid w:val="00044683"/>
    <w:rsid w:val="00081A2F"/>
    <w:rsid w:val="00092CEF"/>
    <w:rsid w:val="000B748C"/>
    <w:rsid w:val="0010376C"/>
    <w:rsid w:val="00152352"/>
    <w:rsid w:val="00154BC5"/>
    <w:rsid w:val="001557DC"/>
    <w:rsid w:val="00172CC9"/>
    <w:rsid w:val="001D1C4A"/>
    <w:rsid w:val="002663B8"/>
    <w:rsid w:val="002875AE"/>
    <w:rsid w:val="002D0ABC"/>
    <w:rsid w:val="002D7717"/>
    <w:rsid w:val="0031004D"/>
    <w:rsid w:val="00332B67"/>
    <w:rsid w:val="0035556C"/>
    <w:rsid w:val="003900C8"/>
    <w:rsid w:val="00432FF2"/>
    <w:rsid w:val="004A5FF0"/>
    <w:rsid w:val="004B22D9"/>
    <w:rsid w:val="004D1D3F"/>
    <w:rsid w:val="00503236"/>
    <w:rsid w:val="00505007"/>
    <w:rsid w:val="005447F2"/>
    <w:rsid w:val="005506DB"/>
    <w:rsid w:val="00583A91"/>
    <w:rsid w:val="005E3D07"/>
    <w:rsid w:val="0060516D"/>
    <w:rsid w:val="0063320C"/>
    <w:rsid w:val="00654802"/>
    <w:rsid w:val="00672837"/>
    <w:rsid w:val="006C26D8"/>
    <w:rsid w:val="008062F6"/>
    <w:rsid w:val="00820224"/>
    <w:rsid w:val="0082269B"/>
    <w:rsid w:val="00840ED9"/>
    <w:rsid w:val="00841A5A"/>
    <w:rsid w:val="00852C4D"/>
    <w:rsid w:val="00857AE3"/>
    <w:rsid w:val="00924A85"/>
    <w:rsid w:val="0092633C"/>
    <w:rsid w:val="009337A9"/>
    <w:rsid w:val="009444C3"/>
    <w:rsid w:val="00974C0E"/>
    <w:rsid w:val="009C1907"/>
    <w:rsid w:val="00A858A4"/>
    <w:rsid w:val="00AE1218"/>
    <w:rsid w:val="00AE6D8B"/>
    <w:rsid w:val="00B72932"/>
    <w:rsid w:val="00BE1BB9"/>
    <w:rsid w:val="00C02B16"/>
    <w:rsid w:val="00C06F0B"/>
    <w:rsid w:val="00C11021"/>
    <w:rsid w:val="00C137C2"/>
    <w:rsid w:val="00C53D96"/>
    <w:rsid w:val="00CB60A8"/>
    <w:rsid w:val="00CB7106"/>
    <w:rsid w:val="00CD0161"/>
    <w:rsid w:val="00D01473"/>
    <w:rsid w:val="00D3578A"/>
    <w:rsid w:val="00D45A01"/>
    <w:rsid w:val="00D618D5"/>
    <w:rsid w:val="00D81120"/>
    <w:rsid w:val="00D824AF"/>
    <w:rsid w:val="00DA3A00"/>
    <w:rsid w:val="00DB54A7"/>
    <w:rsid w:val="00E372C2"/>
    <w:rsid w:val="00E46F3B"/>
    <w:rsid w:val="00E75EC4"/>
    <w:rsid w:val="00F12C8B"/>
    <w:rsid w:val="00F70A49"/>
    <w:rsid w:val="00F847E4"/>
    <w:rsid w:val="00F8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A283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 w:uiPriority="0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uiPriority w:val="99"/>
    <w:qFormat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uiPriority w:val="99"/>
    <w:qFormat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uiPriority w:val="99"/>
    <w:qFormat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locked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locked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locked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link w:val="OdstavecseseznamemChar"/>
    <w:uiPriority w:val="34"/>
    <w:qFormat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rial" w:hAnsi="Arial" w:cs="Arial"/>
      <w:b/>
      <w:bCs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locked/>
    <w:rPr>
      <w:rFonts w:cs="Times New Roman"/>
      <w:color w:val="0000FF"/>
      <w:u w:val="single"/>
    </w:rPr>
  </w:style>
  <w:style w:type="numbering" w:customStyle="1" w:styleId="Styl3">
    <w:name w:val="Styl3"/>
    <w:pPr>
      <w:numPr>
        <w:numId w:val="3"/>
      </w:numPr>
    </w:pPr>
  </w:style>
  <w:style w:type="numbering" w:customStyle="1" w:styleId="Styl1">
    <w:name w:val="Styl1"/>
    <w:pPr>
      <w:numPr>
        <w:numId w:val="1"/>
      </w:numPr>
    </w:pPr>
  </w:style>
  <w:style w:type="numbering" w:customStyle="1" w:styleId="Styl4">
    <w:name w:val="Styl4"/>
    <w:pPr>
      <w:numPr>
        <w:numId w:val="4"/>
      </w:numPr>
    </w:pPr>
  </w:style>
  <w:style w:type="numbering" w:customStyle="1" w:styleId="Styl2">
    <w:name w:val="Styl2"/>
    <w:pPr>
      <w:numPr>
        <w:numId w:val="2"/>
      </w:numPr>
    </w:pPr>
  </w:style>
  <w:style w:type="paragraph" w:styleId="Normlnweb">
    <w:name w:val="Normal (Web)"/>
    <w:basedOn w:val="Normln"/>
    <w:uiPriority w:val="99"/>
    <w:unhideWhenUsed/>
    <w:lock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5 seznam Char"/>
    <w:link w:val="Odstavecseseznamem"/>
    <w:uiPriority w:val="34"/>
    <w:locked/>
    <w:rPr>
      <w:rFonts w:ascii="Arial" w:hAnsi="Arial" w:cs="Arial"/>
      <w:sz w:val="20"/>
      <w:szCs w:val="20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Pr>
      <w:rFonts w:ascii="Arial" w:hAnsi="Arial" w:cs="Arial"/>
      <w:sz w:val="20"/>
      <w:szCs w:val="20"/>
      <w:lang w:eastAsia="en-US"/>
    </w:rPr>
  </w:style>
  <w:style w:type="paragraph" w:styleId="Zptenadresanaoblku">
    <w:name w:val="envelope return"/>
    <w:basedOn w:val="Normln"/>
    <w:locked/>
    <w:pPr>
      <w:spacing w:before="0" w:after="0" w:line="240" w:lineRule="auto"/>
    </w:pPr>
    <w:rPr>
      <w:rFonts w:ascii="Times New Roman" w:eastAsia="Times New Roman" w:hAnsi="Times New Roman" w:cs="Times New Roman"/>
      <w:sz w:val="22"/>
      <w:lang w:eastAsia="cs-CZ"/>
    </w:rPr>
  </w:style>
  <w:style w:type="paragraph" w:styleId="Revize">
    <w:name w:val="Revision"/>
    <w:hidden/>
    <w:uiPriority w:val="99"/>
    <w:semiHidden/>
    <w:rPr>
      <w:rFonts w:ascii="Arial" w:hAnsi="Arial" w:cs="Arial"/>
      <w:sz w:val="20"/>
      <w:szCs w:val="20"/>
      <w:lang w:eastAsia="en-US"/>
    </w:rPr>
  </w:style>
  <w:style w:type="paragraph" w:customStyle="1" w:styleId="nadpismj">
    <w:name w:val="nadpis můj"/>
    <w:basedOn w:val="Nadpis2"/>
    <w:link w:val="nadpismjChar"/>
    <w:rPr>
      <w:rFonts w:eastAsia="Calibri"/>
    </w:rPr>
  </w:style>
  <w:style w:type="character" w:customStyle="1" w:styleId="nadpismjChar">
    <w:name w:val="nadpis můj Char"/>
    <w:link w:val="nadpismj"/>
    <w:rPr>
      <w:rFonts w:ascii="Arial" w:hAnsi="Arial" w:cs="Arial"/>
      <w:b/>
      <w:bCs/>
      <w:spacing w:val="16"/>
      <w:kern w:val="28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l5">
    <w:name w:val="l5"/>
    <w:basedOn w:val="Normln"/>
    <w:rsid w:val="0015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 w:uiPriority="0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uiPriority w:val="99"/>
    <w:qFormat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uiPriority w:val="99"/>
    <w:qFormat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uiPriority w:val="99"/>
    <w:qFormat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locked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locked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locked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link w:val="OdstavecseseznamemChar"/>
    <w:uiPriority w:val="34"/>
    <w:qFormat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rial" w:hAnsi="Arial" w:cs="Arial"/>
      <w:b/>
      <w:bCs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locked/>
    <w:rPr>
      <w:rFonts w:cs="Times New Roman"/>
      <w:color w:val="0000FF"/>
      <w:u w:val="single"/>
    </w:rPr>
  </w:style>
  <w:style w:type="numbering" w:customStyle="1" w:styleId="Styl3">
    <w:name w:val="Styl3"/>
    <w:pPr>
      <w:numPr>
        <w:numId w:val="3"/>
      </w:numPr>
    </w:pPr>
  </w:style>
  <w:style w:type="numbering" w:customStyle="1" w:styleId="Styl1">
    <w:name w:val="Styl1"/>
    <w:pPr>
      <w:numPr>
        <w:numId w:val="1"/>
      </w:numPr>
    </w:pPr>
  </w:style>
  <w:style w:type="numbering" w:customStyle="1" w:styleId="Styl4">
    <w:name w:val="Styl4"/>
    <w:pPr>
      <w:numPr>
        <w:numId w:val="4"/>
      </w:numPr>
    </w:pPr>
  </w:style>
  <w:style w:type="numbering" w:customStyle="1" w:styleId="Styl2">
    <w:name w:val="Styl2"/>
    <w:pPr>
      <w:numPr>
        <w:numId w:val="2"/>
      </w:numPr>
    </w:pPr>
  </w:style>
  <w:style w:type="paragraph" w:styleId="Normlnweb">
    <w:name w:val="Normal (Web)"/>
    <w:basedOn w:val="Normln"/>
    <w:uiPriority w:val="99"/>
    <w:unhideWhenUsed/>
    <w:lock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5 seznam Char"/>
    <w:link w:val="Odstavecseseznamem"/>
    <w:uiPriority w:val="34"/>
    <w:locked/>
    <w:rPr>
      <w:rFonts w:ascii="Arial" w:hAnsi="Arial" w:cs="Arial"/>
      <w:sz w:val="20"/>
      <w:szCs w:val="20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Pr>
      <w:rFonts w:ascii="Arial" w:hAnsi="Arial" w:cs="Arial"/>
      <w:sz w:val="20"/>
      <w:szCs w:val="20"/>
      <w:lang w:eastAsia="en-US"/>
    </w:rPr>
  </w:style>
  <w:style w:type="paragraph" w:styleId="Zptenadresanaoblku">
    <w:name w:val="envelope return"/>
    <w:basedOn w:val="Normln"/>
    <w:locked/>
    <w:pPr>
      <w:spacing w:before="0" w:after="0" w:line="240" w:lineRule="auto"/>
    </w:pPr>
    <w:rPr>
      <w:rFonts w:ascii="Times New Roman" w:eastAsia="Times New Roman" w:hAnsi="Times New Roman" w:cs="Times New Roman"/>
      <w:sz w:val="22"/>
      <w:lang w:eastAsia="cs-CZ"/>
    </w:rPr>
  </w:style>
  <w:style w:type="paragraph" w:styleId="Revize">
    <w:name w:val="Revision"/>
    <w:hidden/>
    <w:uiPriority w:val="99"/>
    <w:semiHidden/>
    <w:rPr>
      <w:rFonts w:ascii="Arial" w:hAnsi="Arial" w:cs="Arial"/>
      <w:sz w:val="20"/>
      <w:szCs w:val="20"/>
      <w:lang w:eastAsia="en-US"/>
    </w:rPr>
  </w:style>
  <w:style w:type="paragraph" w:customStyle="1" w:styleId="nadpismj">
    <w:name w:val="nadpis můj"/>
    <w:basedOn w:val="Nadpis2"/>
    <w:link w:val="nadpismjChar"/>
    <w:rPr>
      <w:rFonts w:eastAsia="Calibri"/>
    </w:rPr>
  </w:style>
  <w:style w:type="character" w:customStyle="1" w:styleId="nadpismjChar">
    <w:name w:val="nadpis můj Char"/>
    <w:link w:val="nadpismj"/>
    <w:rPr>
      <w:rFonts w:ascii="Arial" w:hAnsi="Arial" w:cs="Arial"/>
      <w:b/>
      <w:bCs/>
      <w:spacing w:val="16"/>
      <w:kern w:val="28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l5">
    <w:name w:val="l5"/>
    <w:basedOn w:val="Normln"/>
    <w:rsid w:val="0015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7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77AA1-E52A-4A25-BB0F-AB2993928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2753</Words>
  <Characters>16243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Taťána Ungerová</cp:lastModifiedBy>
  <cp:revision>2</cp:revision>
  <cp:lastPrinted>2018-06-04T11:03:00Z</cp:lastPrinted>
  <dcterms:created xsi:type="dcterms:W3CDTF">2018-06-06T08:19:00Z</dcterms:created>
  <dcterms:modified xsi:type="dcterms:W3CDTF">2018-06-06T08:19:00Z</dcterms:modified>
</cp:coreProperties>
</file>