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B" w:rsidRPr="00AF5484" w:rsidRDefault="0096034B" w:rsidP="00FB6902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/>
          <w:b/>
          <w:caps/>
          <w:spacing w:val="60"/>
          <w:sz w:val="36"/>
        </w:rPr>
      </w:pPr>
      <w:bookmarkStart w:id="0" w:name="_Toc444044332"/>
      <w:r w:rsidRPr="00AF5484">
        <w:rPr>
          <w:rFonts w:ascii="Verdana" w:hAnsi="Verdana"/>
          <w:b/>
          <w:caps/>
          <w:spacing w:val="60"/>
          <w:sz w:val="36"/>
        </w:rPr>
        <w:t xml:space="preserve">Smlouva o </w:t>
      </w:r>
      <w:r w:rsidR="00897E13">
        <w:rPr>
          <w:rFonts w:ascii="Verdana" w:hAnsi="Verdana"/>
          <w:b/>
          <w:caps/>
          <w:spacing w:val="60"/>
          <w:sz w:val="36"/>
        </w:rPr>
        <w:t>d</w:t>
      </w:r>
      <w:r w:rsidR="00782312">
        <w:rPr>
          <w:rFonts w:ascii="Verdana" w:hAnsi="Verdana"/>
          <w:b/>
          <w:caps/>
          <w:spacing w:val="60"/>
          <w:sz w:val="36"/>
        </w:rPr>
        <w:t>ODÁVCE</w:t>
      </w:r>
    </w:p>
    <w:p w:rsidR="0096034B" w:rsidRPr="00AF5484" w:rsidRDefault="0096034B" w:rsidP="00FB6902">
      <w:pPr>
        <w:rPr>
          <w:rFonts w:ascii="Verdana" w:hAnsi="Verdana"/>
          <w:b/>
          <w:sz w:val="20"/>
        </w:rPr>
      </w:pPr>
    </w:p>
    <w:p w:rsidR="00FC43BA" w:rsidRPr="002C71E3" w:rsidRDefault="0096034B" w:rsidP="00FC43BA">
      <w:pPr>
        <w:jc w:val="center"/>
        <w:rPr>
          <w:rFonts w:ascii="Verdana" w:hAnsi="Verdana"/>
          <w:b/>
          <w:color w:val="FF0000"/>
          <w:sz w:val="36"/>
        </w:rPr>
      </w:pPr>
      <w:r w:rsidRPr="00AF5484">
        <w:rPr>
          <w:rFonts w:ascii="Verdana" w:hAnsi="Verdana"/>
          <w:b/>
          <w:sz w:val="22"/>
        </w:rPr>
        <w:t xml:space="preserve">na </w:t>
      </w:r>
      <w:r w:rsidR="00F373B8">
        <w:rPr>
          <w:rFonts w:ascii="Verdana" w:hAnsi="Verdana"/>
          <w:b/>
          <w:sz w:val="22"/>
        </w:rPr>
        <w:t>zakázku</w:t>
      </w:r>
      <w:r w:rsidRPr="00AF5484">
        <w:rPr>
          <w:rFonts w:ascii="Verdana" w:hAnsi="Verdana"/>
          <w:b/>
          <w:sz w:val="22"/>
        </w:rPr>
        <w:t xml:space="preserve">: </w:t>
      </w:r>
      <w:r w:rsidR="00F373B8">
        <w:rPr>
          <w:rFonts w:ascii="Verdana" w:hAnsi="Verdana"/>
          <w:b/>
          <w:sz w:val="22"/>
        </w:rPr>
        <w:t>„</w:t>
      </w:r>
      <w:r w:rsidR="00925F7F">
        <w:rPr>
          <w:rFonts w:ascii="Verdana" w:hAnsi="Verdana"/>
          <w:b/>
          <w:sz w:val="22"/>
        </w:rPr>
        <w:t>Dodávka svítidel pro sportovní halu Týn nad Vltavou</w:t>
      </w:r>
      <w:r w:rsidR="00F373B8">
        <w:rPr>
          <w:rFonts w:ascii="Verdana" w:hAnsi="Verdana"/>
          <w:b/>
          <w:sz w:val="20"/>
        </w:rPr>
        <w:t>“</w:t>
      </w:r>
    </w:p>
    <w:p w:rsidR="0096034B" w:rsidRPr="00FC43BA" w:rsidRDefault="0096034B" w:rsidP="00FC43BA">
      <w:pPr>
        <w:pStyle w:val="Zkladntext2-smlouva"/>
        <w:ind w:left="1"/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11E29" w:rsidRPr="00AF5484" w:rsidRDefault="00925F7F" w:rsidP="00211E29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Vltavotýnská realitní spol. s r.o.</w:t>
      </w:r>
    </w:p>
    <w:p w:rsidR="00211E29" w:rsidRPr="00AF5484" w:rsidRDefault="00211E29" w:rsidP="00211E29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925F7F">
        <w:rPr>
          <w:rFonts w:ascii="Verdana" w:hAnsi="Verdana"/>
          <w:sz w:val="20"/>
        </w:rPr>
        <w:t>Tyršova 780,</w:t>
      </w:r>
      <w:r w:rsidRPr="00AF5484">
        <w:rPr>
          <w:rFonts w:ascii="Verdana" w:hAnsi="Verdana"/>
          <w:sz w:val="20"/>
        </w:rPr>
        <w:t xml:space="preserve"> 375 01 Týn nad Vltavou</w:t>
      </w:r>
    </w:p>
    <w:p w:rsidR="00211E29" w:rsidRPr="00AF5484" w:rsidRDefault="00211E29" w:rsidP="00211E29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925F7F">
        <w:rPr>
          <w:rFonts w:ascii="Verdana" w:hAnsi="Verdana"/>
          <w:sz w:val="20"/>
        </w:rPr>
        <w:t>260 20 092</w:t>
      </w:r>
    </w:p>
    <w:p w:rsidR="00211E29" w:rsidRPr="00AF5484" w:rsidRDefault="00211E29" w:rsidP="00211E29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>CZ</w:t>
      </w:r>
      <w:r w:rsidR="00925F7F">
        <w:rPr>
          <w:rFonts w:ascii="Verdana" w:hAnsi="Verdana"/>
          <w:sz w:val="20"/>
        </w:rPr>
        <w:t>26020092</w:t>
      </w:r>
    </w:p>
    <w:p w:rsidR="00211E29" w:rsidRPr="00AF5484" w:rsidRDefault="00211E29" w:rsidP="00211E29">
      <w:pPr>
        <w:tabs>
          <w:tab w:val="left" w:pos="1276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Zastoupené: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925F7F">
        <w:rPr>
          <w:rFonts w:ascii="Verdana" w:hAnsi="Verdana"/>
          <w:sz w:val="20"/>
        </w:rPr>
        <w:t>Ing. Jiřím Vránkem, ředitelem společnosti</w:t>
      </w:r>
    </w:p>
    <w:p w:rsidR="00211E29" w:rsidRPr="00AF5484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  <w:t xml:space="preserve">ČSOB, a.s., číslo účtu: </w:t>
      </w:r>
      <w:r w:rsidR="00925F7F">
        <w:rPr>
          <w:rFonts w:ascii="Verdana" w:hAnsi="Verdana"/>
          <w:sz w:val="20"/>
        </w:rPr>
        <w:t>257625858</w:t>
      </w:r>
      <w:r w:rsidRPr="00AF5484">
        <w:rPr>
          <w:rFonts w:ascii="Verdana" w:hAnsi="Verdana"/>
          <w:sz w:val="20"/>
        </w:rPr>
        <w:t>/0300</w:t>
      </w:r>
    </w:p>
    <w:p w:rsidR="00211E29" w:rsidRPr="00AF5484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</w:t>
      </w:r>
      <w:r>
        <w:rPr>
          <w:rFonts w:ascii="Verdana" w:hAnsi="Verdana"/>
          <w:sz w:val="20"/>
        </w:rPr>
        <w:t xml:space="preserve">l. spojení: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385</w:t>
      </w:r>
      <w:r w:rsidR="00925F7F">
        <w:rPr>
          <w:rFonts w:ascii="Verdana" w:hAnsi="Verdana"/>
          <w:sz w:val="20"/>
        </w:rPr>
        <w:t> 731 425</w:t>
      </w:r>
    </w:p>
    <w:p w:rsidR="00211E29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e-mail: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hyperlink r:id="rId9" w:history="1">
        <w:r w:rsidR="00925F7F" w:rsidRPr="00577F9F">
          <w:rPr>
            <w:rStyle w:val="Hypertextovodkaz"/>
            <w:rFonts w:ascii="Verdana" w:hAnsi="Verdana"/>
            <w:sz w:val="20"/>
          </w:rPr>
          <w:t>info@realitytyn.cz</w:t>
        </w:r>
      </w:hyperlink>
    </w:p>
    <w:p w:rsidR="00211E29" w:rsidRPr="00AF5484" w:rsidRDefault="00211E29" w:rsidP="00211E29">
      <w:pPr>
        <w:jc w:val="left"/>
        <w:rPr>
          <w:rFonts w:ascii="Verdana" w:hAnsi="Verdana"/>
          <w:sz w:val="20"/>
        </w:rPr>
      </w:pPr>
      <w:r w:rsidRPr="00DD7B2B">
        <w:rPr>
          <w:rFonts w:ascii="Verdana" w:hAnsi="Verdana"/>
          <w:sz w:val="20"/>
        </w:rPr>
        <w:t xml:space="preserve">ID datové schránky:  </w:t>
      </w:r>
      <w:r>
        <w:rPr>
          <w:rFonts w:ascii="Verdana" w:hAnsi="Verdana"/>
          <w:sz w:val="20"/>
        </w:rPr>
        <w:t xml:space="preserve">        </w:t>
      </w:r>
      <w:r w:rsidRPr="00DD7B2B">
        <w:rPr>
          <w:rFonts w:ascii="Verdana" w:hAnsi="Verdana"/>
          <w:sz w:val="20"/>
        </w:rPr>
        <w:t xml:space="preserve"> </w:t>
      </w:r>
      <w:r w:rsidR="00925F7F">
        <w:rPr>
          <w:rFonts w:ascii="Verdana" w:hAnsi="Verdana"/>
          <w:sz w:val="20"/>
        </w:rPr>
        <w:t>axfa2sz</w:t>
      </w:r>
    </w:p>
    <w:p w:rsidR="00211E29" w:rsidRPr="00AF5484" w:rsidRDefault="00211E29" w:rsidP="00211E29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211E29" w:rsidRPr="00AF5484" w:rsidRDefault="00211E29" w:rsidP="00211E29">
      <w:pPr>
        <w:rPr>
          <w:rFonts w:ascii="Verdana" w:hAnsi="Verdana"/>
          <w:sz w:val="20"/>
        </w:rPr>
      </w:pPr>
    </w:p>
    <w:p w:rsidR="00211E29" w:rsidRPr="00AF5484" w:rsidRDefault="00211E29" w:rsidP="00211E29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8E0F63" w:rsidRPr="00037402" w:rsidRDefault="008E0F63" w:rsidP="008E0F63">
      <w:pPr>
        <w:jc w:val="left"/>
        <w:rPr>
          <w:rFonts w:ascii="Verdana" w:hAnsi="Verdana" w:cs="Arial"/>
          <w:color w:val="000000"/>
          <w:szCs w:val="24"/>
        </w:rPr>
      </w:pPr>
      <w:r w:rsidRPr="008E0F63">
        <w:rPr>
          <w:rFonts w:ascii="Arial" w:hAnsi="Arial" w:cs="Arial"/>
          <w:b/>
          <w:bCs/>
          <w:color w:val="000000"/>
          <w:szCs w:val="24"/>
        </w:rPr>
        <w:br/>
      </w:r>
      <w:r w:rsidRPr="00037402">
        <w:rPr>
          <w:rFonts w:ascii="Verdana" w:hAnsi="Verdana" w:cs="Arial"/>
          <w:b/>
          <w:bCs/>
          <w:color w:val="000000"/>
          <w:szCs w:val="24"/>
        </w:rPr>
        <w:t>ISC Communication Czech a.s.</w:t>
      </w:r>
    </w:p>
    <w:p w:rsidR="008E0F63" w:rsidRPr="00037402" w:rsidRDefault="00211E29" w:rsidP="008E0F63">
      <w:pPr>
        <w:pStyle w:val="Osloven"/>
        <w:rPr>
          <w:rFonts w:ascii="Verdana" w:hAnsi="Verdana"/>
          <w:bCs/>
          <w:color w:val="000000"/>
          <w:sz w:val="20"/>
          <w:szCs w:val="20"/>
        </w:rPr>
      </w:pPr>
      <w:r w:rsidRPr="00037402">
        <w:rPr>
          <w:rFonts w:ascii="Verdana" w:hAnsi="Verdana"/>
          <w:sz w:val="20"/>
          <w:szCs w:val="20"/>
        </w:rPr>
        <w:t>společnos</w:t>
      </w:r>
      <w:r w:rsidR="00037402">
        <w:rPr>
          <w:rFonts w:ascii="Verdana" w:hAnsi="Verdana"/>
          <w:sz w:val="20"/>
          <w:szCs w:val="20"/>
        </w:rPr>
        <w:t>t zapsaná v obchodním rejstříku</w:t>
      </w:r>
      <w:r w:rsidR="008E0F63" w:rsidRPr="00037402">
        <w:rPr>
          <w:rFonts w:ascii="Verdana" w:hAnsi="Verdana"/>
          <w:bCs/>
          <w:color w:val="000000"/>
          <w:sz w:val="20"/>
          <w:szCs w:val="20"/>
        </w:rPr>
        <w:t xml:space="preserve"> Městského soudu v Praze, oddíl B, vložka 9152 </w:t>
      </w:r>
    </w:p>
    <w:p w:rsidR="00211E29" w:rsidRPr="00037402" w:rsidRDefault="00211E29" w:rsidP="008E0F63">
      <w:pPr>
        <w:pStyle w:val="Osloven"/>
        <w:rPr>
          <w:rFonts w:ascii="Verdana" w:hAnsi="Verdana"/>
          <w:color w:val="333333"/>
          <w:sz w:val="20"/>
          <w:szCs w:val="20"/>
        </w:rPr>
      </w:pPr>
      <w:r w:rsidRPr="00037402">
        <w:rPr>
          <w:rFonts w:ascii="Verdana" w:hAnsi="Verdana"/>
          <w:sz w:val="20"/>
          <w:szCs w:val="20"/>
        </w:rPr>
        <w:t>se sídlem:</w:t>
      </w:r>
      <w:r w:rsidRPr="00037402">
        <w:rPr>
          <w:rFonts w:ascii="Verdana" w:hAnsi="Verdana"/>
          <w:sz w:val="20"/>
          <w:szCs w:val="20"/>
        </w:rPr>
        <w:tab/>
      </w:r>
      <w:r w:rsidRPr="00037402">
        <w:rPr>
          <w:rFonts w:ascii="Verdana" w:hAnsi="Verdana"/>
          <w:sz w:val="20"/>
          <w:szCs w:val="20"/>
        </w:rPr>
        <w:tab/>
      </w:r>
      <w:r w:rsidRPr="00037402">
        <w:rPr>
          <w:rFonts w:ascii="Verdana" w:hAnsi="Verdana"/>
          <w:sz w:val="20"/>
          <w:szCs w:val="20"/>
        </w:rPr>
        <w:tab/>
      </w:r>
      <w:r w:rsidR="008E0F63" w:rsidRPr="00037402">
        <w:rPr>
          <w:rFonts w:ascii="Verdana" w:hAnsi="Verdana"/>
          <w:color w:val="333333"/>
          <w:sz w:val="20"/>
          <w:szCs w:val="20"/>
          <w:bdr w:val="none" w:sz="0" w:space="0" w:color="auto" w:frame="1"/>
        </w:rPr>
        <w:t>Mladoboleslavská 1108, Kbely, 197 00 Praha 9</w:t>
      </w:r>
      <w:r w:rsidRPr="00037402">
        <w:rPr>
          <w:rFonts w:ascii="Verdana" w:hAnsi="Verdana"/>
          <w:sz w:val="20"/>
          <w:szCs w:val="20"/>
        </w:rPr>
        <w:tab/>
        <w:t xml:space="preserve"> </w:t>
      </w:r>
      <w:r w:rsidRPr="00037402">
        <w:rPr>
          <w:rFonts w:ascii="Verdana" w:hAnsi="Verdana"/>
          <w:sz w:val="20"/>
          <w:szCs w:val="20"/>
        </w:rPr>
        <w:tab/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>IČ: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="008E0F63" w:rsidRPr="00037402">
        <w:rPr>
          <w:rFonts w:ascii="Verdana" w:hAnsi="Verdana" w:cs="Arial"/>
          <w:bCs/>
          <w:color w:val="000000"/>
          <w:sz w:val="20"/>
        </w:rPr>
        <w:t>263</w:t>
      </w:r>
      <w:r w:rsidR="00854F32">
        <w:rPr>
          <w:rFonts w:ascii="Verdana" w:hAnsi="Verdana" w:cs="Arial"/>
          <w:bCs/>
          <w:color w:val="000000"/>
          <w:sz w:val="20"/>
        </w:rPr>
        <w:t xml:space="preserve"> </w:t>
      </w:r>
      <w:r w:rsidR="008E0F63" w:rsidRPr="00037402">
        <w:rPr>
          <w:rFonts w:ascii="Verdana" w:hAnsi="Verdana" w:cs="Arial"/>
          <w:bCs/>
          <w:color w:val="000000"/>
          <w:sz w:val="20"/>
        </w:rPr>
        <w:t>15</w:t>
      </w:r>
      <w:r w:rsidR="00854F32">
        <w:rPr>
          <w:rFonts w:ascii="Verdana" w:hAnsi="Verdana" w:cs="Arial"/>
          <w:bCs/>
          <w:color w:val="000000"/>
          <w:sz w:val="20"/>
        </w:rPr>
        <w:t xml:space="preserve"> </w:t>
      </w:r>
      <w:r w:rsidR="008E0F63" w:rsidRPr="00037402">
        <w:rPr>
          <w:rFonts w:ascii="Verdana" w:hAnsi="Verdana" w:cs="Arial"/>
          <w:bCs/>
          <w:color w:val="000000"/>
          <w:sz w:val="20"/>
        </w:rPr>
        <w:t>521</w:t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 xml:space="preserve">DIČ: 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  <w:t>CZ</w:t>
      </w:r>
      <w:r w:rsidR="008E0F63" w:rsidRPr="00037402">
        <w:rPr>
          <w:rFonts w:ascii="Verdana" w:hAnsi="Verdana" w:cs="Arial"/>
          <w:bCs/>
          <w:color w:val="000000"/>
          <w:sz w:val="20"/>
        </w:rPr>
        <w:t>26315521</w:t>
      </w:r>
      <w:r w:rsidRPr="00037402">
        <w:rPr>
          <w:rFonts w:ascii="Verdana" w:hAnsi="Verdana"/>
          <w:sz w:val="20"/>
        </w:rPr>
        <w:t xml:space="preserve"> </w:t>
      </w:r>
    </w:p>
    <w:p w:rsidR="00211E29" w:rsidRPr="00037402" w:rsidRDefault="00211E29" w:rsidP="00211E29">
      <w:pPr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 xml:space="preserve">Zastoupená: 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="008E0F63" w:rsidRPr="00037402">
        <w:rPr>
          <w:rFonts w:ascii="Verdana" w:hAnsi="Verdana"/>
          <w:color w:val="333333"/>
          <w:sz w:val="20"/>
          <w:shd w:val="clear" w:color="auto" w:fill="FFFFFF"/>
        </w:rPr>
        <w:t>M</w:t>
      </w:r>
      <w:r w:rsidR="00D45ACF">
        <w:rPr>
          <w:rFonts w:ascii="Verdana" w:hAnsi="Verdana"/>
          <w:color w:val="333333"/>
          <w:sz w:val="20"/>
          <w:shd w:val="clear" w:color="auto" w:fill="FFFFFF"/>
        </w:rPr>
        <w:t xml:space="preserve">ilan </w:t>
      </w:r>
      <w:r w:rsidR="008E0F63" w:rsidRPr="00037402">
        <w:rPr>
          <w:rFonts w:ascii="Verdana" w:hAnsi="Verdana"/>
          <w:color w:val="333333"/>
          <w:sz w:val="20"/>
          <w:shd w:val="clear" w:color="auto" w:fill="FFFFFF"/>
        </w:rPr>
        <w:t>P</w:t>
      </w:r>
      <w:r w:rsidR="00D45ACF">
        <w:rPr>
          <w:rFonts w:ascii="Verdana" w:hAnsi="Verdana"/>
          <w:color w:val="333333"/>
          <w:sz w:val="20"/>
          <w:shd w:val="clear" w:color="auto" w:fill="FFFFFF"/>
        </w:rPr>
        <w:t>užík, předseda představenstva společnosti</w:t>
      </w:r>
    </w:p>
    <w:p w:rsidR="00211E29" w:rsidRPr="00037402" w:rsidRDefault="00211E29" w:rsidP="008E0F63">
      <w:pPr>
        <w:pStyle w:val="Zkladntext"/>
        <w:spacing w:after="0" w:line="100" w:lineRule="atLeast"/>
        <w:rPr>
          <w:rFonts w:ascii="Verdana" w:hAnsi="Verdana"/>
          <w:bCs/>
          <w:color w:val="000000"/>
          <w:sz w:val="20"/>
        </w:rPr>
      </w:pPr>
      <w:r w:rsidRPr="00037402">
        <w:rPr>
          <w:rFonts w:ascii="Verdana" w:hAnsi="Verdana"/>
          <w:sz w:val="20"/>
        </w:rPr>
        <w:t xml:space="preserve">Bankovní spojení: 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="008E0F63" w:rsidRPr="00037402">
        <w:rPr>
          <w:rFonts w:ascii="Verdana" w:hAnsi="Verdana"/>
          <w:bCs/>
          <w:color w:val="000000"/>
          <w:sz w:val="20"/>
        </w:rPr>
        <w:t>Raiffeisenbank, a.s.</w:t>
      </w:r>
      <w:r w:rsidR="00D45ACF">
        <w:rPr>
          <w:rFonts w:ascii="Verdana" w:hAnsi="Verdana"/>
          <w:bCs/>
          <w:color w:val="000000"/>
          <w:sz w:val="20"/>
        </w:rPr>
        <w:t>, čí</w:t>
      </w:r>
      <w:r w:rsidR="008E0F63" w:rsidRPr="00037402">
        <w:rPr>
          <w:rFonts w:ascii="Verdana" w:hAnsi="Verdana"/>
          <w:bCs/>
          <w:color w:val="000000"/>
          <w:sz w:val="20"/>
        </w:rPr>
        <w:t>slo účtu: 5051014851/5500</w:t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>Tel. / fax spojení: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="008E0F63" w:rsidRPr="00037402">
        <w:rPr>
          <w:rFonts w:ascii="Verdana" w:hAnsi="Verdana"/>
          <w:sz w:val="20"/>
        </w:rPr>
        <w:t>+420 602 274 070</w:t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 xml:space="preserve">e-mail: </w:t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Pr="00037402">
        <w:rPr>
          <w:rFonts w:ascii="Verdana" w:hAnsi="Verdana"/>
          <w:sz w:val="20"/>
        </w:rPr>
        <w:tab/>
      </w:r>
      <w:r w:rsidR="008E0F63" w:rsidRPr="00037402">
        <w:rPr>
          <w:rFonts w:ascii="Verdana" w:hAnsi="Verdana"/>
          <w:sz w:val="20"/>
        </w:rPr>
        <w:t>stochl@isccz.eu</w:t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 xml:space="preserve">ID datové schránky:           </w:t>
      </w:r>
      <w:r w:rsidR="00037402" w:rsidRPr="00037402">
        <w:rPr>
          <w:rFonts w:ascii="Verdana" w:hAnsi="Verdana" w:cs="Arial"/>
          <w:color w:val="333333"/>
          <w:sz w:val="20"/>
          <w:shd w:val="clear" w:color="auto" w:fill="FFFFFF"/>
        </w:rPr>
        <w:t>rszek9i</w:t>
      </w:r>
    </w:p>
    <w:p w:rsidR="00211E29" w:rsidRPr="00037402" w:rsidRDefault="00211E29" w:rsidP="00211E29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 xml:space="preserve">dále jen: </w:t>
      </w:r>
      <w:r w:rsidR="00897E13" w:rsidRPr="00037402">
        <w:rPr>
          <w:rFonts w:ascii="Verdana" w:hAnsi="Verdana"/>
          <w:b/>
          <w:bCs/>
          <w:sz w:val="20"/>
        </w:rPr>
        <w:t>dodavatel</w:t>
      </w:r>
      <w:r w:rsidRPr="00037402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níže uvedeného dne, měsíce a roku podle § </w:t>
      </w:r>
      <w:r w:rsidR="002A01AD">
        <w:rPr>
          <w:rFonts w:ascii="Verdana" w:hAnsi="Verdana"/>
          <w:sz w:val="20"/>
        </w:rPr>
        <w:t>2586 zákona č. 89/2012 Sb.,</w:t>
      </w:r>
      <w:r w:rsidRPr="00AF5484">
        <w:rPr>
          <w:rFonts w:ascii="Verdana" w:hAnsi="Verdana"/>
          <w:sz w:val="20"/>
        </w:rPr>
        <w:t xml:space="preserve"> ob</w:t>
      </w:r>
      <w:r w:rsidR="002A01AD">
        <w:rPr>
          <w:rFonts w:ascii="Verdana" w:hAnsi="Verdana"/>
          <w:sz w:val="20"/>
        </w:rPr>
        <w:t>čanský</w:t>
      </w:r>
      <w:r w:rsidRPr="00AF5484">
        <w:rPr>
          <w:rFonts w:ascii="Verdana" w:hAnsi="Verdana"/>
          <w:sz w:val="20"/>
        </w:rPr>
        <w:t xml:space="preserve"> zákoník v jeho platném znění, tuto smlouvu o </w:t>
      </w:r>
      <w:r w:rsidR="00897E13">
        <w:rPr>
          <w:rFonts w:ascii="Verdana" w:hAnsi="Verdana"/>
          <w:sz w:val="20"/>
        </w:rPr>
        <w:t>dodávka</w:t>
      </w:r>
      <w:r w:rsidRPr="00AF5484">
        <w:rPr>
          <w:rFonts w:ascii="Verdana" w:hAnsi="Verdana"/>
          <w:sz w:val="20"/>
        </w:rPr>
        <w:t>:</w:t>
      </w:r>
    </w:p>
    <w:p w:rsidR="00287973" w:rsidRPr="00AF5484" w:rsidRDefault="00287973" w:rsidP="00421BB1">
      <w:pPr>
        <w:pStyle w:val="Zkladntext1-smlouva"/>
        <w:ind w:left="0" w:firstLine="0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</w:p>
    <w:p w:rsidR="0096034B" w:rsidRPr="00AF5484" w:rsidRDefault="0096034B" w:rsidP="00FB6902">
      <w:pPr>
        <w:pStyle w:val="Zkladntext1-smlouva"/>
      </w:pPr>
      <w:r w:rsidRPr="00AF5484">
        <w:t xml:space="preserve">I. </w:t>
      </w:r>
      <w:r w:rsidRPr="00AF5484">
        <w:tab/>
        <w:t xml:space="preserve">Předmět </w:t>
      </w:r>
      <w:bookmarkEnd w:id="2"/>
      <w:r w:rsidRPr="00AF5484">
        <w:t>smlouvy</w:t>
      </w:r>
      <w:bookmarkEnd w:id="3"/>
      <w:r w:rsidRPr="00AF5484">
        <w:t xml:space="preserve">           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249D6" w:rsidRPr="009249D6" w:rsidRDefault="0096034B" w:rsidP="009249D6">
      <w:pPr>
        <w:pStyle w:val="Zkladntext2-smlouva"/>
        <w:numPr>
          <w:ilvl w:val="0"/>
          <w:numId w:val="9"/>
        </w:numPr>
        <w:spacing w:before="0"/>
        <w:ind w:left="720" w:hanging="720"/>
        <w:rPr>
          <w:rFonts w:ascii="Verdana" w:hAnsi="Verdana"/>
          <w:color w:val="FF0000"/>
          <w:sz w:val="20"/>
        </w:rPr>
      </w:pPr>
      <w:r w:rsidRPr="004775B6">
        <w:rPr>
          <w:rFonts w:ascii="Verdana" w:hAnsi="Verdana"/>
          <w:sz w:val="20"/>
        </w:rPr>
        <w:t xml:space="preserve">Na základě této smlouvy se </w:t>
      </w:r>
      <w:r w:rsidR="00897E13">
        <w:rPr>
          <w:rFonts w:ascii="Verdana" w:hAnsi="Verdana"/>
          <w:sz w:val="20"/>
        </w:rPr>
        <w:t>dodavatel</w:t>
      </w:r>
      <w:r w:rsidRPr="004775B6">
        <w:rPr>
          <w:rFonts w:ascii="Verdana" w:hAnsi="Verdana"/>
          <w:sz w:val="20"/>
        </w:rPr>
        <w:t xml:space="preserve"> zavazuje provést pro objednatele </w:t>
      </w:r>
      <w:r w:rsidR="00897E13">
        <w:rPr>
          <w:rFonts w:ascii="Verdana" w:hAnsi="Verdana"/>
          <w:sz w:val="20"/>
        </w:rPr>
        <w:t>dodávk</w:t>
      </w:r>
      <w:r w:rsidR="00D45ACF">
        <w:rPr>
          <w:rFonts w:ascii="Verdana" w:hAnsi="Verdana"/>
          <w:sz w:val="20"/>
        </w:rPr>
        <w:t>u</w:t>
      </w:r>
      <w:r w:rsidRPr="004775B6">
        <w:rPr>
          <w:rFonts w:ascii="Verdana" w:hAnsi="Verdana"/>
          <w:sz w:val="20"/>
        </w:rPr>
        <w:t xml:space="preserve"> pod názvem </w:t>
      </w:r>
      <w:r w:rsidR="00F373B8">
        <w:rPr>
          <w:rFonts w:ascii="Verdana" w:hAnsi="Verdana"/>
          <w:b/>
          <w:sz w:val="22"/>
        </w:rPr>
        <w:t>„</w:t>
      </w:r>
      <w:r w:rsidR="00925F7F">
        <w:rPr>
          <w:rFonts w:ascii="Verdana" w:hAnsi="Verdana"/>
          <w:b/>
          <w:sz w:val="20"/>
        </w:rPr>
        <w:t xml:space="preserve">Dodávka svítidel pro sportovní halu </w:t>
      </w:r>
      <w:r w:rsidR="00F373B8">
        <w:rPr>
          <w:rFonts w:ascii="Verdana" w:hAnsi="Verdana"/>
          <w:b/>
          <w:sz w:val="20"/>
        </w:rPr>
        <w:t>Týn nad Vltavou“</w:t>
      </w:r>
      <w:r w:rsidRPr="004775B6">
        <w:rPr>
          <w:rFonts w:ascii="Verdana" w:hAnsi="Verdana"/>
          <w:sz w:val="20"/>
        </w:rPr>
        <w:t xml:space="preserve">. </w:t>
      </w:r>
      <w:r w:rsidR="00897E13">
        <w:rPr>
          <w:rFonts w:ascii="Verdana" w:hAnsi="Verdana"/>
          <w:sz w:val="20"/>
        </w:rPr>
        <w:t>Dodávka</w:t>
      </w:r>
      <w:r w:rsidRPr="004775B6">
        <w:rPr>
          <w:rFonts w:ascii="Verdana" w:hAnsi="Verdana"/>
          <w:sz w:val="20"/>
        </w:rPr>
        <w:t xml:space="preserve"> bude provedeno dle</w:t>
      </w:r>
      <w:r w:rsidR="004775B6" w:rsidRPr="004775B6">
        <w:rPr>
          <w:rFonts w:ascii="Verdana" w:hAnsi="Verdana"/>
          <w:sz w:val="20"/>
        </w:rPr>
        <w:t xml:space="preserve"> zadávací dokumentace veřejné zakázky ze dne </w:t>
      </w:r>
      <w:r w:rsidR="00D45ACF">
        <w:rPr>
          <w:rFonts w:ascii="Verdana" w:hAnsi="Verdana"/>
          <w:sz w:val="20"/>
        </w:rPr>
        <w:t>0</w:t>
      </w:r>
      <w:r w:rsidR="00AB6EB7">
        <w:rPr>
          <w:rFonts w:ascii="Verdana" w:hAnsi="Verdana"/>
          <w:sz w:val="20"/>
        </w:rPr>
        <w:t>9</w:t>
      </w:r>
      <w:r w:rsidR="00F373B8">
        <w:rPr>
          <w:rFonts w:ascii="Verdana" w:hAnsi="Verdana"/>
          <w:sz w:val="20"/>
        </w:rPr>
        <w:t>.</w:t>
      </w:r>
      <w:r w:rsidR="00AB6EB7">
        <w:rPr>
          <w:rFonts w:ascii="Verdana" w:hAnsi="Verdana"/>
          <w:sz w:val="20"/>
        </w:rPr>
        <w:t>05</w:t>
      </w:r>
      <w:r w:rsidR="00D13B22">
        <w:rPr>
          <w:rFonts w:ascii="Verdana" w:hAnsi="Verdana"/>
          <w:sz w:val="20"/>
        </w:rPr>
        <w:t>.201</w:t>
      </w:r>
      <w:r w:rsidR="00F82703">
        <w:rPr>
          <w:rFonts w:ascii="Verdana" w:hAnsi="Verdana"/>
          <w:sz w:val="20"/>
        </w:rPr>
        <w:t>8</w:t>
      </w:r>
      <w:r w:rsidR="004775B6" w:rsidRPr="004775B6">
        <w:rPr>
          <w:rFonts w:ascii="Verdana" w:hAnsi="Verdana"/>
          <w:sz w:val="20"/>
        </w:rPr>
        <w:t xml:space="preserve"> a nabídky </w:t>
      </w:r>
      <w:r w:rsidR="00897E13">
        <w:rPr>
          <w:rFonts w:ascii="Verdana" w:hAnsi="Verdana"/>
          <w:sz w:val="20"/>
        </w:rPr>
        <w:t>dodavatel</w:t>
      </w:r>
      <w:r w:rsidR="004775B6" w:rsidRPr="004775B6">
        <w:rPr>
          <w:rFonts w:ascii="Verdana" w:hAnsi="Verdana"/>
          <w:sz w:val="20"/>
        </w:rPr>
        <w:t>e ze dne</w:t>
      </w:r>
      <w:r w:rsidRPr="004775B6">
        <w:rPr>
          <w:rFonts w:ascii="Verdana" w:hAnsi="Verdana"/>
          <w:sz w:val="20"/>
        </w:rPr>
        <w:t xml:space="preserve"> </w:t>
      </w:r>
      <w:bookmarkEnd w:id="4"/>
      <w:r w:rsidR="00D45ACF">
        <w:rPr>
          <w:rFonts w:ascii="Verdana" w:hAnsi="Verdana"/>
          <w:sz w:val="20"/>
        </w:rPr>
        <w:t>0</w:t>
      </w:r>
      <w:r w:rsidR="00037402">
        <w:rPr>
          <w:rFonts w:ascii="Verdana" w:hAnsi="Verdana"/>
          <w:sz w:val="20"/>
        </w:rPr>
        <w:t>7.</w:t>
      </w:r>
      <w:r w:rsidR="00D45ACF">
        <w:rPr>
          <w:rFonts w:ascii="Verdana" w:hAnsi="Verdana"/>
          <w:sz w:val="20"/>
        </w:rPr>
        <w:t>0</w:t>
      </w:r>
      <w:r w:rsidR="00037402">
        <w:rPr>
          <w:rFonts w:ascii="Verdana" w:hAnsi="Verdana"/>
          <w:sz w:val="20"/>
        </w:rPr>
        <w:t>5.2018</w:t>
      </w:r>
      <w:r w:rsidR="00047E04" w:rsidRPr="004775B6">
        <w:rPr>
          <w:rFonts w:ascii="Verdana" w:hAnsi="Verdana"/>
          <w:sz w:val="20"/>
        </w:rPr>
        <w:t xml:space="preserve">. </w:t>
      </w:r>
      <w:r w:rsidR="00AD4375" w:rsidRPr="004775B6">
        <w:rPr>
          <w:rFonts w:ascii="Verdana" w:hAnsi="Verdana" w:cs="Arial"/>
          <w:sz w:val="20"/>
        </w:rPr>
        <w:t>Před</w:t>
      </w:r>
      <w:r w:rsidR="00EB6C13" w:rsidRPr="004775B6">
        <w:rPr>
          <w:rFonts w:ascii="Verdana" w:hAnsi="Verdana" w:cs="Arial"/>
          <w:sz w:val="20"/>
        </w:rPr>
        <w:t xml:space="preserve">mětem zakázky je </w:t>
      </w:r>
      <w:r w:rsidR="009249D6">
        <w:rPr>
          <w:rFonts w:ascii="Verdana" w:hAnsi="Verdana" w:cs="Arial"/>
          <w:sz w:val="20"/>
        </w:rPr>
        <w:t>dodávka</w:t>
      </w:r>
      <w:r w:rsidR="00F373B8">
        <w:rPr>
          <w:rFonts w:ascii="Verdana" w:hAnsi="Verdana" w:cs="Arial"/>
          <w:sz w:val="20"/>
        </w:rPr>
        <w:t xml:space="preserve"> </w:t>
      </w:r>
      <w:r w:rsidR="009249D6">
        <w:rPr>
          <w:rFonts w:ascii="Verdana" w:hAnsi="Verdana" w:cs="Arial"/>
          <w:sz w:val="20"/>
        </w:rPr>
        <w:t>33</w:t>
      </w:r>
      <w:r w:rsidR="00F373B8">
        <w:rPr>
          <w:rFonts w:ascii="Verdana" w:hAnsi="Verdana" w:cs="Arial"/>
          <w:sz w:val="20"/>
        </w:rPr>
        <w:t xml:space="preserve"> ks </w:t>
      </w:r>
      <w:r w:rsidR="009249D6">
        <w:rPr>
          <w:rFonts w:ascii="Verdana" w:hAnsi="Verdana" w:cs="Arial"/>
          <w:sz w:val="20"/>
        </w:rPr>
        <w:t>LED svítidel.</w:t>
      </w:r>
    </w:p>
    <w:p w:rsidR="00D13B22" w:rsidRPr="00AF5484" w:rsidRDefault="009249D6" w:rsidP="00B212A3">
      <w:pPr>
        <w:pStyle w:val="Zkladntext2-smlouva"/>
        <w:spacing w:before="0"/>
        <w:ind w:left="720"/>
        <w:rPr>
          <w:rFonts w:ascii="Verdana" w:hAnsi="Verdana"/>
          <w:sz w:val="20"/>
        </w:rPr>
      </w:pPr>
      <w:r w:rsidRPr="00EC3D54">
        <w:rPr>
          <w:rFonts w:ascii="Verdana" w:hAnsi="Verdana"/>
          <w:color w:val="FF0000"/>
          <w:sz w:val="20"/>
        </w:rPr>
        <w:t xml:space="preserve"> </w:t>
      </w:r>
    </w:p>
    <w:p w:rsidR="0096034B" w:rsidRPr="00D45ACF" w:rsidRDefault="0096034B" w:rsidP="00D45ACF">
      <w:pPr>
        <w:pStyle w:val="Normlnodsazen"/>
        <w:numPr>
          <w:ilvl w:val="0"/>
          <w:numId w:val="9"/>
        </w:numPr>
        <w:spacing w:before="0"/>
        <w:ind w:left="708" w:hanging="708"/>
        <w:rPr>
          <w:rFonts w:ascii="Verdana" w:hAnsi="Verdana"/>
          <w:sz w:val="20"/>
        </w:rPr>
      </w:pPr>
      <w:r w:rsidRPr="00D45ACF">
        <w:rPr>
          <w:rFonts w:ascii="Verdana" w:hAnsi="Verdana"/>
          <w:sz w:val="20"/>
        </w:rPr>
        <w:t xml:space="preserve">Rozsah </w:t>
      </w:r>
      <w:r w:rsidR="009249D6" w:rsidRPr="00D45ACF">
        <w:rPr>
          <w:rFonts w:ascii="Verdana" w:hAnsi="Verdana"/>
          <w:sz w:val="20"/>
        </w:rPr>
        <w:t>dodávky, její</w:t>
      </w:r>
      <w:r w:rsidRPr="00D45ACF">
        <w:rPr>
          <w:rFonts w:ascii="Verdana" w:hAnsi="Verdana"/>
          <w:sz w:val="20"/>
        </w:rPr>
        <w:t xml:space="preserve"> vlastnosti a technické parametry jsou dány touto smlouvou,</w:t>
      </w:r>
      <w:r w:rsidR="00D45ACF">
        <w:rPr>
          <w:rFonts w:ascii="Verdana" w:hAnsi="Verdana"/>
          <w:sz w:val="20"/>
        </w:rPr>
        <w:t xml:space="preserve"> </w:t>
      </w:r>
      <w:r w:rsidRPr="00D45ACF">
        <w:rPr>
          <w:rFonts w:ascii="Verdana" w:hAnsi="Verdana"/>
          <w:sz w:val="20"/>
        </w:rPr>
        <w:t>zadávací dokumentací a položkovým rozpočtem</w:t>
      </w:r>
      <w:r w:rsidR="00AB6EB7" w:rsidRPr="00D45ACF">
        <w:rPr>
          <w:rFonts w:ascii="Verdana" w:hAnsi="Verdana"/>
          <w:sz w:val="20"/>
        </w:rPr>
        <w:t xml:space="preserve"> </w:t>
      </w:r>
      <w:r w:rsidRPr="00D45ACF">
        <w:rPr>
          <w:rFonts w:ascii="Verdana" w:hAnsi="Verdana"/>
          <w:sz w:val="20"/>
        </w:rPr>
        <w:t xml:space="preserve">zpracovaným </w:t>
      </w:r>
      <w:r w:rsidR="00897E13" w:rsidRPr="00D45ACF">
        <w:rPr>
          <w:rFonts w:ascii="Verdana" w:hAnsi="Verdana"/>
          <w:sz w:val="20"/>
        </w:rPr>
        <w:t>dodavatel</w:t>
      </w:r>
      <w:r w:rsidRPr="00D45ACF">
        <w:rPr>
          <w:rFonts w:ascii="Verdana" w:hAnsi="Verdana"/>
          <w:sz w:val="20"/>
        </w:rPr>
        <w:t xml:space="preserve">em a </w:t>
      </w:r>
      <w:r w:rsidR="00AB6EB7" w:rsidRPr="00D45ACF">
        <w:rPr>
          <w:rFonts w:ascii="Verdana" w:hAnsi="Verdana"/>
          <w:sz w:val="20"/>
        </w:rPr>
        <w:t xml:space="preserve">    </w:t>
      </w:r>
      <w:r w:rsidRPr="00D45ACF">
        <w:rPr>
          <w:rFonts w:ascii="Verdana" w:hAnsi="Verdana"/>
          <w:sz w:val="20"/>
        </w:rPr>
        <w:t xml:space="preserve">dalšími součástmi nabídky </w:t>
      </w:r>
      <w:r w:rsidR="00897E13" w:rsidRPr="00D45ACF">
        <w:rPr>
          <w:rFonts w:ascii="Verdana" w:hAnsi="Verdana"/>
          <w:sz w:val="20"/>
        </w:rPr>
        <w:t>dodavatel</w:t>
      </w:r>
      <w:r w:rsidRPr="00D45ACF">
        <w:rPr>
          <w:rFonts w:ascii="Verdana" w:hAnsi="Verdana"/>
          <w:sz w:val="20"/>
        </w:rPr>
        <w:t xml:space="preserve">e. </w:t>
      </w:r>
    </w:p>
    <w:p w:rsidR="0096034B" w:rsidRPr="00AF5484" w:rsidRDefault="0096034B" w:rsidP="00DC3B2F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7E45F6">
      <w:pPr>
        <w:pStyle w:val="Normlnodsazen"/>
        <w:numPr>
          <w:ilvl w:val="0"/>
          <w:numId w:val="9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Pokud je v zadávací nebo projektové dokumentaci, či jiných dokumentech vztahující se k této smlouvě, uvedeno jméno nebo obchodní označení konkrétního výrobku, technologie, materiálu či výrobce, jedná se pouze o způsob určení minimálních požadavků na kvalitu a způsob provedení/standard a to příkladným odkazem na konkrétní výrobek, technologii, materiál či výrobce s tím, že tento konkrétní výrobek, technologie, materiál či výrobce není objednatelem a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em z tohoto důvodu jakkoliv preferován či jinak zvýhodněn. Pokud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 dodá jiný výrobek, technologii či materiál, je povinen dodržet minimální </w:t>
      </w:r>
      <w:r w:rsidRPr="00AF5484">
        <w:rPr>
          <w:rFonts w:ascii="Verdana" w:hAnsi="Verdana"/>
          <w:sz w:val="20"/>
        </w:rPr>
        <w:lastRenderedPageBreak/>
        <w:t>požadavky na kvalitu a způsob provedení daného výrobku a je zároveň zodpovědný za splnění všech požadovaných parametrů ostatních prací a dodávek.</w:t>
      </w:r>
    </w:p>
    <w:p w:rsidR="0096034B" w:rsidRPr="00AF5484" w:rsidRDefault="0096034B" w:rsidP="00FB6902">
      <w:pPr>
        <w:pStyle w:val="Normlnodsazen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249D6" w:rsidP="007E45F6">
      <w:pPr>
        <w:pStyle w:val="Normlnodsazen"/>
        <w:numPr>
          <w:ilvl w:val="0"/>
          <w:numId w:val="9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se zavazuje </w:t>
      </w:r>
      <w:r>
        <w:rPr>
          <w:rFonts w:ascii="Verdana" w:hAnsi="Verdana"/>
          <w:sz w:val="20"/>
        </w:rPr>
        <w:t>dodat výrobek</w:t>
      </w:r>
      <w:r w:rsidR="0096034B" w:rsidRPr="00AF5484">
        <w:rPr>
          <w:rFonts w:ascii="Verdana" w:hAnsi="Verdana"/>
          <w:sz w:val="20"/>
        </w:rPr>
        <w:t xml:space="preserve"> vlastním jménem a na vlastní odpovědnost, za podmínek dohodnutých touto smlouvou.</w:t>
      </w:r>
    </w:p>
    <w:p w:rsidR="0096034B" w:rsidRPr="00AF5484" w:rsidRDefault="0096034B" w:rsidP="00FB6902">
      <w:pPr>
        <w:pStyle w:val="Odstavecseseznamem"/>
        <w:ind w:left="709" w:hanging="709"/>
        <w:rPr>
          <w:rFonts w:ascii="Verdana" w:hAnsi="Verdana"/>
          <w:sz w:val="20"/>
        </w:rPr>
      </w:pPr>
    </w:p>
    <w:p w:rsidR="0096034B" w:rsidRPr="00AF5484" w:rsidRDefault="009249D6" w:rsidP="007E45F6">
      <w:pPr>
        <w:pStyle w:val="Normlnodsazen"/>
        <w:numPr>
          <w:ilvl w:val="0"/>
          <w:numId w:val="9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Dodávka </w:t>
      </w:r>
      <w:r w:rsidR="0096034B" w:rsidRPr="00AF5484">
        <w:rPr>
          <w:rFonts w:ascii="Verdana" w:hAnsi="Verdana"/>
          <w:sz w:val="20"/>
        </w:rPr>
        <w:t>v rozsahu podle tohoto článku smlouvy bude mít vlastnosti, základní technické parametry a ukazatele jakosti dané zadávací dokume</w:t>
      </w:r>
      <w:r>
        <w:rPr>
          <w:rFonts w:ascii="Verdana" w:hAnsi="Verdana"/>
          <w:sz w:val="20"/>
        </w:rPr>
        <w:t>ntací, ČSN a závaznými předpisy</w:t>
      </w:r>
      <w:r w:rsidR="0096034B" w:rsidRPr="00AF5484">
        <w:rPr>
          <w:rFonts w:ascii="Verdana" w:hAnsi="Verdana"/>
          <w:sz w:val="20"/>
        </w:rPr>
        <w:t>, jinak obvyklé.</w:t>
      </w:r>
      <w:bookmarkStart w:id="5" w:name="_Toc108578395"/>
      <w:bookmarkStart w:id="6" w:name="_Ref121189956"/>
      <w:bookmarkStart w:id="7" w:name="_Ref126640183"/>
      <w:bookmarkStart w:id="8" w:name="_Ref499014648"/>
      <w:bookmarkStart w:id="9" w:name="_Ref500567091"/>
      <w:bookmarkStart w:id="10" w:name="_Ref20838151"/>
      <w:bookmarkStart w:id="11" w:name="_Ref43616197"/>
      <w:bookmarkStart w:id="12" w:name="_Ref73344904"/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7E45F6">
      <w:pPr>
        <w:pStyle w:val="Normlnodsazen"/>
        <w:numPr>
          <w:ilvl w:val="0"/>
          <w:numId w:val="9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se zavazuje od </w:t>
      </w:r>
      <w:r w:rsidR="009249D6">
        <w:rPr>
          <w:rFonts w:ascii="Verdana" w:hAnsi="Verdana"/>
          <w:sz w:val="20"/>
        </w:rPr>
        <w:t>dodavatele dodávku</w:t>
      </w:r>
      <w:r w:rsidR="00497EF1">
        <w:rPr>
          <w:rFonts w:ascii="Verdana" w:hAnsi="Verdana"/>
          <w:sz w:val="20"/>
        </w:rPr>
        <w:t xml:space="preserve"> světel</w:t>
      </w:r>
      <w:r w:rsidR="009249D6">
        <w:rPr>
          <w:rFonts w:ascii="Verdana" w:hAnsi="Verdana"/>
          <w:sz w:val="20"/>
        </w:rPr>
        <w:t xml:space="preserve"> převzít a zaplatit za ni</w:t>
      </w:r>
      <w:r w:rsidRPr="00AF5484">
        <w:rPr>
          <w:rFonts w:ascii="Verdana" w:hAnsi="Verdana"/>
          <w:sz w:val="20"/>
        </w:rPr>
        <w:t xml:space="preserve"> cenu sjednanou v této smlouvě o </w:t>
      </w:r>
      <w:r w:rsidR="00897E13">
        <w:rPr>
          <w:rFonts w:ascii="Verdana" w:hAnsi="Verdana"/>
          <w:sz w:val="20"/>
        </w:rPr>
        <w:t>dodávka</w:t>
      </w:r>
      <w:r w:rsidRPr="00AF5484">
        <w:rPr>
          <w:rFonts w:ascii="Verdana" w:hAnsi="Verdana"/>
          <w:sz w:val="20"/>
        </w:rPr>
        <w:t xml:space="preserve"> dle platebních podmínek sjednaných v této smlouvě. </w:t>
      </w:r>
    </w:p>
    <w:p w:rsidR="0096034B" w:rsidRDefault="0096034B" w:rsidP="00554AFA">
      <w:pPr>
        <w:pStyle w:val="Zkladntext1-smlouva"/>
        <w:ind w:left="0" w:firstLine="0"/>
      </w:pPr>
    </w:p>
    <w:p w:rsidR="00554AFA" w:rsidRPr="00AF5484" w:rsidRDefault="00554AFA" w:rsidP="00554AFA">
      <w:pPr>
        <w:pStyle w:val="Zkladntext1-smlouva"/>
        <w:ind w:left="0" w:firstLine="0"/>
      </w:pPr>
    </w:p>
    <w:p w:rsidR="0096034B" w:rsidRPr="00DC3B2F" w:rsidRDefault="0096034B" w:rsidP="00554AFA">
      <w:pPr>
        <w:rPr>
          <w:rFonts w:ascii="Verdana" w:hAnsi="Verdana" w:cs="Arial"/>
          <w:b/>
          <w:i/>
          <w:sz w:val="22"/>
          <w:szCs w:val="22"/>
        </w:rPr>
      </w:pPr>
      <w:r w:rsidRPr="00D31303">
        <w:rPr>
          <w:rFonts w:ascii="Verdana" w:hAnsi="Verdana" w:cs="Arial"/>
          <w:b/>
          <w:sz w:val="22"/>
          <w:szCs w:val="22"/>
        </w:rPr>
        <w:t>II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. </w:t>
      </w:r>
      <w:r w:rsidRPr="00D31303">
        <w:rPr>
          <w:rFonts w:ascii="Verdana" w:hAnsi="Verdana" w:cs="Arial"/>
          <w:b/>
          <w:sz w:val="22"/>
          <w:szCs w:val="22"/>
        </w:rPr>
        <w:t>Doba</w:t>
      </w:r>
      <w:r w:rsidRPr="00DC3B2F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D31303">
        <w:rPr>
          <w:rFonts w:ascii="Verdana" w:hAnsi="Verdana" w:cs="Arial"/>
          <w:b/>
          <w:sz w:val="22"/>
          <w:szCs w:val="22"/>
        </w:rPr>
        <w:t>plnění</w:t>
      </w:r>
    </w:p>
    <w:p w:rsidR="00DC3B2F" w:rsidRPr="00A711AC" w:rsidRDefault="00DC3B2F" w:rsidP="00AF5484">
      <w:pPr>
        <w:spacing w:before="120"/>
        <w:rPr>
          <w:rFonts w:ascii="Verdana" w:hAnsi="Verdana" w:cs="Arial"/>
          <w:b/>
          <w:i/>
          <w:color w:val="FF0000"/>
        </w:rPr>
      </w:pPr>
    </w:p>
    <w:p w:rsidR="00D31303" w:rsidRPr="0017509A" w:rsidRDefault="00497EF1" w:rsidP="004A628F">
      <w:pPr>
        <w:numPr>
          <w:ilvl w:val="0"/>
          <w:numId w:val="18"/>
        </w:numPr>
        <w:tabs>
          <w:tab w:val="clear" w:pos="360"/>
        </w:tabs>
        <w:ind w:left="709" w:hanging="709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Dodavatel</w:t>
      </w:r>
      <w:r w:rsidR="0096034B" w:rsidRPr="0017509A">
        <w:rPr>
          <w:rFonts w:ascii="Verdana" w:hAnsi="Verdana" w:cs="Arial"/>
          <w:sz w:val="20"/>
        </w:rPr>
        <w:t xml:space="preserve"> se zavazuje předat </w:t>
      </w:r>
      <w:r>
        <w:rPr>
          <w:rFonts w:ascii="Verdana" w:hAnsi="Verdana" w:cs="Arial"/>
          <w:sz w:val="20"/>
        </w:rPr>
        <w:t>světla</w:t>
      </w:r>
      <w:r w:rsidR="0096034B" w:rsidRPr="0017509A">
        <w:rPr>
          <w:rFonts w:ascii="Verdana" w:hAnsi="Verdana" w:cs="Arial"/>
          <w:sz w:val="20"/>
        </w:rPr>
        <w:t xml:space="preserve"> ve sjednané době, a to v termínu:</w:t>
      </w:r>
    </w:p>
    <w:p w:rsidR="00CB77A1" w:rsidRPr="0046060A" w:rsidRDefault="00D13B22" w:rsidP="00CB77A1">
      <w:pPr>
        <w:ind w:left="709"/>
        <w:rPr>
          <w:rFonts w:ascii="Verdana" w:hAnsi="Verdana" w:cs="Arial"/>
          <w:b/>
          <w:sz w:val="20"/>
        </w:rPr>
      </w:pPr>
      <w:r w:rsidRPr="0046060A">
        <w:rPr>
          <w:rFonts w:ascii="Verdana" w:hAnsi="Verdana" w:cs="Arial"/>
          <w:b/>
          <w:sz w:val="20"/>
        </w:rPr>
        <w:t>do</w:t>
      </w:r>
      <w:r w:rsidR="00276857" w:rsidRPr="0046060A">
        <w:rPr>
          <w:rFonts w:ascii="Verdana" w:hAnsi="Verdana" w:cs="Arial"/>
          <w:b/>
          <w:sz w:val="20"/>
        </w:rPr>
        <w:t xml:space="preserve"> </w:t>
      </w:r>
      <w:r w:rsidR="00AB6EB7" w:rsidRPr="0046060A">
        <w:rPr>
          <w:rFonts w:ascii="Verdana" w:hAnsi="Verdana" w:cs="Arial"/>
          <w:b/>
          <w:sz w:val="20"/>
        </w:rPr>
        <w:t>30</w:t>
      </w:r>
      <w:r w:rsidR="003B504B" w:rsidRPr="0046060A">
        <w:rPr>
          <w:rFonts w:ascii="Verdana" w:hAnsi="Verdana" w:cs="Arial"/>
          <w:b/>
          <w:sz w:val="20"/>
        </w:rPr>
        <w:t>.</w:t>
      </w:r>
      <w:r w:rsidR="00D45ACF" w:rsidRPr="0046060A">
        <w:rPr>
          <w:rFonts w:ascii="Verdana" w:hAnsi="Verdana" w:cs="Arial"/>
          <w:b/>
          <w:sz w:val="20"/>
        </w:rPr>
        <w:t>0</w:t>
      </w:r>
      <w:r w:rsidR="00830D0A" w:rsidRPr="0046060A">
        <w:rPr>
          <w:rFonts w:ascii="Verdana" w:hAnsi="Verdana" w:cs="Arial"/>
          <w:b/>
          <w:sz w:val="20"/>
        </w:rPr>
        <w:t>6</w:t>
      </w:r>
      <w:r w:rsidR="003B504B" w:rsidRPr="0046060A">
        <w:rPr>
          <w:rFonts w:ascii="Verdana" w:hAnsi="Verdana" w:cs="Arial"/>
          <w:b/>
          <w:sz w:val="20"/>
        </w:rPr>
        <w:t>.201</w:t>
      </w:r>
      <w:r w:rsidR="00497EF1" w:rsidRPr="0046060A">
        <w:rPr>
          <w:rFonts w:ascii="Verdana" w:hAnsi="Verdana" w:cs="Arial"/>
          <w:b/>
          <w:sz w:val="20"/>
        </w:rPr>
        <w:t>8</w:t>
      </w:r>
      <w:r w:rsidR="00D45ACF" w:rsidRPr="0046060A">
        <w:rPr>
          <w:rFonts w:ascii="Verdana" w:hAnsi="Verdana" w:cs="Arial"/>
          <w:b/>
          <w:sz w:val="20"/>
        </w:rPr>
        <w:t>.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:rsidR="0096034B" w:rsidRPr="00DC3B2F" w:rsidRDefault="0096034B" w:rsidP="00DC3B2F">
      <w:pPr>
        <w:pStyle w:val="Zkladntext2-smlouva"/>
        <w:spacing w:before="0"/>
        <w:rPr>
          <w:rFonts w:ascii="Verdana" w:hAnsi="Verdana"/>
          <w:strike/>
          <w:color w:val="00B050"/>
          <w:sz w:val="20"/>
        </w:rPr>
      </w:pPr>
    </w:p>
    <w:p w:rsidR="0096034B" w:rsidRPr="00AF5484" w:rsidRDefault="00497EF1" w:rsidP="00D31303">
      <w:pPr>
        <w:pStyle w:val="Zkladntext3smlouva"/>
        <w:numPr>
          <w:ilvl w:val="0"/>
          <w:numId w:val="18"/>
        </w:numPr>
        <w:tabs>
          <w:tab w:val="clear" w:pos="360"/>
          <w:tab w:val="clear" w:pos="2160"/>
        </w:tabs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Dodavatel </w:t>
      </w:r>
      <w:r w:rsidR="0096034B" w:rsidRPr="00AF5484">
        <w:rPr>
          <w:rFonts w:ascii="Verdana" w:hAnsi="Verdana"/>
          <w:sz w:val="20"/>
        </w:rPr>
        <w:t xml:space="preserve">je oprávněn </w:t>
      </w:r>
      <w:r>
        <w:rPr>
          <w:rFonts w:ascii="Verdana" w:hAnsi="Verdana"/>
          <w:sz w:val="20"/>
        </w:rPr>
        <w:t xml:space="preserve">dodat světla </w:t>
      </w:r>
      <w:r w:rsidR="0096034B" w:rsidRPr="00AF5484">
        <w:rPr>
          <w:rFonts w:ascii="Verdana" w:hAnsi="Verdana"/>
          <w:sz w:val="20"/>
        </w:rPr>
        <w:t>i před sjednaným termínem a objednatel je povinen dříve do</w:t>
      </w:r>
      <w:r>
        <w:rPr>
          <w:rFonts w:ascii="Verdana" w:hAnsi="Verdana"/>
          <w:sz w:val="20"/>
        </w:rPr>
        <w:t>dan</w:t>
      </w:r>
      <w:r w:rsidR="00D45ACF">
        <w:rPr>
          <w:rFonts w:ascii="Verdana" w:hAnsi="Verdana"/>
          <w:sz w:val="20"/>
        </w:rPr>
        <w:t>á</w:t>
      </w:r>
      <w:r>
        <w:rPr>
          <w:rFonts w:ascii="Verdana" w:hAnsi="Verdana"/>
          <w:sz w:val="20"/>
        </w:rPr>
        <w:t xml:space="preserve"> světla</w:t>
      </w:r>
      <w:r w:rsidR="0096034B" w:rsidRPr="00AF5484">
        <w:rPr>
          <w:rFonts w:ascii="Verdana" w:hAnsi="Verdana"/>
          <w:sz w:val="20"/>
        </w:rPr>
        <w:t xml:space="preserve"> převzít a zaplatit.</w:t>
      </w:r>
    </w:p>
    <w:p w:rsidR="00D31303" w:rsidRDefault="00D31303" w:rsidP="00D31303">
      <w:pPr>
        <w:pStyle w:val="Odstavecseseznamem"/>
        <w:rPr>
          <w:rFonts w:ascii="Verdana" w:hAnsi="Verdana"/>
          <w:sz w:val="20"/>
        </w:rPr>
      </w:pPr>
    </w:p>
    <w:p w:rsidR="0096034B" w:rsidRDefault="0096034B" w:rsidP="00421BB1">
      <w:pPr>
        <w:pStyle w:val="Zkladntext2-smlouva"/>
        <w:numPr>
          <w:ilvl w:val="0"/>
          <w:numId w:val="18"/>
        </w:numPr>
        <w:tabs>
          <w:tab w:val="clear" w:pos="360"/>
        </w:tabs>
        <w:spacing w:before="0"/>
        <w:ind w:left="709" w:hanging="709"/>
        <w:rPr>
          <w:rFonts w:ascii="Verdana" w:hAnsi="Verdana"/>
          <w:sz w:val="20"/>
        </w:rPr>
      </w:pPr>
      <w:r w:rsidRPr="00D31303">
        <w:rPr>
          <w:rFonts w:ascii="Verdana" w:hAnsi="Verdana"/>
          <w:sz w:val="20"/>
        </w:rPr>
        <w:t xml:space="preserve">Sjednané termíny plnění dle této smlouvy platí za předpokladu, že objednatel splní řádně a ve sjednaných termínech své závazky a povinnosti dohodnuté v této smlouvě. Dojde-li k prodlení objednatele s plněním těchto povinností a závazků, nebo pokud dojde k omezení či pozastavení prací z důvodu překážek zaviněných na straně objednatele či vyšší mocí (dlouhodobé nepříznivé povětrnostní podmínky bránící zahájení a provádění prací, živelné události apod.), prodlužují se sjednané termíny plnění o dobu prodlení či pozastavení prací, nedohodnou-li se smluvní strany jinak. V takovém případě </w:t>
      </w:r>
      <w:r w:rsidR="00497EF1">
        <w:rPr>
          <w:rFonts w:ascii="Verdana" w:hAnsi="Verdana"/>
          <w:sz w:val="20"/>
        </w:rPr>
        <w:t>dodavatel</w:t>
      </w:r>
      <w:r w:rsidRPr="00D31303">
        <w:rPr>
          <w:rFonts w:ascii="Verdana" w:hAnsi="Verdana"/>
          <w:sz w:val="20"/>
        </w:rPr>
        <w:t xml:space="preserve"> není v prodlení a není povinen platit sankce za nesplnění termínu dle této smlouvy.</w:t>
      </w:r>
    </w:p>
    <w:p w:rsidR="00421BB1" w:rsidRDefault="00421BB1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287973" w:rsidRPr="00421BB1" w:rsidRDefault="00287973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421BB1">
      <w:pPr>
        <w:pStyle w:val="Zkladntext1-smlouva"/>
      </w:pPr>
      <w:bookmarkStart w:id="13" w:name="_Toc101760702"/>
      <w:bookmarkStart w:id="14" w:name="_Toc108578396"/>
      <w:bookmarkStart w:id="15" w:name="_Ref129740607"/>
      <w:bookmarkStart w:id="16" w:name="_Ref133812136"/>
      <w:r w:rsidRPr="00AF5484">
        <w:t>I</w:t>
      </w:r>
      <w:r w:rsidR="00D514E1">
        <w:t>II</w:t>
      </w:r>
      <w:r w:rsidRPr="00AF5484">
        <w:t xml:space="preserve">. </w:t>
      </w:r>
      <w:r w:rsidRPr="00AF5484">
        <w:tab/>
        <w:t>Cena za d</w:t>
      </w:r>
      <w:r w:rsidR="00497EF1">
        <w:t>odávku</w:t>
      </w:r>
      <w:bookmarkEnd w:id="13"/>
      <w:bookmarkEnd w:id="14"/>
      <w:bookmarkEnd w:id="15"/>
      <w:bookmarkEnd w:id="16"/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4"/>
        </w:numPr>
        <w:spacing w:before="0"/>
        <w:ind w:left="709" w:hanging="709"/>
        <w:rPr>
          <w:rFonts w:ascii="Verdana" w:hAnsi="Verdana"/>
          <w:sz w:val="20"/>
        </w:rPr>
      </w:pPr>
      <w:bookmarkStart w:id="17" w:name="_Ref498906537"/>
      <w:r w:rsidRPr="00AF5484">
        <w:rPr>
          <w:rFonts w:ascii="Verdana" w:hAnsi="Verdana"/>
          <w:sz w:val="20"/>
        </w:rPr>
        <w:t xml:space="preserve">Cena za </w:t>
      </w:r>
      <w:r w:rsidR="00497EF1">
        <w:rPr>
          <w:rFonts w:ascii="Verdana" w:hAnsi="Verdana"/>
          <w:sz w:val="20"/>
        </w:rPr>
        <w:t>předmět dodávky dle</w:t>
      </w:r>
      <w:r w:rsidRPr="00AF5484">
        <w:rPr>
          <w:rFonts w:ascii="Verdana" w:hAnsi="Verdana"/>
          <w:sz w:val="20"/>
        </w:rPr>
        <w:t xml:space="preserve"> článku </w:t>
      </w:r>
      <w:r w:rsidR="006C181E">
        <w:rPr>
          <w:rFonts w:ascii="Verdana" w:hAnsi="Verdana"/>
          <w:sz w:val="20"/>
        </w:rPr>
        <w:t>I</w:t>
      </w:r>
      <w:r w:rsidRPr="00AF5484">
        <w:rPr>
          <w:rFonts w:ascii="Verdana" w:hAnsi="Verdana"/>
          <w:sz w:val="20"/>
        </w:rPr>
        <w:t>. této smlouvy je sjednána dohodou smluvních stran ve výši:</w:t>
      </w:r>
      <w:bookmarkEnd w:id="17"/>
      <w:r w:rsidRPr="00AF5484">
        <w:rPr>
          <w:rFonts w:ascii="Verdana" w:hAnsi="Verdana"/>
          <w:sz w:val="20"/>
        </w:rPr>
        <w:t xml:space="preserve"> </w:t>
      </w:r>
    </w:p>
    <w:p w:rsidR="0051342E" w:rsidRPr="00AF5484" w:rsidRDefault="0051342E" w:rsidP="0051342E">
      <w:pPr>
        <w:ind w:left="709" w:hanging="709"/>
        <w:rPr>
          <w:rFonts w:ascii="Verdana" w:hAnsi="Verdana"/>
          <w:b/>
          <w:bCs/>
          <w:sz w:val="20"/>
        </w:rPr>
      </w:pPr>
      <w:bookmarkStart w:id="18" w:name="_Ref119718461"/>
      <w:r>
        <w:rPr>
          <w:rFonts w:ascii="Verdana" w:hAnsi="Verdana"/>
          <w:b/>
          <w:bCs/>
          <w:sz w:val="20"/>
        </w:rPr>
        <w:t xml:space="preserve">           </w:t>
      </w:r>
    </w:p>
    <w:p w:rsidR="006D7D57" w:rsidRDefault="006D7D57" w:rsidP="00BF6772">
      <w:pPr>
        <w:ind w:left="709"/>
        <w:rPr>
          <w:rFonts w:ascii="Verdana" w:hAnsi="Verdana"/>
          <w:b/>
          <w:bCs/>
          <w:sz w:val="20"/>
        </w:rPr>
      </w:pPr>
      <w:r w:rsidRPr="00D31303">
        <w:rPr>
          <w:rFonts w:ascii="Verdana" w:hAnsi="Verdana"/>
          <w:b/>
          <w:bCs/>
          <w:sz w:val="20"/>
        </w:rPr>
        <w:t xml:space="preserve">Celková cena </w:t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037402">
        <w:rPr>
          <w:rFonts w:ascii="Verdana" w:hAnsi="Verdana"/>
          <w:b/>
          <w:bCs/>
          <w:sz w:val="20"/>
        </w:rPr>
        <w:t>123.750</w:t>
      </w:r>
      <w:r w:rsidR="00D45ACF">
        <w:rPr>
          <w:rFonts w:ascii="Verdana" w:hAnsi="Verdana"/>
          <w:b/>
          <w:bCs/>
          <w:sz w:val="20"/>
        </w:rPr>
        <w:t>,- Kč</w:t>
      </w:r>
      <w:r w:rsidR="00037402">
        <w:rPr>
          <w:rFonts w:ascii="Verdana" w:hAnsi="Verdana"/>
          <w:b/>
          <w:bCs/>
          <w:sz w:val="20"/>
        </w:rPr>
        <w:t xml:space="preserve"> </w:t>
      </w:r>
      <w:r w:rsidR="00D45ACF">
        <w:rPr>
          <w:rFonts w:ascii="Verdana" w:hAnsi="Verdana"/>
          <w:b/>
          <w:bCs/>
          <w:sz w:val="20"/>
        </w:rPr>
        <w:t>(</w:t>
      </w:r>
      <w:r w:rsidRPr="00D31303">
        <w:rPr>
          <w:rFonts w:ascii="Verdana" w:hAnsi="Verdana"/>
          <w:b/>
          <w:bCs/>
          <w:sz w:val="20"/>
        </w:rPr>
        <w:t>bez</w:t>
      </w:r>
      <w:r>
        <w:rPr>
          <w:rFonts w:ascii="Verdana" w:hAnsi="Verdana"/>
          <w:b/>
          <w:bCs/>
          <w:sz w:val="20"/>
        </w:rPr>
        <w:t xml:space="preserve"> </w:t>
      </w:r>
      <w:r w:rsidRPr="00D31303">
        <w:rPr>
          <w:rFonts w:ascii="Verdana" w:hAnsi="Verdana"/>
          <w:b/>
          <w:bCs/>
          <w:sz w:val="20"/>
        </w:rPr>
        <w:t>DPH</w:t>
      </w:r>
      <w:r w:rsidR="00D45ACF">
        <w:rPr>
          <w:rFonts w:ascii="Verdana" w:hAnsi="Verdana"/>
          <w:b/>
          <w:bCs/>
          <w:sz w:val="20"/>
        </w:rPr>
        <w:t>)</w:t>
      </w:r>
      <w:r w:rsidR="0096034B" w:rsidRPr="00D31303">
        <w:rPr>
          <w:rFonts w:ascii="Verdana" w:hAnsi="Verdana"/>
          <w:b/>
          <w:bCs/>
          <w:sz w:val="20"/>
        </w:rPr>
        <w:tab/>
      </w:r>
      <w:r w:rsidRPr="00D31303">
        <w:rPr>
          <w:rFonts w:ascii="Verdana" w:hAnsi="Verdana"/>
          <w:bCs/>
          <w:sz w:val="20"/>
        </w:rPr>
        <w:t xml:space="preserve"> </w:t>
      </w:r>
    </w:p>
    <w:p w:rsidR="0096034B" w:rsidRPr="00D31303" w:rsidRDefault="00D13B22" w:rsidP="00FB6902">
      <w:pPr>
        <w:ind w:left="709"/>
        <w:rPr>
          <w:rFonts w:ascii="Verdana" w:hAnsi="Verdana"/>
          <w:bCs/>
          <w:sz w:val="20"/>
        </w:rPr>
      </w:pPr>
      <w:r>
        <w:rPr>
          <w:rFonts w:ascii="Verdana" w:hAnsi="Verdana"/>
          <w:b/>
          <w:bCs/>
          <w:sz w:val="20"/>
        </w:rPr>
        <w:t>DPH</w:t>
      </w:r>
      <w:r w:rsidR="0096034B" w:rsidRPr="00D31303">
        <w:rPr>
          <w:rFonts w:ascii="Verdana" w:hAnsi="Verdana"/>
          <w:b/>
          <w:bCs/>
          <w:sz w:val="20"/>
        </w:rPr>
        <w:t xml:space="preserve"> </w:t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</w:r>
      <w:r w:rsidR="00AB0BF2">
        <w:rPr>
          <w:rFonts w:ascii="Verdana" w:hAnsi="Verdana"/>
          <w:b/>
          <w:bCs/>
          <w:sz w:val="20"/>
        </w:rPr>
        <w:tab/>
        <w:t xml:space="preserve">  </w:t>
      </w:r>
      <w:r w:rsidR="00037402">
        <w:rPr>
          <w:rFonts w:ascii="Verdana" w:hAnsi="Verdana"/>
          <w:b/>
          <w:bCs/>
          <w:sz w:val="20"/>
        </w:rPr>
        <w:t>25.987</w:t>
      </w:r>
      <w:r w:rsidR="00D45ACF">
        <w:rPr>
          <w:rFonts w:ascii="Verdana" w:hAnsi="Verdana"/>
          <w:b/>
          <w:bCs/>
          <w:sz w:val="20"/>
        </w:rPr>
        <w:t>,- Kč</w:t>
      </w:r>
      <w:r w:rsidR="006B57DC">
        <w:rPr>
          <w:rFonts w:ascii="Verdana" w:hAnsi="Verdana"/>
          <w:b/>
          <w:bCs/>
          <w:sz w:val="20"/>
        </w:rPr>
        <w:t xml:space="preserve"> </w:t>
      </w:r>
      <w:r w:rsidR="00037402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21%</w:t>
      </w:r>
      <w:r w:rsidR="003842CF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96034B" w:rsidRPr="00D31303">
        <w:rPr>
          <w:rFonts w:ascii="Verdana" w:hAnsi="Verdana"/>
          <w:bCs/>
          <w:sz w:val="20"/>
        </w:rPr>
        <w:t xml:space="preserve"> </w:t>
      </w:r>
    </w:p>
    <w:p w:rsidR="00D45ACF" w:rsidRPr="005830DF" w:rsidRDefault="0051342E" w:rsidP="0051342E">
      <w:pPr>
        <w:tabs>
          <w:tab w:val="left" w:pos="6379"/>
        </w:tabs>
        <w:ind w:left="709"/>
        <w:rPr>
          <w:rFonts w:ascii="Verdana" w:hAnsi="Verdana"/>
          <w:b/>
          <w:bCs/>
          <w:sz w:val="20"/>
        </w:rPr>
      </w:pPr>
      <w:r w:rsidRPr="005830DF">
        <w:rPr>
          <w:rFonts w:ascii="Verdana" w:hAnsi="Verdana"/>
          <w:b/>
          <w:sz w:val="20"/>
        </w:rPr>
        <w:t>Celková cena včetně DPH (</w:t>
      </w:r>
      <w:proofErr w:type="gramStart"/>
      <w:r w:rsidRPr="005830DF">
        <w:rPr>
          <w:rFonts w:ascii="Verdana" w:hAnsi="Verdana"/>
          <w:b/>
          <w:sz w:val="20"/>
        </w:rPr>
        <w:t>21%)</w:t>
      </w:r>
      <w:r w:rsidR="00AB0BF2">
        <w:rPr>
          <w:rFonts w:ascii="Verdana" w:hAnsi="Verdana"/>
          <w:sz w:val="20"/>
        </w:rPr>
        <w:t xml:space="preserve">        </w:t>
      </w:r>
      <w:r w:rsidR="00037402" w:rsidRPr="005830DF">
        <w:rPr>
          <w:rFonts w:ascii="Verdana" w:hAnsi="Verdana"/>
          <w:b/>
          <w:bCs/>
          <w:sz w:val="20"/>
        </w:rPr>
        <w:t>149.737</w:t>
      </w:r>
      <w:r w:rsidR="00D45ACF" w:rsidRPr="005830DF">
        <w:rPr>
          <w:rFonts w:ascii="Verdana" w:hAnsi="Verdana"/>
          <w:b/>
          <w:bCs/>
          <w:sz w:val="20"/>
        </w:rPr>
        <w:t>,</w:t>
      </w:r>
      <w:proofErr w:type="gramEnd"/>
      <w:r w:rsidR="00D45ACF" w:rsidRPr="005830DF">
        <w:rPr>
          <w:rFonts w:ascii="Verdana" w:hAnsi="Verdana"/>
          <w:b/>
          <w:bCs/>
          <w:sz w:val="20"/>
        </w:rPr>
        <w:t>-</w:t>
      </w:r>
      <w:r w:rsidR="00037402" w:rsidRPr="005830DF">
        <w:rPr>
          <w:rFonts w:ascii="Verdana" w:hAnsi="Verdana"/>
          <w:b/>
          <w:bCs/>
          <w:sz w:val="20"/>
        </w:rPr>
        <w:t xml:space="preserve"> </w:t>
      </w:r>
      <w:r w:rsidRPr="005830DF">
        <w:rPr>
          <w:rFonts w:ascii="Verdana" w:hAnsi="Verdana"/>
          <w:b/>
          <w:bCs/>
          <w:sz w:val="20"/>
        </w:rPr>
        <w:t xml:space="preserve">Kč </w:t>
      </w:r>
    </w:p>
    <w:p w:rsidR="0096034B" w:rsidRPr="005830DF" w:rsidRDefault="00D45ACF" w:rsidP="00FB6902">
      <w:pPr>
        <w:ind w:left="709"/>
        <w:rPr>
          <w:rFonts w:ascii="Verdana" w:hAnsi="Verdana"/>
          <w:bCs/>
          <w:sz w:val="20"/>
        </w:rPr>
      </w:pPr>
      <w:r w:rsidRPr="005830DF">
        <w:rPr>
          <w:rFonts w:ascii="Verdana" w:hAnsi="Verdana"/>
          <w:bCs/>
          <w:sz w:val="20"/>
        </w:rPr>
        <w:t>(slovy:jednostočtyřicetdevěttisícsedmsettřicetsedm korun českých)</w:t>
      </w:r>
    </w:p>
    <w:p w:rsidR="00D45ACF" w:rsidRDefault="00D45ACF" w:rsidP="00FB6902">
      <w:pPr>
        <w:tabs>
          <w:tab w:val="right" w:pos="7938"/>
        </w:tabs>
        <w:ind w:left="709"/>
        <w:rPr>
          <w:rFonts w:ascii="Verdana" w:hAnsi="Verdana"/>
          <w:bCs/>
          <w:sz w:val="20"/>
        </w:rPr>
      </w:pPr>
    </w:p>
    <w:p w:rsidR="0096034B" w:rsidRPr="00EA3FE4" w:rsidRDefault="0096034B" w:rsidP="00FB6902">
      <w:pPr>
        <w:tabs>
          <w:tab w:val="right" w:pos="7938"/>
        </w:tabs>
        <w:ind w:left="709"/>
        <w:rPr>
          <w:rFonts w:ascii="Verdana" w:hAnsi="Verdana"/>
          <w:bCs/>
          <w:sz w:val="20"/>
        </w:rPr>
      </w:pPr>
      <w:r w:rsidRPr="00AF5484">
        <w:rPr>
          <w:rFonts w:ascii="Verdana" w:hAnsi="Verdana"/>
          <w:bCs/>
          <w:sz w:val="20"/>
        </w:rPr>
        <w:t xml:space="preserve">Cena zahrnuje plnění všech částí zakázky včetně všech vedlejších nákladů. Cena </w:t>
      </w:r>
      <w:r w:rsidR="00497EF1">
        <w:rPr>
          <w:rFonts w:ascii="Verdana" w:hAnsi="Verdana"/>
          <w:bCs/>
          <w:sz w:val="20"/>
        </w:rPr>
        <w:t>dodávky</w:t>
      </w:r>
      <w:r w:rsidRPr="00AF5484">
        <w:rPr>
          <w:rFonts w:ascii="Verdana" w:hAnsi="Verdana"/>
          <w:bCs/>
          <w:sz w:val="20"/>
        </w:rPr>
        <w:t xml:space="preserve"> se sjednává jako maximální</w:t>
      </w:r>
      <w:r w:rsidR="003A4817">
        <w:rPr>
          <w:rFonts w:ascii="Verdana" w:hAnsi="Verdana"/>
          <w:bCs/>
          <w:sz w:val="20"/>
        </w:rPr>
        <w:t>.</w:t>
      </w:r>
      <w:r w:rsidRPr="00AF5484">
        <w:rPr>
          <w:rFonts w:ascii="Verdana" w:hAnsi="Verdana"/>
          <w:bCs/>
          <w:sz w:val="20"/>
        </w:rPr>
        <w:t xml:space="preserve"> </w:t>
      </w:r>
    </w:p>
    <w:p w:rsidR="0096034B" w:rsidRPr="00EA3FE4" w:rsidRDefault="0096034B" w:rsidP="00EB3E0E">
      <w:pPr>
        <w:pStyle w:val="Odstavecseseznamem"/>
        <w:ind w:left="720"/>
        <w:rPr>
          <w:rFonts w:ascii="Verdana" w:hAnsi="Verdana"/>
          <w:bCs/>
          <w:sz w:val="20"/>
        </w:rPr>
      </w:pPr>
      <w:r w:rsidRPr="00EB3E0E">
        <w:rPr>
          <w:rFonts w:ascii="Verdana" w:hAnsi="Verdana"/>
          <w:bCs/>
          <w:sz w:val="20"/>
        </w:rPr>
        <w:tab/>
      </w:r>
    </w:p>
    <w:p w:rsidR="003A4817" w:rsidRPr="00830D0A" w:rsidRDefault="0096034B" w:rsidP="003A4817">
      <w:pPr>
        <w:pStyle w:val="Zkladntext2-smlouva"/>
        <w:numPr>
          <w:ilvl w:val="0"/>
          <w:numId w:val="4"/>
        </w:numPr>
        <w:spacing w:before="0"/>
        <w:rPr>
          <w:rFonts w:ascii="Verdana" w:hAnsi="Verdana"/>
          <w:sz w:val="20"/>
        </w:rPr>
      </w:pPr>
      <w:r w:rsidRPr="00830D0A">
        <w:rPr>
          <w:rFonts w:ascii="Verdana" w:hAnsi="Verdana"/>
          <w:bCs w:val="0"/>
          <w:sz w:val="20"/>
        </w:rPr>
        <w:t xml:space="preserve">Detailní rozpis ceny dle jednotlivých položek předmětu plnění, tak jak jsou specifikovány </w:t>
      </w:r>
      <w:r w:rsidR="00D13B22" w:rsidRPr="00830D0A">
        <w:rPr>
          <w:rFonts w:ascii="Verdana" w:hAnsi="Verdana"/>
          <w:bCs w:val="0"/>
          <w:sz w:val="20"/>
        </w:rPr>
        <w:t>v</w:t>
      </w:r>
      <w:r w:rsidR="00AB6EB7">
        <w:rPr>
          <w:rFonts w:ascii="Verdana" w:hAnsi="Verdana"/>
          <w:bCs w:val="0"/>
          <w:sz w:val="20"/>
        </w:rPr>
        <w:t xml:space="preserve"> technických parametrech dodávky </w:t>
      </w:r>
      <w:r w:rsidR="00D13B22" w:rsidRPr="00830D0A">
        <w:rPr>
          <w:rFonts w:ascii="Verdana" w:hAnsi="Verdana"/>
          <w:bCs w:val="0"/>
          <w:sz w:val="20"/>
        </w:rPr>
        <w:t xml:space="preserve">včetně </w:t>
      </w:r>
      <w:r w:rsidR="00AB6EB7">
        <w:rPr>
          <w:rFonts w:ascii="Verdana" w:hAnsi="Verdana"/>
          <w:bCs w:val="0"/>
          <w:sz w:val="20"/>
        </w:rPr>
        <w:t>rozpočtu</w:t>
      </w:r>
      <w:r w:rsidRPr="00830D0A">
        <w:rPr>
          <w:rFonts w:ascii="Verdana" w:hAnsi="Verdana"/>
          <w:bCs w:val="0"/>
          <w:sz w:val="20"/>
        </w:rPr>
        <w:t>,</w:t>
      </w:r>
      <w:r w:rsidR="00AB6EB7">
        <w:rPr>
          <w:rFonts w:ascii="Verdana" w:hAnsi="Verdana"/>
          <w:bCs w:val="0"/>
          <w:sz w:val="20"/>
        </w:rPr>
        <w:t xml:space="preserve"> </w:t>
      </w:r>
      <w:r w:rsidRPr="00830D0A">
        <w:rPr>
          <w:rFonts w:ascii="Verdana" w:hAnsi="Verdana"/>
          <w:bCs w:val="0"/>
          <w:sz w:val="20"/>
        </w:rPr>
        <w:t xml:space="preserve">který tvoří nedílnou přílohu této smlouvy. </w:t>
      </w:r>
    </w:p>
    <w:p w:rsidR="0096034B" w:rsidRPr="00421BB1" w:rsidRDefault="0096034B" w:rsidP="00A57513">
      <w:pPr>
        <w:pStyle w:val="Zkladntext2-smlouva"/>
        <w:numPr>
          <w:ilvl w:val="0"/>
          <w:numId w:val="4"/>
        </w:numPr>
        <w:spacing w:before="0"/>
        <w:rPr>
          <w:rFonts w:ascii="Verdana" w:hAnsi="Verdana"/>
          <w:bCs w:val="0"/>
          <w:sz w:val="20"/>
        </w:rPr>
      </w:pPr>
      <w:r w:rsidRPr="00AF5484">
        <w:rPr>
          <w:rFonts w:ascii="Verdana" w:hAnsi="Verdana"/>
          <w:sz w:val="20"/>
        </w:rPr>
        <w:t xml:space="preserve">Celková nabídková cena musí být plně v souladu s oceněným výkazem výměr, tj. </w:t>
      </w:r>
      <w:r w:rsidRPr="00AF5484">
        <w:rPr>
          <w:rFonts w:ascii="Verdana" w:hAnsi="Verdana"/>
          <w:b/>
          <w:sz w:val="20"/>
          <w:u w:val="single"/>
        </w:rPr>
        <w:t>nabídková cena nesmí být jakkoliv zaokrouhlována</w:t>
      </w:r>
      <w:r w:rsidRPr="00AF5484">
        <w:rPr>
          <w:rFonts w:ascii="Verdana" w:hAnsi="Verdana"/>
          <w:sz w:val="20"/>
        </w:rPr>
        <w:t xml:space="preserve">. Nabídková cena bude definována jako nejvýše přípustná, </w:t>
      </w:r>
      <w:r w:rsidR="003A4817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 nebude mít při realizaci právo domáha</w:t>
      </w:r>
      <w:r w:rsidR="00554AFA">
        <w:rPr>
          <w:rFonts w:ascii="Verdana" w:hAnsi="Verdana"/>
          <w:sz w:val="20"/>
        </w:rPr>
        <w:t xml:space="preserve">t se zvýšené sjednané ceny </w:t>
      </w:r>
      <w:r w:rsidRPr="00AF5484">
        <w:rPr>
          <w:rFonts w:ascii="Verdana" w:hAnsi="Verdana"/>
          <w:sz w:val="20"/>
        </w:rPr>
        <w:t>z důvod</w:t>
      </w:r>
      <w:r w:rsidR="00CA764D">
        <w:rPr>
          <w:rFonts w:ascii="Verdana" w:hAnsi="Verdana"/>
          <w:sz w:val="20"/>
        </w:rPr>
        <w:t>u</w:t>
      </w:r>
      <w:r w:rsidRPr="00AF5484">
        <w:rPr>
          <w:rFonts w:ascii="Verdana" w:hAnsi="Verdana"/>
          <w:sz w:val="20"/>
        </w:rPr>
        <w:t xml:space="preserve"> chyb v jeho nabídkovém rozpočtu.</w:t>
      </w:r>
    </w:p>
    <w:p w:rsidR="0096034B" w:rsidRDefault="0096034B" w:rsidP="00FB6902">
      <w:pPr>
        <w:pStyle w:val="Zkladntext2"/>
        <w:rPr>
          <w:rFonts w:ascii="Verdana" w:hAnsi="Verdana"/>
          <w:b/>
        </w:rPr>
      </w:pPr>
    </w:p>
    <w:p w:rsidR="00287973" w:rsidRPr="00AF5484" w:rsidRDefault="00287973" w:rsidP="00FB6902">
      <w:pPr>
        <w:pStyle w:val="Zkladntext2"/>
        <w:rPr>
          <w:rFonts w:ascii="Verdana" w:hAnsi="Verdana"/>
          <w:b/>
        </w:rPr>
      </w:pPr>
    </w:p>
    <w:p w:rsidR="0096034B" w:rsidRPr="00AF5484" w:rsidRDefault="00D514E1" w:rsidP="00FB6902">
      <w:pPr>
        <w:pStyle w:val="Zkladntext1-smlouva"/>
      </w:pPr>
      <w:bookmarkStart w:id="19" w:name="_Toc101760703"/>
      <w:bookmarkStart w:id="20" w:name="_Toc108578397"/>
      <w:bookmarkStart w:id="21" w:name="_Ref129740843"/>
      <w:bookmarkStart w:id="22" w:name="_Ref133812154"/>
      <w:bookmarkStart w:id="23" w:name="_Ref498912828"/>
      <w:bookmarkEnd w:id="18"/>
      <w:r>
        <w:lastRenderedPageBreak/>
        <w:t>I</w:t>
      </w:r>
      <w:r w:rsidR="0096034B" w:rsidRPr="00AF5484">
        <w:t xml:space="preserve">V. </w:t>
      </w:r>
      <w:r w:rsidR="0096034B" w:rsidRPr="00AF5484">
        <w:tab/>
        <w:t>Platební podmínky</w:t>
      </w:r>
      <w:bookmarkEnd w:id="19"/>
      <w:bookmarkEnd w:id="20"/>
      <w:bookmarkEnd w:id="21"/>
      <w:bookmarkEnd w:id="22"/>
    </w:p>
    <w:p w:rsidR="0096034B" w:rsidRPr="00AF5484" w:rsidRDefault="0096034B" w:rsidP="00FB6902">
      <w:pPr>
        <w:pStyle w:val="Zkladntext1-smlouva"/>
      </w:pPr>
    </w:p>
    <w:p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</w:t>
      </w:r>
      <w:r w:rsidR="003A4817">
        <w:rPr>
          <w:rFonts w:ascii="Verdana" w:hAnsi="Verdana"/>
          <w:sz w:val="20"/>
        </w:rPr>
        <w:t>dodavateli</w:t>
      </w:r>
      <w:r w:rsidRPr="00AF5484">
        <w:rPr>
          <w:rFonts w:ascii="Verdana" w:hAnsi="Verdana"/>
          <w:sz w:val="20"/>
        </w:rPr>
        <w:t xml:space="preserve"> poskytovat zálohy. 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Default="0096034B" w:rsidP="004A628F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Platby budou probíhat na základě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em vyhotoven</w:t>
      </w:r>
      <w:r w:rsidR="002075E7">
        <w:rPr>
          <w:rFonts w:ascii="Verdana" w:hAnsi="Verdana"/>
          <w:sz w:val="20"/>
        </w:rPr>
        <w:t>ým</w:t>
      </w:r>
      <w:r w:rsidRPr="00AF5484">
        <w:rPr>
          <w:rFonts w:ascii="Verdana" w:hAnsi="Verdana"/>
          <w:sz w:val="20"/>
        </w:rPr>
        <w:t xml:space="preserve"> daňový</w:t>
      </w:r>
      <w:r w:rsidR="002075E7">
        <w:rPr>
          <w:rFonts w:ascii="Verdana" w:hAnsi="Verdana"/>
          <w:sz w:val="20"/>
        </w:rPr>
        <w:t>m</w:t>
      </w:r>
      <w:r w:rsidRPr="00AF5484">
        <w:rPr>
          <w:rFonts w:ascii="Verdana" w:hAnsi="Verdana"/>
          <w:sz w:val="20"/>
        </w:rPr>
        <w:t xml:space="preserve"> doklad</w:t>
      </w:r>
      <w:r w:rsidR="002075E7">
        <w:rPr>
          <w:rFonts w:ascii="Verdana" w:hAnsi="Verdana"/>
          <w:sz w:val="20"/>
        </w:rPr>
        <w:t>em</w:t>
      </w:r>
      <w:r w:rsidRPr="00AF5484">
        <w:rPr>
          <w:rFonts w:ascii="Verdana" w:hAnsi="Verdana"/>
          <w:sz w:val="20"/>
        </w:rPr>
        <w:t xml:space="preserve"> (faktur</w:t>
      </w:r>
      <w:r w:rsidR="002075E7">
        <w:rPr>
          <w:rFonts w:ascii="Verdana" w:hAnsi="Verdana"/>
          <w:sz w:val="20"/>
        </w:rPr>
        <w:t>y</w:t>
      </w:r>
      <w:r w:rsidRPr="00AF5484">
        <w:rPr>
          <w:rFonts w:ascii="Verdana" w:hAnsi="Verdana"/>
          <w:sz w:val="20"/>
        </w:rPr>
        <w:t xml:space="preserve">), a </w:t>
      </w:r>
      <w:r w:rsidR="002075E7">
        <w:rPr>
          <w:rFonts w:ascii="Verdana" w:hAnsi="Verdana"/>
          <w:sz w:val="20"/>
        </w:rPr>
        <w:t xml:space="preserve">po řádném předání a převzetí dokončené </w:t>
      </w:r>
      <w:r w:rsidR="00897E13">
        <w:rPr>
          <w:rFonts w:ascii="Verdana" w:hAnsi="Verdana"/>
          <w:sz w:val="20"/>
        </w:rPr>
        <w:t>dodávky</w:t>
      </w:r>
      <w:r w:rsidR="002075E7">
        <w:rPr>
          <w:rFonts w:ascii="Verdana" w:hAnsi="Verdana"/>
          <w:sz w:val="20"/>
        </w:rPr>
        <w:t xml:space="preserve"> a </w:t>
      </w:r>
      <w:r w:rsidRPr="00AF5484">
        <w:rPr>
          <w:rFonts w:ascii="Verdana" w:hAnsi="Verdana"/>
          <w:sz w:val="20"/>
        </w:rPr>
        <w:t xml:space="preserve">to výhradně za uskutečněná, prokázaná a objednatelem odsouhlasená </w:t>
      </w:r>
      <w:r w:rsidR="002075E7">
        <w:rPr>
          <w:rFonts w:ascii="Verdana" w:hAnsi="Verdana"/>
          <w:sz w:val="20"/>
        </w:rPr>
        <w:t xml:space="preserve">plnění dle </w:t>
      </w:r>
      <w:r w:rsidR="002075E7" w:rsidRPr="00C50D64">
        <w:rPr>
          <w:rFonts w:ascii="Verdana" w:hAnsi="Verdana"/>
          <w:sz w:val="20"/>
        </w:rPr>
        <w:t>soupisu provedených prací</w:t>
      </w:r>
      <w:r w:rsidR="002075E7">
        <w:rPr>
          <w:rFonts w:ascii="Verdana" w:hAnsi="Verdana"/>
          <w:sz w:val="20"/>
        </w:rPr>
        <w:t>, který bude součástí předávacího protokolu.</w:t>
      </w:r>
    </w:p>
    <w:p w:rsidR="00577E28" w:rsidRPr="004A628F" w:rsidRDefault="00577E28" w:rsidP="00577E28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Faktura bude mít lhůtu splatnosti </w:t>
      </w:r>
      <w:r w:rsidR="00AB6EB7">
        <w:rPr>
          <w:rFonts w:ascii="Verdana" w:hAnsi="Verdana"/>
          <w:sz w:val="20"/>
        </w:rPr>
        <w:t>14</w:t>
      </w:r>
      <w:r w:rsidRPr="00AF5484">
        <w:rPr>
          <w:rFonts w:ascii="Verdana" w:hAnsi="Verdana"/>
          <w:sz w:val="20"/>
        </w:rPr>
        <w:t xml:space="preserve"> kalendářních dnů od převzetí objednatelem. Faktura se považuje za uhrazenou okamžikem odepsání fakturované částky z účtu objednatele. Námitky proti údajům uvedeným ve faktuře může objednatel veřejné zakázky uplatnit do konce lhůty stanovené pro její splatnost.</w:t>
      </w:r>
    </w:p>
    <w:p w:rsidR="0096034B" w:rsidRPr="00AF5484" w:rsidRDefault="0096034B" w:rsidP="005F1226">
      <w:pPr>
        <w:pStyle w:val="Odstavecseseznamem"/>
        <w:rPr>
          <w:rFonts w:ascii="Verdana" w:hAnsi="Verdana"/>
          <w:sz w:val="20"/>
        </w:rPr>
      </w:pPr>
    </w:p>
    <w:p w:rsidR="0096034B" w:rsidRPr="00C50D64" w:rsidRDefault="0096034B" w:rsidP="00B17731">
      <w:pPr>
        <w:pStyle w:val="Zkladntext2-smlouva"/>
        <w:numPr>
          <w:ilvl w:val="0"/>
          <w:numId w:val="5"/>
        </w:numPr>
        <w:spacing w:before="0"/>
        <w:ind w:left="709" w:hanging="709"/>
        <w:rPr>
          <w:rFonts w:ascii="Verdana" w:hAnsi="Verdana"/>
          <w:bCs w:val="0"/>
          <w:sz w:val="20"/>
        </w:rPr>
      </w:pPr>
      <w:r w:rsidRPr="00C50D64">
        <w:rPr>
          <w:rFonts w:ascii="Verdana" w:hAnsi="Verdana"/>
          <w:sz w:val="20"/>
        </w:rPr>
        <w:t xml:space="preserve">Námitky zašle dodavateli bez zbytečného odkladu spolu s namítanou fakturou. Okamžikem odeslání námitek se ruší lhůta splatnosti a nová počíná běžet spolu s platným doručením opravené faktury objednateli. </w:t>
      </w:r>
    </w:p>
    <w:p w:rsidR="00C50D64" w:rsidRDefault="00C50D64" w:rsidP="00C50D64">
      <w:pPr>
        <w:pStyle w:val="Odstavecseseznamem"/>
        <w:rPr>
          <w:rFonts w:ascii="Verdana" w:hAnsi="Verdana"/>
          <w:bCs/>
          <w:sz w:val="20"/>
        </w:rPr>
      </w:pPr>
    </w:p>
    <w:bookmarkEnd w:id="23"/>
    <w:p w:rsidR="00554AFA" w:rsidRPr="00AF5484" w:rsidRDefault="00554AFA" w:rsidP="00D31303">
      <w:pPr>
        <w:pStyle w:val="Zkladntext1-smlouva"/>
        <w:ind w:left="0" w:firstLine="0"/>
      </w:pPr>
    </w:p>
    <w:p w:rsidR="0096034B" w:rsidRPr="00AF5484" w:rsidRDefault="0096034B" w:rsidP="00FB6902">
      <w:pPr>
        <w:pStyle w:val="Zkladntext1-smlouva"/>
      </w:pPr>
      <w:r w:rsidRPr="00AF5484">
        <w:t xml:space="preserve">V. </w:t>
      </w:r>
      <w:r w:rsidRPr="00AF5484">
        <w:tab/>
        <w:t xml:space="preserve">Podmínky provádění </w:t>
      </w:r>
      <w:r w:rsidR="00897E13">
        <w:t>dodávky</w:t>
      </w:r>
      <w:r w:rsidRPr="00AF5484">
        <w:t xml:space="preserve"> </w:t>
      </w:r>
    </w:p>
    <w:p w:rsidR="0096034B" w:rsidRPr="00AF5484" w:rsidRDefault="0096034B" w:rsidP="00FB6902">
      <w:pPr>
        <w:pStyle w:val="Zkladntext1-smlouva"/>
      </w:pPr>
    </w:p>
    <w:p w:rsidR="0096034B" w:rsidRPr="00AF5484" w:rsidRDefault="00897E13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bookmarkStart w:id="24" w:name="_Ref74696089"/>
      <w:r>
        <w:rPr>
          <w:rFonts w:ascii="Verdana" w:hAnsi="Verdana"/>
          <w:sz w:val="20"/>
        </w:rPr>
        <w:t>Dodavate</w:t>
      </w:r>
      <w:r w:rsidR="003A4817">
        <w:rPr>
          <w:rFonts w:ascii="Verdana" w:hAnsi="Verdana"/>
          <w:sz w:val="20"/>
        </w:rPr>
        <w:t>l</w:t>
      </w:r>
      <w:r w:rsidR="0096034B" w:rsidRPr="00AF5484">
        <w:rPr>
          <w:rFonts w:ascii="Verdana" w:hAnsi="Verdana"/>
          <w:sz w:val="20"/>
        </w:rPr>
        <w:t xml:space="preserve"> pro vzájemný styk a zabezpečení povinností vyplývajících z této smlouvy určuje zejména tyto osoby:</w:t>
      </w:r>
    </w:p>
    <w:p w:rsidR="006C1A9A" w:rsidRPr="00157526" w:rsidRDefault="00037402" w:rsidP="006C1A9A">
      <w:pPr>
        <w:pStyle w:val="normlnodsazensodrkou"/>
        <w:numPr>
          <w:ilvl w:val="0"/>
          <w:numId w:val="0"/>
        </w:numPr>
        <w:ind w:left="709"/>
        <w:rPr>
          <w:rFonts w:ascii="Verdana" w:hAnsi="Verdana"/>
          <w:sz w:val="20"/>
        </w:rPr>
      </w:pPr>
      <w:r w:rsidRPr="00037402">
        <w:rPr>
          <w:rFonts w:ascii="Verdana" w:hAnsi="Verdana"/>
          <w:sz w:val="20"/>
        </w:rPr>
        <w:t>Jiří Štochl, Obchodní zástupce</w:t>
      </w:r>
      <w:r w:rsidR="006C1A9A" w:rsidRPr="00037402">
        <w:rPr>
          <w:rFonts w:ascii="Verdana" w:hAnsi="Verdana"/>
          <w:sz w:val="20"/>
        </w:rPr>
        <w:t xml:space="preserve">, tel.: </w:t>
      </w:r>
      <w:r w:rsidRPr="00037402">
        <w:rPr>
          <w:rFonts w:ascii="Verdana" w:hAnsi="Verdana"/>
          <w:sz w:val="20"/>
        </w:rPr>
        <w:t>602 274</w:t>
      </w:r>
      <w:r w:rsidR="00B212A3">
        <w:rPr>
          <w:rFonts w:ascii="Verdana" w:hAnsi="Verdana"/>
          <w:sz w:val="20"/>
        </w:rPr>
        <w:t> </w:t>
      </w:r>
      <w:r w:rsidRPr="00037402">
        <w:rPr>
          <w:rFonts w:ascii="Verdana" w:hAnsi="Verdana"/>
          <w:sz w:val="20"/>
        </w:rPr>
        <w:t>070</w:t>
      </w:r>
      <w:r w:rsidR="00B212A3">
        <w:rPr>
          <w:rFonts w:ascii="Verdana" w:hAnsi="Verdana"/>
          <w:sz w:val="20"/>
        </w:rPr>
        <w:t>,</w:t>
      </w:r>
      <w:r w:rsidR="006C1A9A" w:rsidRPr="00037402">
        <w:rPr>
          <w:rFonts w:ascii="Verdana" w:hAnsi="Verdana"/>
          <w:sz w:val="20"/>
        </w:rPr>
        <w:t xml:space="preserve"> e-mail: </w:t>
      </w:r>
      <w:r w:rsidRPr="00037402">
        <w:rPr>
          <w:rFonts w:ascii="Verdana" w:hAnsi="Verdana"/>
          <w:sz w:val="20"/>
        </w:rPr>
        <w:t>stochl@isccz.eu</w:t>
      </w:r>
    </w:p>
    <w:p w:rsidR="0096034B" w:rsidRPr="00AF5484" w:rsidRDefault="0096034B" w:rsidP="00FB6902">
      <w:pPr>
        <w:pStyle w:val="normlnodsazensodrkou"/>
        <w:numPr>
          <w:ilvl w:val="0"/>
          <w:numId w:val="0"/>
        </w:numPr>
        <w:ind w:left="709" w:hanging="709"/>
        <w:rPr>
          <w:rFonts w:ascii="Verdana" w:hAnsi="Verdana"/>
          <w:sz w:val="20"/>
          <w:highlight w:val="yellow"/>
        </w:rPr>
      </w:pPr>
    </w:p>
    <w:p w:rsidR="0096034B" w:rsidRPr="003A4817" w:rsidRDefault="0096034B" w:rsidP="003A4817">
      <w:pPr>
        <w:pStyle w:val="Normlnodsazen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3A4817">
        <w:rPr>
          <w:rFonts w:ascii="Verdana" w:hAnsi="Verdana"/>
          <w:sz w:val="20"/>
        </w:rPr>
        <w:t>Objednatel pro vzájemný styk a zabezpečení povinností vyplývajících z této smlouvy určuje zejména tyto osoby:</w:t>
      </w:r>
    </w:p>
    <w:p w:rsidR="0096034B" w:rsidRPr="003A4817" w:rsidRDefault="00E4374D" w:rsidP="003A4817">
      <w:pPr>
        <w:pStyle w:val="Odstavecseseznamem"/>
        <w:autoSpaceDE w:val="0"/>
        <w:autoSpaceDN w:val="0"/>
        <w:adjustRightInd w:val="0"/>
        <w:ind w:left="360" w:firstLine="348"/>
        <w:rPr>
          <w:rFonts w:ascii="Verdana" w:hAnsi="Verdana" w:cs="Arial"/>
          <w:sz w:val="20"/>
        </w:rPr>
      </w:pPr>
      <w:r w:rsidRPr="00C75361">
        <w:rPr>
          <w:rFonts w:ascii="Verdana" w:hAnsi="Verdana" w:cs="Arial"/>
          <w:sz w:val="20"/>
        </w:rPr>
        <w:t xml:space="preserve">Ing. </w:t>
      </w:r>
      <w:r w:rsidR="003A4817">
        <w:rPr>
          <w:rFonts w:ascii="Verdana" w:hAnsi="Verdana" w:cs="Arial"/>
          <w:sz w:val="20"/>
        </w:rPr>
        <w:t>Jiří Vránek</w:t>
      </w:r>
      <w:r w:rsidR="00B212A3">
        <w:rPr>
          <w:rFonts w:ascii="Verdana" w:hAnsi="Verdana" w:cs="Arial"/>
          <w:sz w:val="20"/>
        </w:rPr>
        <w:t>,</w:t>
      </w:r>
      <w:r w:rsidR="003A4817">
        <w:rPr>
          <w:rFonts w:ascii="Verdana" w:hAnsi="Verdana" w:cs="Arial"/>
          <w:sz w:val="20"/>
        </w:rPr>
        <w:t xml:space="preserve"> ředitel společnosti</w:t>
      </w:r>
      <w:r w:rsidRPr="00C75361">
        <w:rPr>
          <w:rFonts w:ascii="Verdana" w:hAnsi="Verdana" w:cs="Arial"/>
          <w:sz w:val="20"/>
        </w:rPr>
        <w:t xml:space="preserve">, tel.: </w:t>
      </w:r>
      <w:r w:rsidR="003A4817">
        <w:rPr>
          <w:rFonts w:ascii="Verdana" w:hAnsi="Verdana" w:cs="Arial"/>
          <w:sz w:val="20"/>
        </w:rPr>
        <w:t>733 388 573</w:t>
      </w:r>
    </w:p>
    <w:p w:rsidR="0096034B" w:rsidRPr="00AF5484" w:rsidRDefault="0096034B" w:rsidP="00897E13">
      <w:pPr>
        <w:pStyle w:val="Zkladntext2-smlouva"/>
        <w:spacing w:before="0"/>
        <w:rPr>
          <w:rFonts w:ascii="Verdana" w:hAnsi="Verdana"/>
          <w:sz w:val="20"/>
        </w:rPr>
      </w:pPr>
    </w:p>
    <w:bookmarkEnd w:id="24"/>
    <w:p w:rsidR="0096034B" w:rsidRPr="00AF5484" w:rsidRDefault="0096034B" w:rsidP="00FB6902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Dle § 2e) zákona č. 320/2001 Sb., o finanční kontrole ve veřejné správě je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 osobou povinnou spolupůsobit při výkonu finanční kontroly ve vztahu k této veřejné zakázce.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6C1A9A" w:rsidRDefault="00897E13" w:rsidP="006C1A9A">
      <w:pPr>
        <w:pStyle w:val="Zkladntext2-smlouva"/>
        <w:numPr>
          <w:ilvl w:val="0"/>
          <w:numId w:val="6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se tímto zavazuje uchovávat veškeré doklady, které souvisí s realizací projektu a jeho financováním po dobu 10 let od proplacení poslední faktury objednatelem a na výzvu umožnit jejich kontrolu ze strany kontrolních orgánů. </w:t>
      </w:r>
    </w:p>
    <w:p w:rsidR="006C1A9A" w:rsidRDefault="006C1A9A" w:rsidP="006C1A9A">
      <w:pPr>
        <w:pStyle w:val="Odstavecseseznamem"/>
        <w:rPr>
          <w:rFonts w:ascii="Verdana" w:hAnsi="Verdana"/>
          <w:sz w:val="20"/>
        </w:rPr>
      </w:pPr>
    </w:p>
    <w:p w:rsidR="00287973" w:rsidRPr="00AF5484" w:rsidRDefault="00287973" w:rsidP="00421BB1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1-smlouva"/>
      </w:pPr>
      <w:r w:rsidRPr="00AF5484">
        <w:t xml:space="preserve">VI. </w:t>
      </w:r>
      <w:r w:rsidRPr="00AF5484">
        <w:tab/>
        <w:t xml:space="preserve">Záruční podmínky a odpovědnost za škody </w:t>
      </w:r>
    </w:p>
    <w:p w:rsidR="0096034B" w:rsidRPr="00AF5484" w:rsidRDefault="0096034B" w:rsidP="00FB6902">
      <w:pPr>
        <w:pStyle w:val="Zkladntext1-smlouva"/>
      </w:pPr>
    </w:p>
    <w:p w:rsidR="0096034B" w:rsidRPr="00AF5484" w:rsidRDefault="00897E13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p</w:t>
      </w:r>
      <w:r>
        <w:rPr>
          <w:rFonts w:ascii="Verdana" w:hAnsi="Verdana"/>
          <w:snapToGrid w:val="0"/>
          <w:sz w:val="20"/>
        </w:rPr>
        <w:t>oskytne objednateli na</w:t>
      </w:r>
      <w:r w:rsidR="0096034B" w:rsidRPr="00AF5484">
        <w:rPr>
          <w:rFonts w:ascii="Verdana" w:hAnsi="Verdana"/>
          <w:snapToGrid w:val="0"/>
          <w:sz w:val="20"/>
        </w:rPr>
        <w:t xml:space="preserve"> </w:t>
      </w:r>
      <w:r>
        <w:rPr>
          <w:rFonts w:ascii="Verdana" w:hAnsi="Verdana"/>
          <w:snapToGrid w:val="0"/>
          <w:sz w:val="20"/>
        </w:rPr>
        <w:t>dodávku</w:t>
      </w:r>
      <w:r w:rsidR="0096034B" w:rsidRPr="00AF5484">
        <w:rPr>
          <w:rFonts w:ascii="Verdana" w:hAnsi="Verdana"/>
          <w:snapToGrid w:val="0"/>
          <w:sz w:val="20"/>
        </w:rPr>
        <w:t xml:space="preserve"> záruční lhůtu v délce </w:t>
      </w:r>
      <w:r w:rsidR="005D2739">
        <w:rPr>
          <w:rFonts w:ascii="Verdana" w:hAnsi="Verdana"/>
          <w:b/>
          <w:snapToGrid w:val="0"/>
          <w:sz w:val="20"/>
        </w:rPr>
        <w:t>60</w:t>
      </w:r>
      <w:r w:rsidR="0096034B" w:rsidRPr="00AF5484">
        <w:rPr>
          <w:rFonts w:ascii="Verdana" w:hAnsi="Verdana"/>
          <w:b/>
          <w:snapToGrid w:val="0"/>
          <w:sz w:val="20"/>
        </w:rPr>
        <w:t xml:space="preserve"> měsíců. </w:t>
      </w:r>
      <w:r w:rsidR="0096034B" w:rsidRPr="00AF5484">
        <w:rPr>
          <w:rFonts w:ascii="Verdana" w:hAnsi="Verdana"/>
          <w:snapToGrid w:val="0"/>
          <w:sz w:val="20"/>
        </w:rPr>
        <w:t xml:space="preserve">Záruční lhůta začíná běžet dnem protokolárního předání a převzetí </w:t>
      </w:r>
      <w:r>
        <w:rPr>
          <w:rFonts w:ascii="Verdana" w:hAnsi="Verdana"/>
          <w:snapToGrid w:val="0"/>
          <w:sz w:val="20"/>
        </w:rPr>
        <w:t>dodávky bez vad</w:t>
      </w:r>
      <w:r w:rsidR="0096034B" w:rsidRPr="00AF5484">
        <w:rPr>
          <w:rFonts w:ascii="Verdana" w:hAnsi="Verdana"/>
          <w:snapToGrid w:val="0"/>
          <w:sz w:val="20"/>
        </w:rPr>
        <w:t>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 xml:space="preserve">Objednatel má právo na bezplatné odstranění vady. Objednatel je povinen vady písemně reklamovat u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e bez zbytečného odkladu po jejich zjištění. V reklamaci musí být vady popsány. V reklamaci objednatel uvede požadovaný způsob a reálný technicky zajistitelný termín zahájení i dokončení prací na odstranění vad.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 w:cs="Arial"/>
          <w:sz w:val="20"/>
        </w:rPr>
      </w:pPr>
    </w:p>
    <w:p w:rsidR="0096034B" w:rsidRPr="00AF5484" w:rsidRDefault="00897E13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je povinen do 5 pracovních dnů od doručení reklamace písemně odpovědět objednateli s tím, že navrhne způsob a lhůty jejich odstranění a bez prodlení současně zahájí práce k odstranění vad. Nebude-li dohodnuto jinak, je </w:t>
      </w: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povinen vadu odstranit ve lhůtě do 10 kalendářních dnů od oznámení reklamace reklamované vady, a to ať již vznikla provedením, dopravou, montáží, použitím nevhodného materiálu nebo z jiného důvodu, za který odpovídá </w:t>
      </w:r>
      <w:r>
        <w:rPr>
          <w:rFonts w:ascii="Verdana" w:hAnsi="Verdana"/>
          <w:sz w:val="20"/>
        </w:rPr>
        <w:lastRenderedPageBreak/>
        <w:t>dodavatel</w:t>
      </w:r>
      <w:r w:rsidR="0096034B" w:rsidRPr="00AF5484">
        <w:rPr>
          <w:rFonts w:ascii="Verdana" w:hAnsi="Verdana"/>
          <w:sz w:val="20"/>
        </w:rPr>
        <w:t xml:space="preserve">, nebo i z důvodů, které leží mimo </w:t>
      </w: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e. Leží-li důvody mimo </w:t>
      </w: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e, tento po odsouhlasení objednatelem předloží na provedené práce a spotřebovaný materiál řádnou fakturu. Vady, které by způsobily přerušení provozu, odstraní </w:t>
      </w: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do 3 dnů od uplatněné reklamace, nebude-li dohodnuto jinak. Pokud </w:t>
      </w:r>
      <w:r>
        <w:rPr>
          <w:rFonts w:ascii="Verdana" w:hAnsi="Verdana"/>
          <w:sz w:val="20"/>
        </w:rPr>
        <w:t>dodavatel</w:t>
      </w:r>
      <w:r w:rsidR="0096034B" w:rsidRPr="00AF5484">
        <w:rPr>
          <w:rFonts w:ascii="Verdana" w:hAnsi="Verdana"/>
          <w:sz w:val="20"/>
        </w:rPr>
        <w:t xml:space="preserve"> neodstraní vady ve výše uvedených termínech, je povinen uhradit objednateli smluvní pokutu podle čl. VIII. odst. 5. této smlouvy.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2"/>
        </w:rPr>
      </w:pPr>
    </w:p>
    <w:p w:rsidR="0096034B" w:rsidRPr="001E7A15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 w:cs="Arial"/>
          <w:sz w:val="20"/>
        </w:rPr>
      </w:pPr>
      <w:r w:rsidRPr="001E7A15">
        <w:rPr>
          <w:rFonts w:ascii="Verdana" w:hAnsi="Verdana"/>
          <w:sz w:val="20"/>
        </w:rPr>
        <w:t xml:space="preserve">V případě, že </w:t>
      </w:r>
      <w:r w:rsidR="00897E13">
        <w:rPr>
          <w:rFonts w:ascii="Verdana" w:hAnsi="Verdana"/>
          <w:sz w:val="20"/>
        </w:rPr>
        <w:t>dodavatel</w:t>
      </w:r>
      <w:r w:rsidRPr="001E7A15">
        <w:rPr>
          <w:rFonts w:ascii="Verdana" w:hAnsi="Verdana"/>
          <w:sz w:val="20"/>
        </w:rPr>
        <w:t xml:space="preserve"> reklamované vady neodstraní ve sjednané lhůtě, je objednatel oprávněn pověřit odstraněním vady jinou specializovanou firmu. Veškeré takto oprávněně vzniklé náklady uhradí objednateli </w:t>
      </w:r>
      <w:r w:rsidR="00897E13">
        <w:rPr>
          <w:rFonts w:ascii="Verdana" w:hAnsi="Verdana"/>
          <w:sz w:val="20"/>
        </w:rPr>
        <w:t>dodavatel</w:t>
      </w:r>
      <w:r w:rsidR="001E7A15">
        <w:rPr>
          <w:rFonts w:ascii="Verdana" w:hAnsi="Verdana"/>
          <w:sz w:val="20"/>
        </w:rPr>
        <w:t>.</w:t>
      </w:r>
    </w:p>
    <w:p w:rsidR="001E7A15" w:rsidRDefault="001E7A15" w:rsidP="001E7A15">
      <w:pPr>
        <w:pStyle w:val="Odstavecseseznamem"/>
        <w:rPr>
          <w:rFonts w:ascii="Verdana" w:hAnsi="Verdana" w:cs="Arial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>Reklamaci lze uplatnit nejpozději do posledního dne záruční lhůty, přičemž i reklamace odeslaná objednatelem v poslední den záruční lhůty se považuje za včas uplatněnou.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 xml:space="preserve">Náklady na odstranění reklamované vady nese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 i ve sporných případech až do rozhodnutí soudu. 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8"/>
        </w:numPr>
        <w:spacing w:before="0"/>
        <w:ind w:left="709" w:hanging="709"/>
        <w:rPr>
          <w:rFonts w:ascii="Verdana" w:hAnsi="Verdana"/>
          <w:snapToGrid w:val="0"/>
          <w:sz w:val="20"/>
        </w:rPr>
      </w:pPr>
      <w:r w:rsidRPr="00AF5484">
        <w:rPr>
          <w:rFonts w:ascii="Verdana" w:hAnsi="Verdana"/>
          <w:sz w:val="20"/>
        </w:rPr>
        <w:t xml:space="preserve">Prokáže-li se ve sporných případech, že objednatel reklamoval vadu neoprávněně, tedy že jím reklamovaná vada nevznikla vinou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e, a že se na ni nevztahuje záruční lhůta, resp. že vadu způsobil nevhodným užíváním </w:t>
      </w:r>
      <w:r w:rsidR="00897E13">
        <w:rPr>
          <w:rFonts w:ascii="Verdana" w:hAnsi="Verdana"/>
          <w:sz w:val="20"/>
        </w:rPr>
        <w:t>dodávky</w:t>
      </w:r>
      <w:r w:rsidRPr="00AF5484">
        <w:rPr>
          <w:rFonts w:ascii="Verdana" w:hAnsi="Verdana"/>
          <w:sz w:val="20"/>
        </w:rPr>
        <w:t xml:space="preserve"> objednatel apod., je objednatel povinen uhradit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i veškeré jemu v souvislosti s odstraněním vady vzniklé oprávněné náklady.</w:t>
      </w:r>
    </w:p>
    <w:p w:rsidR="00830D0A" w:rsidRDefault="00830D0A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287973" w:rsidRPr="00AF5484" w:rsidRDefault="00287973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D514E1" w:rsidP="00FB6902">
      <w:pPr>
        <w:pStyle w:val="Zkladntext2-smlouva"/>
        <w:spacing w:before="0"/>
        <w:rPr>
          <w:rFonts w:ascii="Verdana" w:hAnsi="Verdana"/>
          <w:b/>
          <w:snapToGrid w:val="0"/>
          <w:sz w:val="22"/>
          <w:szCs w:val="22"/>
        </w:rPr>
      </w:pPr>
      <w:r>
        <w:rPr>
          <w:rFonts w:ascii="Verdana" w:hAnsi="Verdana"/>
          <w:b/>
          <w:snapToGrid w:val="0"/>
          <w:sz w:val="22"/>
          <w:szCs w:val="22"/>
        </w:rPr>
        <w:t>VI</w:t>
      </w:r>
      <w:r w:rsidR="0096034B" w:rsidRPr="00AF5484">
        <w:rPr>
          <w:rFonts w:ascii="Verdana" w:hAnsi="Verdana"/>
          <w:b/>
          <w:snapToGrid w:val="0"/>
          <w:sz w:val="22"/>
          <w:szCs w:val="22"/>
        </w:rPr>
        <w:t>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96034B" w:rsidRPr="00830D0A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Za nesplnění termínu předání a převzetí </w:t>
      </w:r>
      <w:r w:rsidR="00897E13">
        <w:rPr>
          <w:rFonts w:ascii="Verdana" w:hAnsi="Verdana" w:cs="Arial"/>
        </w:rPr>
        <w:t>dodávky</w:t>
      </w:r>
      <w:r w:rsidRPr="00AF5484">
        <w:rPr>
          <w:rFonts w:ascii="Verdana" w:hAnsi="Verdana" w:cs="Arial"/>
        </w:rPr>
        <w:t xml:space="preserve"> sjednaného v čl. II. odst. 1. této smlouvy se sjednává smluvní pokuta ve výši </w:t>
      </w:r>
      <w:r w:rsidR="00F04641">
        <w:rPr>
          <w:rFonts w:ascii="Verdana" w:hAnsi="Verdana" w:cs="Arial"/>
        </w:rPr>
        <w:t>0,05</w:t>
      </w:r>
      <w:r w:rsidRPr="00AF5484">
        <w:rPr>
          <w:rFonts w:ascii="Verdana" w:hAnsi="Verdana" w:cs="Arial"/>
        </w:rPr>
        <w:t xml:space="preserve">% z celkové ceny za každý započatý kalendářní den prodlení, až do dne podpisu zápisu o předání a převzetí </w:t>
      </w:r>
      <w:r w:rsidR="00897E13">
        <w:rPr>
          <w:rFonts w:ascii="Verdana" w:hAnsi="Verdana" w:cs="Arial"/>
        </w:rPr>
        <w:t>dodávky</w:t>
      </w:r>
      <w:r w:rsidRPr="00AF5484">
        <w:rPr>
          <w:rFonts w:ascii="Verdana" w:hAnsi="Verdana" w:cs="Arial"/>
        </w:rPr>
        <w:t xml:space="preserve">. </w:t>
      </w: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Smluvní pokuta pro případ prodlení s odstraněním reklamované vady (případně vady uvedené v zápise z předání a převzetí </w:t>
      </w:r>
      <w:r w:rsidR="00897E13">
        <w:rPr>
          <w:rFonts w:ascii="Verdana" w:hAnsi="Verdana" w:cs="Arial"/>
        </w:rPr>
        <w:t>dodávky</w:t>
      </w:r>
      <w:r w:rsidRPr="00AF5484">
        <w:rPr>
          <w:rFonts w:ascii="Verdana" w:hAnsi="Verdana" w:cs="Arial"/>
        </w:rPr>
        <w:t xml:space="preserve"> z přejímacího řízení) oproti dohodnutému termínu činí 1.000,- Kč za každý započatý kalendářní den a vadu až do doby jejího odstranění.</w:t>
      </w:r>
    </w:p>
    <w:p w:rsidR="0096034B" w:rsidRPr="00AF5484" w:rsidRDefault="0096034B" w:rsidP="00FB6902">
      <w:pPr>
        <w:pStyle w:val="Zkladntext2"/>
        <w:tabs>
          <w:tab w:val="left" w:pos="426"/>
        </w:tabs>
        <w:rPr>
          <w:rFonts w:ascii="Verdana" w:hAnsi="Verdana" w:cs="Arial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 w:cs="Arial"/>
        </w:rPr>
        <w:t xml:space="preserve">Dojde-li ze strany objednatele k prodlení při úhradě oprávněně vystavené faktury – daňového dokladu, má </w:t>
      </w:r>
      <w:r w:rsidR="00897E13">
        <w:rPr>
          <w:rFonts w:ascii="Verdana" w:hAnsi="Verdana" w:cs="Arial"/>
        </w:rPr>
        <w:t>dodavatel</w:t>
      </w:r>
      <w:r w:rsidRPr="00AF5484">
        <w:rPr>
          <w:rFonts w:ascii="Verdana" w:hAnsi="Verdana" w:cs="Arial"/>
        </w:rPr>
        <w:t xml:space="preserve"> právo účtovat objednateli úrok z prodlení ve výši 0,05% z dlužné částky za každý kalendářní den prodlení.</w:t>
      </w:r>
    </w:p>
    <w:p w:rsidR="0096034B" w:rsidRPr="00AF5484" w:rsidRDefault="0096034B" w:rsidP="00FB6902">
      <w:pPr>
        <w:pStyle w:val="Odstavecseseznamem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"/>
        <w:numPr>
          <w:ilvl w:val="0"/>
          <w:numId w:val="13"/>
        </w:numPr>
        <w:tabs>
          <w:tab w:val="clear" w:pos="720"/>
          <w:tab w:val="left" w:pos="709"/>
        </w:tabs>
        <w:ind w:left="709" w:hanging="709"/>
        <w:rPr>
          <w:rFonts w:ascii="Verdana" w:hAnsi="Verdana" w:cs="Arial"/>
        </w:rPr>
      </w:pPr>
      <w:r w:rsidRPr="00AF5484">
        <w:rPr>
          <w:rFonts w:ascii="Verdana" w:hAnsi="Verdana"/>
        </w:rPr>
        <w:t>Sjednáním a zaplacením smluvní pokuty nejsou dotčeny další nároky smluvních stran na náhradu škody podle této smlouvy i obecně závazných právních předpisů.</w:t>
      </w:r>
    </w:p>
    <w:p w:rsidR="0096034B" w:rsidRDefault="0096034B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287973" w:rsidRPr="00AF5484" w:rsidRDefault="00287973" w:rsidP="00FB6902">
      <w:pPr>
        <w:pStyle w:val="Zkladntext2-smlouva"/>
        <w:spacing w:before="0"/>
        <w:rPr>
          <w:rFonts w:ascii="Verdana" w:hAnsi="Verdana"/>
          <w:snapToGrid w:val="0"/>
          <w:sz w:val="20"/>
        </w:rPr>
      </w:pPr>
    </w:p>
    <w:p w:rsidR="0096034B" w:rsidRPr="00AF5484" w:rsidRDefault="00D514E1" w:rsidP="00FB6902">
      <w:pPr>
        <w:pStyle w:val="Zkladntext1-smlouva"/>
      </w:pPr>
      <w:bookmarkStart w:id="25" w:name="_Toc101760709"/>
      <w:bookmarkStart w:id="26" w:name="_Toc108578402"/>
      <w:r>
        <w:t>VII</w:t>
      </w:r>
      <w:r w:rsidR="0096034B" w:rsidRPr="00AF5484">
        <w:t xml:space="preserve">I. </w:t>
      </w:r>
      <w:r w:rsidR="0096034B" w:rsidRPr="00AF5484">
        <w:tab/>
        <w:t>Závěrečné ujednání</w:t>
      </w:r>
      <w:bookmarkEnd w:id="25"/>
      <w:bookmarkEnd w:id="26"/>
    </w:p>
    <w:p w:rsidR="0096034B" w:rsidRPr="00AF5484" w:rsidRDefault="0096034B" w:rsidP="00FB6902">
      <w:pPr>
        <w:pStyle w:val="Zkladntext1-smlouva"/>
      </w:pPr>
    </w:p>
    <w:p w:rsidR="0096034B" w:rsidRDefault="002C7185" w:rsidP="0018482D">
      <w:pPr>
        <w:pStyle w:val="Odstavecseseznamem"/>
        <w:numPr>
          <w:ilvl w:val="0"/>
          <w:numId w:val="7"/>
        </w:numPr>
        <w:ind w:left="709" w:hanging="720"/>
        <w:rPr>
          <w:rFonts w:ascii="Verdana" w:hAnsi="Verdana"/>
          <w:sz w:val="20"/>
        </w:rPr>
      </w:pPr>
      <w:bookmarkStart w:id="27" w:name="_Ref269818232"/>
      <w:r w:rsidRPr="002C7185">
        <w:rPr>
          <w:rFonts w:ascii="Verdana" w:hAnsi="Verdana"/>
          <w:sz w:val="20"/>
        </w:rPr>
        <w:t xml:space="preserve">Objednatel prohlašuje, že nebude pro výše uvedenou dodávku aplikován režim přenesené daňové povinnosti podle § 92a zákona o DPH. </w:t>
      </w:r>
    </w:p>
    <w:p w:rsidR="002C7185" w:rsidRPr="002C7185" w:rsidRDefault="002C7185" w:rsidP="002C7185">
      <w:pPr>
        <w:pStyle w:val="Odstavecseseznamem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Objednatel si ve smlouvě vyhrazuje právo ods</w:t>
      </w:r>
      <w:r w:rsidR="009072CA">
        <w:rPr>
          <w:rFonts w:ascii="Verdana" w:hAnsi="Verdana"/>
          <w:sz w:val="20"/>
        </w:rPr>
        <w:t>toupit od smlouvy v souladu s §§ 2001-2005 zákona č. 89/2012 Sb., občanský</w:t>
      </w:r>
      <w:r w:rsidRPr="00AF5484">
        <w:rPr>
          <w:rFonts w:ascii="Verdana" w:hAnsi="Verdana"/>
          <w:sz w:val="20"/>
        </w:rPr>
        <w:t xml:space="preserve"> zákoník, ve znění pozdějších předpisů, </w:t>
      </w:r>
      <w:r w:rsidR="005A5FF7">
        <w:rPr>
          <w:rFonts w:ascii="Verdana" w:hAnsi="Verdana"/>
          <w:sz w:val="20"/>
        </w:rPr>
        <w:t>v případě,</w:t>
      </w:r>
      <w:r w:rsidRPr="00AF5484">
        <w:rPr>
          <w:rFonts w:ascii="Verdana" w:hAnsi="Verdana"/>
          <w:sz w:val="20"/>
        </w:rPr>
        <w:t xml:space="preserve"> </w:t>
      </w:r>
      <w:r w:rsidR="006C181E">
        <w:rPr>
          <w:rFonts w:ascii="Verdana" w:hAnsi="Verdana"/>
          <w:sz w:val="20"/>
        </w:rPr>
        <w:t xml:space="preserve">že bude rozhodnuto insolvenčním soudem o úpadku </w:t>
      </w:r>
      <w:r w:rsidR="00897E13">
        <w:rPr>
          <w:rFonts w:ascii="Verdana" w:hAnsi="Verdana"/>
          <w:sz w:val="20"/>
        </w:rPr>
        <w:t>dodavatel</w:t>
      </w:r>
      <w:r w:rsidR="006C181E">
        <w:rPr>
          <w:rFonts w:ascii="Verdana" w:hAnsi="Verdana"/>
          <w:sz w:val="20"/>
        </w:rPr>
        <w:t>e.</w:t>
      </w:r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lastRenderedPageBreak/>
        <w:t>Smluvní strany se dohodly, že veškeré spory, které případně z této smlouvy vzniknou, budou řešeny smírnou cestou a teprve nedojde-li ke smíru, bude přistoupeno k soudnímu jednání.</w:t>
      </w:r>
      <w:bookmarkEnd w:id="27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4 stejnopisech, z nichž 2 obdrží objednatel a 2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>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7D42F0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96034B" w:rsidRDefault="0096034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prohlašují, že se seznámily s ustanoveními této smlouvy a všemi přílohami, zejména pak s Obchodními podmínkami, a zavazují se jimi řídit a jsou těmito vázáni.</w:t>
      </w:r>
    </w:p>
    <w:p w:rsidR="005C2F9F" w:rsidRPr="005C2F9F" w:rsidRDefault="009C4F84" w:rsidP="009C4F84">
      <w:pPr>
        <w:pStyle w:val="Styl"/>
        <w:numPr>
          <w:ilvl w:val="0"/>
          <w:numId w:val="7"/>
        </w:numPr>
        <w:spacing w:before="240" w:line="249" w:lineRule="exact"/>
        <w:ind w:hanging="7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Smluvní </w:t>
      </w:r>
      <w:r w:rsidR="005C2F9F" w:rsidRPr="005C2F9F">
        <w:rPr>
          <w:rFonts w:ascii="Verdana" w:hAnsi="Verdana" w:cs="Times New Roman"/>
          <w:sz w:val="20"/>
          <w:szCs w:val="20"/>
        </w:rPr>
        <w:t>strany prohlašují, že skutečnosti uvedené v této smlouvě nepovažují za obchodní tajemství ve smyslu příslušných ustanovení právních předpisů a udělují svolení k jejich užití a zveřejnění, bez stanovení jakýchkoliv dalších podmínek. E-</w:t>
      </w:r>
      <w:r>
        <w:rPr>
          <w:rFonts w:ascii="Verdana" w:hAnsi="Verdana" w:cs="Times New Roman"/>
          <w:sz w:val="20"/>
          <w:szCs w:val="20"/>
        </w:rPr>
        <w:t>m</w:t>
      </w:r>
      <w:r w:rsidR="005C2F9F" w:rsidRPr="005C2F9F">
        <w:rPr>
          <w:rFonts w:ascii="Verdana" w:hAnsi="Verdana" w:cs="Times New Roman"/>
          <w:sz w:val="20"/>
          <w:szCs w:val="20"/>
        </w:rPr>
        <w:t>ailová komunikace není považována za oficiální ko</w:t>
      </w:r>
      <w:r w:rsidR="005C2F9F">
        <w:rPr>
          <w:rFonts w:ascii="Verdana" w:hAnsi="Verdana" w:cs="Times New Roman"/>
          <w:sz w:val="20"/>
          <w:szCs w:val="20"/>
        </w:rPr>
        <w:t>munikaci ve smluvních vztazích.</w:t>
      </w:r>
    </w:p>
    <w:p w:rsidR="00C90680" w:rsidRDefault="00C90680" w:rsidP="00830D0A">
      <w:pPr>
        <w:pStyle w:val="Zkladntext2-smlouva"/>
        <w:spacing w:before="0"/>
        <w:rPr>
          <w:rFonts w:ascii="Verdana" w:hAnsi="Verdana"/>
          <w:sz w:val="20"/>
        </w:rPr>
      </w:pPr>
    </w:p>
    <w:p w:rsidR="00E623EB" w:rsidRDefault="00E623EB" w:rsidP="00FB6902">
      <w:pPr>
        <w:pStyle w:val="Zkladntext2-smlouva"/>
        <w:numPr>
          <w:ilvl w:val="0"/>
          <w:numId w:val="7"/>
        </w:numPr>
        <w:spacing w:before="0"/>
        <w:ind w:left="709" w:hanging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354CA9" w:rsidRDefault="00354CA9" w:rsidP="002401F4">
      <w:pPr>
        <w:pStyle w:val="Zkladntext2-smlouva"/>
        <w:spacing w:before="0"/>
        <w:rPr>
          <w:rFonts w:ascii="Verdana" w:hAnsi="Verdana"/>
          <w:sz w:val="20"/>
        </w:rPr>
      </w:pPr>
    </w:p>
    <w:p w:rsidR="002401F4" w:rsidRDefault="002401F4" w:rsidP="002401F4">
      <w:pPr>
        <w:pStyle w:val="Zkladntext2-smlouva"/>
        <w:spacing w:before="0"/>
        <w:rPr>
          <w:rFonts w:ascii="Verdana" w:hAnsi="Verdana"/>
          <w:sz w:val="20"/>
        </w:rPr>
      </w:pPr>
    </w:p>
    <w:p w:rsidR="002401F4" w:rsidRDefault="002401F4" w:rsidP="002401F4">
      <w:pPr>
        <w:pStyle w:val="Zkladntext2-smlouva"/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PŘÍLOHY:</w:t>
      </w:r>
    </w:p>
    <w:p w:rsidR="00B212A3" w:rsidRDefault="00B212A3" w:rsidP="002401F4">
      <w:pPr>
        <w:pStyle w:val="Zkladntext2-smlouva"/>
        <w:spacing w:before="0"/>
        <w:rPr>
          <w:rFonts w:ascii="Verdana" w:hAnsi="Verdana"/>
          <w:sz w:val="20"/>
        </w:rPr>
      </w:pPr>
    </w:p>
    <w:p w:rsidR="002401F4" w:rsidRPr="009218EF" w:rsidRDefault="002401F4" w:rsidP="002401F4">
      <w:pPr>
        <w:pStyle w:val="Zkladntext2-smlouva"/>
        <w:spacing w:before="0"/>
        <w:rPr>
          <w:rFonts w:ascii="Verdana" w:hAnsi="Verdana"/>
          <w:b/>
          <w:sz w:val="20"/>
        </w:rPr>
      </w:pPr>
      <w:r w:rsidRPr="009218EF">
        <w:rPr>
          <w:rFonts w:ascii="Verdana" w:hAnsi="Verdana"/>
          <w:b/>
          <w:sz w:val="20"/>
        </w:rPr>
        <w:t xml:space="preserve">Č. </w:t>
      </w:r>
      <w:r w:rsidR="00EC3D54">
        <w:rPr>
          <w:rFonts w:ascii="Verdana" w:hAnsi="Verdana"/>
          <w:b/>
          <w:sz w:val="20"/>
        </w:rPr>
        <w:t>1</w:t>
      </w:r>
      <w:r w:rsidRPr="009218EF">
        <w:rPr>
          <w:rFonts w:ascii="Verdana" w:hAnsi="Verdana"/>
          <w:b/>
          <w:sz w:val="20"/>
        </w:rPr>
        <w:t xml:space="preserve"> – </w:t>
      </w:r>
      <w:r w:rsidR="006804FE">
        <w:rPr>
          <w:rFonts w:ascii="Verdana" w:hAnsi="Verdana"/>
          <w:b/>
          <w:sz w:val="20"/>
        </w:rPr>
        <w:t>Rozpočet – požadavek na technické parametry svítidel</w:t>
      </w:r>
    </w:p>
    <w:p w:rsidR="00354CA9" w:rsidRDefault="00354CA9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354CA9" w:rsidRDefault="00354CA9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</w:t>
      </w:r>
      <w:r w:rsidR="00897E13">
        <w:rPr>
          <w:rFonts w:ascii="Verdana" w:hAnsi="Verdana"/>
          <w:sz w:val="20"/>
        </w:rPr>
        <w:t>dodavatel</w:t>
      </w:r>
      <w:r w:rsidRPr="00AF5484">
        <w:rPr>
          <w:rFonts w:ascii="Verdana" w:hAnsi="Verdana"/>
          <w:sz w:val="20"/>
        </w:rPr>
        <w:t xml:space="preserve">e: </w:t>
      </w: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287973" w:rsidRDefault="00287973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 Týně nad Vltavou dne: ……………….</w:t>
      </w:r>
      <w:r w:rsidRPr="00AF5484">
        <w:rPr>
          <w:rFonts w:ascii="Verdana" w:hAnsi="Verdana"/>
          <w:sz w:val="20"/>
        </w:rPr>
        <w:tab/>
        <w:t>V</w:t>
      </w:r>
      <w:r w:rsidR="00037402">
        <w:rPr>
          <w:rFonts w:ascii="Verdana" w:hAnsi="Verdana"/>
          <w:sz w:val="20"/>
        </w:rPr>
        <w:t xml:space="preserve"> Praze</w:t>
      </w:r>
      <w:r w:rsidRPr="00AF5484">
        <w:rPr>
          <w:rFonts w:ascii="Verdana" w:hAnsi="Verdana"/>
          <w:sz w:val="20"/>
        </w:rPr>
        <w:t xml:space="preserve"> dne:</w:t>
      </w:r>
      <w:bookmarkStart w:id="28" w:name="_Hlt453487629"/>
      <w:bookmarkStart w:id="29" w:name="_Hlt453413715"/>
      <w:bookmarkEnd w:id="28"/>
      <w:bookmarkEnd w:id="29"/>
      <w:r w:rsidRPr="00AF5484">
        <w:rPr>
          <w:rFonts w:ascii="Verdana" w:hAnsi="Verdana"/>
          <w:sz w:val="20"/>
        </w:rPr>
        <w:t xml:space="preserve"> </w:t>
      </w:r>
      <w:r w:rsidR="0005268D">
        <w:rPr>
          <w:rFonts w:ascii="Verdana" w:hAnsi="Verdana"/>
          <w:sz w:val="20"/>
        </w:rPr>
        <w:t>……………</w:t>
      </w:r>
      <w:proofErr w:type="gramStart"/>
      <w:r w:rsidR="0005268D">
        <w:rPr>
          <w:rFonts w:ascii="Verdana" w:hAnsi="Verdana"/>
          <w:sz w:val="20"/>
        </w:rPr>
        <w:t>…..</w:t>
      </w:r>
      <w:bookmarkStart w:id="30" w:name="_GoBack"/>
      <w:bookmarkEnd w:id="30"/>
      <w:proofErr w:type="gramEnd"/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354CA9" w:rsidRDefault="00354CA9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897E13">
        <w:rPr>
          <w:rFonts w:ascii="Verdana" w:hAnsi="Verdana"/>
          <w:sz w:val="20"/>
        </w:rPr>
        <w:t>Vltavotýnská realitní spol. s r.o.</w:t>
      </w:r>
      <w:r w:rsidR="00037402">
        <w:rPr>
          <w:rFonts w:ascii="Verdana" w:hAnsi="Verdana"/>
          <w:sz w:val="20"/>
        </w:rPr>
        <w:t xml:space="preserve">    </w:t>
      </w:r>
      <w:r w:rsidR="005830DF">
        <w:rPr>
          <w:rFonts w:ascii="Verdana" w:hAnsi="Verdana"/>
          <w:sz w:val="20"/>
        </w:rPr>
        <w:t xml:space="preserve">                             </w:t>
      </w:r>
      <w:r w:rsidRPr="00AF5484">
        <w:rPr>
          <w:rFonts w:ascii="Verdana" w:hAnsi="Verdana"/>
          <w:sz w:val="20"/>
        </w:rPr>
        <w:tab/>
      </w:r>
      <w:r w:rsidR="00037402">
        <w:rPr>
          <w:rFonts w:ascii="Verdana" w:hAnsi="Verdana" w:cs="Arial"/>
          <w:bCs/>
          <w:color w:val="000000"/>
          <w:sz w:val="20"/>
        </w:rPr>
        <w:t>ISC</w:t>
      </w:r>
      <w:r w:rsidR="00B212A3">
        <w:rPr>
          <w:rFonts w:ascii="Verdana" w:hAnsi="Verdana" w:cs="Arial"/>
          <w:bCs/>
          <w:color w:val="000000"/>
          <w:sz w:val="20"/>
        </w:rPr>
        <w:t xml:space="preserve"> </w:t>
      </w:r>
      <w:r w:rsidR="005830DF">
        <w:rPr>
          <w:rFonts w:ascii="Verdana" w:hAnsi="Verdana" w:cs="Arial"/>
          <w:bCs/>
          <w:color w:val="000000"/>
          <w:sz w:val="20"/>
        </w:rPr>
        <w:t xml:space="preserve">Communication Czech </w:t>
      </w:r>
      <w:r w:rsidR="00037402" w:rsidRPr="00037402">
        <w:rPr>
          <w:rFonts w:ascii="Verdana" w:hAnsi="Verdana" w:cs="Arial"/>
          <w:bCs/>
          <w:color w:val="000000"/>
          <w:sz w:val="20"/>
        </w:rPr>
        <w:t>a.s.</w:t>
      </w:r>
      <w:r w:rsidRPr="00AF5484">
        <w:rPr>
          <w:rFonts w:ascii="Verdana" w:hAnsi="Verdana"/>
          <w:sz w:val="20"/>
        </w:rPr>
        <w:tab/>
      </w:r>
      <w:r w:rsidR="00897E13">
        <w:rPr>
          <w:rFonts w:ascii="Verdana" w:hAnsi="Verdana"/>
          <w:sz w:val="20"/>
        </w:rPr>
        <w:t>Ing. Jiří Vránek</w:t>
      </w:r>
      <w:r w:rsidRPr="00AF5484">
        <w:rPr>
          <w:rFonts w:ascii="Verdana" w:hAnsi="Verdana"/>
          <w:sz w:val="20"/>
        </w:rPr>
        <w:tab/>
      </w:r>
      <w:r w:rsidR="00037402">
        <w:rPr>
          <w:rFonts w:ascii="Verdana" w:hAnsi="Verdana"/>
          <w:sz w:val="20"/>
        </w:rPr>
        <w:t>Milan Pužík</w:t>
      </w:r>
      <w:r w:rsidRPr="00AF5484">
        <w:rPr>
          <w:rFonts w:ascii="Verdana" w:hAnsi="Verdana"/>
          <w:sz w:val="20"/>
        </w:rPr>
        <w:t xml:space="preserve"> </w:t>
      </w:r>
    </w:p>
    <w:p w:rsidR="00A57513" w:rsidRPr="00421BB1" w:rsidRDefault="0096034B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897E13">
        <w:rPr>
          <w:rFonts w:ascii="Verdana" w:hAnsi="Verdana"/>
          <w:sz w:val="20"/>
        </w:rPr>
        <w:t>ředitel společnosti</w:t>
      </w:r>
      <w:r w:rsidRPr="00AF5484">
        <w:rPr>
          <w:rFonts w:ascii="Verdana" w:hAnsi="Verdana"/>
          <w:sz w:val="20"/>
        </w:rPr>
        <w:tab/>
      </w:r>
      <w:bookmarkEnd w:id="0"/>
      <w:r w:rsidR="00037402">
        <w:rPr>
          <w:rFonts w:ascii="Verdana" w:hAnsi="Verdana"/>
          <w:sz w:val="20"/>
        </w:rPr>
        <w:t>předseda představenstva</w:t>
      </w:r>
      <w:r w:rsidR="00B212A3">
        <w:rPr>
          <w:rFonts w:ascii="Verdana" w:hAnsi="Verdana"/>
          <w:sz w:val="20"/>
        </w:rPr>
        <w:t xml:space="preserve"> společnosti</w:t>
      </w:r>
      <w:r w:rsidRPr="00AF5484">
        <w:rPr>
          <w:rFonts w:ascii="Verdana" w:hAnsi="Verdana"/>
          <w:sz w:val="20"/>
        </w:rPr>
        <w:t xml:space="preserve"> </w:t>
      </w:r>
    </w:p>
    <w:sectPr w:rsidR="00A57513" w:rsidRPr="00421BB1" w:rsidSect="00B572FE">
      <w:footerReference w:type="default" r:id="rId10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F9" w:rsidRDefault="009734F9" w:rsidP="00FB6902">
      <w:r>
        <w:separator/>
      </w:r>
    </w:p>
  </w:endnote>
  <w:endnote w:type="continuationSeparator" w:id="0">
    <w:p w:rsidR="009734F9" w:rsidRDefault="009734F9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4B" w:rsidRPr="005C51D7" w:rsidRDefault="0096034B">
    <w:pPr>
      <w:pStyle w:val="Zpat"/>
      <w:jc w:val="right"/>
      <w:rPr>
        <w:rFonts w:ascii="Verdana" w:hAnsi="Verdana"/>
        <w:sz w:val="14"/>
      </w:rPr>
    </w:pPr>
    <w:r w:rsidRPr="005C51D7">
      <w:rPr>
        <w:rFonts w:ascii="Verdana" w:hAnsi="Verdana"/>
        <w:sz w:val="14"/>
      </w:rPr>
      <w:t xml:space="preserve">Str. č.:  </w:t>
    </w:r>
    <w:r w:rsidR="00C3021F" w:rsidRPr="005C51D7">
      <w:rPr>
        <w:rStyle w:val="slostrnky"/>
        <w:rFonts w:ascii="Verdana" w:hAnsi="Verdana"/>
        <w:sz w:val="14"/>
      </w:rPr>
      <w:fldChar w:fldCharType="begin"/>
    </w:r>
    <w:r w:rsidRPr="005C51D7">
      <w:rPr>
        <w:rStyle w:val="slostrnky"/>
        <w:rFonts w:ascii="Verdana" w:hAnsi="Verdana"/>
        <w:sz w:val="14"/>
      </w:rPr>
      <w:instrText xml:space="preserve"> PAGE </w:instrText>
    </w:r>
    <w:r w:rsidR="00C3021F" w:rsidRPr="005C51D7">
      <w:rPr>
        <w:rStyle w:val="slostrnky"/>
        <w:rFonts w:ascii="Verdana" w:hAnsi="Verdana"/>
        <w:sz w:val="14"/>
      </w:rPr>
      <w:fldChar w:fldCharType="separate"/>
    </w:r>
    <w:r w:rsidR="0005268D">
      <w:rPr>
        <w:rStyle w:val="slostrnky"/>
        <w:rFonts w:ascii="Verdana" w:hAnsi="Verdana"/>
        <w:noProof/>
        <w:sz w:val="14"/>
      </w:rPr>
      <w:t>5</w:t>
    </w:r>
    <w:r w:rsidR="00C3021F" w:rsidRPr="005C51D7">
      <w:rPr>
        <w:rStyle w:val="slostrnky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F9" w:rsidRDefault="009734F9" w:rsidP="00FB6902">
      <w:r>
        <w:separator/>
      </w:r>
    </w:p>
  </w:footnote>
  <w:footnote w:type="continuationSeparator" w:id="0">
    <w:p w:rsidR="009734F9" w:rsidRDefault="009734F9" w:rsidP="00FB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6DD2"/>
    <w:multiLevelType w:val="hybridMultilevel"/>
    <w:tmpl w:val="1D7A2E48"/>
    <w:lvl w:ilvl="0" w:tplc="C2328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9424FD"/>
    <w:multiLevelType w:val="hybridMultilevel"/>
    <w:tmpl w:val="E8B888F8"/>
    <w:lvl w:ilvl="0" w:tplc="2E6643D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6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90772A"/>
    <w:multiLevelType w:val="multilevel"/>
    <w:tmpl w:val="C1B28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7"/>
  </w:num>
  <w:num w:numId="12">
    <w:abstractNumId w:val="12"/>
  </w:num>
  <w:num w:numId="13">
    <w:abstractNumId w:val="26"/>
  </w:num>
  <w:num w:numId="14">
    <w:abstractNumId w:val="23"/>
  </w:num>
  <w:num w:numId="15">
    <w:abstractNumId w:val="0"/>
  </w:num>
  <w:num w:numId="16">
    <w:abstractNumId w:val="14"/>
  </w:num>
  <w:num w:numId="17">
    <w:abstractNumId w:val="27"/>
  </w:num>
  <w:num w:numId="18">
    <w:abstractNumId w:val="1"/>
  </w:num>
  <w:num w:numId="19">
    <w:abstractNumId w:val="16"/>
  </w:num>
  <w:num w:numId="20">
    <w:abstractNumId w:val="18"/>
  </w:num>
  <w:num w:numId="21">
    <w:abstractNumId w:val="13"/>
  </w:num>
  <w:num w:numId="22">
    <w:abstractNumId w:val="2"/>
  </w:num>
  <w:num w:numId="23">
    <w:abstractNumId w:val="20"/>
  </w:num>
  <w:num w:numId="24">
    <w:abstractNumId w:val="21"/>
  </w:num>
  <w:num w:numId="25">
    <w:abstractNumId w:val="15"/>
  </w:num>
  <w:num w:numId="26">
    <w:abstractNumId w:val="19"/>
  </w:num>
  <w:num w:numId="27">
    <w:abstractNumId w:val="4"/>
  </w:num>
  <w:num w:numId="28">
    <w:abstractNumId w:val="24"/>
  </w:num>
  <w:num w:numId="29">
    <w:abstractNumId w:val="28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45C0"/>
    <w:rsid w:val="0001766C"/>
    <w:rsid w:val="00026AC1"/>
    <w:rsid w:val="00037402"/>
    <w:rsid w:val="00047E04"/>
    <w:rsid w:val="0005268D"/>
    <w:rsid w:val="00076502"/>
    <w:rsid w:val="000A1337"/>
    <w:rsid w:val="000A50BE"/>
    <w:rsid w:val="000A78D6"/>
    <w:rsid w:val="000B5D81"/>
    <w:rsid w:val="000E1C25"/>
    <w:rsid w:val="000F7D3F"/>
    <w:rsid w:val="001336CE"/>
    <w:rsid w:val="00157526"/>
    <w:rsid w:val="0017509A"/>
    <w:rsid w:val="0018482D"/>
    <w:rsid w:val="00194F10"/>
    <w:rsid w:val="001C7F2D"/>
    <w:rsid w:val="001E7A15"/>
    <w:rsid w:val="001F3E6B"/>
    <w:rsid w:val="001F4DA4"/>
    <w:rsid w:val="00205EC4"/>
    <w:rsid w:val="002075E7"/>
    <w:rsid w:val="00211E29"/>
    <w:rsid w:val="00234B22"/>
    <w:rsid w:val="002350AD"/>
    <w:rsid w:val="002401F4"/>
    <w:rsid w:val="00240916"/>
    <w:rsid w:val="002423F6"/>
    <w:rsid w:val="00262820"/>
    <w:rsid w:val="00272966"/>
    <w:rsid w:val="00276857"/>
    <w:rsid w:val="00287973"/>
    <w:rsid w:val="00296D83"/>
    <w:rsid w:val="002A01AD"/>
    <w:rsid w:val="002B1352"/>
    <w:rsid w:val="002B57DE"/>
    <w:rsid w:val="002B65EC"/>
    <w:rsid w:val="002C6265"/>
    <w:rsid w:val="002C7185"/>
    <w:rsid w:val="002C71E3"/>
    <w:rsid w:val="002D0745"/>
    <w:rsid w:val="002F0481"/>
    <w:rsid w:val="00311512"/>
    <w:rsid w:val="003127A3"/>
    <w:rsid w:val="00313590"/>
    <w:rsid w:val="00323985"/>
    <w:rsid w:val="00354CA9"/>
    <w:rsid w:val="00364449"/>
    <w:rsid w:val="0036578C"/>
    <w:rsid w:val="003842CF"/>
    <w:rsid w:val="003A36D3"/>
    <w:rsid w:val="003A3BB2"/>
    <w:rsid w:val="003A4817"/>
    <w:rsid w:val="003B4664"/>
    <w:rsid w:val="003B504B"/>
    <w:rsid w:val="003C4CD5"/>
    <w:rsid w:val="003F7CF6"/>
    <w:rsid w:val="004005CB"/>
    <w:rsid w:val="00401364"/>
    <w:rsid w:val="00402FD7"/>
    <w:rsid w:val="00404BFC"/>
    <w:rsid w:val="004101A8"/>
    <w:rsid w:val="00413209"/>
    <w:rsid w:val="00421BB1"/>
    <w:rsid w:val="004278D1"/>
    <w:rsid w:val="00430BCF"/>
    <w:rsid w:val="00440071"/>
    <w:rsid w:val="00441FBA"/>
    <w:rsid w:val="0046060A"/>
    <w:rsid w:val="00460778"/>
    <w:rsid w:val="004624A8"/>
    <w:rsid w:val="00463204"/>
    <w:rsid w:val="00467451"/>
    <w:rsid w:val="004775B6"/>
    <w:rsid w:val="004858CE"/>
    <w:rsid w:val="00487E3C"/>
    <w:rsid w:val="004950C3"/>
    <w:rsid w:val="00497EF1"/>
    <w:rsid w:val="004A0FD4"/>
    <w:rsid w:val="004A2C7B"/>
    <w:rsid w:val="004A628F"/>
    <w:rsid w:val="004C7801"/>
    <w:rsid w:val="004F6A69"/>
    <w:rsid w:val="004F768D"/>
    <w:rsid w:val="00510EE0"/>
    <w:rsid w:val="0051342E"/>
    <w:rsid w:val="0052123F"/>
    <w:rsid w:val="005426CA"/>
    <w:rsid w:val="00544B4F"/>
    <w:rsid w:val="00554AFA"/>
    <w:rsid w:val="00577E28"/>
    <w:rsid w:val="005830DF"/>
    <w:rsid w:val="0058712E"/>
    <w:rsid w:val="005A511A"/>
    <w:rsid w:val="005A5FF7"/>
    <w:rsid w:val="005C2F9F"/>
    <w:rsid w:val="005C51D7"/>
    <w:rsid w:val="005D2739"/>
    <w:rsid w:val="005D76DE"/>
    <w:rsid w:val="005E47FA"/>
    <w:rsid w:val="005F1226"/>
    <w:rsid w:val="005F3B4F"/>
    <w:rsid w:val="0060199F"/>
    <w:rsid w:val="00620085"/>
    <w:rsid w:val="00632D82"/>
    <w:rsid w:val="00635454"/>
    <w:rsid w:val="00650458"/>
    <w:rsid w:val="00651818"/>
    <w:rsid w:val="00652B27"/>
    <w:rsid w:val="00672B9C"/>
    <w:rsid w:val="00673716"/>
    <w:rsid w:val="00677FE4"/>
    <w:rsid w:val="006804FE"/>
    <w:rsid w:val="00685575"/>
    <w:rsid w:val="00697C8E"/>
    <w:rsid w:val="006A01EA"/>
    <w:rsid w:val="006B57DC"/>
    <w:rsid w:val="006C181E"/>
    <w:rsid w:val="006C1A9A"/>
    <w:rsid w:val="006D1C1C"/>
    <w:rsid w:val="006D7D57"/>
    <w:rsid w:val="00724BD4"/>
    <w:rsid w:val="00752636"/>
    <w:rsid w:val="00760A5D"/>
    <w:rsid w:val="00763329"/>
    <w:rsid w:val="00765297"/>
    <w:rsid w:val="007675F3"/>
    <w:rsid w:val="00782312"/>
    <w:rsid w:val="007B5856"/>
    <w:rsid w:val="007B62AE"/>
    <w:rsid w:val="007D42F0"/>
    <w:rsid w:val="007E003E"/>
    <w:rsid w:val="007E45F6"/>
    <w:rsid w:val="0081640A"/>
    <w:rsid w:val="00830050"/>
    <w:rsid w:val="00830D0A"/>
    <w:rsid w:val="0084485E"/>
    <w:rsid w:val="0084541F"/>
    <w:rsid w:val="00854F32"/>
    <w:rsid w:val="008861F4"/>
    <w:rsid w:val="0088789B"/>
    <w:rsid w:val="00897E13"/>
    <w:rsid w:val="008A7818"/>
    <w:rsid w:val="008C3ABF"/>
    <w:rsid w:val="008E0F63"/>
    <w:rsid w:val="008E52BC"/>
    <w:rsid w:val="008E5314"/>
    <w:rsid w:val="008F54D6"/>
    <w:rsid w:val="008F5D24"/>
    <w:rsid w:val="009072CA"/>
    <w:rsid w:val="009218EF"/>
    <w:rsid w:val="009249D6"/>
    <w:rsid w:val="00925F7F"/>
    <w:rsid w:val="0095263C"/>
    <w:rsid w:val="00953C2E"/>
    <w:rsid w:val="0096034B"/>
    <w:rsid w:val="00960911"/>
    <w:rsid w:val="009734F9"/>
    <w:rsid w:val="00973B24"/>
    <w:rsid w:val="00975814"/>
    <w:rsid w:val="00984653"/>
    <w:rsid w:val="009A5E47"/>
    <w:rsid w:val="009C4F84"/>
    <w:rsid w:val="009C6795"/>
    <w:rsid w:val="009D2767"/>
    <w:rsid w:val="009E2B58"/>
    <w:rsid w:val="009E6A33"/>
    <w:rsid w:val="009E6CC5"/>
    <w:rsid w:val="009F024E"/>
    <w:rsid w:val="00A10BCC"/>
    <w:rsid w:val="00A202D8"/>
    <w:rsid w:val="00A2502E"/>
    <w:rsid w:val="00A4643C"/>
    <w:rsid w:val="00A464C8"/>
    <w:rsid w:val="00A52CE1"/>
    <w:rsid w:val="00A550F9"/>
    <w:rsid w:val="00A57513"/>
    <w:rsid w:val="00A60D1D"/>
    <w:rsid w:val="00A64402"/>
    <w:rsid w:val="00A711AC"/>
    <w:rsid w:val="00A72CED"/>
    <w:rsid w:val="00AA24F7"/>
    <w:rsid w:val="00AB0BF2"/>
    <w:rsid w:val="00AB6EB7"/>
    <w:rsid w:val="00AD4375"/>
    <w:rsid w:val="00AE1CD2"/>
    <w:rsid w:val="00AE2915"/>
    <w:rsid w:val="00AF5484"/>
    <w:rsid w:val="00B06284"/>
    <w:rsid w:val="00B212A3"/>
    <w:rsid w:val="00B2231B"/>
    <w:rsid w:val="00B51D66"/>
    <w:rsid w:val="00B56A33"/>
    <w:rsid w:val="00B572FE"/>
    <w:rsid w:val="00B61EE4"/>
    <w:rsid w:val="00B83742"/>
    <w:rsid w:val="00BA26E6"/>
    <w:rsid w:val="00BA3E2B"/>
    <w:rsid w:val="00BC07EA"/>
    <w:rsid w:val="00BC2315"/>
    <w:rsid w:val="00BE269A"/>
    <w:rsid w:val="00BF541A"/>
    <w:rsid w:val="00BF6772"/>
    <w:rsid w:val="00C0253C"/>
    <w:rsid w:val="00C02ABD"/>
    <w:rsid w:val="00C05CAA"/>
    <w:rsid w:val="00C10BBC"/>
    <w:rsid w:val="00C1109C"/>
    <w:rsid w:val="00C3021F"/>
    <w:rsid w:val="00C43A34"/>
    <w:rsid w:val="00C5081F"/>
    <w:rsid w:val="00C50D64"/>
    <w:rsid w:val="00C51A2A"/>
    <w:rsid w:val="00C56992"/>
    <w:rsid w:val="00C6299B"/>
    <w:rsid w:val="00C67FC9"/>
    <w:rsid w:val="00C75361"/>
    <w:rsid w:val="00C90680"/>
    <w:rsid w:val="00C924BA"/>
    <w:rsid w:val="00CA764D"/>
    <w:rsid w:val="00CB77A1"/>
    <w:rsid w:val="00CC32DE"/>
    <w:rsid w:val="00CD0B39"/>
    <w:rsid w:val="00CF321C"/>
    <w:rsid w:val="00CF3439"/>
    <w:rsid w:val="00D0698F"/>
    <w:rsid w:val="00D13B22"/>
    <w:rsid w:val="00D268B0"/>
    <w:rsid w:val="00D31303"/>
    <w:rsid w:val="00D41903"/>
    <w:rsid w:val="00D429C7"/>
    <w:rsid w:val="00D45ACF"/>
    <w:rsid w:val="00D46097"/>
    <w:rsid w:val="00D514E1"/>
    <w:rsid w:val="00D53336"/>
    <w:rsid w:val="00D8268D"/>
    <w:rsid w:val="00D9270D"/>
    <w:rsid w:val="00DA4EA5"/>
    <w:rsid w:val="00DB231C"/>
    <w:rsid w:val="00DB6DAA"/>
    <w:rsid w:val="00DB7C1D"/>
    <w:rsid w:val="00DC3B2F"/>
    <w:rsid w:val="00DC4AB8"/>
    <w:rsid w:val="00DD5922"/>
    <w:rsid w:val="00DF2462"/>
    <w:rsid w:val="00E169CA"/>
    <w:rsid w:val="00E42DFE"/>
    <w:rsid w:val="00E4374D"/>
    <w:rsid w:val="00E43C6C"/>
    <w:rsid w:val="00E45E71"/>
    <w:rsid w:val="00E54576"/>
    <w:rsid w:val="00E57613"/>
    <w:rsid w:val="00E623EB"/>
    <w:rsid w:val="00E92776"/>
    <w:rsid w:val="00EA3FE4"/>
    <w:rsid w:val="00EB3E0E"/>
    <w:rsid w:val="00EB6C13"/>
    <w:rsid w:val="00EC3D54"/>
    <w:rsid w:val="00EC4A40"/>
    <w:rsid w:val="00EC56C7"/>
    <w:rsid w:val="00ED734D"/>
    <w:rsid w:val="00EF0965"/>
    <w:rsid w:val="00F0188C"/>
    <w:rsid w:val="00F04641"/>
    <w:rsid w:val="00F13C7E"/>
    <w:rsid w:val="00F373B8"/>
    <w:rsid w:val="00F82703"/>
    <w:rsid w:val="00FA2E3C"/>
    <w:rsid w:val="00FB6902"/>
    <w:rsid w:val="00FB78A6"/>
    <w:rsid w:val="00FC2924"/>
    <w:rsid w:val="00FC43BA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customStyle="1" w:styleId="Styl">
    <w:name w:val="Styl"/>
    <w:rsid w:val="005C2F9F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val="en-US" w:eastAsia="zh-CN"/>
    </w:rPr>
  </w:style>
  <w:style w:type="character" w:customStyle="1" w:styleId="tsubjname">
    <w:name w:val="tsubjname"/>
    <w:basedOn w:val="Standardnpsmoodstavce"/>
    <w:rsid w:val="008E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FB6902"/>
    <w:pPr>
      <w:spacing w:after="0"/>
      <w:ind w:left="709" w:hanging="709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customStyle="1" w:styleId="Styl">
    <w:name w:val="Styl"/>
    <w:rsid w:val="005C2F9F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val="en-US" w:eastAsia="zh-CN"/>
    </w:rPr>
  </w:style>
  <w:style w:type="character" w:customStyle="1" w:styleId="tsubjname">
    <w:name w:val="tsubjname"/>
    <w:basedOn w:val="Standardnpsmoodstavce"/>
    <w:rsid w:val="008E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realityty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AE94-C29D-4FD8-A3D6-BEC9F7ED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Jiří VRÁNEK</cp:lastModifiedBy>
  <cp:revision>6</cp:revision>
  <cp:lastPrinted>2018-05-24T08:57:00Z</cp:lastPrinted>
  <dcterms:created xsi:type="dcterms:W3CDTF">2018-05-23T07:45:00Z</dcterms:created>
  <dcterms:modified xsi:type="dcterms:W3CDTF">2018-05-24T08:58:00Z</dcterms:modified>
</cp:coreProperties>
</file>