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A1" w:rsidRPr="002834ED" w:rsidRDefault="00FF58A1" w:rsidP="002834ED">
      <w:pPr>
        <w:pStyle w:val="JVS1"/>
        <w:spacing w:line="240" w:lineRule="auto"/>
        <w:jc w:val="both"/>
        <w:rPr>
          <w:spacing w:val="20"/>
          <w:kern w:val="0"/>
        </w:rPr>
      </w:pPr>
    </w:p>
    <w:p w:rsidR="00DD3A61" w:rsidRPr="00333079" w:rsidRDefault="000728AE" w:rsidP="00333079">
      <w:pPr>
        <w:pStyle w:val="JVS1"/>
        <w:spacing w:line="240" w:lineRule="auto"/>
        <w:jc w:val="both"/>
        <w:rPr>
          <w:rFonts w:ascii="Times New Roman" w:hAnsi="Times New Roman"/>
          <w:spacing w:val="20"/>
          <w:kern w:val="0"/>
          <w:sz w:val="22"/>
        </w:rPr>
      </w:pPr>
      <w:r w:rsidRPr="00333079">
        <w:rPr>
          <w:spacing w:val="20"/>
          <w:kern w:val="0"/>
        </w:rPr>
        <w:t xml:space="preserve">Veřejnoprávní smlouva o poskytnutí </w:t>
      </w:r>
      <w:r>
        <w:rPr>
          <w:spacing w:val="20"/>
          <w:kern w:val="0"/>
        </w:rPr>
        <w:t xml:space="preserve">účelové </w:t>
      </w:r>
      <w:r w:rsidRPr="00333079">
        <w:rPr>
          <w:spacing w:val="20"/>
          <w:kern w:val="0"/>
        </w:rPr>
        <w:t>dotace</w:t>
      </w:r>
    </w:p>
    <w:p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A40077" w:rsidRPr="00333079" w:rsidRDefault="00A40077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</w:rPr>
      </w:pPr>
    </w:p>
    <w:p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B911BA">
          <w:headerReference w:type="default" r:id="rId9"/>
          <w:footerReference w:type="default" r:id="rId10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:rsidR="00795E5C" w:rsidRPr="003B1F36" w:rsidRDefault="00795E5C" w:rsidP="00333079">
      <w:pPr>
        <w:spacing w:line="240" w:lineRule="atLeast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3B1F36">
        <w:rPr>
          <w:rFonts w:ascii="Times New Roman" w:hAnsi="Times New Roman"/>
          <w:b/>
          <w:sz w:val="22"/>
          <w:szCs w:val="22"/>
        </w:rPr>
        <w:lastRenderedPageBreak/>
        <w:t>Statutární město Ostrava</w:t>
      </w:r>
    </w:p>
    <w:p w:rsidR="00795E5C" w:rsidRPr="003B1F36" w:rsidRDefault="00795E5C" w:rsidP="0033307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3B1F36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3B1F36">
        <w:rPr>
          <w:rFonts w:ascii="Times New Roman" w:hAnsi="Times New Roman"/>
          <w:bCs/>
          <w:sz w:val="22"/>
          <w:szCs w:val="22"/>
        </w:rPr>
        <w:t>1803/</w:t>
      </w:r>
      <w:r w:rsidRPr="003B1F36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:rsidR="002B14EB" w:rsidRPr="003B1F36" w:rsidRDefault="002B14EB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 w:rsidRPr="003B1F36">
        <w:rPr>
          <w:rFonts w:ascii="Times New Roman" w:hAnsi="Times New Roman"/>
          <w:bCs/>
          <w:sz w:val="22"/>
          <w:szCs w:val="22"/>
        </w:rPr>
        <w:t>zastoupeno</w:t>
      </w:r>
      <w:r w:rsidR="00795E5C" w:rsidRPr="003B1F36">
        <w:rPr>
          <w:rFonts w:ascii="Times New Roman" w:hAnsi="Times New Roman"/>
          <w:bCs/>
          <w:sz w:val="22"/>
          <w:szCs w:val="22"/>
        </w:rPr>
        <w:t xml:space="preserve"> </w:t>
      </w:r>
      <w:r w:rsidR="00A208DC" w:rsidRPr="00A208DC">
        <w:rPr>
          <w:rFonts w:ascii="Times New Roman" w:hAnsi="Times New Roman"/>
          <w:bCs/>
          <w:sz w:val="22"/>
          <w:szCs w:val="22"/>
        </w:rPr>
        <w:t>Mgr. Kateřinou Šebestovou, náměstkyní primátora</w:t>
      </w:r>
      <w:r w:rsidR="00A208DC">
        <w:rPr>
          <w:rFonts w:ascii="Times New Roman" w:hAnsi="Times New Roman"/>
          <w:bCs/>
          <w:sz w:val="22"/>
          <w:szCs w:val="22"/>
        </w:rPr>
        <w:t>,</w:t>
      </w:r>
      <w:r w:rsidR="00A208DC" w:rsidRPr="00A208DC">
        <w:rPr>
          <w:rFonts w:ascii="Times New Roman" w:hAnsi="Times New Roman"/>
          <w:bCs/>
          <w:sz w:val="22"/>
          <w:szCs w:val="22"/>
        </w:rPr>
        <w:t xml:space="preserve"> na základě plné moci</w:t>
      </w:r>
      <w:r w:rsidRPr="003B1F36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3B1F36">
        <w:rPr>
          <w:rFonts w:ascii="Times New Roman" w:hAnsi="Times New Roman"/>
          <w:bCs/>
          <w:sz w:val="22"/>
          <w:szCs w:val="22"/>
        </w:rPr>
        <w:t xml:space="preserve"> </w:t>
      </w:r>
    </w:p>
    <w:p w:rsidR="00553F5A" w:rsidRPr="003B1F36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B1F36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ab/>
      </w:r>
    </w:p>
    <w:p w:rsidR="00553F5A" w:rsidRPr="003B1F36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2352AC" w:rsidRPr="00B25CBD" w:rsidRDefault="004D1482" w:rsidP="00333079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kern w:val="24"/>
          <w:sz w:val="22"/>
          <w:szCs w:val="22"/>
        </w:rPr>
      </w:pPr>
      <w:r w:rsidRPr="00B25CBD">
        <w:rPr>
          <w:rFonts w:ascii="Times New Roman" w:hAnsi="Times New Roman"/>
          <w:sz w:val="22"/>
          <w:szCs w:val="22"/>
        </w:rPr>
        <w:t>IČ</w:t>
      </w:r>
      <w:r w:rsidR="007E2466" w:rsidRPr="00B25CBD">
        <w:rPr>
          <w:rFonts w:ascii="Times New Roman" w:hAnsi="Times New Roman"/>
          <w:sz w:val="22"/>
          <w:szCs w:val="22"/>
        </w:rPr>
        <w:t>O</w:t>
      </w:r>
      <w:r w:rsidRPr="00B25CBD">
        <w:rPr>
          <w:rFonts w:ascii="Times New Roman" w:hAnsi="Times New Roman"/>
          <w:sz w:val="22"/>
          <w:szCs w:val="22"/>
        </w:rPr>
        <w:t>:</w:t>
      </w:r>
      <w:r w:rsidR="00553F5A" w:rsidRPr="00B25CBD">
        <w:rPr>
          <w:rFonts w:ascii="Times New Roman" w:hAnsi="Times New Roman"/>
          <w:sz w:val="22"/>
          <w:szCs w:val="22"/>
        </w:rPr>
        <w:t xml:space="preserve"> </w:t>
      </w:r>
      <w:r w:rsidR="003377FE" w:rsidRPr="00B25CBD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>00845451</w:t>
      </w:r>
      <w:r w:rsidR="00C9234A" w:rsidRPr="003B1F36">
        <w:rPr>
          <w:rFonts w:ascii="Times New Roman" w:hAnsi="Times New Roman"/>
          <w:sz w:val="22"/>
          <w:szCs w:val="22"/>
        </w:rPr>
        <w:tab/>
      </w:r>
      <w:r w:rsidR="002352AC" w:rsidRPr="00B25CBD">
        <w:rPr>
          <w:rFonts w:ascii="Times New Roman" w:hAnsi="Times New Roman"/>
          <w:sz w:val="22"/>
          <w:szCs w:val="22"/>
        </w:rPr>
        <w:tab/>
      </w:r>
    </w:p>
    <w:p w:rsidR="004D1482" w:rsidRPr="003B1F36" w:rsidRDefault="004D1482" w:rsidP="00333079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5CBD">
        <w:rPr>
          <w:rFonts w:ascii="Times New Roman" w:hAnsi="Times New Roman"/>
          <w:sz w:val="22"/>
          <w:szCs w:val="22"/>
        </w:rPr>
        <w:t>DIČ:</w:t>
      </w:r>
      <w:r w:rsidR="00553F5A" w:rsidRPr="00B25CBD">
        <w:rPr>
          <w:rFonts w:ascii="Times New Roman" w:hAnsi="Times New Roman"/>
          <w:sz w:val="22"/>
          <w:szCs w:val="22"/>
        </w:rPr>
        <w:t xml:space="preserve"> </w:t>
      </w:r>
      <w:r w:rsidR="003377FE" w:rsidRPr="00B25CBD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>CZ00845451 (plátce DPH)</w:t>
      </w:r>
      <w:r w:rsidR="002352AC" w:rsidRPr="003B1F36">
        <w:rPr>
          <w:rFonts w:ascii="Times New Roman" w:hAnsi="Times New Roman"/>
          <w:sz w:val="22"/>
          <w:szCs w:val="22"/>
        </w:rPr>
        <w:tab/>
      </w:r>
      <w:r w:rsidR="002352AC" w:rsidRPr="00B25CBD">
        <w:rPr>
          <w:rFonts w:ascii="Times New Roman" w:hAnsi="Times New Roman"/>
          <w:sz w:val="22"/>
          <w:szCs w:val="22"/>
        </w:rPr>
        <w:tab/>
      </w:r>
    </w:p>
    <w:p w:rsidR="00553F5A" w:rsidRPr="00B25CBD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5CBD">
        <w:rPr>
          <w:rFonts w:ascii="Times New Roman" w:hAnsi="Times New Roman"/>
          <w:sz w:val="22"/>
          <w:szCs w:val="22"/>
        </w:rPr>
        <w:t>Bankovní spojení</w:t>
      </w:r>
      <w:r w:rsidR="004D1482" w:rsidRPr="00B25CBD">
        <w:rPr>
          <w:rFonts w:ascii="Times New Roman" w:hAnsi="Times New Roman"/>
          <w:sz w:val="22"/>
          <w:szCs w:val="22"/>
        </w:rPr>
        <w:t>:</w:t>
      </w:r>
      <w:r w:rsidR="00553F5A" w:rsidRPr="00B25CBD">
        <w:rPr>
          <w:rFonts w:ascii="Times New Roman" w:hAnsi="Times New Roman"/>
          <w:sz w:val="22"/>
          <w:szCs w:val="22"/>
        </w:rPr>
        <w:t xml:space="preserve"> </w:t>
      </w:r>
      <w:r w:rsidR="003377FE" w:rsidRPr="00B25CBD">
        <w:rPr>
          <w:rFonts w:ascii="Times New Roman" w:hAnsi="Times New Roman"/>
          <w:sz w:val="22"/>
          <w:szCs w:val="22"/>
        </w:rPr>
        <w:tab/>
      </w:r>
      <w:r w:rsidR="00553F5A" w:rsidRPr="003B1F36">
        <w:rPr>
          <w:rFonts w:ascii="Times New Roman" w:hAnsi="Times New Roman"/>
          <w:sz w:val="22"/>
          <w:szCs w:val="22"/>
        </w:rPr>
        <w:t>Č</w:t>
      </w:r>
      <w:r w:rsidR="004D1482" w:rsidRPr="003B1F36">
        <w:rPr>
          <w:rFonts w:ascii="Times New Roman" w:hAnsi="Times New Roman"/>
          <w:sz w:val="22"/>
          <w:szCs w:val="22"/>
        </w:rPr>
        <w:t>eská spořitelna</w:t>
      </w:r>
      <w:r w:rsidR="00733AE1" w:rsidRPr="003B1F36">
        <w:rPr>
          <w:rFonts w:ascii="Times New Roman" w:hAnsi="Times New Roman"/>
          <w:sz w:val="22"/>
          <w:szCs w:val="22"/>
        </w:rPr>
        <w:t>,</w:t>
      </w:r>
      <w:r w:rsidR="004D1482" w:rsidRPr="003B1F36">
        <w:rPr>
          <w:rFonts w:ascii="Times New Roman" w:hAnsi="Times New Roman"/>
          <w:sz w:val="22"/>
          <w:szCs w:val="22"/>
        </w:rPr>
        <w:t xml:space="preserve"> a.</w:t>
      </w:r>
      <w:r w:rsidR="00677D0C" w:rsidRPr="003B1F36">
        <w:rPr>
          <w:rFonts w:ascii="Times New Roman" w:hAnsi="Times New Roman"/>
          <w:sz w:val="22"/>
          <w:szCs w:val="22"/>
        </w:rPr>
        <w:t xml:space="preserve"> </w:t>
      </w:r>
      <w:r w:rsidR="004D1482" w:rsidRPr="003B1F36">
        <w:rPr>
          <w:rFonts w:ascii="Times New Roman" w:hAnsi="Times New Roman"/>
          <w:sz w:val="22"/>
          <w:szCs w:val="22"/>
        </w:rPr>
        <w:t>s.,</w:t>
      </w:r>
      <w:r w:rsidR="002352AC" w:rsidRPr="003B1F36">
        <w:rPr>
          <w:rFonts w:ascii="Times New Roman" w:hAnsi="Times New Roman"/>
          <w:sz w:val="22"/>
          <w:szCs w:val="22"/>
        </w:rPr>
        <w:tab/>
      </w:r>
      <w:r w:rsidR="002352AC" w:rsidRPr="00B25CBD">
        <w:rPr>
          <w:rFonts w:ascii="Times New Roman" w:hAnsi="Times New Roman"/>
          <w:sz w:val="22"/>
          <w:szCs w:val="22"/>
        </w:rPr>
        <w:tab/>
      </w:r>
    </w:p>
    <w:p w:rsidR="004D1482" w:rsidRPr="00B25CBD" w:rsidRDefault="003377FE" w:rsidP="00333079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5CBD">
        <w:rPr>
          <w:rFonts w:ascii="Times New Roman" w:hAnsi="Times New Roman"/>
          <w:sz w:val="22"/>
          <w:szCs w:val="22"/>
        </w:rPr>
        <w:tab/>
      </w:r>
      <w:r w:rsidR="004D1482" w:rsidRPr="003B1F36">
        <w:rPr>
          <w:rFonts w:ascii="Times New Roman" w:hAnsi="Times New Roman"/>
          <w:sz w:val="22"/>
          <w:szCs w:val="22"/>
        </w:rPr>
        <w:t>okresní pobočka Ostrava</w:t>
      </w:r>
      <w:r w:rsidR="0043135C" w:rsidRPr="003B1F36">
        <w:rPr>
          <w:rFonts w:ascii="Times New Roman" w:hAnsi="Times New Roman"/>
          <w:sz w:val="22"/>
          <w:szCs w:val="22"/>
        </w:rPr>
        <w:tab/>
      </w:r>
      <w:r w:rsidR="0043135C" w:rsidRPr="003B1F36">
        <w:rPr>
          <w:rFonts w:ascii="Times New Roman" w:hAnsi="Times New Roman"/>
          <w:sz w:val="22"/>
          <w:szCs w:val="22"/>
        </w:rPr>
        <w:tab/>
      </w:r>
    </w:p>
    <w:p w:rsidR="004D1482" w:rsidRPr="00B25CBD" w:rsidRDefault="00553F5A" w:rsidP="00333079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5CBD">
        <w:rPr>
          <w:rFonts w:ascii="Times New Roman" w:hAnsi="Times New Roman"/>
          <w:sz w:val="22"/>
          <w:szCs w:val="22"/>
        </w:rPr>
        <w:t>Č</w:t>
      </w:r>
      <w:r w:rsidR="004D1482" w:rsidRPr="00B25CBD">
        <w:rPr>
          <w:rFonts w:ascii="Times New Roman" w:hAnsi="Times New Roman"/>
          <w:sz w:val="22"/>
          <w:szCs w:val="22"/>
        </w:rPr>
        <w:t>íslo účtu:</w:t>
      </w:r>
      <w:r w:rsidRPr="00B25CBD">
        <w:rPr>
          <w:rFonts w:ascii="Times New Roman" w:hAnsi="Times New Roman"/>
          <w:sz w:val="22"/>
          <w:szCs w:val="22"/>
        </w:rPr>
        <w:t xml:space="preserve"> </w:t>
      </w:r>
      <w:r w:rsidR="003377FE" w:rsidRPr="00B25CBD">
        <w:rPr>
          <w:rFonts w:ascii="Times New Roman" w:hAnsi="Times New Roman"/>
          <w:sz w:val="22"/>
          <w:szCs w:val="22"/>
        </w:rPr>
        <w:tab/>
      </w:r>
      <w:r w:rsidR="00710E93" w:rsidRPr="003B1F36">
        <w:rPr>
          <w:rFonts w:ascii="Times New Roman" w:hAnsi="Times New Roman"/>
          <w:sz w:val="22"/>
          <w:szCs w:val="22"/>
        </w:rPr>
        <w:t>27</w:t>
      </w:r>
      <w:r w:rsidR="004D1482" w:rsidRPr="003B1F36">
        <w:rPr>
          <w:rFonts w:ascii="Times New Roman" w:hAnsi="Times New Roman"/>
          <w:sz w:val="22"/>
          <w:szCs w:val="22"/>
        </w:rPr>
        <w:t>-1649297309/0800</w:t>
      </w:r>
      <w:r w:rsidR="002352AC" w:rsidRPr="003B1F36">
        <w:rPr>
          <w:rFonts w:ascii="Times New Roman" w:hAnsi="Times New Roman"/>
          <w:sz w:val="22"/>
          <w:szCs w:val="22"/>
        </w:rPr>
        <w:tab/>
      </w:r>
      <w:r w:rsidR="002352AC" w:rsidRPr="00B25CBD">
        <w:rPr>
          <w:rFonts w:ascii="Times New Roman" w:hAnsi="Times New Roman"/>
          <w:sz w:val="22"/>
          <w:szCs w:val="22"/>
        </w:rPr>
        <w:tab/>
      </w:r>
    </w:p>
    <w:p w:rsidR="00553F5A" w:rsidRPr="003B1F36" w:rsidRDefault="00710E93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B25CBD">
        <w:rPr>
          <w:rFonts w:ascii="Times New Roman" w:hAnsi="Times New Roman"/>
          <w:spacing w:val="-6"/>
          <w:sz w:val="22"/>
          <w:szCs w:val="22"/>
        </w:rPr>
        <w:t>Variabilní symbol:</w:t>
      </w:r>
      <w:r w:rsidR="00C10B7C" w:rsidRPr="00B25CBD">
        <w:rPr>
          <w:rFonts w:ascii="Times New Roman" w:hAnsi="Times New Roman"/>
          <w:sz w:val="22"/>
          <w:szCs w:val="22"/>
        </w:rPr>
        <w:tab/>
      </w:r>
      <w:r w:rsidR="0011247D" w:rsidRPr="003B1F36">
        <w:rPr>
          <w:rFonts w:ascii="Times New Roman" w:hAnsi="Times New Roman"/>
          <w:sz w:val="22"/>
          <w:szCs w:val="22"/>
        </w:rPr>
        <w:t>18</w:t>
      </w:r>
      <w:r w:rsidR="003B1F36">
        <w:rPr>
          <w:rFonts w:ascii="Times New Roman" w:hAnsi="Times New Roman"/>
          <w:sz w:val="22"/>
          <w:szCs w:val="22"/>
        </w:rPr>
        <w:t>xxxx</w:t>
      </w:r>
    </w:p>
    <w:p w:rsidR="003377FE" w:rsidRPr="003B1F36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B1F36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ab/>
      </w:r>
    </w:p>
    <w:p w:rsidR="004D1482" w:rsidRPr="003B1F36" w:rsidRDefault="003377FE" w:rsidP="0033307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3B1F36">
        <w:rPr>
          <w:rFonts w:ascii="Times New Roman" w:hAnsi="Times New Roman"/>
          <w:sz w:val="22"/>
          <w:szCs w:val="22"/>
        </w:rPr>
        <w:t xml:space="preserve">dále jen </w:t>
      </w:r>
      <w:r w:rsidR="000728AE" w:rsidRPr="003B1F36">
        <w:rPr>
          <w:rFonts w:ascii="Times New Roman" w:hAnsi="Times New Roman"/>
          <w:b/>
          <w:sz w:val="22"/>
          <w:szCs w:val="22"/>
        </w:rPr>
        <w:t>„</w:t>
      </w:r>
      <w:r w:rsidR="00795E5C" w:rsidRPr="003B1F36">
        <w:rPr>
          <w:rFonts w:ascii="Times New Roman" w:hAnsi="Times New Roman"/>
          <w:b/>
          <w:sz w:val="22"/>
          <w:szCs w:val="22"/>
        </w:rPr>
        <w:t>poskytovatel</w:t>
      </w:r>
      <w:r w:rsidR="000728AE" w:rsidRPr="003B1F36">
        <w:rPr>
          <w:rFonts w:ascii="Times New Roman" w:hAnsi="Times New Roman"/>
          <w:b/>
          <w:sz w:val="22"/>
          <w:szCs w:val="22"/>
        </w:rPr>
        <w:t>“</w:t>
      </w:r>
      <w:r w:rsidRPr="003B1F36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ab/>
      </w:r>
    </w:p>
    <w:p w:rsidR="002D759F" w:rsidRPr="003B1F36" w:rsidRDefault="002D759F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</w:p>
    <w:p w:rsidR="002D759F" w:rsidRPr="003B1F36" w:rsidRDefault="002D759F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</w:p>
    <w:p w:rsidR="0053523A" w:rsidRPr="003B1F36" w:rsidRDefault="0053523A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i/>
          <w:sz w:val="22"/>
          <w:szCs w:val="22"/>
        </w:rPr>
      </w:pPr>
    </w:p>
    <w:p w:rsidR="0053523A" w:rsidRPr="003B1F36" w:rsidRDefault="0053523A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i/>
          <w:sz w:val="22"/>
          <w:szCs w:val="22"/>
        </w:rPr>
      </w:pPr>
    </w:p>
    <w:p w:rsidR="00EB7C2F" w:rsidRPr="00C82BE6" w:rsidRDefault="00334B41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SH ČMS – Sbor dobrovolných hasičů Nová Ves</w:t>
      </w:r>
      <w:r w:rsidR="00C82BE6">
        <w:rPr>
          <w:rFonts w:ascii="Times New Roman" w:hAnsi="Times New Roman"/>
          <w:b/>
          <w:sz w:val="22"/>
          <w:szCs w:val="22"/>
        </w:rPr>
        <w:t xml:space="preserve"> </w:t>
      </w:r>
    </w:p>
    <w:p w:rsidR="00E650C9" w:rsidRPr="00C82BE6" w:rsidRDefault="00334B41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Boříka 98/416, </w:t>
      </w:r>
      <w:r w:rsidR="00C82BE6">
        <w:rPr>
          <w:rFonts w:ascii="Times New Roman" w:hAnsi="Times New Roman"/>
          <w:sz w:val="22"/>
          <w:szCs w:val="22"/>
        </w:rPr>
        <w:t>70</w:t>
      </w:r>
      <w:r>
        <w:rPr>
          <w:rFonts w:ascii="Times New Roman" w:hAnsi="Times New Roman"/>
          <w:sz w:val="22"/>
          <w:szCs w:val="22"/>
        </w:rPr>
        <w:t>9</w:t>
      </w:r>
      <w:r w:rsidR="00C82BE6">
        <w:rPr>
          <w:rFonts w:ascii="Times New Roman" w:hAnsi="Times New Roman"/>
          <w:sz w:val="22"/>
          <w:szCs w:val="22"/>
        </w:rPr>
        <w:t xml:space="preserve"> 00 Ostrava</w:t>
      </w:r>
    </w:p>
    <w:p w:rsidR="00EB7C2F" w:rsidRPr="003B1F36" w:rsidRDefault="00EB7C2F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i/>
          <w:sz w:val="22"/>
          <w:szCs w:val="22"/>
        </w:rPr>
      </w:pPr>
    </w:p>
    <w:p w:rsidR="00EB7C2F" w:rsidRPr="00796CB0" w:rsidRDefault="006D4136" w:rsidP="00921EE2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2B14EB" w:rsidRPr="00796CB0">
        <w:rPr>
          <w:rFonts w:ascii="Times New Roman" w:hAnsi="Times New Roman"/>
          <w:sz w:val="22"/>
          <w:szCs w:val="22"/>
        </w:rPr>
        <w:t>astoupen</w:t>
      </w:r>
      <w:r w:rsidR="00EB7C2F" w:rsidRPr="00796CB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Ing. Tomášem </w:t>
      </w:r>
      <w:proofErr w:type="spellStart"/>
      <w:r>
        <w:rPr>
          <w:rFonts w:ascii="Times New Roman" w:hAnsi="Times New Roman"/>
          <w:sz w:val="22"/>
          <w:szCs w:val="22"/>
        </w:rPr>
        <w:t>Lefnerem</w:t>
      </w:r>
      <w:proofErr w:type="spellEnd"/>
      <w:r w:rsidR="00147655" w:rsidRPr="00796CB0">
        <w:rPr>
          <w:rFonts w:ascii="Times New Roman" w:hAnsi="Times New Roman"/>
          <w:sz w:val="22"/>
          <w:szCs w:val="22"/>
        </w:rPr>
        <w:t xml:space="preserve"> </w:t>
      </w:r>
    </w:p>
    <w:p w:rsidR="00921EE2" w:rsidRPr="006D4136" w:rsidRDefault="006D4136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6D4136">
        <w:rPr>
          <w:rFonts w:ascii="Times New Roman" w:hAnsi="Times New Roman"/>
          <w:sz w:val="22"/>
          <w:szCs w:val="22"/>
        </w:rPr>
        <w:t>starostou sboru</w:t>
      </w:r>
    </w:p>
    <w:p w:rsidR="007E21D7" w:rsidRPr="00796CB0" w:rsidRDefault="005C2B16" w:rsidP="0024107D">
      <w:pPr>
        <w:pStyle w:val="Bezmezer"/>
        <w:rPr>
          <w:rFonts w:ascii="Times New Roman" w:hAnsi="Times New Roman"/>
          <w:sz w:val="22"/>
          <w:szCs w:val="22"/>
        </w:rPr>
      </w:pPr>
      <w:r w:rsidRPr="00796CB0">
        <w:rPr>
          <w:rFonts w:ascii="Times New Roman" w:hAnsi="Times New Roman"/>
          <w:sz w:val="22"/>
          <w:szCs w:val="22"/>
        </w:rPr>
        <w:t>zapsá</w:t>
      </w:r>
      <w:r w:rsidR="00796CB0" w:rsidRPr="00796CB0">
        <w:rPr>
          <w:rFonts w:ascii="Times New Roman" w:hAnsi="Times New Roman"/>
          <w:sz w:val="22"/>
          <w:szCs w:val="22"/>
        </w:rPr>
        <w:t>n</w:t>
      </w:r>
      <w:r w:rsidRPr="00796CB0">
        <w:rPr>
          <w:rFonts w:ascii="Times New Roman" w:hAnsi="Times New Roman"/>
          <w:sz w:val="22"/>
          <w:szCs w:val="22"/>
        </w:rPr>
        <w:t xml:space="preserve"> v</w:t>
      </w:r>
      <w:r w:rsidR="00796CB0" w:rsidRPr="00796CB0">
        <w:rPr>
          <w:rFonts w:ascii="Times New Roman" w:hAnsi="Times New Roman"/>
          <w:sz w:val="22"/>
          <w:szCs w:val="22"/>
        </w:rPr>
        <w:t>e spolkovém</w:t>
      </w:r>
      <w:r w:rsidRPr="00796CB0">
        <w:rPr>
          <w:rFonts w:ascii="Times New Roman" w:hAnsi="Times New Roman"/>
          <w:sz w:val="22"/>
          <w:szCs w:val="22"/>
        </w:rPr>
        <w:t xml:space="preserve"> </w:t>
      </w:r>
      <w:r w:rsidR="0053523A" w:rsidRPr="00796CB0">
        <w:rPr>
          <w:rFonts w:ascii="Times New Roman" w:hAnsi="Times New Roman"/>
          <w:sz w:val="22"/>
          <w:szCs w:val="22"/>
        </w:rPr>
        <w:t>rejstříku</w:t>
      </w:r>
      <w:r w:rsidRPr="00796CB0">
        <w:rPr>
          <w:rFonts w:ascii="Times New Roman" w:hAnsi="Times New Roman"/>
          <w:sz w:val="22"/>
          <w:szCs w:val="22"/>
        </w:rPr>
        <w:t xml:space="preserve"> veden</w:t>
      </w:r>
      <w:r w:rsidR="00334B41">
        <w:rPr>
          <w:rFonts w:ascii="Times New Roman" w:hAnsi="Times New Roman"/>
          <w:sz w:val="22"/>
          <w:szCs w:val="22"/>
        </w:rPr>
        <w:t>é</w:t>
      </w:r>
      <w:r w:rsidR="006D4136">
        <w:rPr>
          <w:rFonts w:ascii="Times New Roman" w:hAnsi="Times New Roman"/>
          <w:sz w:val="22"/>
          <w:szCs w:val="22"/>
        </w:rPr>
        <w:t>ho</w:t>
      </w:r>
      <w:r w:rsidR="00334B41">
        <w:rPr>
          <w:rFonts w:ascii="Times New Roman" w:hAnsi="Times New Roman"/>
          <w:sz w:val="22"/>
          <w:szCs w:val="22"/>
        </w:rPr>
        <w:t xml:space="preserve"> Městským</w:t>
      </w:r>
      <w:r w:rsidRPr="00796CB0">
        <w:rPr>
          <w:rFonts w:ascii="Times New Roman" w:hAnsi="Times New Roman"/>
          <w:sz w:val="22"/>
          <w:szCs w:val="22"/>
        </w:rPr>
        <w:t xml:space="preserve"> soudem v </w:t>
      </w:r>
      <w:r w:rsidR="00334B41">
        <w:rPr>
          <w:rFonts w:ascii="Times New Roman" w:hAnsi="Times New Roman"/>
          <w:sz w:val="22"/>
          <w:szCs w:val="22"/>
        </w:rPr>
        <w:t>Praze</w:t>
      </w:r>
      <w:r w:rsidRPr="00796CB0">
        <w:rPr>
          <w:rFonts w:ascii="Times New Roman" w:hAnsi="Times New Roman"/>
          <w:sz w:val="22"/>
          <w:szCs w:val="22"/>
        </w:rPr>
        <w:t xml:space="preserve">, oddíl </w:t>
      </w:r>
      <w:r w:rsidR="00796CB0" w:rsidRPr="00796CB0">
        <w:rPr>
          <w:rFonts w:ascii="Times New Roman" w:hAnsi="Times New Roman"/>
          <w:sz w:val="22"/>
          <w:szCs w:val="22"/>
        </w:rPr>
        <w:t>L,</w:t>
      </w:r>
      <w:r w:rsidRPr="00796CB0">
        <w:rPr>
          <w:rFonts w:ascii="Times New Roman" w:hAnsi="Times New Roman"/>
          <w:sz w:val="22"/>
          <w:szCs w:val="22"/>
        </w:rPr>
        <w:t xml:space="preserve"> vložka </w:t>
      </w:r>
      <w:r w:rsidR="00334B41">
        <w:rPr>
          <w:rFonts w:ascii="Times New Roman" w:hAnsi="Times New Roman"/>
          <w:sz w:val="22"/>
          <w:szCs w:val="22"/>
        </w:rPr>
        <w:t>32025</w:t>
      </w:r>
    </w:p>
    <w:p w:rsidR="0053523A" w:rsidRPr="00334B41" w:rsidRDefault="0053523A" w:rsidP="0053523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34B41">
        <w:rPr>
          <w:rFonts w:ascii="Times New Roman" w:hAnsi="Times New Roman"/>
          <w:sz w:val="22"/>
          <w:szCs w:val="22"/>
        </w:rPr>
        <w:tab/>
      </w:r>
      <w:r w:rsidRPr="00334B41">
        <w:rPr>
          <w:rFonts w:ascii="Times New Roman" w:hAnsi="Times New Roman"/>
          <w:sz w:val="22"/>
          <w:szCs w:val="22"/>
        </w:rPr>
        <w:tab/>
      </w:r>
    </w:p>
    <w:p w:rsidR="00EB7C2F" w:rsidRPr="00334B41" w:rsidRDefault="00EB7C2F" w:rsidP="00B25CBD">
      <w:pPr>
        <w:tabs>
          <w:tab w:val="left" w:pos="1843"/>
          <w:tab w:val="left" w:pos="5040"/>
          <w:tab w:val="left" w:pos="6521"/>
        </w:tabs>
        <w:rPr>
          <w:rFonts w:ascii="Times New Roman" w:hAnsi="Times New Roman"/>
          <w:kern w:val="24"/>
          <w:sz w:val="22"/>
          <w:szCs w:val="22"/>
        </w:rPr>
      </w:pPr>
      <w:r w:rsidRPr="00334B41">
        <w:rPr>
          <w:rFonts w:ascii="Times New Roman" w:hAnsi="Times New Roman"/>
          <w:sz w:val="22"/>
          <w:szCs w:val="22"/>
        </w:rPr>
        <w:t>IČ</w:t>
      </w:r>
      <w:r w:rsidR="007E2466" w:rsidRPr="00334B41">
        <w:rPr>
          <w:rFonts w:ascii="Times New Roman" w:hAnsi="Times New Roman"/>
          <w:sz w:val="22"/>
          <w:szCs w:val="22"/>
        </w:rPr>
        <w:t>O</w:t>
      </w:r>
      <w:r w:rsidRPr="00334B41">
        <w:rPr>
          <w:rFonts w:ascii="Times New Roman" w:hAnsi="Times New Roman"/>
          <w:sz w:val="22"/>
          <w:szCs w:val="22"/>
        </w:rPr>
        <w:t>:</w:t>
      </w:r>
      <w:r w:rsidRPr="00334B41">
        <w:rPr>
          <w:rFonts w:ascii="Times New Roman" w:hAnsi="Times New Roman"/>
          <w:sz w:val="22"/>
          <w:szCs w:val="22"/>
        </w:rPr>
        <w:tab/>
      </w:r>
      <w:r w:rsidR="00334B41">
        <w:rPr>
          <w:rFonts w:ascii="Times New Roman" w:hAnsi="Times New Roman"/>
          <w:sz w:val="22"/>
          <w:szCs w:val="22"/>
        </w:rPr>
        <w:t>649 89 879</w:t>
      </w:r>
    </w:p>
    <w:p w:rsidR="00EB7C2F" w:rsidRPr="00334B41" w:rsidRDefault="00EB7C2F" w:rsidP="00B25CBD">
      <w:pPr>
        <w:tabs>
          <w:tab w:val="left" w:pos="1843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334B41">
        <w:rPr>
          <w:rFonts w:ascii="Times New Roman" w:hAnsi="Times New Roman"/>
          <w:sz w:val="22"/>
          <w:szCs w:val="22"/>
        </w:rPr>
        <w:t>DIČ:</w:t>
      </w:r>
      <w:r w:rsidR="00C26CD7" w:rsidRPr="00334B41">
        <w:rPr>
          <w:rFonts w:ascii="Times New Roman" w:hAnsi="Times New Roman"/>
          <w:sz w:val="22"/>
          <w:szCs w:val="22"/>
        </w:rPr>
        <w:tab/>
      </w:r>
      <w:r w:rsidR="00CC0DBB" w:rsidRPr="00334B41">
        <w:rPr>
          <w:rFonts w:ascii="Times New Roman" w:hAnsi="Times New Roman"/>
          <w:sz w:val="22"/>
          <w:szCs w:val="22"/>
        </w:rPr>
        <w:t>ne</w:t>
      </w:r>
      <w:r w:rsidR="00C26CD7" w:rsidRPr="00334B41">
        <w:rPr>
          <w:rFonts w:ascii="Times New Roman" w:hAnsi="Times New Roman"/>
          <w:sz w:val="22"/>
          <w:szCs w:val="22"/>
        </w:rPr>
        <w:t>plátce</w:t>
      </w:r>
      <w:r w:rsidR="00382D6A" w:rsidRPr="00334B41">
        <w:rPr>
          <w:rFonts w:ascii="Times New Roman" w:hAnsi="Times New Roman"/>
          <w:sz w:val="22"/>
          <w:szCs w:val="22"/>
        </w:rPr>
        <w:t xml:space="preserve"> </w:t>
      </w:r>
      <w:r w:rsidRPr="00334B41">
        <w:rPr>
          <w:rFonts w:ascii="Times New Roman" w:hAnsi="Times New Roman"/>
          <w:sz w:val="22"/>
          <w:szCs w:val="22"/>
        </w:rPr>
        <w:t xml:space="preserve">DPH </w:t>
      </w:r>
    </w:p>
    <w:p w:rsidR="00EB7C2F" w:rsidRPr="00334B41" w:rsidRDefault="005A0252" w:rsidP="00333079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334B41">
        <w:rPr>
          <w:rFonts w:ascii="Times New Roman" w:hAnsi="Times New Roman"/>
          <w:sz w:val="22"/>
          <w:szCs w:val="22"/>
        </w:rPr>
        <w:t>Bankovní spojení:</w:t>
      </w:r>
      <w:r w:rsidR="00EB7C2F" w:rsidRPr="00334B41">
        <w:rPr>
          <w:rFonts w:ascii="Times New Roman" w:hAnsi="Times New Roman"/>
          <w:sz w:val="22"/>
          <w:szCs w:val="22"/>
        </w:rPr>
        <w:tab/>
        <w:t xml:space="preserve"> </w:t>
      </w:r>
      <w:r w:rsidR="00542D92" w:rsidRPr="00334B41">
        <w:rPr>
          <w:rFonts w:ascii="Times New Roman" w:hAnsi="Times New Roman"/>
          <w:sz w:val="22"/>
          <w:szCs w:val="22"/>
        </w:rPr>
        <w:t xml:space="preserve">  FIO banka</w:t>
      </w:r>
      <w:r w:rsidR="00C51EE4">
        <w:rPr>
          <w:rFonts w:ascii="Times New Roman" w:hAnsi="Times New Roman"/>
          <w:sz w:val="22"/>
          <w:szCs w:val="22"/>
        </w:rPr>
        <w:t xml:space="preserve">, a. s. </w:t>
      </w:r>
    </w:p>
    <w:p w:rsidR="00EB7C2F" w:rsidRPr="00334B41" w:rsidRDefault="00EB7C2F" w:rsidP="00B25CBD">
      <w:pPr>
        <w:tabs>
          <w:tab w:val="left" w:pos="1843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334B41">
        <w:rPr>
          <w:rFonts w:ascii="Times New Roman" w:hAnsi="Times New Roman"/>
          <w:sz w:val="22"/>
          <w:szCs w:val="22"/>
        </w:rPr>
        <w:tab/>
        <w:t xml:space="preserve">pobočka </w:t>
      </w:r>
      <w:r w:rsidR="00C51EE4">
        <w:rPr>
          <w:rFonts w:ascii="Times New Roman" w:hAnsi="Times New Roman"/>
          <w:sz w:val="22"/>
          <w:szCs w:val="22"/>
        </w:rPr>
        <w:t>Ostrava</w:t>
      </w:r>
    </w:p>
    <w:p w:rsidR="00542D92" w:rsidRPr="00334B41" w:rsidRDefault="00EB7C2F" w:rsidP="00542D92">
      <w:pPr>
        <w:autoSpaceDE w:val="0"/>
        <w:autoSpaceDN w:val="0"/>
        <w:adjustRightInd w:val="0"/>
        <w:rPr>
          <w:rFonts w:ascii="Times New Roman" w:hAnsi="Times New Roman"/>
          <w:iCs/>
          <w:sz w:val="22"/>
          <w:szCs w:val="22"/>
        </w:rPr>
      </w:pPr>
      <w:r w:rsidRPr="00334B41">
        <w:rPr>
          <w:rFonts w:ascii="Times New Roman" w:hAnsi="Times New Roman"/>
          <w:sz w:val="22"/>
          <w:szCs w:val="22"/>
        </w:rPr>
        <w:t xml:space="preserve">Číslo účtu: </w:t>
      </w:r>
      <w:r w:rsidR="00C51EE4">
        <w:rPr>
          <w:rFonts w:ascii="Times New Roman" w:hAnsi="Times New Roman"/>
          <w:sz w:val="22"/>
          <w:szCs w:val="22"/>
        </w:rPr>
        <w:t>2700890373</w:t>
      </w:r>
      <w:r w:rsidR="00542D92" w:rsidRPr="00334B41">
        <w:rPr>
          <w:rFonts w:ascii="Times New Roman" w:hAnsi="Times New Roman"/>
          <w:iCs/>
          <w:sz w:val="22"/>
          <w:szCs w:val="22"/>
        </w:rPr>
        <w:t>/2010</w:t>
      </w:r>
    </w:p>
    <w:p w:rsidR="007E21D7" w:rsidRPr="00334B41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34B41">
        <w:rPr>
          <w:rFonts w:ascii="Times New Roman" w:hAnsi="Times New Roman"/>
          <w:sz w:val="22"/>
          <w:szCs w:val="22"/>
        </w:rPr>
        <w:tab/>
      </w:r>
      <w:r w:rsidRPr="00334B41">
        <w:rPr>
          <w:rFonts w:ascii="Times New Roman" w:hAnsi="Times New Roman"/>
          <w:sz w:val="22"/>
          <w:szCs w:val="22"/>
        </w:rPr>
        <w:tab/>
      </w:r>
    </w:p>
    <w:p w:rsidR="007E21D7" w:rsidRPr="003B1F36" w:rsidRDefault="007E21D7" w:rsidP="0033307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334B41">
        <w:rPr>
          <w:rFonts w:ascii="Times New Roman" w:hAnsi="Times New Roman"/>
          <w:sz w:val="22"/>
          <w:szCs w:val="22"/>
        </w:rPr>
        <w:t xml:space="preserve">dále jen </w:t>
      </w:r>
      <w:r w:rsidR="000728AE" w:rsidRPr="00334B41">
        <w:rPr>
          <w:rFonts w:ascii="Times New Roman" w:hAnsi="Times New Roman"/>
          <w:b/>
          <w:sz w:val="22"/>
          <w:szCs w:val="22"/>
        </w:rPr>
        <w:t>„</w:t>
      </w:r>
      <w:r w:rsidR="00795E5C" w:rsidRPr="00334B41">
        <w:rPr>
          <w:rFonts w:ascii="Times New Roman" w:hAnsi="Times New Roman"/>
          <w:b/>
          <w:sz w:val="22"/>
          <w:szCs w:val="22"/>
        </w:rPr>
        <w:t>příjemce</w:t>
      </w:r>
      <w:r w:rsidR="000728AE" w:rsidRPr="003B1F36">
        <w:rPr>
          <w:rFonts w:ascii="Times New Roman" w:hAnsi="Times New Roman"/>
          <w:b/>
          <w:sz w:val="22"/>
          <w:szCs w:val="22"/>
        </w:rPr>
        <w:t>“</w:t>
      </w:r>
      <w:r w:rsidRPr="003B1F36">
        <w:rPr>
          <w:rFonts w:ascii="Times New Roman" w:hAnsi="Times New Roman"/>
          <w:sz w:val="22"/>
          <w:szCs w:val="22"/>
        </w:rPr>
        <w:tab/>
      </w:r>
      <w:r w:rsidRPr="003B1F36">
        <w:rPr>
          <w:rFonts w:ascii="Times New Roman" w:hAnsi="Times New Roman"/>
          <w:sz w:val="22"/>
          <w:szCs w:val="22"/>
        </w:rPr>
        <w:tab/>
      </w:r>
    </w:p>
    <w:p w:rsidR="00C26CD7" w:rsidRPr="003B1F36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3B1F36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:rsidR="00A40077" w:rsidRPr="003B1F36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:rsidR="003B1F36" w:rsidRDefault="005C2B16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3B1F36">
        <w:rPr>
          <w:rFonts w:ascii="Times New Roman" w:hAnsi="Times New Roman"/>
          <w:sz w:val="22"/>
          <w:szCs w:val="22"/>
        </w:rPr>
        <w:tab/>
      </w:r>
      <w:r w:rsidR="00092E58" w:rsidRPr="001000D5">
        <w:rPr>
          <w:rFonts w:ascii="Times New Roman" w:hAnsi="Times New Roman"/>
          <w:sz w:val="22"/>
          <w:szCs w:val="22"/>
        </w:rPr>
        <w:t xml:space="preserve"> </w:t>
      </w:r>
    </w:p>
    <w:p w:rsidR="00B2307A" w:rsidRDefault="00B2307A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</w:p>
    <w:p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proofErr w:type="gramStart"/>
      <w:r w:rsidRPr="004A50AA">
        <w:rPr>
          <w:rFonts w:cs="Arial"/>
          <w:b/>
          <w:sz w:val="22"/>
          <w:szCs w:val="22"/>
        </w:rPr>
        <w:t>se dohodly</w:t>
      </w:r>
      <w:proofErr w:type="gramEnd"/>
      <w:r w:rsidRPr="004A50AA">
        <w:rPr>
          <w:rFonts w:cs="Arial"/>
          <w:b/>
          <w:sz w:val="22"/>
          <w:szCs w:val="22"/>
        </w:rPr>
        <w:t>:</w:t>
      </w:r>
    </w:p>
    <w:p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:rsidR="00A40077" w:rsidRPr="00333079" w:rsidRDefault="00A40077" w:rsidP="0033307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</w:rPr>
      </w:pPr>
    </w:p>
    <w:p w:rsidR="00D549D4" w:rsidRPr="004A50AA" w:rsidRDefault="00D549D4" w:rsidP="0033307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:rsidR="004D1482" w:rsidRPr="004A50AA" w:rsidRDefault="004D1482" w:rsidP="00333079">
      <w:pPr>
        <w:pStyle w:val="JVS2"/>
        <w:jc w:val="both"/>
      </w:pPr>
      <w:r w:rsidRPr="004A50AA">
        <w:t>čl. I.</w:t>
      </w:r>
    </w:p>
    <w:p w:rsidR="00795E5C" w:rsidRPr="004A50AA" w:rsidRDefault="004D1482" w:rsidP="0033307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:rsidR="00795E5C" w:rsidRPr="004A50AA" w:rsidRDefault="00795E5C" w:rsidP="0033307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4A50AA">
        <w:rPr>
          <w:rFonts w:ascii="Times New Roman" w:hAnsi="Times New Roman"/>
          <w:sz w:val="22"/>
          <w:szCs w:val="22"/>
        </w:rPr>
        <w:t xml:space="preserve">písemně </w:t>
      </w:r>
      <w:r w:rsidRPr="004A50AA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4A50AA">
        <w:rPr>
          <w:rFonts w:ascii="Times New Roman" w:hAnsi="Times New Roman"/>
          <w:sz w:val="22"/>
          <w:szCs w:val="22"/>
        </w:rPr>
        <w:t>8</w:t>
      </w:r>
      <w:r w:rsidRPr="004A50AA">
        <w:rPr>
          <w:rFonts w:ascii="Times New Roman" w:hAnsi="Times New Roman"/>
          <w:sz w:val="22"/>
          <w:szCs w:val="22"/>
        </w:rPr>
        <w:t xml:space="preserve"> dnů druhé smluvní straně.</w:t>
      </w:r>
    </w:p>
    <w:p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95E5C" w:rsidRDefault="00795E5C" w:rsidP="0033307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4A50AA">
        <w:rPr>
          <w:rFonts w:ascii="Times New Roman" w:hAnsi="Times New Roman"/>
          <w:sz w:val="22"/>
          <w:szCs w:val="22"/>
        </w:rPr>
        <w:t>písemně</w:t>
      </w:r>
      <w:r w:rsidR="00A67A80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poskytovateli rovněž veškeré změny, týkající se obsahové části projektu, které nastanou v průběhu jeho realizace, nejpozději však do</w:t>
      </w:r>
      <w:r w:rsidR="000527CF" w:rsidRPr="004A50AA">
        <w:rPr>
          <w:rFonts w:ascii="Times New Roman" w:hAnsi="Times New Roman"/>
          <w:sz w:val="22"/>
          <w:szCs w:val="22"/>
        </w:rPr>
        <w:t xml:space="preserve"> 30 dnů</w:t>
      </w:r>
      <w:r w:rsidRPr="004A50AA">
        <w:rPr>
          <w:rFonts w:ascii="Times New Roman" w:hAnsi="Times New Roman"/>
          <w:sz w:val="22"/>
          <w:szCs w:val="22"/>
        </w:rPr>
        <w:t xml:space="preserve"> ode dne, kdy ke změně došlo. </w:t>
      </w:r>
    </w:p>
    <w:p w:rsidR="0032696F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:rsidR="0032696F" w:rsidRDefault="0032696F" w:rsidP="0033307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odst. 18 Nařízení Komise (EU) č. 651/2014 ze dne 17. 6. 2014, kterým se v souladu s články 107 a 108 Smlouvy o fungování Evropské unie prohlašují určité kategorie podpory za slučitelné s vnitřním trhem</w:t>
      </w:r>
      <w:r w:rsidR="00881385">
        <w:rPr>
          <w:rFonts w:ascii="Times New Roman" w:hAnsi="Times New Roman"/>
          <w:sz w:val="22"/>
          <w:szCs w:val="22"/>
        </w:rPr>
        <w:t>.</w:t>
      </w:r>
    </w:p>
    <w:p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:rsidR="0084702B" w:rsidRPr="009D470D" w:rsidRDefault="0084702B" w:rsidP="0033307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:rsidR="003A50B7" w:rsidRDefault="004A50AA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</w:p>
    <w:p w:rsidR="004A50AA" w:rsidRDefault="004A50AA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>známku ve spojení s výrobky a službami, pro něž je chráněna. Město je oprávněno poskytnout podlicenci k užití loga města třetí osobě.</w:t>
      </w:r>
    </w:p>
    <w:p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89632D" w:rsidRPr="004B3ED7" w:rsidRDefault="0089632D" w:rsidP="0033307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způsoby uvedenými v odst. </w:t>
      </w:r>
      <w:r w:rsidR="00E51636">
        <w:rPr>
          <w:rFonts w:ascii="Times New Roman" w:hAnsi="Times New Roman"/>
          <w:sz w:val="22"/>
          <w:szCs w:val="22"/>
        </w:rPr>
        <w:t>10</w:t>
      </w:r>
      <w:r w:rsidR="00C13802" w:rsidRPr="004B3ED7">
        <w:rPr>
          <w:rFonts w:ascii="Times New Roman" w:hAnsi="Times New Roman"/>
          <w:sz w:val="22"/>
          <w:szCs w:val="22"/>
        </w:rPr>
        <w:t xml:space="preserve"> a </w:t>
      </w:r>
      <w:r w:rsidR="00E51636">
        <w:rPr>
          <w:rFonts w:ascii="Times New Roman" w:hAnsi="Times New Roman"/>
          <w:sz w:val="22"/>
          <w:szCs w:val="22"/>
        </w:rPr>
        <w:t>11</w:t>
      </w:r>
      <w:r w:rsidRPr="004B3ED7">
        <w:rPr>
          <w:rFonts w:ascii="Times New Roman" w:hAnsi="Times New Roman"/>
          <w:sz w:val="22"/>
          <w:szCs w:val="22"/>
        </w:rPr>
        <w:t xml:space="preserve"> článku V. této smlouvy, v rozsahu územně neomezeném a v rozsahu množstevně a časově omezeném ve vztahu k rozsahu a charakteru užití dle této smlouvy. Příjemce oprávnění užít logo města za uvedeným účelem, uvedeným způsobem a v rozsahu dle této smlouvy přijímá.</w:t>
      </w:r>
    </w:p>
    <w:p w:rsidR="00FF58A1" w:rsidRDefault="00FF58A1" w:rsidP="006A0802">
      <w:pPr>
        <w:pStyle w:val="JVS2"/>
        <w:jc w:val="both"/>
      </w:pPr>
    </w:p>
    <w:p w:rsidR="00795E5C" w:rsidRPr="004A50AA" w:rsidRDefault="00795E5C" w:rsidP="00333079">
      <w:pPr>
        <w:pStyle w:val="JVS2"/>
        <w:jc w:val="both"/>
      </w:pPr>
      <w:r w:rsidRPr="004A50AA">
        <w:t>čl. II.</w:t>
      </w:r>
    </w:p>
    <w:p w:rsidR="00795E5C" w:rsidRPr="004A50AA" w:rsidRDefault="00795E5C" w:rsidP="00333079">
      <w:pPr>
        <w:pStyle w:val="JVS2"/>
        <w:jc w:val="both"/>
        <w:outlineLvl w:val="0"/>
      </w:pPr>
      <w:r w:rsidRPr="004A50AA">
        <w:t>Předmět smlouvy</w:t>
      </w:r>
    </w:p>
    <w:p w:rsidR="00795E5C" w:rsidRPr="004A50AA" w:rsidRDefault="00795E5C" w:rsidP="0033307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4703C" w:rsidRPr="00911FC3">
        <w:rPr>
          <w:rFonts w:ascii="Times New Roman" w:hAnsi="Times New Roman"/>
          <w:sz w:val="22"/>
          <w:szCs w:val="22"/>
        </w:rPr>
        <w:t>neinvestiční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95E5C" w:rsidRPr="004A50AA" w:rsidRDefault="00795E5C" w:rsidP="0033307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>
        <w:rPr>
          <w:rFonts w:ascii="Times New Roman" w:hAnsi="Times New Roman"/>
          <w:sz w:val="22"/>
          <w:szCs w:val="22"/>
        </w:rPr>
        <w:t xml:space="preserve">ozdějších předpisů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95E5C" w:rsidRDefault="00795E5C" w:rsidP="0033307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:rsidR="005A005E" w:rsidRDefault="005A005E" w:rsidP="005A005E">
      <w:pPr>
        <w:pStyle w:val="Odstavecseseznamem"/>
        <w:rPr>
          <w:rFonts w:ascii="Times New Roman" w:hAnsi="Times New Roman"/>
          <w:sz w:val="22"/>
          <w:szCs w:val="22"/>
        </w:rPr>
      </w:pPr>
    </w:p>
    <w:p w:rsidR="005A005E" w:rsidRDefault="005A005E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Dotace je poskytována v souladu </w:t>
      </w:r>
      <w:r w:rsidRPr="00A759AE">
        <w:rPr>
          <w:rFonts w:ascii="Times New Roman" w:hAnsi="Times New Roman"/>
          <w:sz w:val="22"/>
          <w:szCs w:val="22"/>
        </w:rPr>
        <w:t xml:space="preserve">s Programem </w:t>
      </w:r>
      <w:r w:rsidR="00A759AE" w:rsidRPr="00A759AE">
        <w:rPr>
          <w:rFonts w:ascii="Times New Roman" w:hAnsi="Times New Roman"/>
          <w:sz w:val="22"/>
          <w:szCs w:val="22"/>
        </w:rPr>
        <w:t>na revitalizaci veřejného prostoru na území statutárního města Ostravy pro rok 2018</w:t>
      </w:r>
      <w:r w:rsidRPr="00A759AE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schváleným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A759AE">
        <w:rPr>
          <w:rFonts w:ascii="Times New Roman" w:hAnsi="Times New Roman"/>
          <w:sz w:val="22"/>
          <w:szCs w:val="22"/>
        </w:rPr>
        <w:t>2044/ZM1418/31</w:t>
      </w:r>
      <w:r w:rsidRPr="00D37948">
        <w:rPr>
          <w:rFonts w:ascii="Times New Roman" w:hAnsi="Times New Roman"/>
          <w:sz w:val="22"/>
          <w:szCs w:val="22"/>
        </w:rPr>
        <w:t xml:space="preserve"> ze dne </w:t>
      </w:r>
      <w:r w:rsidR="00A759AE">
        <w:rPr>
          <w:rFonts w:ascii="Times New Roman" w:hAnsi="Times New Roman"/>
          <w:sz w:val="22"/>
          <w:szCs w:val="22"/>
        </w:rPr>
        <w:t>13. 12. 2017.</w:t>
      </w:r>
      <w:r w:rsidR="00A7580E">
        <w:rPr>
          <w:rFonts w:ascii="Times New Roman" w:hAnsi="Times New Roman"/>
          <w:sz w:val="22"/>
          <w:szCs w:val="22"/>
        </w:rPr>
        <w:t xml:space="preserve"> </w:t>
      </w:r>
      <w:r w:rsidR="004B3ED7">
        <w:rPr>
          <w:rFonts w:ascii="Times New Roman" w:hAnsi="Times New Roman"/>
          <w:sz w:val="22"/>
          <w:szCs w:val="22"/>
        </w:rPr>
        <w:t>P</w:t>
      </w:r>
      <w:r w:rsidR="00080873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:rsidR="00485467" w:rsidRDefault="00485467" w:rsidP="00A759AE">
      <w:pPr>
        <w:pStyle w:val="JVS2"/>
        <w:jc w:val="both"/>
      </w:pPr>
    </w:p>
    <w:p w:rsidR="00795E5C" w:rsidRPr="004A50AA" w:rsidRDefault="006A0802" w:rsidP="00333079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:rsidR="00795E5C" w:rsidRPr="004A50AA" w:rsidRDefault="00795E5C" w:rsidP="00333079">
      <w:pPr>
        <w:pStyle w:val="JVS2"/>
        <w:jc w:val="both"/>
        <w:outlineLvl w:val="0"/>
      </w:pPr>
      <w:r w:rsidRPr="004A50AA">
        <w:t>Účel dotace</w:t>
      </w:r>
    </w:p>
    <w:p w:rsidR="0061273B" w:rsidRPr="004A50AA" w:rsidRDefault="00E14758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Pr="00333079">
        <w:rPr>
          <w:rFonts w:ascii="Times New Roman" w:hAnsi="Times New Roman"/>
          <w:b/>
          <w:sz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                  </w:t>
      </w:r>
      <w:r w:rsidR="00C51EE4">
        <w:rPr>
          <w:rFonts w:ascii="Times New Roman" w:hAnsi="Times New Roman"/>
          <w:b/>
          <w:sz w:val="22"/>
          <w:szCs w:val="22"/>
        </w:rPr>
        <w:t xml:space="preserve">  Veřejné prostranství podle nás</w:t>
      </w:r>
      <w:r w:rsidR="00FE4910">
        <w:rPr>
          <w:rFonts w:ascii="Times New Roman" w:hAnsi="Times New Roman"/>
          <w:b/>
          <w:sz w:val="22"/>
          <w:szCs w:val="22"/>
        </w:rPr>
        <w:t>!!!</w:t>
      </w:r>
      <w:r w:rsidR="00421327">
        <w:rPr>
          <w:rFonts w:ascii="Times New Roman" w:hAnsi="Times New Roman"/>
          <w:b/>
          <w:sz w:val="22"/>
          <w:szCs w:val="22"/>
        </w:rPr>
        <w:t xml:space="preserve"> </w:t>
      </w:r>
      <w:r w:rsidR="002C46AF">
        <w:rPr>
          <w:rFonts w:ascii="Times New Roman" w:hAnsi="Times New Roman"/>
          <w:b/>
          <w:sz w:val="22"/>
          <w:szCs w:val="22"/>
        </w:rPr>
        <w:t xml:space="preserve">  </w:t>
      </w:r>
      <w:r w:rsidRPr="004A50AA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</w:t>
      </w:r>
    </w:p>
    <w:p w:rsidR="003A0CD6" w:rsidRPr="00911FC3" w:rsidRDefault="0061273B" w:rsidP="003A0CD6">
      <w:pPr>
        <w:autoSpaceDE w:val="0"/>
        <w:autoSpaceDN w:val="0"/>
        <w:adjustRightInd w:val="0"/>
        <w:rPr>
          <w:rFonts w:ascii="Times New Roman" w:hAnsi="Times New Roman"/>
          <w:b/>
          <w:iCs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 xml:space="preserve">Místo realizace </w:t>
      </w:r>
      <w:r w:rsidRPr="00333079">
        <w:rPr>
          <w:rFonts w:ascii="Times New Roman" w:hAnsi="Times New Roman"/>
          <w:b/>
          <w:sz w:val="22"/>
        </w:rPr>
        <w:t>projektu</w:t>
      </w:r>
      <w:r w:rsidRPr="004A50AA">
        <w:rPr>
          <w:rFonts w:ascii="Times New Roman" w:hAnsi="Times New Roman"/>
          <w:b/>
          <w:sz w:val="22"/>
          <w:szCs w:val="22"/>
        </w:rPr>
        <w:t>:</w:t>
      </w:r>
      <w:r w:rsidR="00FF2F69">
        <w:rPr>
          <w:rFonts w:ascii="Times New Roman" w:hAnsi="Times New Roman"/>
          <w:b/>
          <w:sz w:val="22"/>
          <w:szCs w:val="22"/>
        </w:rPr>
        <w:t xml:space="preserve">    </w:t>
      </w:r>
      <w:r w:rsidR="00C51EE4">
        <w:rPr>
          <w:rFonts w:ascii="Times New Roman" w:hAnsi="Times New Roman"/>
          <w:b/>
          <w:sz w:val="22"/>
          <w:szCs w:val="22"/>
        </w:rPr>
        <w:t xml:space="preserve">   pozemek </w:t>
      </w:r>
      <w:proofErr w:type="spellStart"/>
      <w:r w:rsidR="00C51EE4">
        <w:rPr>
          <w:rFonts w:ascii="Times New Roman" w:hAnsi="Times New Roman"/>
          <w:b/>
          <w:sz w:val="22"/>
          <w:szCs w:val="22"/>
        </w:rPr>
        <w:t>parc</w:t>
      </w:r>
      <w:proofErr w:type="spellEnd"/>
      <w:r w:rsidR="00C51EE4">
        <w:rPr>
          <w:rFonts w:ascii="Times New Roman" w:hAnsi="Times New Roman"/>
          <w:b/>
          <w:sz w:val="22"/>
          <w:szCs w:val="22"/>
        </w:rPr>
        <w:t>. č. 256/1 v </w:t>
      </w:r>
      <w:proofErr w:type="spellStart"/>
      <w:proofErr w:type="gramStart"/>
      <w:r w:rsidR="00C51EE4">
        <w:rPr>
          <w:rFonts w:ascii="Times New Roman" w:hAnsi="Times New Roman"/>
          <w:b/>
          <w:sz w:val="22"/>
          <w:szCs w:val="22"/>
        </w:rPr>
        <w:t>k.ú</w:t>
      </w:r>
      <w:proofErr w:type="spellEnd"/>
      <w:r w:rsidR="00C51EE4">
        <w:rPr>
          <w:rFonts w:ascii="Times New Roman" w:hAnsi="Times New Roman"/>
          <w:b/>
          <w:sz w:val="22"/>
          <w:szCs w:val="22"/>
        </w:rPr>
        <w:t>.</w:t>
      </w:r>
      <w:proofErr w:type="gramEnd"/>
      <w:r w:rsidR="00C51EE4">
        <w:rPr>
          <w:rFonts w:ascii="Times New Roman" w:hAnsi="Times New Roman"/>
          <w:b/>
          <w:sz w:val="22"/>
          <w:szCs w:val="22"/>
        </w:rPr>
        <w:t xml:space="preserve"> Nová Ves, obec Ostrava</w:t>
      </w:r>
    </w:p>
    <w:p w:rsidR="00092E58" w:rsidRPr="003A0CD6" w:rsidRDefault="00092E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DC4AB3" w:rsidRPr="001000D5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DC4AB3" w:rsidRPr="001000D5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1000D5">
        <w:rPr>
          <w:rFonts w:ascii="Times New Roman" w:hAnsi="Times New Roman"/>
          <w:b/>
          <w:sz w:val="22"/>
          <w:szCs w:val="22"/>
        </w:rPr>
        <w:t>Účel použití dotace:</w:t>
      </w:r>
    </w:p>
    <w:p w:rsidR="00154F18" w:rsidRPr="001000D5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154F18" w:rsidRPr="001000D5" w:rsidRDefault="00154F18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  <w:r w:rsidRPr="001000D5">
        <w:rPr>
          <w:rFonts w:ascii="Times New Roman" w:hAnsi="Times New Roman"/>
          <w:sz w:val="22"/>
          <w:szCs w:val="22"/>
        </w:rPr>
        <w:t>Příjemce je povinen použít</w:t>
      </w:r>
      <w:r w:rsidRPr="001000D5">
        <w:rPr>
          <w:rFonts w:ascii="Times New Roman" w:hAnsi="Times New Roman"/>
          <w:sz w:val="22"/>
        </w:rPr>
        <w:t xml:space="preserve"> dotaci</w:t>
      </w:r>
      <w:r w:rsidRPr="001000D5">
        <w:rPr>
          <w:rFonts w:ascii="Times New Roman" w:hAnsi="Times New Roman"/>
          <w:sz w:val="22"/>
          <w:szCs w:val="22"/>
        </w:rPr>
        <w:t xml:space="preserve"> v souladu s účelem této smlouvy a předloženým projektem k úhradě uznatelných nákladů prokazatelně souvisejících s realizací účelu dotace dle tohoto článku této smlouvy, a to pouze </w:t>
      </w:r>
      <w:proofErr w:type="gramStart"/>
      <w:r w:rsidRPr="001000D5">
        <w:rPr>
          <w:rFonts w:ascii="Times New Roman" w:hAnsi="Times New Roman"/>
          <w:sz w:val="22"/>
          <w:szCs w:val="22"/>
        </w:rPr>
        <w:t>na</w:t>
      </w:r>
      <w:proofErr w:type="gramEnd"/>
      <w:r w:rsidRPr="001000D5">
        <w:rPr>
          <w:rFonts w:ascii="Times New Roman" w:hAnsi="Times New Roman"/>
          <w:sz w:val="22"/>
          <w:szCs w:val="22"/>
        </w:rPr>
        <w:t>:</w:t>
      </w:r>
    </w:p>
    <w:p w:rsidR="00154F18" w:rsidRDefault="00154F18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7D2762" w:rsidRPr="007D2762" w:rsidRDefault="007D2762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</w:rPr>
      </w:pPr>
      <w:r w:rsidRPr="007D2762">
        <w:rPr>
          <w:rFonts w:ascii="Times New Roman" w:hAnsi="Times New Roman"/>
          <w:sz w:val="22"/>
        </w:rPr>
        <w:t xml:space="preserve">- pořízení drobného dlouhodobého hmotného majetku (lavičky, odpadkové koše, hrací prvky pro děti) </w:t>
      </w:r>
    </w:p>
    <w:p w:rsidR="007D2762" w:rsidRPr="007D2762" w:rsidRDefault="007D2762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</w:rPr>
      </w:pPr>
      <w:r w:rsidRPr="007D2762">
        <w:rPr>
          <w:rFonts w:ascii="Times New Roman" w:hAnsi="Times New Roman"/>
          <w:sz w:val="22"/>
        </w:rPr>
        <w:t>- jiné náklady</w:t>
      </w:r>
      <w:r>
        <w:rPr>
          <w:rFonts w:ascii="Times New Roman" w:hAnsi="Times New Roman"/>
          <w:sz w:val="22"/>
        </w:rPr>
        <w:t xml:space="preserve"> </w:t>
      </w:r>
      <w:r w:rsidR="00D93D44">
        <w:rPr>
          <w:rFonts w:ascii="Times New Roman" w:hAnsi="Times New Roman"/>
          <w:sz w:val="22"/>
        </w:rPr>
        <w:t>(spojovací materiál, beton, vodní rostliny</w:t>
      </w:r>
      <w:r w:rsidR="0055665E">
        <w:rPr>
          <w:rFonts w:ascii="Times New Roman" w:hAnsi="Times New Roman"/>
          <w:sz w:val="22"/>
        </w:rPr>
        <w:t>)</w:t>
      </w:r>
    </w:p>
    <w:p w:rsidR="007D2762" w:rsidRPr="007D2762" w:rsidRDefault="007D2762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</w:rPr>
      </w:pPr>
    </w:p>
    <w:p w:rsidR="00092E58" w:rsidRPr="007D2762" w:rsidRDefault="00092E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FD58DC" w:rsidRPr="00FD58DC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>Příjemce je oprávněn</w:t>
      </w:r>
      <w:r w:rsidR="002264BA" w:rsidRPr="001000D5">
        <w:rPr>
          <w:rFonts w:ascii="Times New Roman" w:hAnsi="Times New Roman"/>
          <w:sz w:val="22"/>
          <w:szCs w:val="22"/>
        </w:rPr>
        <w:t xml:space="preserve"> čerpat</w:t>
      </w:r>
      <w:r w:rsidRPr="001000D5">
        <w:rPr>
          <w:rFonts w:ascii="Times New Roman" w:hAnsi="Times New Roman"/>
          <w:i/>
          <w:sz w:val="22"/>
          <w:szCs w:val="22"/>
        </w:rPr>
        <w:t xml:space="preserve"> </w:t>
      </w:r>
      <w:r w:rsidRPr="001000D5">
        <w:rPr>
          <w:rFonts w:ascii="Times New Roman" w:hAnsi="Times New Roman"/>
          <w:sz w:val="22"/>
          <w:szCs w:val="22"/>
        </w:rPr>
        <w:t xml:space="preserve">ke stejnému </w:t>
      </w:r>
      <w:r>
        <w:rPr>
          <w:rFonts w:ascii="Times New Roman" w:hAnsi="Times New Roman"/>
          <w:sz w:val="22"/>
          <w:szCs w:val="22"/>
        </w:rPr>
        <w:t>účelu peněžní prostředky z jiných zdrojů.</w:t>
      </w:r>
    </w:p>
    <w:p w:rsidR="00FD58DC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166746" w:rsidRDefault="00166746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166746" w:rsidRDefault="00166746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166746" w:rsidRDefault="00166746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166746" w:rsidRDefault="00166746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DC4AB3" w:rsidRPr="00333079" w:rsidRDefault="00DC4AB3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  <w:r w:rsidRPr="00333079">
        <w:rPr>
          <w:rFonts w:ascii="Times New Roman" w:hAnsi="Times New Roman"/>
          <w:b/>
          <w:sz w:val="22"/>
        </w:rPr>
        <w:t xml:space="preserve">Doba, v níž má být účelu </w:t>
      </w:r>
      <w:r>
        <w:rPr>
          <w:rFonts w:ascii="Times New Roman" w:hAnsi="Times New Roman"/>
          <w:b/>
          <w:sz w:val="22"/>
          <w:szCs w:val="22"/>
        </w:rPr>
        <w:t xml:space="preserve">dotace </w:t>
      </w:r>
      <w:r w:rsidRPr="00333079">
        <w:rPr>
          <w:rFonts w:ascii="Times New Roman" w:hAnsi="Times New Roman"/>
          <w:b/>
          <w:sz w:val="22"/>
        </w:rPr>
        <w:t>dosaženo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4440D" w:rsidRDefault="00DC4AB3" w:rsidP="008D60F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k úhradě </w:t>
      </w:r>
      <w:r w:rsidRPr="001000D5">
        <w:rPr>
          <w:rFonts w:ascii="Times New Roman" w:hAnsi="Times New Roman"/>
          <w:sz w:val="22"/>
          <w:szCs w:val="22"/>
        </w:rPr>
        <w:t xml:space="preserve">uznatelných nákladů prokazatelně souvisejících s realizací účelu dotace, </w:t>
      </w:r>
      <w:r w:rsidRPr="008D60FC">
        <w:rPr>
          <w:rFonts w:ascii="Times New Roman" w:hAnsi="Times New Roman"/>
          <w:sz w:val="22"/>
          <w:szCs w:val="22"/>
        </w:rPr>
        <w:t>a to v době od</w:t>
      </w:r>
      <w:r w:rsidR="008D60FC" w:rsidRPr="008D60FC">
        <w:rPr>
          <w:rFonts w:ascii="Times New Roman" w:hAnsi="Times New Roman"/>
          <w:sz w:val="22"/>
          <w:szCs w:val="22"/>
        </w:rPr>
        <w:t xml:space="preserve"> </w:t>
      </w:r>
      <w:r w:rsidR="008D60FC" w:rsidRPr="008D60FC">
        <w:rPr>
          <w:rFonts w:ascii="Times New Roman" w:hAnsi="Times New Roman"/>
          <w:iCs/>
          <w:sz w:val="22"/>
          <w:szCs w:val="22"/>
        </w:rPr>
        <w:t>1.</w:t>
      </w:r>
      <w:r w:rsidR="009F33AA">
        <w:rPr>
          <w:rFonts w:ascii="Times New Roman" w:hAnsi="Times New Roman"/>
          <w:iCs/>
          <w:sz w:val="22"/>
          <w:szCs w:val="22"/>
        </w:rPr>
        <w:t xml:space="preserve"> </w:t>
      </w:r>
      <w:r w:rsidR="008D60FC" w:rsidRPr="008D60FC">
        <w:rPr>
          <w:rFonts w:ascii="Times New Roman" w:hAnsi="Times New Roman"/>
          <w:iCs/>
          <w:sz w:val="22"/>
          <w:szCs w:val="22"/>
        </w:rPr>
        <w:t>5.</w:t>
      </w:r>
      <w:r w:rsidR="009F33AA">
        <w:rPr>
          <w:rFonts w:ascii="Times New Roman" w:hAnsi="Times New Roman"/>
          <w:iCs/>
          <w:sz w:val="22"/>
          <w:szCs w:val="22"/>
        </w:rPr>
        <w:t xml:space="preserve"> </w:t>
      </w:r>
      <w:r w:rsidR="008D60FC" w:rsidRPr="008D60FC">
        <w:rPr>
          <w:rFonts w:ascii="Times New Roman" w:hAnsi="Times New Roman"/>
          <w:iCs/>
          <w:sz w:val="22"/>
          <w:szCs w:val="22"/>
        </w:rPr>
        <w:t>2018</w:t>
      </w:r>
      <w:r w:rsidR="008D60FC">
        <w:rPr>
          <w:rFonts w:ascii="Times New Roman" w:hAnsi="Times New Roman"/>
          <w:sz w:val="22"/>
          <w:szCs w:val="22"/>
        </w:rPr>
        <w:t xml:space="preserve"> </w:t>
      </w:r>
      <w:r w:rsidRPr="001000D5">
        <w:rPr>
          <w:rFonts w:ascii="Times New Roman" w:hAnsi="Times New Roman"/>
          <w:sz w:val="22"/>
          <w:szCs w:val="22"/>
        </w:rPr>
        <w:t>do</w:t>
      </w:r>
      <w:r w:rsidR="008D60FC">
        <w:rPr>
          <w:rFonts w:ascii="Times New Roman" w:hAnsi="Times New Roman"/>
          <w:sz w:val="22"/>
          <w:szCs w:val="22"/>
        </w:rPr>
        <w:t xml:space="preserve"> 31. </w:t>
      </w:r>
      <w:r w:rsidR="00166746">
        <w:rPr>
          <w:rFonts w:ascii="Times New Roman" w:hAnsi="Times New Roman"/>
          <w:sz w:val="22"/>
          <w:szCs w:val="22"/>
        </w:rPr>
        <w:t>5</w:t>
      </w:r>
      <w:r w:rsidR="008D60FC">
        <w:rPr>
          <w:rFonts w:ascii="Times New Roman" w:hAnsi="Times New Roman"/>
          <w:sz w:val="22"/>
          <w:szCs w:val="22"/>
        </w:rPr>
        <w:t>. 201</w:t>
      </w:r>
      <w:r w:rsidR="00166746">
        <w:rPr>
          <w:rFonts w:ascii="Times New Roman" w:hAnsi="Times New Roman"/>
          <w:sz w:val="22"/>
          <w:szCs w:val="22"/>
        </w:rPr>
        <w:t>9</w:t>
      </w:r>
      <w:r w:rsidR="008D60FC">
        <w:rPr>
          <w:rFonts w:ascii="Times New Roman" w:hAnsi="Times New Roman"/>
          <w:sz w:val="22"/>
          <w:szCs w:val="22"/>
        </w:rPr>
        <w:t>.</w:t>
      </w:r>
      <w:r w:rsidR="00092E58" w:rsidRPr="001000D5">
        <w:rPr>
          <w:rFonts w:ascii="Times New Roman" w:hAnsi="Times New Roman"/>
          <w:i/>
          <w:sz w:val="22"/>
          <w:szCs w:val="22"/>
        </w:rPr>
        <w:t xml:space="preserve"> </w:t>
      </w:r>
    </w:p>
    <w:p w:rsidR="008D60FC" w:rsidRDefault="008D60FC" w:rsidP="008D60F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DE62BA" w:rsidRPr="00DE62BA" w:rsidRDefault="00DE62BA" w:rsidP="008D60F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:rsidR="00795E5C" w:rsidRPr="001000D5" w:rsidRDefault="006A0802" w:rsidP="00333079">
      <w:pPr>
        <w:pStyle w:val="JVS2"/>
        <w:jc w:val="both"/>
      </w:pPr>
      <w:r w:rsidRPr="001000D5">
        <w:t xml:space="preserve">čl. </w:t>
      </w:r>
      <w:r w:rsidR="00795E5C" w:rsidRPr="001000D5">
        <w:t>IV.</w:t>
      </w:r>
    </w:p>
    <w:p w:rsidR="00795E5C" w:rsidRPr="001000D5" w:rsidRDefault="00795E5C" w:rsidP="00333079">
      <w:pPr>
        <w:pStyle w:val="JVS2"/>
        <w:jc w:val="both"/>
        <w:outlineLvl w:val="0"/>
      </w:pPr>
      <w:r w:rsidRPr="001000D5">
        <w:t>Výše dotace</w:t>
      </w:r>
    </w:p>
    <w:p w:rsidR="00CF1047" w:rsidRPr="001000D5" w:rsidRDefault="00F211A7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>Dotace se příjemci p</w:t>
      </w:r>
      <w:r w:rsidR="00795E5C" w:rsidRPr="001000D5">
        <w:rPr>
          <w:rFonts w:ascii="Times New Roman" w:hAnsi="Times New Roman"/>
          <w:sz w:val="22"/>
          <w:szCs w:val="22"/>
        </w:rPr>
        <w:t>oskyt</w:t>
      </w:r>
      <w:r w:rsidRPr="001000D5">
        <w:rPr>
          <w:rFonts w:ascii="Times New Roman" w:hAnsi="Times New Roman"/>
          <w:sz w:val="22"/>
          <w:szCs w:val="22"/>
        </w:rPr>
        <w:t xml:space="preserve">uje </w:t>
      </w:r>
      <w:r w:rsidR="00795E5C" w:rsidRPr="001000D5">
        <w:rPr>
          <w:rFonts w:ascii="Times New Roman" w:hAnsi="Times New Roman"/>
          <w:sz w:val="22"/>
          <w:szCs w:val="22"/>
        </w:rPr>
        <w:t xml:space="preserve">v celkové výši </w:t>
      </w:r>
      <w:r w:rsidR="00C51EE4" w:rsidRPr="00C51EE4">
        <w:rPr>
          <w:rFonts w:ascii="Times New Roman" w:hAnsi="Times New Roman"/>
          <w:b/>
          <w:sz w:val="22"/>
          <w:szCs w:val="22"/>
        </w:rPr>
        <w:t>325</w:t>
      </w:r>
      <w:r w:rsidR="00CA4CF0" w:rsidRPr="00C51EE4">
        <w:rPr>
          <w:rFonts w:ascii="Times New Roman" w:hAnsi="Times New Roman"/>
          <w:b/>
          <w:sz w:val="22"/>
          <w:szCs w:val="22"/>
        </w:rPr>
        <w:t xml:space="preserve"> 000</w:t>
      </w:r>
      <w:r w:rsidR="00E44814" w:rsidRPr="00421327">
        <w:rPr>
          <w:rFonts w:ascii="Times New Roman" w:hAnsi="Times New Roman"/>
          <w:b/>
          <w:sz w:val="22"/>
          <w:szCs w:val="22"/>
        </w:rPr>
        <w:t>,-</w:t>
      </w:r>
      <w:r w:rsidR="00C65402" w:rsidRPr="00CA4CF0">
        <w:rPr>
          <w:rFonts w:ascii="Times New Roman" w:hAnsi="Times New Roman"/>
          <w:b/>
          <w:sz w:val="22"/>
          <w:szCs w:val="22"/>
        </w:rPr>
        <w:t xml:space="preserve"> </w:t>
      </w:r>
      <w:r w:rsidR="00795E5C" w:rsidRPr="00CA4CF0">
        <w:rPr>
          <w:rFonts w:ascii="Times New Roman" w:hAnsi="Times New Roman"/>
          <w:b/>
          <w:sz w:val="22"/>
          <w:szCs w:val="22"/>
        </w:rPr>
        <w:t>Kč</w:t>
      </w:r>
      <w:r w:rsidR="00795E5C" w:rsidRPr="001000D5">
        <w:rPr>
          <w:rFonts w:ascii="Times New Roman" w:hAnsi="Times New Roman"/>
          <w:sz w:val="22"/>
          <w:szCs w:val="22"/>
        </w:rPr>
        <w:t xml:space="preserve"> </w:t>
      </w:r>
      <w:r w:rsidR="00E44814" w:rsidRPr="001000D5">
        <w:rPr>
          <w:rFonts w:ascii="Times New Roman" w:hAnsi="Times New Roman"/>
          <w:sz w:val="22"/>
          <w:szCs w:val="22"/>
        </w:rPr>
        <w:t>(</w:t>
      </w:r>
      <w:r w:rsidR="00795E5C" w:rsidRPr="001000D5">
        <w:rPr>
          <w:rFonts w:ascii="Times New Roman" w:hAnsi="Times New Roman"/>
          <w:sz w:val="22"/>
          <w:szCs w:val="22"/>
        </w:rPr>
        <w:t>slovy</w:t>
      </w:r>
      <w:r w:rsidR="00E44814" w:rsidRPr="001000D5">
        <w:rPr>
          <w:rFonts w:ascii="Times New Roman" w:hAnsi="Times New Roman"/>
          <w:sz w:val="22"/>
          <w:szCs w:val="22"/>
        </w:rPr>
        <w:t>:</w:t>
      </w:r>
      <w:r w:rsidR="001067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674B">
        <w:rPr>
          <w:rFonts w:ascii="Times New Roman" w:hAnsi="Times New Roman"/>
          <w:sz w:val="22"/>
          <w:szCs w:val="22"/>
        </w:rPr>
        <w:t>třista</w:t>
      </w:r>
      <w:proofErr w:type="spellEnd"/>
      <w:r w:rsidR="001067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674B">
        <w:rPr>
          <w:rFonts w:ascii="Times New Roman" w:hAnsi="Times New Roman"/>
          <w:sz w:val="22"/>
          <w:szCs w:val="22"/>
        </w:rPr>
        <w:t>dvacetpět</w:t>
      </w:r>
      <w:proofErr w:type="spellEnd"/>
      <w:r w:rsidR="0010674B">
        <w:rPr>
          <w:rFonts w:ascii="Times New Roman" w:hAnsi="Times New Roman"/>
          <w:sz w:val="22"/>
          <w:szCs w:val="22"/>
        </w:rPr>
        <w:t xml:space="preserve"> tisíc</w:t>
      </w:r>
      <w:r w:rsidR="00697AE5">
        <w:rPr>
          <w:rFonts w:ascii="Times New Roman" w:hAnsi="Times New Roman"/>
          <w:sz w:val="22"/>
          <w:szCs w:val="22"/>
        </w:rPr>
        <w:t xml:space="preserve"> </w:t>
      </w:r>
      <w:r w:rsidR="00795E5C" w:rsidRPr="001000D5">
        <w:rPr>
          <w:rFonts w:ascii="Times New Roman" w:hAnsi="Times New Roman"/>
          <w:sz w:val="22"/>
          <w:szCs w:val="22"/>
        </w:rPr>
        <w:t>korun če</w:t>
      </w:r>
      <w:r w:rsidRPr="001000D5">
        <w:rPr>
          <w:rFonts w:ascii="Times New Roman" w:hAnsi="Times New Roman"/>
          <w:sz w:val="22"/>
          <w:szCs w:val="22"/>
        </w:rPr>
        <w:t>ských</w:t>
      </w:r>
      <w:r w:rsidR="00E44814" w:rsidRPr="001000D5">
        <w:rPr>
          <w:rFonts w:ascii="Times New Roman" w:hAnsi="Times New Roman"/>
          <w:sz w:val="22"/>
          <w:szCs w:val="22"/>
        </w:rPr>
        <w:t>)</w:t>
      </w:r>
      <w:r w:rsidRPr="001000D5">
        <w:rPr>
          <w:rFonts w:ascii="Times New Roman" w:hAnsi="Times New Roman"/>
          <w:sz w:val="22"/>
          <w:szCs w:val="22"/>
        </w:rPr>
        <w:t xml:space="preserve">. </w:t>
      </w:r>
    </w:p>
    <w:p w:rsidR="00CF1047" w:rsidRDefault="00CF1047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FF2F69" w:rsidRPr="00FE4910" w:rsidRDefault="00F211A7" w:rsidP="00FE491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Peněžní prostředky budou bezhotovostně převedeny </w:t>
      </w:r>
      <w:r w:rsidR="00795E5C" w:rsidRPr="004A50AA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FE4910">
        <w:rPr>
          <w:rFonts w:ascii="Times New Roman" w:hAnsi="Times New Roman"/>
          <w:sz w:val="22"/>
          <w:szCs w:val="22"/>
        </w:rPr>
        <w:t xml:space="preserve">a to </w:t>
      </w:r>
      <w:r w:rsidR="00756298" w:rsidRPr="00FE4910">
        <w:rPr>
          <w:rFonts w:ascii="Times New Roman" w:hAnsi="Times New Roman"/>
          <w:sz w:val="22"/>
          <w:szCs w:val="22"/>
        </w:rPr>
        <w:t>jednorázově do</w:t>
      </w:r>
      <w:r w:rsidR="0074796B" w:rsidRPr="00FE4910">
        <w:rPr>
          <w:rFonts w:ascii="Times New Roman" w:hAnsi="Times New Roman"/>
          <w:sz w:val="22"/>
          <w:szCs w:val="22"/>
        </w:rPr>
        <w:t xml:space="preserve"> 15 dnů p</w:t>
      </w:r>
      <w:r w:rsidRPr="00FE4910">
        <w:rPr>
          <w:rFonts w:ascii="Times New Roman" w:hAnsi="Times New Roman"/>
          <w:sz w:val="22"/>
          <w:szCs w:val="22"/>
        </w:rPr>
        <w:t>o nabytí účinnosti této smlouvy</w:t>
      </w:r>
      <w:r w:rsidR="00FE4910" w:rsidRPr="00FE4910">
        <w:rPr>
          <w:rFonts w:ascii="Times New Roman" w:hAnsi="Times New Roman"/>
          <w:sz w:val="22"/>
          <w:szCs w:val="22"/>
        </w:rPr>
        <w:t>.</w:t>
      </w:r>
    </w:p>
    <w:p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0527CF" w:rsidRPr="004A50AA" w:rsidRDefault="000527CF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:rsidR="0034440D" w:rsidRDefault="0034440D" w:rsidP="006A0802">
      <w:pPr>
        <w:pStyle w:val="JVS2"/>
        <w:jc w:val="both"/>
      </w:pPr>
    </w:p>
    <w:p w:rsidR="00795E5C" w:rsidRPr="004A50AA" w:rsidRDefault="006A0802" w:rsidP="00333079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:rsidR="00795E5C" w:rsidRPr="004A50AA" w:rsidRDefault="00795E5C" w:rsidP="00333079">
      <w:pPr>
        <w:pStyle w:val="JVS2"/>
        <w:jc w:val="both"/>
        <w:outlineLvl w:val="0"/>
      </w:pPr>
      <w:r w:rsidRPr="004A50AA">
        <w:t>Podmínky použití dotace</w:t>
      </w:r>
    </w:p>
    <w:p w:rsidR="00795E5C" w:rsidRPr="001000D5" w:rsidRDefault="00795E5C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:rsidR="009C6D07" w:rsidRPr="001000D5" w:rsidRDefault="008208A1" w:rsidP="00333079">
      <w:pPr>
        <w:tabs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 xml:space="preserve">a) </w:t>
      </w:r>
      <w:r w:rsidR="00795E5C" w:rsidRPr="001000D5">
        <w:rPr>
          <w:rFonts w:ascii="Times New Roman" w:hAnsi="Times New Roman"/>
          <w:sz w:val="22"/>
          <w:szCs w:val="22"/>
        </w:rPr>
        <w:t xml:space="preserve">vznikl příjemci a byl příjemcem uhrazen v období </w:t>
      </w:r>
      <w:r w:rsidR="00795E5C" w:rsidRPr="001000D5">
        <w:rPr>
          <w:rFonts w:ascii="Times New Roman" w:hAnsi="Times New Roman"/>
          <w:b/>
          <w:sz w:val="22"/>
          <w:szCs w:val="22"/>
        </w:rPr>
        <w:t xml:space="preserve">od </w:t>
      </w:r>
      <w:r w:rsidR="002264BA" w:rsidRPr="001000D5">
        <w:rPr>
          <w:rFonts w:ascii="Times New Roman" w:hAnsi="Times New Roman"/>
          <w:b/>
          <w:sz w:val="22"/>
          <w:szCs w:val="22"/>
        </w:rPr>
        <w:t>1. 1. 2018</w:t>
      </w:r>
      <w:r w:rsidR="00795E5C" w:rsidRPr="001000D5">
        <w:rPr>
          <w:rFonts w:ascii="Times New Roman" w:hAnsi="Times New Roman"/>
          <w:b/>
          <w:sz w:val="22"/>
          <w:szCs w:val="22"/>
        </w:rPr>
        <w:t xml:space="preserve"> do </w:t>
      </w:r>
      <w:r w:rsidR="00B47BEF">
        <w:rPr>
          <w:rFonts w:ascii="Times New Roman" w:hAnsi="Times New Roman"/>
          <w:b/>
          <w:sz w:val="22"/>
          <w:szCs w:val="22"/>
        </w:rPr>
        <w:t>30</w:t>
      </w:r>
      <w:r w:rsidR="009F33AA">
        <w:rPr>
          <w:rFonts w:ascii="Times New Roman" w:hAnsi="Times New Roman"/>
          <w:b/>
          <w:sz w:val="22"/>
          <w:szCs w:val="22"/>
        </w:rPr>
        <w:t xml:space="preserve">. </w:t>
      </w:r>
      <w:r w:rsidR="00B47BEF">
        <w:rPr>
          <w:rFonts w:ascii="Times New Roman" w:hAnsi="Times New Roman"/>
          <w:b/>
          <w:sz w:val="22"/>
          <w:szCs w:val="22"/>
        </w:rPr>
        <w:t>6</w:t>
      </w:r>
      <w:r w:rsidR="009F33AA">
        <w:rPr>
          <w:rFonts w:ascii="Times New Roman" w:hAnsi="Times New Roman"/>
          <w:b/>
          <w:sz w:val="22"/>
          <w:szCs w:val="22"/>
        </w:rPr>
        <w:t>. 201</w:t>
      </w:r>
      <w:r w:rsidR="00B47BEF">
        <w:rPr>
          <w:rFonts w:ascii="Times New Roman" w:hAnsi="Times New Roman"/>
          <w:b/>
          <w:sz w:val="22"/>
          <w:szCs w:val="22"/>
        </w:rPr>
        <w:t>9</w:t>
      </w:r>
      <w:r w:rsidR="009F33AA">
        <w:rPr>
          <w:rFonts w:ascii="Times New Roman" w:hAnsi="Times New Roman"/>
          <w:b/>
          <w:sz w:val="22"/>
          <w:szCs w:val="22"/>
        </w:rPr>
        <w:t>.</w:t>
      </w:r>
    </w:p>
    <w:p w:rsidR="00795E5C" w:rsidRPr="001000D5" w:rsidRDefault="008208A1" w:rsidP="00333079">
      <w:pPr>
        <w:tabs>
          <w:tab w:val="left" w:pos="0"/>
          <w:tab w:val="left" w:pos="294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 xml:space="preserve">b) </w:t>
      </w:r>
      <w:r w:rsidR="00FD7BB5" w:rsidRPr="001000D5">
        <w:rPr>
          <w:rFonts w:ascii="Times New Roman" w:hAnsi="Times New Roman"/>
          <w:sz w:val="22"/>
          <w:szCs w:val="22"/>
        </w:rPr>
        <w:t>byl</w:t>
      </w:r>
      <w:r w:rsidR="00A24026" w:rsidRPr="001000D5">
        <w:rPr>
          <w:rFonts w:ascii="Times New Roman" w:hAnsi="Times New Roman"/>
          <w:sz w:val="22"/>
          <w:szCs w:val="22"/>
        </w:rPr>
        <w:t xml:space="preserve"> </w:t>
      </w:r>
      <w:r w:rsidR="00795E5C" w:rsidRPr="001000D5">
        <w:rPr>
          <w:rFonts w:ascii="Times New Roman" w:hAnsi="Times New Roman"/>
          <w:sz w:val="22"/>
          <w:szCs w:val="22"/>
        </w:rPr>
        <w:t>vynaložen v </w:t>
      </w:r>
      <w:r w:rsidR="00A24026" w:rsidRPr="001000D5">
        <w:rPr>
          <w:rFonts w:ascii="Times New Roman" w:hAnsi="Times New Roman"/>
          <w:sz w:val="22"/>
          <w:szCs w:val="22"/>
        </w:rPr>
        <w:t xml:space="preserve"> </w:t>
      </w:r>
      <w:r w:rsidR="00FD7BB5" w:rsidRPr="001000D5">
        <w:rPr>
          <w:rFonts w:ascii="Times New Roman" w:hAnsi="Times New Roman"/>
          <w:sz w:val="22"/>
          <w:szCs w:val="22"/>
        </w:rPr>
        <w:t>souladu</w:t>
      </w:r>
      <w:r w:rsidR="00A24026" w:rsidRPr="001000D5">
        <w:rPr>
          <w:rFonts w:ascii="Times New Roman" w:hAnsi="Times New Roman"/>
          <w:sz w:val="22"/>
          <w:szCs w:val="22"/>
        </w:rPr>
        <w:t xml:space="preserve"> </w:t>
      </w:r>
      <w:r w:rsidR="00B60617" w:rsidRPr="001000D5">
        <w:rPr>
          <w:rFonts w:ascii="Times New Roman" w:hAnsi="Times New Roman"/>
          <w:sz w:val="22"/>
          <w:szCs w:val="22"/>
        </w:rPr>
        <w:t>s</w:t>
      </w:r>
      <w:r w:rsidR="00A24026" w:rsidRPr="001000D5">
        <w:rPr>
          <w:rFonts w:ascii="Times New Roman" w:hAnsi="Times New Roman"/>
          <w:sz w:val="22"/>
          <w:szCs w:val="22"/>
        </w:rPr>
        <w:t> </w:t>
      </w:r>
      <w:r w:rsidR="00B60617" w:rsidRPr="001000D5">
        <w:rPr>
          <w:rFonts w:ascii="Times New Roman" w:hAnsi="Times New Roman"/>
          <w:sz w:val="22"/>
          <w:szCs w:val="22"/>
        </w:rPr>
        <w:t xml:space="preserve">účelovým určením dle </w:t>
      </w:r>
      <w:r w:rsidR="00795E5C" w:rsidRPr="001000D5">
        <w:rPr>
          <w:rFonts w:ascii="Times New Roman" w:hAnsi="Times New Roman"/>
          <w:sz w:val="22"/>
          <w:szCs w:val="22"/>
        </w:rPr>
        <w:t xml:space="preserve">čl. III. </w:t>
      </w:r>
      <w:r w:rsidR="00685858" w:rsidRPr="001000D5">
        <w:rPr>
          <w:rFonts w:ascii="Times New Roman" w:hAnsi="Times New Roman"/>
          <w:sz w:val="22"/>
          <w:szCs w:val="22"/>
        </w:rPr>
        <w:t xml:space="preserve">a </w:t>
      </w:r>
      <w:r w:rsidR="00D42879" w:rsidRPr="001000D5">
        <w:rPr>
          <w:rFonts w:ascii="Times New Roman" w:hAnsi="Times New Roman"/>
          <w:sz w:val="22"/>
          <w:szCs w:val="22"/>
        </w:rPr>
        <w:t>podmínkami</w:t>
      </w:r>
      <w:r w:rsidR="00E36FE1" w:rsidRPr="001000D5">
        <w:rPr>
          <w:rFonts w:ascii="Times New Roman" w:hAnsi="Times New Roman"/>
          <w:sz w:val="22"/>
          <w:szCs w:val="22"/>
        </w:rPr>
        <w:t xml:space="preserve"> </w:t>
      </w:r>
      <w:r w:rsidR="00795E5C" w:rsidRPr="001000D5">
        <w:rPr>
          <w:rFonts w:ascii="Times New Roman" w:hAnsi="Times New Roman"/>
          <w:sz w:val="22"/>
          <w:szCs w:val="22"/>
        </w:rPr>
        <w:t>této smlouvy</w:t>
      </w:r>
    </w:p>
    <w:p w:rsidR="00795E5C" w:rsidRPr="001000D5" w:rsidRDefault="008208A1" w:rsidP="00333079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 xml:space="preserve">c) </w:t>
      </w:r>
      <w:r w:rsidR="00795E5C" w:rsidRPr="001000D5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1000D5">
        <w:rPr>
          <w:rFonts w:ascii="Times New Roman" w:hAnsi="Times New Roman"/>
          <w:sz w:val="22"/>
          <w:szCs w:val="22"/>
        </w:rPr>
        <w:t xml:space="preserve">na č. 320/2001 Sb., o finanční </w:t>
      </w:r>
      <w:r w:rsidR="00795E5C" w:rsidRPr="001000D5">
        <w:rPr>
          <w:rFonts w:ascii="Times New Roman" w:hAnsi="Times New Roman"/>
          <w:sz w:val="22"/>
          <w:szCs w:val="22"/>
        </w:rPr>
        <w:t>kontrole</w:t>
      </w:r>
      <w:r w:rsidR="00E36FE1" w:rsidRPr="001000D5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="00795E5C" w:rsidRPr="001000D5">
        <w:rPr>
          <w:rFonts w:ascii="Times New Roman" w:hAnsi="Times New Roman"/>
          <w:sz w:val="22"/>
          <w:szCs w:val="22"/>
        </w:rPr>
        <w:t>, ve znění pozdějších předpisů</w:t>
      </w:r>
    </w:p>
    <w:p w:rsidR="00795E5C" w:rsidRPr="001000D5" w:rsidRDefault="008208A1" w:rsidP="00333079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1000D5">
        <w:rPr>
          <w:rFonts w:ascii="Times New Roman" w:hAnsi="Times New Roman"/>
          <w:sz w:val="22"/>
          <w:szCs w:val="22"/>
        </w:rPr>
        <w:t xml:space="preserve">d) </w:t>
      </w:r>
      <w:r w:rsidR="00795E5C" w:rsidRPr="001000D5">
        <w:rPr>
          <w:rFonts w:ascii="Times New Roman" w:hAnsi="Times New Roman"/>
          <w:sz w:val="22"/>
          <w:szCs w:val="22"/>
        </w:rPr>
        <w:t>byl zanesen v účetnictví příjemce</w:t>
      </w:r>
      <w:r w:rsidR="00BC75B7" w:rsidRPr="001000D5">
        <w:rPr>
          <w:rFonts w:ascii="Times New Roman" w:hAnsi="Times New Roman"/>
          <w:sz w:val="22"/>
          <w:szCs w:val="22"/>
        </w:rPr>
        <w:t>, daňové evidenci nebo evidenci příjmů a výdajů</w:t>
      </w:r>
      <w:r w:rsidR="00795E5C" w:rsidRPr="001000D5">
        <w:rPr>
          <w:rFonts w:ascii="Times New Roman" w:hAnsi="Times New Roman"/>
          <w:sz w:val="22"/>
          <w:szCs w:val="22"/>
        </w:rPr>
        <w:t>, je identifikovatelný a podložený ostatními záznamy</w:t>
      </w:r>
      <w:r w:rsidR="00760822" w:rsidRPr="001000D5">
        <w:rPr>
          <w:rFonts w:ascii="Times New Roman" w:hAnsi="Times New Roman"/>
          <w:sz w:val="22"/>
          <w:szCs w:val="22"/>
        </w:rPr>
        <w:t>.</w:t>
      </w:r>
    </w:p>
    <w:p w:rsidR="00E36FE1" w:rsidRPr="001000D5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86212B" w:rsidRPr="00333079" w:rsidRDefault="0086212B" w:rsidP="00333079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</w:rPr>
      </w:pPr>
      <w:r w:rsidRPr="001000D5">
        <w:rPr>
          <w:rFonts w:ascii="Times New Roman" w:hAnsi="Times New Roman"/>
          <w:sz w:val="22"/>
        </w:rPr>
        <w:t xml:space="preserve">Všechny ostatní náklady vynaložené příjemcem jsou </w:t>
      </w:r>
      <w:r w:rsidRPr="00333079">
        <w:rPr>
          <w:rFonts w:ascii="Times New Roman" w:hAnsi="Times New Roman"/>
          <w:sz w:val="22"/>
        </w:rPr>
        <w:t>z hlediska této dotace považovány za náklady neuznatelné</w:t>
      </w:r>
      <w:r w:rsidRPr="004A50AA">
        <w:rPr>
          <w:rFonts w:ascii="Times New Roman" w:hAnsi="Times New Roman"/>
          <w:sz w:val="22"/>
          <w:szCs w:val="22"/>
        </w:rPr>
        <w:t>.</w:t>
      </w:r>
    </w:p>
    <w:p w:rsidR="00287526" w:rsidRPr="004A50AA" w:rsidRDefault="00287526" w:rsidP="00287526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287526" w:rsidRPr="004A50AA" w:rsidRDefault="0028752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od </w:t>
      </w:r>
      <w:r w:rsidR="002264BA" w:rsidRPr="002264BA">
        <w:rPr>
          <w:rFonts w:ascii="Times New Roman" w:hAnsi="Times New Roman"/>
          <w:sz w:val="22"/>
          <w:szCs w:val="22"/>
        </w:rPr>
        <w:t>1. 1. 2018</w:t>
      </w:r>
      <w:r w:rsidR="002264BA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 w:rsidR="003A50B7">
        <w:rPr>
          <w:rFonts w:ascii="Times New Roman" w:hAnsi="Times New Roman"/>
          <w:sz w:val="22"/>
          <w:szCs w:val="22"/>
        </w:rPr>
        <w:t>adů vymezených touto smlouvou.</w:t>
      </w:r>
    </w:p>
    <w:p w:rsidR="00F91B77" w:rsidRPr="004A50AA" w:rsidRDefault="00F91B77" w:rsidP="00F91B77">
      <w:pPr>
        <w:jc w:val="both"/>
        <w:rPr>
          <w:rFonts w:ascii="Times New Roman" w:hAnsi="Times New Roman"/>
          <w:sz w:val="22"/>
          <w:szCs w:val="22"/>
        </w:rPr>
      </w:pPr>
    </w:p>
    <w:p w:rsidR="0030478E" w:rsidRPr="004A50AA" w:rsidRDefault="0030478E" w:rsidP="002D7275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4A50AA">
        <w:rPr>
          <w:rFonts w:ascii="Times New Roman" w:hAnsi="Times New Roman"/>
          <w:b/>
          <w:sz w:val="22"/>
          <w:szCs w:val="22"/>
        </w:rPr>
        <w:t>nelze</w:t>
      </w:r>
      <w:r w:rsidR="008C5C44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>použít k</w:t>
      </w:r>
      <w:r w:rsidR="00DF513E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> úhradě zálohových plateb, které nebudou do termínu konečného čerpání dotace vyúčtovány</w:t>
      </w:r>
      <w:r w:rsidRPr="004A50AA">
        <w:rPr>
          <w:rFonts w:ascii="Times New Roman" w:hAnsi="Times New Roman"/>
          <w:sz w:val="22"/>
          <w:szCs w:val="22"/>
        </w:rPr>
        <w:t>.</w:t>
      </w:r>
    </w:p>
    <w:p w:rsidR="00F91B77" w:rsidRPr="004A50AA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F91B77" w:rsidRPr="004A50AA" w:rsidRDefault="00F91B77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:rsidR="00C2574A" w:rsidRDefault="00F91B77" w:rsidP="00333079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:rsidR="009A6CDB" w:rsidRDefault="009A6CDB" w:rsidP="00333079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:rsidR="005247BA" w:rsidRDefault="0048546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:rsidR="00B60617" w:rsidRPr="00333079" w:rsidRDefault="00B60617" w:rsidP="00333079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333079">
        <w:rPr>
          <w:b/>
        </w:rPr>
        <w:t xml:space="preserve">Příjemce se </w:t>
      </w:r>
      <w:r w:rsidR="00CA7B36" w:rsidRPr="00333079">
        <w:rPr>
          <w:b/>
        </w:rPr>
        <w:t xml:space="preserve">dále </w:t>
      </w:r>
      <w:r w:rsidRPr="00333079">
        <w:rPr>
          <w:b/>
        </w:rPr>
        <w:t>zavazuje:</w:t>
      </w:r>
    </w:p>
    <w:p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C2574A" w:rsidRPr="00AC166B" w:rsidRDefault="00795E5C" w:rsidP="00333079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BC75B7">
        <w:rPr>
          <w:rFonts w:ascii="Times New Roman" w:hAnsi="Times New Roman"/>
          <w:sz w:val="22"/>
          <w:szCs w:val="22"/>
        </w:rPr>
        <w:t xml:space="preserve"> </w:t>
      </w:r>
      <w:r w:rsidR="00BC75B7" w:rsidRPr="006310F2">
        <w:rPr>
          <w:rFonts w:ascii="Times New Roman" w:hAnsi="Times New Roman"/>
          <w:sz w:val="22"/>
          <w:szCs w:val="22"/>
        </w:rPr>
        <w:t>(zákon o účetnictví se nevztahuje na fyzické osoby nepodnikající a fyzické osoby podnikající</w:t>
      </w:r>
      <w:r w:rsidR="00194C7A" w:rsidRPr="006310F2">
        <w:rPr>
          <w:rFonts w:ascii="Times New Roman" w:hAnsi="Times New Roman"/>
          <w:sz w:val="22"/>
          <w:szCs w:val="22"/>
        </w:rPr>
        <w:t>,</w:t>
      </w:r>
      <w:r w:rsidR="00BC75B7" w:rsidRPr="006310F2">
        <w:rPr>
          <w:rFonts w:ascii="Times New Roman" w:hAnsi="Times New Roman"/>
          <w:sz w:val="22"/>
          <w:szCs w:val="22"/>
        </w:rPr>
        <w:t xml:space="preserve"> které vedou daňovou evidenci) </w:t>
      </w:r>
      <w:r w:rsidR="00194C7A" w:rsidRPr="001D4EF8">
        <w:rPr>
          <w:rFonts w:ascii="Times New Roman" w:hAnsi="Times New Roman"/>
          <w:sz w:val="22"/>
          <w:szCs w:val="22"/>
        </w:rPr>
        <w:t>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6310F2">
        <w:rPr>
          <w:rFonts w:ascii="Times New Roman" w:hAnsi="Times New Roman"/>
          <w:sz w:val="22"/>
          <w:szCs w:val="22"/>
        </w:rPr>
        <w:t xml:space="preserve">/vést </w:t>
      </w:r>
      <w:r w:rsidR="006310F2">
        <w:rPr>
          <w:rFonts w:ascii="Times New Roman" w:hAnsi="Times New Roman"/>
          <w:sz w:val="22"/>
          <w:szCs w:val="22"/>
        </w:rPr>
        <w:lastRenderedPageBreak/>
        <w:t>řádnou daňovou evidenci/vést řádnou evidenci příjmů a výdajů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1D4EF8">
        <w:rPr>
          <w:rFonts w:ascii="Times New Roman" w:hAnsi="Times New Roman"/>
          <w:sz w:val="22"/>
          <w:szCs w:val="22"/>
        </w:rPr>
        <w:t>Z</w:t>
      </w:r>
      <w:r w:rsidR="00FD7BB5" w:rsidRPr="001D4EF8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1D4EF8">
        <w:rPr>
          <w:rFonts w:ascii="Times New Roman" w:hAnsi="Times New Roman"/>
          <w:b/>
          <w:sz w:val="22"/>
          <w:szCs w:val="22"/>
        </w:rPr>
        <w:t xml:space="preserve"> </w:t>
      </w:r>
      <w:r w:rsidRPr="001D4EF8">
        <w:rPr>
          <w:rFonts w:ascii="Times New Roman" w:hAnsi="Times New Roman"/>
          <w:b/>
          <w:sz w:val="22"/>
          <w:szCs w:val="22"/>
        </w:rPr>
        <w:t> rozpočtu statutárního města Ostrav</w:t>
      </w:r>
      <w:r w:rsidR="00464D1E" w:rsidRPr="001D4EF8">
        <w:rPr>
          <w:rFonts w:ascii="Times New Roman" w:hAnsi="Times New Roman"/>
          <w:b/>
          <w:sz w:val="22"/>
          <w:szCs w:val="22"/>
        </w:rPr>
        <w:t>y</w:t>
      </w:r>
      <w:r w:rsidRPr="001D4EF8">
        <w:rPr>
          <w:rFonts w:ascii="Times New Roman" w:hAnsi="Times New Roman"/>
          <w:b/>
          <w:sz w:val="22"/>
          <w:szCs w:val="22"/>
        </w:rPr>
        <w:t>“</w:t>
      </w:r>
      <w:r w:rsidRPr="00333079">
        <w:rPr>
          <w:rFonts w:ascii="Times New Roman" w:hAnsi="Times New Roman"/>
          <w:sz w:val="22"/>
        </w:rPr>
        <w:t xml:space="preserve"> </w:t>
      </w:r>
      <w:r w:rsidRPr="001D4EF8">
        <w:rPr>
          <w:rFonts w:ascii="Times New Roman" w:hAnsi="Times New Roman"/>
          <w:b/>
          <w:sz w:val="22"/>
          <w:szCs w:val="22"/>
        </w:rPr>
        <w:t>a</w:t>
      </w:r>
      <w:r w:rsidR="0063476F" w:rsidRPr="001D4EF8">
        <w:rPr>
          <w:rFonts w:ascii="Times New Roman" w:hAnsi="Times New Roman"/>
          <w:b/>
          <w:sz w:val="22"/>
          <w:szCs w:val="22"/>
        </w:rPr>
        <w:t> </w:t>
      </w:r>
      <w:r w:rsidRPr="001D4EF8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1D4EF8">
        <w:rPr>
          <w:rFonts w:ascii="Times New Roman" w:hAnsi="Times New Roman"/>
          <w:b/>
          <w:sz w:val="22"/>
          <w:szCs w:val="22"/>
        </w:rPr>
        <w:t>ouvy a výši použité dotace v</w:t>
      </w:r>
      <w:r w:rsidR="00D42879" w:rsidRPr="001D4EF8">
        <w:rPr>
          <w:rFonts w:ascii="Times New Roman" w:hAnsi="Times New Roman"/>
          <w:b/>
          <w:sz w:val="22"/>
          <w:szCs w:val="22"/>
        </w:rPr>
        <w:t> </w:t>
      </w:r>
      <w:r w:rsidR="002D3858" w:rsidRPr="001D4EF8">
        <w:rPr>
          <w:rFonts w:ascii="Times New Roman" w:hAnsi="Times New Roman"/>
          <w:b/>
          <w:sz w:val="22"/>
          <w:szCs w:val="22"/>
        </w:rPr>
        <w:t>Kč</w:t>
      </w:r>
      <w:r w:rsidR="00D42879" w:rsidRPr="001D4EF8">
        <w:rPr>
          <w:rFonts w:ascii="Times New Roman" w:hAnsi="Times New Roman"/>
          <w:b/>
          <w:sz w:val="22"/>
          <w:szCs w:val="22"/>
        </w:rPr>
        <w:t xml:space="preserve">. </w:t>
      </w:r>
      <w:r w:rsidR="006310F2">
        <w:rPr>
          <w:rFonts w:ascii="Times New Roman" w:hAnsi="Times New Roman"/>
          <w:b/>
          <w:sz w:val="22"/>
          <w:szCs w:val="22"/>
        </w:rPr>
        <w:t xml:space="preserve"> </w:t>
      </w:r>
    </w:p>
    <w:p w:rsidR="00092E58" w:rsidRPr="00AC166B" w:rsidRDefault="00092E58" w:rsidP="00AC166B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color w:val="FF0000"/>
          <w:sz w:val="22"/>
        </w:rPr>
      </w:pPr>
    </w:p>
    <w:p w:rsidR="005D52A0" w:rsidRPr="001D4EF8" w:rsidRDefault="005D52A0" w:rsidP="005058C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CA7B36" w:rsidRPr="0011629F" w:rsidRDefault="003E6567" w:rsidP="00684DC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  <w:r w:rsidRPr="0011629F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11629F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11629F">
        <w:rPr>
          <w:rFonts w:ascii="Times New Roman" w:hAnsi="Times New Roman"/>
          <w:b/>
          <w:sz w:val="22"/>
          <w:szCs w:val="22"/>
        </w:rPr>
        <w:t>„</w:t>
      </w:r>
      <w:r w:rsidR="00A759AE" w:rsidRPr="0011629F">
        <w:rPr>
          <w:rFonts w:ascii="Times New Roman" w:hAnsi="Times New Roman"/>
          <w:b/>
          <w:sz w:val="22"/>
          <w:szCs w:val="22"/>
        </w:rPr>
        <w:t>Tento projekt je podpořen statutárním městem Ostrav</w:t>
      </w:r>
      <w:r w:rsidR="00EE3C23" w:rsidRPr="0011629F">
        <w:rPr>
          <w:rFonts w:ascii="Times New Roman" w:hAnsi="Times New Roman"/>
          <w:b/>
          <w:sz w:val="22"/>
          <w:szCs w:val="22"/>
        </w:rPr>
        <w:t>y</w:t>
      </w:r>
      <w:r w:rsidR="00CA7B36" w:rsidRPr="0011629F">
        <w:rPr>
          <w:rFonts w:ascii="Times New Roman" w:hAnsi="Times New Roman"/>
          <w:b/>
          <w:sz w:val="22"/>
          <w:szCs w:val="22"/>
        </w:rPr>
        <w:t>“</w:t>
      </w:r>
      <w:r w:rsidR="00CA7B36" w:rsidRPr="0011629F">
        <w:rPr>
          <w:rFonts w:ascii="Times New Roman" w:hAnsi="Times New Roman"/>
          <w:sz w:val="22"/>
          <w:szCs w:val="22"/>
        </w:rPr>
        <w:t xml:space="preserve">. </w:t>
      </w:r>
      <w:r w:rsidR="00EE3C23" w:rsidRPr="0011629F">
        <w:rPr>
          <w:rFonts w:ascii="Times New Roman" w:hAnsi="Times New Roman"/>
          <w:sz w:val="22"/>
          <w:szCs w:val="22"/>
        </w:rPr>
        <w:t xml:space="preserve">Příjemce může po předložení finančního vypořádání převést majetek pořízený nebo technicky zhodnocený z dotace jinému subjektu nebo předat majetek </w:t>
      </w:r>
      <w:r w:rsidR="001000D5" w:rsidRPr="0011629F">
        <w:rPr>
          <w:rFonts w:ascii="Times New Roman" w:hAnsi="Times New Roman"/>
          <w:sz w:val="22"/>
          <w:szCs w:val="22"/>
        </w:rPr>
        <w:t>do správy</w:t>
      </w:r>
      <w:r w:rsidR="00EE3C23" w:rsidRPr="0011629F">
        <w:rPr>
          <w:rFonts w:ascii="Times New Roman" w:hAnsi="Times New Roman"/>
          <w:sz w:val="22"/>
          <w:szCs w:val="22"/>
        </w:rPr>
        <w:t xml:space="preserve"> jinému subjektu. Příjemce je povinen oznámit písemně poskytovateli tuto skutečnost nejpozději do 30 dnů ode dne, kdy k</w:t>
      </w:r>
      <w:r w:rsidR="00E07FA6" w:rsidRPr="0011629F">
        <w:rPr>
          <w:rFonts w:ascii="Times New Roman" w:hAnsi="Times New Roman"/>
          <w:sz w:val="22"/>
          <w:szCs w:val="22"/>
        </w:rPr>
        <w:t xml:space="preserve"> takové</w:t>
      </w:r>
      <w:r w:rsidR="00EE3C23" w:rsidRPr="0011629F">
        <w:rPr>
          <w:rFonts w:ascii="Times New Roman" w:hAnsi="Times New Roman"/>
          <w:sz w:val="22"/>
          <w:szCs w:val="22"/>
        </w:rPr>
        <w:t xml:space="preserve"> změně došlo.</w:t>
      </w:r>
      <w:r w:rsidR="008906FA" w:rsidRPr="0011629F">
        <w:rPr>
          <w:rFonts w:ascii="Times New Roman" w:hAnsi="Times New Roman"/>
          <w:sz w:val="22"/>
          <w:szCs w:val="22"/>
        </w:rPr>
        <w:t xml:space="preserve"> </w:t>
      </w:r>
      <w:r w:rsidR="00833084" w:rsidRPr="0011629F">
        <w:rPr>
          <w:rFonts w:ascii="Times New Roman" w:hAnsi="Times New Roman"/>
          <w:sz w:val="22"/>
          <w:szCs w:val="22"/>
        </w:rPr>
        <w:t xml:space="preserve">Příjemce je </w:t>
      </w:r>
      <w:r w:rsidR="00E07FA6" w:rsidRPr="0011629F">
        <w:rPr>
          <w:rFonts w:ascii="Times New Roman" w:hAnsi="Times New Roman"/>
          <w:sz w:val="22"/>
          <w:szCs w:val="22"/>
        </w:rPr>
        <w:t xml:space="preserve">zároveň </w:t>
      </w:r>
      <w:r w:rsidR="00833084" w:rsidRPr="0011629F">
        <w:rPr>
          <w:rFonts w:ascii="Times New Roman" w:hAnsi="Times New Roman"/>
          <w:sz w:val="22"/>
          <w:szCs w:val="22"/>
        </w:rPr>
        <w:t xml:space="preserve">povinen </w:t>
      </w:r>
      <w:r w:rsidR="00833084" w:rsidRPr="0011629F">
        <w:rPr>
          <w:rFonts w:ascii="Times New Roman" w:hAnsi="Times New Roman"/>
          <w:b/>
          <w:sz w:val="22"/>
          <w:szCs w:val="22"/>
        </w:rPr>
        <w:t>zajistit výstup</w:t>
      </w:r>
      <w:r w:rsidR="001000D5" w:rsidRPr="0011629F">
        <w:rPr>
          <w:rFonts w:ascii="Times New Roman" w:hAnsi="Times New Roman"/>
          <w:b/>
          <w:sz w:val="22"/>
          <w:szCs w:val="22"/>
        </w:rPr>
        <w:t>y</w:t>
      </w:r>
      <w:r w:rsidR="00833084" w:rsidRPr="0011629F">
        <w:rPr>
          <w:rFonts w:ascii="Times New Roman" w:hAnsi="Times New Roman"/>
          <w:b/>
          <w:sz w:val="22"/>
          <w:szCs w:val="22"/>
        </w:rPr>
        <w:t xml:space="preserve"> </w:t>
      </w:r>
      <w:r w:rsidR="00833084" w:rsidRPr="006D4136">
        <w:rPr>
          <w:rFonts w:ascii="Times New Roman" w:hAnsi="Times New Roman"/>
          <w:b/>
          <w:sz w:val="22"/>
          <w:szCs w:val="22"/>
        </w:rPr>
        <w:t>projektu po dobu 2 let</w:t>
      </w:r>
      <w:r w:rsidR="001000D5" w:rsidRPr="006D4136">
        <w:rPr>
          <w:rFonts w:ascii="Times New Roman" w:hAnsi="Times New Roman"/>
          <w:b/>
          <w:sz w:val="22"/>
          <w:szCs w:val="22"/>
        </w:rPr>
        <w:t xml:space="preserve"> od předložení</w:t>
      </w:r>
      <w:r w:rsidR="001000D5" w:rsidRPr="0011629F">
        <w:rPr>
          <w:rFonts w:ascii="Times New Roman" w:hAnsi="Times New Roman"/>
          <w:b/>
          <w:sz w:val="22"/>
          <w:szCs w:val="22"/>
        </w:rPr>
        <w:t xml:space="preserve"> finančního vypořádání dotace</w:t>
      </w:r>
      <w:r w:rsidR="00833084" w:rsidRPr="0011629F">
        <w:rPr>
          <w:rFonts w:ascii="Times New Roman" w:hAnsi="Times New Roman"/>
          <w:i/>
          <w:sz w:val="22"/>
          <w:szCs w:val="22"/>
        </w:rPr>
        <w:t>.</w:t>
      </w:r>
      <w:r w:rsidR="00F3478D" w:rsidRPr="0011629F">
        <w:rPr>
          <w:rFonts w:ascii="Times New Roman" w:hAnsi="Times New Roman"/>
          <w:i/>
          <w:sz w:val="22"/>
          <w:szCs w:val="22"/>
        </w:rPr>
        <w:t xml:space="preserve"> </w:t>
      </w:r>
    </w:p>
    <w:p w:rsidR="0011629F" w:rsidRPr="0011629F" w:rsidRDefault="0011629F" w:rsidP="001162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CA7B36" w:rsidRPr="001D4EF8" w:rsidRDefault="00333079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Příjemce je povinen s</w:t>
      </w:r>
      <w:r w:rsidR="00CA7B36" w:rsidRPr="0093695D">
        <w:rPr>
          <w:rFonts w:ascii="Times New Roman" w:hAnsi="Times New Roman"/>
          <w:sz w:val="22"/>
          <w:szCs w:val="22"/>
        </w:rPr>
        <w:t xml:space="preserve">dělovat na základě </w:t>
      </w:r>
      <w:r w:rsidR="00CA7B36" w:rsidRPr="001D4EF8">
        <w:rPr>
          <w:rFonts w:ascii="Times New Roman" w:hAnsi="Times New Roman"/>
          <w:sz w:val="22"/>
          <w:szCs w:val="22"/>
        </w:rPr>
        <w:t>požadavku poskytovatel</w:t>
      </w:r>
      <w:r>
        <w:rPr>
          <w:rFonts w:ascii="Times New Roman" w:hAnsi="Times New Roman"/>
          <w:sz w:val="22"/>
          <w:szCs w:val="22"/>
        </w:rPr>
        <w:t>i</w:t>
      </w:r>
      <w:r w:rsidR="00CA7B36" w:rsidRPr="001D4EF8">
        <w:rPr>
          <w:rFonts w:ascii="Times New Roman" w:hAnsi="Times New Roman"/>
          <w:sz w:val="22"/>
          <w:szCs w:val="22"/>
        </w:rPr>
        <w:t xml:space="preserve"> další doplňující informace </w:t>
      </w:r>
      <w:r>
        <w:rPr>
          <w:rFonts w:ascii="Times New Roman" w:hAnsi="Times New Roman"/>
          <w:sz w:val="22"/>
          <w:szCs w:val="22"/>
        </w:rPr>
        <w:t xml:space="preserve">a fotodokumentaci </w:t>
      </w:r>
      <w:r w:rsidR="00CA7B36" w:rsidRPr="001D4EF8">
        <w:rPr>
          <w:rFonts w:ascii="Times New Roman" w:hAnsi="Times New Roman"/>
          <w:sz w:val="22"/>
          <w:szCs w:val="22"/>
        </w:rPr>
        <w:t xml:space="preserve">související s realizací </w:t>
      </w:r>
      <w:r w:rsidR="005647C9" w:rsidRPr="001D4EF8">
        <w:rPr>
          <w:rFonts w:ascii="Times New Roman" w:hAnsi="Times New Roman"/>
          <w:sz w:val="22"/>
          <w:szCs w:val="22"/>
        </w:rPr>
        <w:t xml:space="preserve">předloženého </w:t>
      </w:r>
      <w:r w:rsidR="00CA7B36" w:rsidRPr="001D4EF8">
        <w:rPr>
          <w:rFonts w:ascii="Times New Roman" w:hAnsi="Times New Roman"/>
          <w:sz w:val="22"/>
          <w:szCs w:val="22"/>
        </w:rPr>
        <w:t>projektu.</w:t>
      </w:r>
    </w:p>
    <w:p w:rsidR="00FD58DC" w:rsidRDefault="00FD58DC" w:rsidP="00FD58DC">
      <w:pPr>
        <w:pStyle w:val="Odstavecseseznamem"/>
        <w:rPr>
          <w:rFonts w:ascii="Times New Roman" w:hAnsi="Times New Roman"/>
          <w:sz w:val="22"/>
          <w:szCs w:val="22"/>
        </w:rPr>
      </w:pPr>
    </w:p>
    <w:p w:rsidR="00333079" w:rsidRDefault="007C27DC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:rsidR="00333079" w:rsidRDefault="00333079" w:rsidP="00333079">
      <w:pPr>
        <w:pStyle w:val="Odstavecseseznamem"/>
        <w:rPr>
          <w:rFonts w:ascii="Times New Roman" w:hAnsi="Times New Roman"/>
          <w:sz w:val="22"/>
          <w:szCs w:val="22"/>
        </w:rPr>
      </w:pPr>
    </w:p>
    <w:p w:rsidR="00333079" w:rsidRPr="00333079" w:rsidRDefault="00C13802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33079">
        <w:rPr>
          <w:rFonts w:ascii="Times New Roman" w:hAnsi="Times New Roman"/>
          <w:sz w:val="22"/>
          <w:szCs w:val="22"/>
        </w:rPr>
        <w:t>P</w:t>
      </w:r>
      <w:r w:rsidR="00CA7B36" w:rsidRPr="00333079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333079">
        <w:rPr>
          <w:rFonts w:ascii="Times New Roman" w:hAnsi="Times New Roman"/>
          <w:sz w:val="22"/>
          <w:szCs w:val="22"/>
        </w:rPr>
        <w:t xml:space="preserve">ce </w:t>
      </w:r>
      <w:r w:rsidRPr="00333079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333079">
        <w:rPr>
          <w:rFonts w:ascii="Times New Roman" w:hAnsi="Times New Roman"/>
          <w:sz w:val="22"/>
          <w:szCs w:val="22"/>
        </w:rPr>
        <w:t>projektu, a to</w:t>
      </w:r>
      <w:r w:rsidR="008906FA">
        <w:rPr>
          <w:rFonts w:ascii="Times New Roman" w:hAnsi="Times New Roman"/>
          <w:sz w:val="22"/>
          <w:szCs w:val="22"/>
        </w:rPr>
        <w:t xml:space="preserve"> minimálně</w:t>
      </w:r>
      <w:r w:rsidR="00FF2F69" w:rsidRPr="00333079">
        <w:rPr>
          <w:rFonts w:ascii="Times New Roman" w:hAnsi="Times New Roman"/>
          <w:sz w:val="22"/>
          <w:szCs w:val="22"/>
        </w:rPr>
        <w:t xml:space="preserve"> takto:</w:t>
      </w:r>
      <w:r w:rsidR="00BA4617" w:rsidRPr="00333079">
        <w:rPr>
          <w:rFonts w:ascii="Times New Roman" w:hAnsi="Times New Roman"/>
          <w:szCs w:val="24"/>
        </w:rPr>
        <w:t xml:space="preserve"> </w:t>
      </w:r>
    </w:p>
    <w:p w:rsidR="00333079" w:rsidRDefault="00333079" w:rsidP="00333079">
      <w:pPr>
        <w:pStyle w:val="Odstavecseseznamem"/>
        <w:rPr>
          <w:rFonts w:ascii="Times New Roman" w:hAnsi="Times New Roman"/>
          <w:szCs w:val="24"/>
        </w:rPr>
      </w:pPr>
    </w:p>
    <w:p w:rsidR="00BA4617" w:rsidRPr="00A759AE" w:rsidRDefault="00BA4617" w:rsidP="0033307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after="240"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A759AE">
        <w:rPr>
          <w:rFonts w:ascii="Times New Roman" w:hAnsi="Times New Roman"/>
          <w:sz w:val="22"/>
          <w:szCs w:val="22"/>
        </w:rPr>
        <w:t xml:space="preserve">Opatřit veškerou dokumentaci (včetně internetových stránek, jsou-li zřízeny) související s přípravou a realizací </w:t>
      </w:r>
      <w:r w:rsidR="001E13D2" w:rsidRPr="00A759AE">
        <w:rPr>
          <w:rFonts w:ascii="Times New Roman" w:hAnsi="Times New Roman"/>
          <w:sz w:val="22"/>
          <w:szCs w:val="22"/>
        </w:rPr>
        <w:t>p</w:t>
      </w:r>
      <w:r w:rsidRPr="00A759AE">
        <w:rPr>
          <w:rFonts w:ascii="Times New Roman" w:hAnsi="Times New Roman"/>
          <w:sz w:val="22"/>
          <w:szCs w:val="22"/>
        </w:rPr>
        <w:t xml:space="preserve">rojektu povinným sdělením (viz </w:t>
      </w:r>
      <w:r w:rsidR="001E13D2" w:rsidRPr="00A759AE">
        <w:rPr>
          <w:rFonts w:ascii="Times New Roman" w:hAnsi="Times New Roman"/>
          <w:sz w:val="22"/>
          <w:szCs w:val="22"/>
        </w:rPr>
        <w:t>níže</w:t>
      </w:r>
      <w:r w:rsidR="00841397">
        <w:rPr>
          <w:rFonts w:ascii="Times New Roman" w:hAnsi="Times New Roman"/>
          <w:sz w:val="22"/>
          <w:szCs w:val="22"/>
        </w:rPr>
        <w:t xml:space="preserve"> v tomto odstavci</w:t>
      </w:r>
      <w:r w:rsidRPr="00A759AE">
        <w:rPr>
          <w:rFonts w:ascii="Times New Roman" w:hAnsi="Times New Roman"/>
          <w:sz w:val="22"/>
          <w:szCs w:val="22"/>
        </w:rPr>
        <w:t>),</w:t>
      </w:r>
    </w:p>
    <w:p w:rsidR="00BA4617" w:rsidRPr="00A759AE" w:rsidRDefault="00BA4617" w:rsidP="00BA46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after="240"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A759AE">
        <w:rPr>
          <w:rFonts w:ascii="Times New Roman" w:hAnsi="Times New Roman"/>
          <w:sz w:val="22"/>
          <w:szCs w:val="22"/>
        </w:rPr>
        <w:t>Zveřejnit minimálně 2</w:t>
      </w:r>
      <w:r w:rsidR="00CA7B36" w:rsidRPr="00A759AE">
        <w:rPr>
          <w:rFonts w:ascii="Times New Roman" w:hAnsi="Times New Roman"/>
          <w:sz w:val="22"/>
          <w:szCs w:val="22"/>
        </w:rPr>
        <w:t xml:space="preserve"> zprávy </w:t>
      </w:r>
      <w:r w:rsidRPr="00A759AE">
        <w:rPr>
          <w:rFonts w:ascii="Times New Roman" w:hAnsi="Times New Roman"/>
          <w:sz w:val="22"/>
          <w:szCs w:val="22"/>
        </w:rPr>
        <w:t xml:space="preserve">obsahující povinné sdělení a loga na svém </w:t>
      </w:r>
      <w:proofErr w:type="spellStart"/>
      <w:r w:rsidRPr="00A759AE">
        <w:rPr>
          <w:rFonts w:ascii="Times New Roman" w:hAnsi="Times New Roman"/>
          <w:sz w:val="22"/>
          <w:szCs w:val="22"/>
        </w:rPr>
        <w:t>facebookovém</w:t>
      </w:r>
      <w:proofErr w:type="spellEnd"/>
      <w:r w:rsidRPr="00A759AE">
        <w:rPr>
          <w:rFonts w:ascii="Times New Roman" w:hAnsi="Times New Roman"/>
          <w:sz w:val="22"/>
          <w:szCs w:val="22"/>
        </w:rPr>
        <w:t xml:space="preserve"> profilu (je-li zřízen),</w:t>
      </w:r>
    </w:p>
    <w:p w:rsidR="00BA4617" w:rsidRPr="00A759AE" w:rsidRDefault="00BA4617" w:rsidP="00BA46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after="240"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A759AE">
        <w:rPr>
          <w:rFonts w:ascii="Times New Roman" w:hAnsi="Times New Roman"/>
          <w:sz w:val="22"/>
          <w:szCs w:val="22"/>
        </w:rPr>
        <w:t>Je-li z dotace podpořeno vybu</w:t>
      </w:r>
      <w:r w:rsidR="008906FA">
        <w:rPr>
          <w:rFonts w:ascii="Times New Roman" w:hAnsi="Times New Roman"/>
          <w:sz w:val="22"/>
          <w:szCs w:val="22"/>
        </w:rPr>
        <w:t>dování nebo pořízení konkrétních</w:t>
      </w:r>
      <w:r w:rsidRPr="00A759AE">
        <w:rPr>
          <w:rFonts w:ascii="Times New Roman" w:hAnsi="Times New Roman"/>
          <w:sz w:val="22"/>
          <w:szCs w:val="22"/>
        </w:rPr>
        <w:t xml:space="preserve"> předmět</w:t>
      </w:r>
      <w:r w:rsidR="008906FA">
        <w:rPr>
          <w:rFonts w:ascii="Times New Roman" w:hAnsi="Times New Roman"/>
          <w:sz w:val="22"/>
          <w:szCs w:val="22"/>
        </w:rPr>
        <w:t>ů,</w:t>
      </w:r>
      <w:r w:rsidRPr="00A759AE">
        <w:rPr>
          <w:rFonts w:ascii="Times New Roman" w:hAnsi="Times New Roman"/>
          <w:sz w:val="22"/>
          <w:szCs w:val="22"/>
        </w:rPr>
        <w:t xml:space="preserve"> bude na tento předmět</w:t>
      </w:r>
      <w:r w:rsidR="008906FA">
        <w:rPr>
          <w:rFonts w:ascii="Times New Roman" w:hAnsi="Times New Roman"/>
          <w:sz w:val="22"/>
          <w:szCs w:val="22"/>
        </w:rPr>
        <w:t xml:space="preserve"> (či v bezprostřední blízkosti těchto předmětů)</w:t>
      </w:r>
      <w:r w:rsidRPr="00A759AE">
        <w:rPr>
          <w:rFonts w:ascii="Times New Roman" w:hAnsi="Times New Roman"/>
          <w:sz w:val="22"/>
          <w:szCs w:val="22"/>
        </w:rPr>
        <w:t xml:space="preserve"> umístěna cedulka v odpovídající velikosti vůči rozměrům daného předmětu. Náklady na cedulku lze zařadit mezi uznatelné náklady v maximální výši 2000 Kč. Grafické zpracování cedulky je na vyžádání </w:t>
      </w:r>
      <w:r w:rsidR="00496EA1">
        <w:rPr>
          <w:rFonts w:ascii="Times New Roman" w:hAnsi="Times New Roman"/>
          <w:sz w:val="22"/>
          <w:szCs w:val="22"/>
        </w:rPr>
        <w:t xml:space="preserve">k dispozici </w:t>
      </w:r>
      <w:r w:rsidRPr="00A759AE">
        <w:rPr>
          <w:rFonts w:ascii="Times New Roman" w:hAnsi="Times New Roman"/>
          <w:sz w:val="22"/>
          <w:szCs w:val="22"/>
        </w:rPr>
        <w:t>u poskytovatele</w:t>
      </w:r>
      <w:r w:rsidR="00333079" w:rsidRPr="00A759AE">
        <w:rPr>
          <w:rFonts w:ascii="Times New Roman" w:hAnsi="Times New Roman"/>
          <w:sz w:val="22"/>
          <w:szCs w:val="22"/>
        </w:rPr>
        <w:t>.</w:t>
      </w:r>
      <w:r w:rsidRPr="00A759AE">
        <w:rPr>
          <w:rFonts w:ascii="Times New Roman" w:hAnsi="Times New Roman"/>
          <w:sz w:val="22"/>
          <w:szCs w:val="22"/>
        </w:rPr>
        <w:t xml:space="preserve"> </w:t>
      </w:r>
    </w:p>
    <w:p w:rsidR="004A50AA" w:rsidRPr="00A759AE" w:rsidRDefault="00BA4617" w:rsidP="00333079">
      <w:pPr>
        <w:autoSpaceDE w:val="0"/>
        <w:autoSpaceDN w:val="0"/>
        <w:adjustRightInd w:val="0"/>
        <w:spacing w:before="120" w:after="240"/>
        <w:jc w:val="both"/>
        <w:rPr>
          <w:rFonts w:ascii="Times New Roman" w:hAnsi="Times New Roman"/>
          <w:sz w:val="22"/>
          <w:szCs w:val="22"/>
        </w:rPr>
      </w:pPr>
      <w:r w:rsidRPr="00A759AE">
        <w:rPr>
          <w:rFonts w:ascii="Times New Roman" w:hAnsi="Times New Roman"/>
          <w:sz w:val="22"/>
          <w:szCs w:val="22"/>
        </w:rPr>
        <w:t xml:space="preserve">Volba relevantních prostředků a opatření pro zajištění publicity podléhá rozhodnutí příjemce dotace, přičemž každý nástroj k naplnění povinné publicity musí být označen povinným sdělením: </w:t>
      </w:r>
      <w:r w:rsidRPr="00A759AE">
        <w:rPr>
          <w:rFonts w:ascii="Times New Roman" w:hAnsi="Times New Roman"/>
          <w:b/>
          <w:sz w:val="22"/>
          <w:szCs w:val="22"/>
        </w:rPr>
        <w:t xml:space="preserve">„Tento </w:t>
      </w:r>
      <w:r w:rsidR="00611144" w:rsidRPr="00A759AE">
        <w:rPr>
          <w:rFonts w:ascii="Times New Roman" w:hAnsi="Times New Roman"/>
          <w:b/>
          <w:sz w:val="22"/>
          <w:szCs w:val="22"/>
        </w:rPr>
        <w:t xml:space="preserve">projekt je </w:t>
      </w:r>
      <w:r w:rsidRPr="00A759AE">
        <w:rPr>
          <w:rFonts w:ascii="Times New Roman" w:hAnsi="Times New Roman"/>
          <w:b/>
          <w:sz w:val="22"/>
          <w:szCs w:val="22"/>
        </w:rPr>
        <w:t>podpořen</w:t>
      </w:r>
      <w:r w:rsidR="00611144" w:rsidRPr="00A759AE">
        <w:rPr>
          <w:rFonts w:ascii="Times New Roman" w:hAnsi="Times New Roman"/>
          <w:b/>
          <w:sz w:val="22"/>
          <w:szCs w:val="22"/>
        </w:rPr>
        <w:t xml:space="preserve"> statutárním městem Ostrava</w:t>
      </w:r>
      <w:r w:rsidRPr="00A759AE">
        <w:rPr>
          <w:rFonts w:ascii="Times New Roman" w:hAnsi="Times New Roman"/>
          <w:b/>
          <w:sz w:val="22"/>
          <w:szCs w:val="22"/>
        </w:rPr>
        <w:t>.“</w:t>
      </w:r>
      <w:r w:rsidRPr="00A759AE">
        <w:rPr>
          <w:rFonts w:ascii="Times New Roman" w:hAnsi="Times New Roman"/>
          <w:i/>
          <w:sz w:val="22"/>
          <w:szCs w:val="22"/>
        </w:rPr>
        <w:t xml:space="preserve"> </w:t>
      </w:r>
      <w:r w:rsidRPr="00A759AE">
        <w:rPr>
          <w:rFonts w:ascii="Times New Roman" w:hAnsi="Times New Roman"/>
          <w:sz w:val="22"/>
          <w:szCs w:val="22"/>
        </w:rPr>
        <w:t xml:space="preserve">a </w:t>
      </w:r>
      <w:r w:rsidR="002D3858" w:rsidRPr="00A759AE">
        <w:rPr>
          <w:rFonts w:ascii="Times New Roman" w:hAnsi="Times New Roman"/>
          <w:sz w:val="22"/>
          <w:szCs w:val="22"/>
        </w:rPr>
        <w:t xml:space="preserve">logem </w:t>
      </w:r>
      <w:r w:rsidRPr="00A759AE">
        <w:rPr>
          <w:rFonts w:ascii="Times New Roman" w:hAnsi="Times New Roman"/>
          <w:sz w:val="22"/>
          <w:szCs w:val="22"/>
        </w:rPr>
        <w:t>dotačního titulu a statutárního města Ostravy.</w:t>
      </w:r>
    </w:p>
    <w:p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:rsidR="00CA7B36" w:rsidRPr="004A50AA" w:rsidRDefault="00CA7B36" w:rsidP="00A759AE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>způsob prezentace</w:t>
      </w:r>
      <w:r w:rsidRPr="00A759AE">
        <w:rPr>
          <w:rFonts w:ascii="Times New Roman" w:hAnsi="Times New Roman"/>
          <w:sz w:val="22"/>
        </w:rPr>
        <w:t xml:space="preserve"> poskytovatele </w:t>
      </w:r>
      <w:r w:rsidRPr="004A50AA">
        <w:rPr>
          <w:rFonts w:ascii="Times New Roman" w:hAnsi="Times New Roman"/>
          <w:sz w:val="22"/>
          <w:szCs w:val="22"/>
        </w:rPr>
        <w:t xml:space="preserve">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Pr="00A759AE">
        <w:rPr>
          <w:rFonts w:ascii="Times New Roman" w:hAnsi="Times New Roman"/>
          <w:sz w:val="22"/>
        </w:rPr>
        <w:t xml:space="preserve"> v </w:t>
      </w:r>
      <w:r w:rsidRPr="004A50AA">
        <w:rPr>
          <w:rFonts w:ascii="Times New Roman" w:hAnsi="Times New Roman"/>
          <w:sz w:val="22"/>
          <w:szCs w:val="22"/>
        </w:rPr>
        <w:t xml:space="preserve">rámci </w:t>
      </w:r>
      <w:r w:rsidR="00C13802">
        <w:rPr>
          <w:rFonts w:ascii="Times New Roman" w:hAnsi="Times New Roman"/>
          <w:sz w:val="22"/>
          <w:szCs w:val="22"/>
        </w:rPr>
        <w:t>závěrečné</w:t>
      </w:r>
      <w:r w:rsidR="00C13802" w:rsidRPr="00A759AE">
        <w:rPr>
          <w:rFonts w:ascii="Times New Roman" w:hAnsi="Times New Roman"/>
          <w:sz w:val="22"/>
        </w:rPr>
        <w:t xml:space="preserve">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</w:t>
      </w:r>
      <w:r w:rsidR="00623F65" w:rsidRPr="00A759AE">
        <w:rPr>
          <w:rFonts w:ascii="Times New Roman" w:hAnsi="Times New Roman"/>
          <w:sz w:val="22"/>
        </w:rPr>
        <w:t xml:space="preserve"> na</w:t>
      </w:r>
      <w:r w:rsidR="00623F65" w:rsidRPr="004A50AA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webových stránkách</w:t>
      </w:r>
      <w:r w:rsidRPr="00A759AE">
        <w:rPr>
          <w:rFonts w:ascii="Times New Roman" w:hAnsi="Times New Roman"/>
          <w:sz w:val="22"/>
        </w:rPr>
        <w:t xml:space="preserve"> poskytovatele.</w:t>
      </w:r>
    </w:p>
    <w:p w:rsidR="002D0445" w:rsidRPr="004A50AA" w:rsidRDefault="002D0445" w:rsidP="00A759A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5D52A0" w:rsidRPr="004F239E" w:rsidRDefault="00CA7B36" w:rsidP="003E6DD6">
      <w:pPr>
        <w:tabs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b/>
          <w:sz w:val="22"/>
          <w:szCs w:val="22"/>
          <w:lang w:val="x-none"/>
        </w:rPr>
      </w:pPr>
      <w:r w:rsidRPr="008906FA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8906FA">
        <w:rPr>
          <w:rFonts w:ascii="Times New Roman" w:hAnsi="Times New Roman"/>
          <w:b/>
          <w:sz w:val="22"/>
          <w:szCs w:val="22"/>
        </w:rPr>
        <w:t xml:space="preserve">do </w:t>
      </w:r>
      <w:r w:rsidR="007B0A6C">
        <w:rPr>
          <w:rFonts w:ascii="Times New Roman" w:hAnsi="Times New Roman"/>
          <w:b/>
          <w:sz w:val="22"/>
          <w:szCs w:val="22"/>
        </w:rPr>
        <w:t>30</w:t>
      </w:r>
      <w:r w:rsidR="00402F70">
        <w:rPr>
          <w:rFonts w:ascii="Times New Roman" w:hAnsi="Times New Roman"/>
          <w:b/>
          <w:sz w:val="22"/>
          <w:szCs w:val="22"/>
        </w:rPr>
        <w:t xml:space="preserve">. </w:t>
      </w:r>
      <w:r w:rsidR="007B0A6C">
        <w:rPr>
          <w:rFonts w:ascii="Times New Roman" w:hAnsi="Times New Roman"/>
          <w:b/>
          <w:sz w:val="22"/>
          <w:szCs w:val="22"/>
        </w:rPr>
        <w:t>8</w:t>
      </w:r>
      <w:r w:rsidR="00402F70">
        <w:rPr>
          <w:rFonts w:ascii="Times New Roman" w:hAnsi="Times New Roman"/>
          <w:b/>
          <w:sz w:val="22"/>
          <w:szCs w:val="22"/>
        </w:rPr>
        <w:t>. 201</w:t>
      </w:r>
      <w:r w:rsidR="007B0A6C">
        <w:rPr>
          <w:rFonts w:ascii="Times New Roman" w:hAnsi="Times New Roman"/>
          <w:b/>
          <w:sz w:val="22"/>
          <w:szCs w:val="22"/>
        </w:rPr>
        <w:t>9</w:t>
      </w:r>
      <w:r w:rsidR="00092E58" w:rsidRPr="008906FA">
        <w:rPr>
          <w:rFonts w:ascii="Times New Roman" w:hAnsi="Times New Roman"/>
          <w:i/>
          <w:sz w:val="22"/>
          <w:szCs w:val="22"/>
        </w:rPr>
        <w:t xml:space="preserve"> </w:t>
      </w:r>
      <w:r w:rsidR="00550DBF" w:rsidRPr="008906FA">
        <w:rPr>
          <w:rFonts w:ascii="Times New Roman" w:hAnsi="Times New Roman"/>
          <w:b/>
          <w:sz w:val="22"/>
          <w:szCs w:val="22"/>
        </w:rPr>
        <w:t xml:space="preserve">finanční </w:t>
      </w:r>
      <w:r w:rsidR="00550DBF" w:rsidRPr="00184BE9">
        <w:rPr>
          <w:rFonts w:ascii="Times New Roman" w:hAnsi="Times New Roman"/>
          <w:b/>
          <w:sz w:val="22"/>
          <w:szCs w:val="22"/>
        </w:rPr>
        <w:t>vypořádání</w:t>
      </w:r>
      <w:r w:rsidRPr="00184BE9">
        <w:rPr>
          <w:rFonts w:ascii="Times New Roman" w:hAnsi="Times New Roman"/>
          <w:b/>
          <w:sz w:val="22"/>
          <w:szCs w:val="22"/>
        </w:rPr>
        <w:t xml:space="preserve"> dotace</w:t>
      </w:r>
      <w:r w:rsidR="00AA5DAD" w:rsidRPr="00184BE9">
        <w:rPr>
          <w:rFonts w:ascii="Times New Roman" w:hAnsi="Times New Roman"/>
          <w:sz w:val="22"/>
          <w:szCs w:val="22"/>
        </w:rPr>
        <w:t xml:space="preserve"> </w:t>
      </w:r>
      <w:r w:rsidR="00550DBF" w:rsidRPr="00184BE9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184BE9">
        <w:rPr>
          <w:rFonts w:ascii="Times New Roman" w:hAnsi="Times New Roman"/>
          <w:sz w:val="22"/>
          <w:szCs w:val="22"/>
        </w:rPr>
        <w:t>v tištěné podobě</w:t>
      </w:r>
      <w:r w:rsidRPr="00184BE9">
        <w:rPr>
          <w:rFonts w:ascii="Times New Roman" w:hAnsi="Times New Roman"/>
          <w:sz w:val="22"/>
          <w:szCs w:val="22"/>
        </w:rPr>
        <w:t>.</w:t>
      </w:r>
      <w:r w:rsidR="00EF1D76" w:rsidRPr="00184BE9">
        <w:rPr>
          <w:rFonts w:ascii="Times New Roman" w:hAnsi="Times New Roman"/>
          <w:sz w:val="22"/>
          <w:szCs w:val="22"/>
        </w:rPr>
        <w:t xml:space="preserve"> </w:t>
      </w:r>
      <w:r w:rsidR="00550DBF" w:rsidRPr="00184BE9">
        <w:rPr>
          <w:rFonts w:ascii="Times New Roman" w:hAnsi="Times New Roman"/>
          <w:sz w:val="22"/>
          <w:szCs w:val="22"/>
        </w:rPr>
        <w:t>Finanční vypořádání</w:t>
      </w:r>
      <w:r w:rsidR="00FB6667" w:rsidRPr="00184BE9">
        <w:rPr>
          <w:rFonts w:ascii="Times New Roman" w:hAnsi="Times New Roman"/>
          <w:sz w:val="22"/>
          <w:szCs w:val="22"/>
        </w:rPr>
        <w:t xml:space="preserve"> dotace se považuje za </w:t>
      </w:r>
      <w:r w:rsidR="00EF1D76" w:rsidRPr="00184BE9">
        <w:rPr>
          <w:rFonts w:ascii="Times New Roman" w:hAnsi="Times New Roman"/>
          <w:sz w:val="22"/>
          <w:szCs w:val="22"/>
        </w:rPr>
        <w:t>předložené poskytovateli dnem jeho předání k přepravě provozovateli poštovních služeb nebo podáním na podatelně</w:t>
      </w:r>
      <w:r w:rsidR="005647C9" w:rsidRPr="00184BE9">
        <w:rPr>
          <w:rFonts w:ascii="Times New Roman" w:hAnsi="Times New Roman"/>
          <w:sz w:val="22"/>
          <w:szCs w:val="22"/>
        </w:rPr>
        <w:t xml:space="preserve"> Magistrátu města Ostravy</w:t>
      </w:r>
      <w:r w:rsidR="00EF1D76" w:rsidRPr="00184BE9">
        <w:rPr>
          <w:rFonts w:ascii="Times New Roman" w:hAnsi="Times New Roman"/>
          <w:sz w:val="22"/>
          <w:szCs w:val="22"/>
        </w:rPr>
        <w:t>.</w:t>
      </w:r>
      <w:r w:rsidR="00550DBF" w:rsidRPr="00184BE9">
        <w:rPr>
          <w:rFonts w:ascii="Times New Roman" w:hAnsi="Times New Roman"/>
          <w:sz w:val="22"/>
          <w:szCs w:val="22"/>
        </w:rPr>
        <w:t xml:space="preserve"> Příjemce doloží finanční vypořádání dotace </w:t>
      </w:r>
      <w:r w:rsidR="00550DBF" w:rsidRPr="00184BE9">
        <w:rPr>
          <w:rFonts w:ascii="Times New Roman" w:hAnsi="Times New Roman"/>
          <w:b/>
          <w:sz w:val="22"/>
          <w:szCs w:val="22"/>
        </w:rPr>
        <w:t>komentářem</w:t>
      </w:r>
      <w:r w:rsidR="005647C9" w:rsidRPr="00184BE9">
        <w:rPr>
          <w:rFonts w:ascii="Times New Roman" w:hAnsi="Times New Roman"/>
          <w:sz w:val="22"/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</w:t>
      </w:r>
      <w:r w:rsidR="00550DBF" w:rsidRPr="00184BE9">
        <w:rPr>
          <w:rFonts w:ascii="Times New Roman" w:hAnsi="Times New Roman"/>
          <w:sz w:val="22"/>
          <w:szCs w:val="22"/>
        </w:rPr>
        <w:t>,</w:t>
      </w:r>
      <w:r w:rsidR="005647C9" w:rsidRPr="00184BE9">
        <w:rPr>
          <w:rFonts w:ascii="Times New Roman" w:hAnsi="Times New Roman"/>
          <w:sz w:val="22"/>
          <w:szCs w:val="22"/>
        </w:rPr>
        <w:t xml:space="preserve"> </w:t>
      </w:r>
      <w:r w:rsidR="005647C9" w:rsidRPr="00184BE9">
        <w:rPr>
          <w:rFonts w:ascii="Times New Roman" w:hAnsi="Times New Roman"/>
          <w:b/>
          <w:sz w:val="22"/>
          <w:szCs w:val="22"/>
        </w:rPr>
        <w:t>čitelnými kopiemi účetních dokladů</w:t>
      </w:r>
      <w:r w:rsidR="005647C9" w:rsidRPr="00184BE9">
        <w:rPr>
          <w:rFonts w:ascii="Times New Roman" w:hAnsi="Times New Roman"/>
          <w:sz w:val="22"/>
          <w:szCs w:val="22"/>
        </w:rPr>
        <w:t xml:space="preserve"> – objednávek, smluv, faktur, daňových dokladů, výpisů</w:t>
      </w:r>
      <w:r w:rsidR="00550DBF" w:rsidRPr="00184BE9">
        <w:rPr>
          <w:rFonts w:ascii="Times New Roman" w:hAnsi="Times New Roman"/>
          <w:sz w:val="22"/>
          <w:szCs w:val="22"/>
        </w:rPr>
        <w:t xml:space="preserve"> z</w:t>
      </w:r>
      <w:r w:rsidR="005647C9" w:rsidRPr="00184BE9">
        <w:rPr>
          <w:rFonts w:ascii="Times New Roman" w:hAnsi="Times New Roman"/>
          <w:sz w:val="22"/>
          <w:szCs w:val="22"/>
        </w:rPr>
        <w:t xml:space="preserve"> bankovního </w:t>
      </w:r>
      <w:r w:rsidR="00550DBF" w:rsidRPr="00184BE9">
        <w:rPr>
          <w:rFonts w:ascii="Times New Roman" w:hAnsi="Times New Roman"/>
          <w:sz w:val="22"/>
          <w:szCs w:val="22"/>
        </w:rPr>
        <w:t>účtu, pokladních dokladů a jiných dokladů, které se vztahují k čerpání dotace</w:t>
      </w:r>
      <w:r w:rsidR="005647C9" w:rsidRPr="00184BE9">
        <w:rPr>
          <w:rFonts w:ascii="Times New Roman" w:hAnsi="Times New Roman"/>
          <w:sz w:val="22"/>
          <w:szCs w:val="22"/>
        </w:rPr>
        <w:t>.</w:t>
      </w:r>
      <w:r w:rsidR="00550DBF" w:rsidRPr="00184BE9">
        <w:rPr>
          <w:rFonts w:ascii="Times New Roman" w:hAnsi="Times New Roman"/>
          <w:sz w:val="22"/>
          <w:szCs w:val="22"/>
        </w:rPr>
        <w:t xml:space="preserve"> Součástí finančního vypořádání dotace bude čestné prohlášení</w:t>
      </w:r>
      <w:r w:rsidRPr="00184BE9">
        <w:rPr>
          <w:rFonts w:ascii="Times New Roman" w:hAnsi="Times New Roman"/>
          <w:sz w:val="22"/>
          <w:szCs w:val="22"/>
        </w:rPr>
        <w:t xml:space="preserve"> </w:t>
      </w:r>
      <w:r w:rsidR="004F239E" w:rsidRPr="004F239E">
        <w:rPr>
          <w:rFonts w:ascii="Times New Roman" w:hAnsi="Times New Roman"/>
          <w:sz w:val="22"/>
          <w:szCs w:val="22"/>
        </w:rPr>
        <w:t>příjemce</w:t>
      </w:r>
      <w:r w:rsidR="004F239E">
        <w:rPr>
          <w:rFonts w:ascii="Times New Roman" w:hAnsi="Times New Roman"/>
          <w:sz w:val="22"/>
          <w:szCs w:val="22"/>
        </w:rPr>
        <w:t xml:space="preserve"> nebo </w:t>
      </w:r>
      <w:r w:rsidR="00550DBF" w:rsidRPr="004F239E">
        <w:rPr>
          <w:rFonts w:ascii="Times New Roman" w:hAnsi="Times New Roman"/>
          <w:sz w:val="22"/>
          <w:szCs w:val="22"/>
        </w:rPr>
        <w:t>osoby oprávněné jednat za příjemce</w:t>
      </w:r>
      <w:r w:rsidR="00550DBF" w:rsidRPr="00184BE9">
        <w:rPr>
          <w:rFonts w:ascii="Times New Roman" w:hAnsi="Times New Roman"/>
          <w:sz w:val="22"/>
          <w:szCs w:val="22"/>
        </w:rPr>
        <w:t xml:space="preserve"> o úplnosti,</w:t>
      </w:r>
      <w:r w:rsidR="00092E58">
        <w:rPr>
          <w:rFonts w:ascii="Times New Roman" w:hAnsi="Times New Roman"/>
          <w:sz w:val="22"/>
          <w:szCs w:val="22"/>
        </w:rPr>
        <w:t xml:space="preserve"> </w:t>
      </w:r>
      <w:r w:rsidR="00550DBF" w:rsidRPr="004F239E">
        <w:rPr>
          <w:rFonts w:ascii="Times New Roman" w:hAnsi="Times New Roman"/>
          <w:sz w:val="22"/>
          <w:szCs w:val="22"/>
        </w:rPr>
        <w:t>správnosti a pravdivosti finančního vypořádání dotace, včetně skutečností, zda příjemci byly</w:t>
      </w:r>
      <w:r w:rsidR="00881385" w:rsidRPr="004F239E">
        <w:rPr>
          <w:rFonts w:ascii="Times New Roman" w:hAnsi="Times New Roman"/>
          <w:sz w:val="22"/>
          <w:szCs w:val="22"/>
        </w:rPr>
        <w:t xml:space="preserve"> nebo </w:t>
      </w:r>
      <w:r w:rsidR="00550DBF" w:rsidRPr="004F239E">
        <w:rPr>
          <w:rFonts w:ascii="Times New Roman" w:hAnsi="Times New Roman"/>
          <w:sz w:val="22"/>
          <w:szCs w:val="22"/>
        </w:rPr>
        <w:t>nebyly poskytnuty na předložený projekt prostředky z jiných zdrojů a v jaké výši</w:t>
      </w:r>
      <w:r w:rsidR="00812A06" w:rsidRPr="004F239E">
        <w:rPr>
          <w:rFonts w:ascii="Times New Roman" w:hAnsi="Times New Roman"/>
          <w:sz w:val="22"/>
          <w:szCs w:val="22"/>
        </w:rPr>
        <w:t xml:space="preserve">. </w:t>
      </w:r>
    </w:p>
    <w:p w:rsidR="006A5FD4" w:rsidRPr="00092E58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5D52A0" w:rsidRDefault="005D52A0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poskytovatele, vedený u České spořitelny, a. s., číslo účtu 27-1649297309/0800 </w:t>
      </w:r>
      <w:r w:rsidR="00EE3C23">
        <w:rPr>
          <w:rFonts w:ascii="Times New Roman" w:hAnsi="Times New Roman"/>
          <w:sz w:val="22"/>
          <w:szCs w:val="22"/>
        </w:rPr>
        <w:t>(</w:t>
      </w:r>
      <w:r w:rsidRPr="004A50AA">
        <w:rPr>
          <w:rFonts w:ascii="Times New Roman" w:hAnsi="Times New Roman"/>
          <w:sz w:val="22"/>
          <w:szCs w:val="22"/>
        </w:rPr>
        <w:t xml:space="preserve">variabilní symbol </w:t>
      </w:r>
      <w:r w:rsidR="00EE3C23">
        <w:rPr>
          <w:rFonts w:ascii="Times New Roman" w:hAnsi="Times New Roman"/>
          <w:sz w:val="22"/>
          <w:szCs w:val="22"/>
        </w:rPr>
        <w:t>uvádějte číslo smlouvy)</w:t>
      </w:r>
      <w:r w:rsidRPr="004A50AA">
        <w:rPr>
          <w:rFonts w:ascii="Times New Roman" w:hAnsi="Times New Roman"/>
          <w:sz w:val="22"/>
          <w:szCs w:val="22"/>
        </w:rPr>
        <w:t>, nejpozději ve lhůtě stanovené pro předložen</w:t>
      </w:r>
      <w:r w:rsidR="009E5B61" w:rsidRPr="004A50AA">
        <w:rPr>
          <w:rFonts w:ascii="Times New Roman" w:hAnsi="Times New Roman"/>
          <w:sz w:val="22"/>
          <w:szCs w:val="22"/>
        </w:rPr>
        <w:t xml:space="preserve">í </w:t>
      </w:r>
      <w:r w:rsidR="007E555E">
        <w:rPr>
          <w:rFonts w:ascii="Times New Roman" w:hAnsi="Times New Roman"/>
          <w:sz w:val="22"/>
          <w:szCs w:val="22"/>
        </w:rPr>
        <w:t>finančního vypořádání</w:t>
      </w:r>
      <w:r w:rsidR="009E5B61" w:rsidRPr="004A50AA">
        <w:rPr>
          <w:rFonts w:ascii="Times New Roman" w:hAnsi="Times New Roman"/>
          <w:sz w:val="22"/>
          <w:szCs w:val="22"/>
        </w:rPr>
        <w:t xml:space="preserve"> dotace</w:t>
      </w:r>
      <w:r w:rsidR="00292CEA" w:rsidRPr="004A50AA">
        <w:rPr>
          <w:rFonts w:ascii="Times New Roman" w:hAnsi="Times New Roman"/>
          <w:sz w:val="22"/>
          <w:szCs w:val="22"/>
        </w:rPr>
        <w:t>.</w:t>
      </w:r>
    </w:p>
    <w:p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:rsidR="00C13802" w:rsidRDefault="00C13802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</w:p>
    <w:p w:rsidR="007C27DC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:rsidR="005D52A0" w:rsidRDefault="005D52A0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>projektu pro účely administrace v</w:t>
      </w:r>
      <w:r w:rsidR="00684DC1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CA7B36" w:rsidRDefault="00CA7B36" w:rsidP="0033307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:rsidR="008C5065" w:rsidRDefault="008C5065" w:rsidP="008C5065">
      <w:pPr>
        <w:pStyle w:val="Odstavecseseznamem"/>
        <w:rPr>
          <w:rFonts w:ascii="Times New Roman" w:hAnsi="Times New Roman"/>
          <w:sz w:val="22"/>
          <w:szCs w:val="22"/>
        </w:rPr>
      </w:pPr>
    </w:p>
    <w:p w:rsidR="00C92D74" w:rsidRPr="00EE3C23" w:rsidRDefault="008C5065" w:rsidP="00EE3C2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E3C23">
        <w:rPr>
          <w:rFonts w:ascii="Times New Roman" w:hAnsi="Times New Roman"/>
          <w:sz w:val="22"/>
          <w:szCs w:val="22"/>
        </w:rPr>
        <w:t xml:space="preserve">Informovat </w:t>
      </w:r>
      <w:r w:rsidR="002464F1" w:rsidRPr="00EE3C23">
        <w:rPr>
          <w:rFonts w:ascii="Times New Roman" w:hAnsi="Times New Roman"/>
          <w:sz w:val="22"/>
          <w:szCs w:val="22"/>
        </w:rPr>
        <w:t>poskytovatele</w:t>
      </w:r>
      <w:r w:rsidRPr="00EE3C23">
        <w:rPr>
          <w:rFonts w:ascii="Times New Roman" w:hAnsi="Times New Roman"/>
          <w:sz w:val="22"/>
          <w:szCs w:val="22"/>
        </w:rPr>
        <w:t xml:space="preserve"> v rámci finančního vypořádání dotace o použití finančních prostředků z jiných zdrojů na realizaci projektu uvedeného v čl. III </w:t>
      </w:r>
      <w:proofErr w:type="gramStart"/>
      <w:r w:rsidRPr="00EE3C23">
        <w:rPr>
          <w:rFonts w:ascii="Times New Roman" w:hAnsi="Times New Roman"/>
          <w:sz w:val="22"/>
          <w:szCs w:val="22"/>
        </w:rPr>
        <w:t>této</w:t>
      </w:r>
      <w:proofErr w:type="gramEnd"/>
      <w:r w:rsidRPr="00EE3C23">
        <w:rPr>
          <w:rFonts w:ascii="Times New Roman" w:hAnsi="Times New Roman"/>
          <w:sz w:val="22"/>
          <w:szCs w:val="22"/>
        </w:rPr>
        <w:t xml:space="preserve"> smlouvy. </w:t>
      </w:r>
    </w:p>
    <w:p w:rsidR="004A50AA" w:rsidRPr="004A50AA" w:rsidRDefault="004A50AA" w:rsidP="006A0802">
      <w:pPr>
        <w:pStyle w:val="JVS2"/>
        <w:jc w:val="both"/>
      </w:pPr>
    </w:p>
    <w:p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:rsidR="00795E5C" w:rsidRPr="004A50AA" w:rsidRDefault="00795E5C" w:rsidP="00333079">
      <w:pPr>
        <w:pStyle w:val="JVS2"/>
        <w:jc w:val="both"/>
        <w:outlineLvl w:val="0"/>
      </w:pPr>
      <w:r w:rsidRPr="004A50AA">
        <w:t>Kontrola</w:t>
      </w:r>
    </w:p>
    <w:p w:rsidR="00795E5C" w:rsidRPr="004A50AA" w:rsidRDefault="00795E5C" w:rsidP="00333079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95E5C" w:rsidRPr="004A50AA" w:rsidRDefault="00795E5C" w:rsidP="00333079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95E5C" w:rsidRPr="005A005E" w:rsidRDefault="00795E5C" w:rsidP="00333079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:rsidR="005F698B" w:rsidRDefault="005F698B" w:rsidP="006A0802">
      <w:pPr>
        <w:pStyle w:val="JVS2"/>
        <w:jc w:val="both"/>
      </w:pPr>
    </w:p>
    <w:p w:rsidR="00795E5C" w:rsidRPr="00085CC9" w:rsidRDefault="006A0802" w:rsidP="00333079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:rsidR="00795E5C" w:rsidRPr="004A50AA" w:rsidRDefault="00795E5C" w:rsidP="00333079">
      <w:pPr>
        <w:pStyle w:val="JVS2"/>
        <w:jc w:val="both"/>
        <w:outlineLvl w:val="0"/>
      </w:pPr>
      <w:r w:rsidRPr="00085CC9">
        <w:t>Sankční ujednání</w:t>
      </w:r>
    </w:p>
    <w:p w:rsidR="00FB6667" w:rsidRPr="00FE4910" w:rsidRDefault="00456DF1" w:rsidP="00FE491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:rsidR="00FC2516" w:rsidRDefault="00FB6667" w:rsidP="0033307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</w:p>
    <w:p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:rsidR="004A50AA" w:rsidRPr="00333079" w:rsidRDefault="00FC2516" w:rsidP="0033307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</w:rPr>
      </w:pPr>
      <w:r w:rsidRPr="0033307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:rsidR="00504375" w:rsidRDefault="00504375" w:rsidP="00504375">
      <w:pPr>
        <w:pStyle w:val="Odstavecseseznamem"/>
        <w:rPr>
          <w:sz w:val="28"/>
          <w:szCs w:val="28"/>
        </w:rPr>
      </w:pPr>
    </w:p>
    <w:p w:rsidR="00504375" w:rsidRPr="00CD563B" w:rsidRDefault="00504375" w:rsidP="0033307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563B">
        <w:rPr>
          <w:rFonts w:ascii="Times New Roman" w:hAnsi="Times New Roman"/>
          <w:sz w:val="22"/>
          <w:szCs w:val="22"/>
        </w:rPr>
        <w:lastRenderedPageBreak/>
        <w:t>Porušení povinností uvedených v</w:t>
      </w:r>
      <w:r w:rsidR="005A005E">
        <w:rPr>
          <w:rFonts w:ascii="Times New Roman" w:hAnsi="Times New Roman"/>
          <w:sz w:val="22"/>
          <w:szCs w:val="22"/>
        </w:rPr>
        <w:t> odst.</w:t>
      </w:r>
      <w:r w:rsidRPr="00CD563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</w:t>
      </w:r>
      <w:r w:rsidR="005A005E">
        <w:rPr>
          <w:rFonts w:ascii="Times New Roman" w:hAnsi="Times New Roman"/>
          <w:sz w:val="22"/>
          <w:szCs w:val="22"/>
        </w:rPr>
        <w:t>1</w:t>
      </w:r>
      <w:r w:rsidRPr="00CD563B">
        <w:rPr>
          <w:rFonts w:ascii="Times New Roman" w:hAnsi="Times New Roman"/>
          <w:sz w:val="22"/>
          <w:szCs w:val="22"/>
        </w:rPr>
        <w:t xml:space="preserve"> čl. V</w:t>
      </w:r>
      <w:r w:rsidR="005A005E">
        <w:rPr>
          <w:rFonts w:ascii="Times New Roman" w:hAnsi="Times New Roman"/>
          <w:sz w:val="22"/>
          <w:szCs w:val="22"/>
        </w:rPr>
        <w:t xml:space="preserve"> této </w:t>
      </w:r>
      <w:r w:rsidRPr="00CD563B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>
        <w:rPr>
          <w:rFonts w:ascii="Times New Roman" w:hAnsi="Times New Roman"/>
          <w:sz w:val="22"/>
          <w:szCs w:val="22"/>
        </w:rPr>
        <w:t>10a</w:t>
      </w:r>
      <w:r w:rsidRPr="00CD563B">
        <w:rPr>
          <w:rFonts w:ascii="Times New Roman" w:hAnsi="Times New Roman"/>
          <w:sz w:val="22"/>
          <w:szCs w:val="22"/>
        </w:rPr>
        <w:t xml:space="preserve"> odst. </w:t>
      </w:r>
      <w:r w:rsidR="005A005E">
        <w:rPr>
          <w:rFonts w:ascii="Times New Roman" w:hAnsi="Times New Roman"/>
          <w:sz w:val="22"/>
          <w:szCs w:val="22"/>
        </w:rPr>
        <w:t>6</w:t>
      </w:r>
      <w:r w:rsidRPr="00CD563B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:rsidR="00504375" w:rsidRDefault="00504375" w:rsidP="0033307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Předložení </w:t>
      </w:r>
      <w:r w:rsidR="00AC0E1E">
        <w:rPr>
          <w:rFonts w:ascii="Times New Roman" w:hAnsi="Times New Roman"/>
          <w:sz w:val="22"/>
          <w:szCs w:val="22"/>
        </w:rPr>
        <w:t>finančního vypořádání</w:t>
      </w:r>
      <w:r>
        <w:rPr>
          <w:rFonts w:ascii="Times New Roman" w:hAnsi="Times New Roman"/>
          <w:sz w:val="22"/>
          <w:szCs w:val="22"/>
        </w:rPr>
        <w:t xml:space="preserve"> dotace dle </w:t>
      </w:r>
      <w:r w:rsidR="00756298">
        <w:rPr>
          <w:rFonts w:ascii="Times New Roman" w:hAnsi="Times New Roman"/>
          <w:sz w:val="22"/>
          <w:szCs w:val="22"/>
        </w:rPr>
        <w:t xml:space="preserve">odst. </w:t>
      </w:r>
      <w:r>
        <w:rPr>
          <w:rFonts w:ascii="Times New Roman" w:hAnsi="Times New Roman"/>
          <w:sz w:val="22"/>
          <w:szCs w:val="22"/>
        </w:rPr>
        <w:t>1</w:t>
      </w:r>
      <w:r w:rsidR="005A005E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čl. V</w:t>
      </w:r>
      <w:r w:rsidR="00002951">
        <w:rPr>
          <w:rFonts w:ascii="Times New Roman" w:hAnsi="Times New Roman"/>
          <w:sz w:val="22"/>
          <w:szCs w:val="22"/>
        </w:rPr>
        <w:t xml:space="preserve"> této </w:t>
      </w:r>
      <w:r>
        <w:rPr>
          <w:rFonts w:ascii="Times New Roman" w:hAnsi="Times New Roman"/>
          <w:sz w:val="22"/>
          <w:szCs w:val="22"/>
        </w:rPr>
        <w:t>smlouvy po stanoveném termínu:</w:t>
      </w:r>
    </w:p>
    <w:p w:rsidR="00504375" w:rsidRDefault="00504375" w:rsidP="0033307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7 kalendářních dnů 5% poskytnuté dotace</w:t>
      </w:r>
    </w:p>
    <w:p w:rsidR="00504375" w:rsidRDefault="00504375" w:rsidP="0033307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  - 30 dní 10% poskytnuté dotace</w:t>
      </w:r>
    </w:p>
    <w:p w:rsidR="00504375" w:rsidRDefault="006858B5" w:rsidP="0033307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5D4172">
        <w:rPr>
          <w:rFonts w:ascii="Times New Roman" w:hAnsi="Times New Roman"/>
          <w:sz w:val="22"/>
          <w:szCs w:val="22"/>
        </w:rPr>
        <w:t xml:space="preserve">31 – 60 </w:t>
      </w:r>
      <w:proofErr w:type="gramStart"/>
      <w:r w:rsidRPr="005D4172">
        <w:rPr>
          <w:rFonts w:ascii="Times New Roman" w:hAnsi="Times New Roman"/>
          <w:sz w:val="22"/>
          <w:szCs w:val="22"/>
        </w:rPr>
        <w:t>dní  20</w:t>
      </w:r>
      <w:proofErr w:type="gramEnd"/>
      <w:r w:rsidRPr="005D4172">
        <w:rPr>
          <w:rFonts w:ascii="Times New Roman" w:hAnsi="Times New Roman"/>
          <w:sz w:val="22"/>
          <w:szCs w:val="22"/>
        </w:rPr>
        <w:t xml:space="preserve"> % poskytnuté dotace</w:t>
      </w:r>
    </w:p>
    <w:p w:rsidR="006858B5" w:rsidRDefault="006858B5" w:rsidP="00C07A55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6858B5" w:rsidRPr="006858B5" w:rsidRDefault="006858B5" w:rsidP="0033307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5D4172">
        <w:rPr>
          <w:rFonts w:ascii="Times New Roman" w:hAnsi="Times New Roman"/>
          <w:sz w:val="22"/>
          <w:szCs w:val="22"/>
        </w:rPr>
        <w:t xml:space="preserve">Jestliže příjemce dotace nepředloží finanční vypořádání dotace poskytovateli ani do 60 dnů po </w:t>
      </w:r>
      <w:r w:rsidR="002114F7" w:rsidRPr="005D4172">
        <w:rPr>
          <w:rFonts w:ascii="Times New Roman" w:hAnsi="Times New Roman"/>
          <w:sz w:val="22"/>
          <w:szCs w:val="22"/>
        </w:rPr>
        <w:t>termínu stanoveném</w:t>
      </w:r>
      <w:r w:rsidRPr="005D4172">
        <w:rPr>
          <w:rFonts w:ascii="Times New Roman" w:hAnsi="Times New Roman"/>
          <w:sz w:val="22"/>
          <w:szCs w:val="22"/>
        </w:rPr>
        <w:t xml:space="preserve"> v čl. V odst. 11 této smlouvy, je toto porušení povinnosti považováno za porušení rozpočtové kázně</w:t>
      </w:r>
      <w:r w:rsidR="009F6B83" w:rsidRPr="005D4172">
        <w:rPr>
          <w:rFonts w:ascii="Times New Roman" w:hAnsi="Times New Roman"/>
          <w:sz w:val="22"/>
          <w:szCs w:val="22"/>
        </w:rPr>
        <w:t xml:space="preserve"> ve smyslu </w:t>
      </w:r>
      <w:r w:rsidRPr="005D4172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5D4172">
        <w:rPr>
          <w:rFonts w:ascii="Times New Roman" w:hAnsi="Times New Roman"/>
          <w:sz w:val="22"/>
          <w:szCs w:val="22"/>
        </w:rPr>
        <w:t xml:space="preserve"> v plné výši.  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504375" w:rsidRPr="00A2296A" w:rsidRDefault="00504375" w:rsidP="0050437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i/>
          <w:sz w:val="28"/>
          <w:szCs w:val="28"/>
        </w:rPr>
      </w:pPr>
    </w:p>
    <w:p w:rsidR="00085CC9" w:rsidRDefault="00085CC9" w:rsidP="006A0802">
      <w:pPr>
        <w:pStyle w:val="JVS2"/>
        <w:jc w:val="both"/>
      </w:pPr>
    </w:p>
    <w:p w:rsidR="00795E5C" w:rsidRPr="004A50AA" w:rsidRDefault="006A0802" w:rsidP="00333079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4A50A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3D5582">
        <w:rPr>
          <w:rFonts w:ascii="Times New Roman" w:hAnsi="Times New Roman"/>
          <w:b/>
          <w:sz w:val="22"/>
          <w:szCs w:val="22"/>
        </w:rPr>
        <w:t>strategického rozvoje.</w:t>
      </w:r>
    </w:p>
    <w:p w:rsidR="00CF5CD2" w:rsidRPr="00333079" w:rsidRDefault="00CF5CD2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</w:rPr>
      </w:pPr>
    </w:p>
    <w:p w:rsidR="006310F2" w:rsidRPr="006310F2" w:rsidRDefault="00002951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</w:rPr>
      </w:pPr>
      <w:r w:rsidRPr="00333079">
        <w:rPr>
          <w:rFonts w:ascii="Times New Roman" w:hAnsi="Times New Roman"/>
          <w:sz w:val="22"/>
        </w:rPr>
        <w:t>Tato smlouva nabývá účinnosti dnem jejího uveřejnění v</w:t>
      </w:r>
      <w:r w:rsidRPr="00002951">
        <w:rPr>
          <w:rFonts w:ascii="Times New Roman" w:hAnsi="Times New Roman"/>
          <w:sz w:val="22"/>
          <w:szCs w:val="22"/>
        </w:rPr>
        <w:t xml:space="preserve"> registru</w:t>
      </w:r>
      <w:r w:rsidRPr="00333079">
        <w:rPr>
          <w:rFonts w:ascii="Times New Roman" w:hAnsi="Times New Roman"/>
          <w:sz w:val="22"/>
        </w:rPr>
        <w:t xml:space="preserve"> smluv podle zákona č. 340/2015 Sb</w:t>
      </w:r>
      <w:r w:rsidRPr="00002951">
        <w:rPr>
          <w:rFonts w:ascii="Times New Roman" w:hAnsi="Times New Roman"/>
          <w:sz w:val="22"/>
          <w:szCs w:val="22"/>
        </w:rPr>
        <w:t>.</w:t>
      </w:r>
      <w:r w:rsidRPr="00333079">
        <w:rPr>
          <w:rFonts w:ascii="Times New Roman" w:hAnsi="Times New Roman"/>
          <w:sz w:val="22"/>
        </w:rPr>
        <w:t xml:space="preserve"> o zvláštních podmínkách účinnosti některých smluv, uveřejňování těchto smluv a</w:t>
      </w:r>
      <w:r w:rsidRPr="00002951">
        <w:rPr>
          <w:rFonts w:ascii="Times New Roman" w:hAnsi="Times New Roman"/>
          <w:sz w:val="22"/>
          <w:szCs w:val="22"/>
        </w:rPr>
        <w:t xml:space="preserve"> </w:t>
      </w:r>
      <w:r w:rsidRPr="00333079">
        <w:rPr>
          <w:rFonts w:ascii="Times New Roman" w:hAnsi="Times New Roman"/>
          <w:sz w:val="22"/>
        </w:rPr>
        <w:t>o</w:t>
      </w:r>
      <w:r w:rsidRPr="00002951">
        <w:rPr>
          <w:rFonts w:ascii="Times New Roman" w:hAnsi="Times New Roman"/>
          <w:sz w:val="22"/>
          <w:szCs w:val="22"/>
        </w:rPr>
        <w:t xml:space="preserve"> </w:t>
      </w:r>
      <w:r w:rsidRPr="00333079">
        <w:rPr>
          <w:rFonts w:ascii="Times New Roman" w:hAnsi="Times New Roman"/>
          <w:sz w:val="22"/>
        </w:rPr>
        <w:t>registru smluv (zákon o registru smluv), ve znění pozdějších předpisů.</w:t>
      </w:r>
      <w:r w:rsidRPr="00002951">
        <w:rPr>
          <w:rFonts w:ascii="Times New Roman" w:hAnsi="Times New Roman"/>
          <w:sz w:val="22"/>
          <w:szCs w:val="22"/>
        </w:rPr>
        <w:t xml:space="preserve"> Zaslání smlouvy do registru smluv zajistí poskytovatel. </w:t>
      </w:r>
    </w:p>
    <w:p w:rsidR="006310F2" w:rsidRDefault="006310F2" w:rsidP="006310F2">
      <w:pPr>
        <w:pStyle w:val="Odstavecseseznamem"/>
        <w:rPr>
          <w:rFonts w:ascii="Times New Roman" w:hAnsi="Times New Roman"/>
          <w:sz w:val="22"/>
          <w:szCs w:val="22"/>
        </w:rPr>
      </w:pPr>
    </w:p>
    <w:p w:rsidR="005F0DD3" w:rsidRDefault="005F0DD3" w:rsidP="00333079">
      <w:pPr>
        <w:pStyle w:val="Odstavecseseznamem"/>
        <w:rPr>
          <w:rFonts w:ascii="Times New Roman" w:hAnsi="Times New Roman"/>
          <w:sz w:val="22"/>
          <w:szCs w:val="22"/>
        </w:rPr>
      </w:pPr>
    </w:p>
    <w:p w:rsidR="005F0DD3" w:rsidRPr="00D53E4D" w:rsidRDefault="00AC0E1E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předpisů,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D53E4D">
        <w:rPr>
          <w:rFonts w:ascii="Times New Roman" w:hAnsi="Times New Roman"/>
          <w:sz w:val="22"/>
          <w:szCs w:val="22"/>
        </w:rPr>
        <w:t xml:space="preserve">1978 </w:t>
      </w:r>
      <w:r w:rsidR="00CB1BC7" w:rsidRPr="00D53E4D">
        <w:rPr>
          <w:rFonts w:ascii="Times New Roman" w:hAnsi="Times New Roman"/>
          <w:sz w:val="22"/>
          <w:szCs w:val="22"/>
        </w:rPr>
        <w:t xml:space="preserve">odst. 2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:rsidR="00E37019" w:rsidRDefault="00E37019" w:rsidP="00333079">
      <w:pPr>
        <w:pStyle w:val="Zkladntextodsazen-slo"/>
        <w:numPr>
          <w:ilvl w:val="0"/>
          <w:numId w:val="6"/>
        </w:numPr>
        <w:spacing w:before="60" w:after="60"/>
      </w:pPr>
      <w:r w:rsidRPr="00333079">
        <w:rPr>
          <w:sz w:val="22"/>
        </w:rPr>
        <w:t>Smluvní strany se dále dohodly</w:t>
      </w:r>
      <w:r w:rsidRPr="00D53E4D">
        <w:rPr>
          <w:sz w:val="22"/>
          <w:szCs w:val="22"/>
        </w:rPr>
        <w:t> </w:t>
      </w:r>
      <w:r w:rsidRPr="00333079">
        <w:rPr>
          <w:sz w:val="22"/>
        </w:rPr>
        <w:t xml:space="preserve"> ve smyslu § 1740 odst. 2 a 3</w:t>
      </w:r>
      <w:r w:rsidR="00CB1BC7" w:rsidRPr="00333079">
        <w:rPr>
          <w:sz w:val="22"/>
        </w:rPr>
        <w:t xml:space="preserve"> občanského zákoníku</w:t>
      </w:r>
      <w:r w:rsidRPr="00333079">
        <w:rPr>
          <w:sz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333079">
        <w:t>.</w:t>
      </w:r>
    </w:p>
    <w:p w:rsidR="000574BB" w:rsidRPr="00EC068E" w:rsidRDefault="000574BB" w:rsidP="00333079">
      <w:pPr>
        <w:pStyle w:val="Zkladntextodsazen-slo"/>
        <w:numPr>
          <w:ilvl w:val="0"/>
          <w:numId w:val="6"/>
        </w:numPr>
        <w:spacing w:before="60" w:after="60"/>
        <w:rPr>
          <w:sz w:val="22"/>
          <w:szCs w:val="22"/>
        </w:rPr>
      </w:pPr>
      <w:r w:rsidRPr="00EC068E">
        <w:rPr>
          <w:sz w:val="22"/>
          <w:szCs w:val="22"/>
        </w:rPr>
        <w:t>Příjemce bere na vědomí, že na poskytnutí dotace se vztahují příslušná ustanovení zákona č. 586/1992 Sb., o daních z příjmů ve znění pozdějších předpisů</w:t>
      </w:r>
      <w:r w:rsidR="00502F82" w:rsidRPr="00EC068E">
        <w:rPr>
          <w:sz w:val="22"/>
          <w:szCs w:val="22"/>
        </w:rPr>
        <w:t xml:space="preserve"> (§ 4, odst. 1 písm. u).</w:t>
      </w:r>
      <w:r w:rsidRPr="00EC068E">
        <w:rPr>
          <w:sz w:val="22"/>
          <w:szCs w:val="22"/>
        </w:rPr>
        <w:t xml:space="preserve">     </w:t>
      </w:r>
    </w:p>
    <w:p w:rsidR="00E37019" w:rsidRPr="00D53E4D" w:rsidRDefault="00E37019" w:rsidP="00E37019">
      <w:pPr>
        <w:rPr>
          <w:color w:val="1F497D"/>
        </w:rPr>
      </w:pPr>
    </w:p>
    <w:p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:rsidR="00CB1BC7" w:rsidRDefault="00CB1BC7" w:rsidP="00333079">
      <w:pPr>
        <w:pStyle w:val="Odstavecseseznamem"/>
        <w:rPr>
          <w:rFonts w:ascii="Times New Roman" w:hAnsi="Times New Roman"/>
          <w:sz w:val="22"/>
          <w:szCs w:val="22"/>
        </w:rPr>
      </w:pPr>
    </w:p>
    <w:p w:rsidR="00795E5C" w:rsidRDefault="00FC0334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 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:rsidR="00FC0334" w:rsidRPr="004A50AA" w:rsidRDefault="00FC0334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:rsidR="00795E5C" w:rsidRPr="004A50AA" w:rsidRDefault="00FC0334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je sepsána v</w:t>
      </w:r>
      <w:r w:rsidR="0010621F" w:rsidRPr="004A50AA">
        <w:rPr>
          <w:rFonts w:ascii="Times New Roman" w:hAnsi="Times New Roman"/>
          <w:sz w:val="22"/>
          <w:szCs w:val="22"/>
        </w:rPr>
        <w:t>e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376EB3" w:rsidRPr="004A50AA">
        <w:rPr>
          <w:rFonts w:ascii="Times New Roman" w:hAnsi="Times New Roman"/>
          <w:sz w:val="22"/>
          <w:szCs w:val="22"/>
        </w:rPr>
        <w:t>4</w:t>
      </w:r>
      <w:r w:rsidR="002D1B93" w:rsidRPr="004A50AA">
        <w:rPr>
          <w:rFonts w:ascii="Times New Roman" w:hAnsi="Times New Roman"/>
          <w:sz w:val="22"/>
          <w:szCs w:val="22"/>
        </w:rPr>
        <w:t xml:space="preserve"> stejnopisech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s platností originálu, z nichž 3 vyhotovení obdrží poskytovatel </w:t>
      </w:r>
      <w:r w:rsidR="00A67A80" w:rsidRPr="004A50AA">
        <w:rPr>
          <w:rFonts w:ascii="Times New Roman" w:hAnsi="Times New Roman"/>
          <w:sz w:val="22"/>
          <w:szCs w:val="22"/>
        </w:rPr>
        <w:t>a </w:t>
      </w:r>
      <w:r w:rsidR="00376EB3" w:rsidRPr="004A50AA">
        <w:rPr>
          <w:rFonts w:ascii="Times New Roman" w:hAnsi="Times New Roman"/>
          <w:sz w:val="22"/>
          <w:szCs w:val="22"/>
        </w:rPr>
        <w:t>1</w:t>
      </w:r>
      <w:r w:rsidR="00DB4B51">
        <w:rPr>
          <w:rFonts w:ascii="Times New Roman" w:hAnsi="Times New Roman"/>
          <w:sz w:val="22"/>
          <w:szCs w:val="22"/>
        </w:rPr>
        <w:t> </w:t>
      </w:r>
      <w:r w:rsidR="00795E5C" w:rsidRPr="004A50AA">
        <w:rPr>
          <w:rFonts w:ascii="Times New Roman" w:hAnsi="Times New Roman"/>
          <w:sz w:val="22"/>
          <w:szCs w:val="22"/>
        </w:rPr>
        <w:t>příjemce.</w:t>
      </w:r>
    </w:p>
    <w:p w:rsidR="00CF5CD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FC2516" w:rsidRPr="00D53E4D" w:rsidRDefault="00FC2516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lastRenderedPageBreak/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:rsidR="00FC2516" w:rsidRPr="00D53E4D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:rsidR="00FC2516" w:rsidRPr="00333079" w:rsidRDefault="00FC2516" w:rsidP="00333079">
      <w:pPr>
        <w:pStyle w:val="Odstavecseseznamem"/>
        <w:rPr>
          <w:rFonts w:ascii="Times New Roman" w:hAnsi="Times New Roman"/>
          <w:sz w:val="22"/>
          <w:highlight w:val="yellow"/>
        </w:rPr>
      </w:pPr>
    </w:p>
    <w:p w:rsidR="00795E5C" w:rsidRPr="004A50AA" w:rsidRDefault="00795E5C" w:rsidP="0033307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:rsidR="007B0A6C" w:rsidRDefault="00F824BD" w:rsidP="007B0A6C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  <w:r w:rsidR="000E30B3" w:rsidRPr="004A50AA">
        <w:rPr>
          <w:rFonts w:ascii="Times New Roman" w:hAnsi="Times New Roman"/>
          <w:sz w:val="22"/>
          <w:szCs w:val="22"/>
        </w:rPr>
        <w:t>O uzavření této smlouvy rozhodlo zastupitelstvo města</w:t>
      </w:r>
      <w:r w:rsidR="00A2296A">
        <w:rPr>
          <w:rFonts w:ascii="Times New Roman" w:hAnsi="Times New Roman"/>
          <w:sz w:val="22"/>
          <w:szCs w:val="22"/>
        </w:rPr>
        <w:t xml:space="preserve"> </w:t>
      </w:r>
      <w:r w:rsidR="00630DE2" w:rsidRPr="004A50AA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057F21" w:rsidRPr="004E330C">
        <w:rPr>
          <w:rFonts w:ascii="Times New Roman" w:hAnsi="Times New Roman"/>
          <w:sz w:val="22"/>
          <w:szCs w:val="22"/>
        </w:rPr>
        <w:t>2299/ZM1418/35</w:t>
      </w:r>
      <w:r w:rsidR="00057F21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6338B2" w:rsidRPr="004A50AA">
        <w:rPr>
          <w:rFonts w:ascii="Times New Roman" w:hAnsi="Times New Roman"/>
          <w:sz w:val="22"/>
          <w:szCs w:val="22"/>
        </w:rPr>
        <w:t xml:space="preserve">ze dne </w:t>
      </w:r>
      <w:r w:rsidR="007B0A6C">
        <w:rPr>
          <w:rFonts w:ascii="Times New Roman" w:hAnsi="Times New Roman"/>
          <w:sz w:val="22"/>
          <w:szCs w:val="22"/>
        </w:rPr>
        <w:t>23. 5. 2018.</w:t>
      </w:r>
    </w:p>
    <w:p w:rsidR="00F3088A" w:rsidRDefault="00F3088A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C2516" w:rsidRDefault="00FC2516" w:rsidP="00A2296A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</w:pPr>
    </w:p>
    <w:p w:rsidR="00DB4B51" w:rsidRPr="004A50AA" w:rsidRDefault="00DB4B51" w:rsidP="002E6559">
      <w:pPr>
        <w:tabs>
          <w:tab w:val="left" w:pos="0"/>
          <w:tab w:val="left" w:pos="4990"/>
        </w:tabs>
        <w:jc w:val="both"/>
        <w:outlineLvl w:val="0"/>
        <w:rPr>
          <w:rFonts w:cs="Arial"/>
          <w:b/>
        </w:rPr>
        <w:sectPr w:rsidR="00DB4B51" w:rsidRPr="004A50AA" w:rsidSect="00FF3112">
          <w:type w:val="continuous"/>
          <w:pgSz w:w="11906" w:h="16838" w:code="9"/>
          <w:pgMar w:top="1102" w:right="1106" w:bottom="1276" w:left="1259" w:header="567" w:footer="737" w:gutter="0"/>
          <w:cols w:space="708"/>
          <w:docGrid w:linePitch="360"/>
        </w:sectPr>
      </w:pPr>
    </w:p>
    <w:p w:rsidR="00FF58A1" w:rsidRPr="00C44A96" w:rsidRDefault="00DB4B51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333079">
        <w:rPr>
          <w:rFonts w:ascii="Times New Roman" w:hAnsi="Times New Roman"/>
          <w:b/>
          <w:sz w:val="22"/>
        </w:rPr>
        <w:lastRenderedPageBreak/>
        <w:t>Za poskytovatele</w:t>
      </w:r>
    </w:p>
    <w:p w:rsidR="009F2789" w:rsidRPr="00C44A96" w:rsidRDefault="009F2789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44A96">
        <w:rPr>
          <w:rFonts w:ascii="Times New Roman" w:hAnsi="Times New Roman"/>
          <w:b/>
          <w:sz w:val="22"/>
          <w:szCs w:val="22"/>
        </w:rPr>
        <w:tab/>
      </w:r>
    </w:p>
    <w:p w:rsidR="009F2789" w:rsidRPr="00C44A96" w:rsidRDefault="009F2789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ab/>
      </w:r>
      <w:r w:rsidRPr="00C44A96">
        <w:rPr>
          <w:rFonts w:ascii="Times New Roman" w:hAnsi="Times New Roman"/>
          <w:sz w:val="22"/>
          <w:szCs w:val="22"/>
        </w:rPr>
        <w:tab/>
      </w:r>
    </w:p>
    <w:p w:rsidR="009F2789" w:rsidRPr="00C44A96" w:rsidRDefault="009F2789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F3088A" w:rsidRDefault="00F3088A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4D1482" w:rsidRPr="00C44A96" w:rsidRDefault="004D1482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 xml:space="preserve">Datum: </w:t>
      </w:r>
      <w:r w:rsidRPr="00C44A96">
        <w:rPr>
          <w:rFonts w:ascii="Times New Roman" w:hAnsi="Times New Roman"/>
          <w:sz w:val="22"/>
          <w:szCs w:val="22"/>
        </w:rPr>
        <w:tab/>
      </w:r>
      <w:r w:rsidRPr="00C44A96">
        <w:rPr>
          <w:rFonts w:ascii="Times New Roman" w:hAnsi="Times New Roman"/>
          <w:sz w:val="22"/>
          <w:szCs w:val="22"/>
        </w:rPr>
        <w:tab/>
      </w:r>
    </w:p>
    <w:p w:rsidR="004D1482" w:rsidRPr="00C44A96" w:rsidRDefault="004D1482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4D1482" w:rsidRPr="00C44A96" w:rsidRDefault="004D1482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 xml:space="preserve">Místo: </w:t>
      </w:r>
      <w:r w:rsidR="00C26CD7" w:rsidRPr="00C44A96">
        <w:rPr>
          <w:rFonts w:ascii="Times New Roman" w:hAnsi="Times New Roman"/>
          <w:sz w:val="22"/>
          <w:szCs w:val="22"/>
        </w:rPr>
        <w:t xml:space="preserve">  </w:t>
      </w:r>
      <w:r w:rsidR="00B64BAE" w:rsidRPr="00C44A96">
        <w:rPr>
          <w:rFonts w:ascii="Times New Roman" w:hAnsi="Times New Roman"/>
          <w:sz w:val="22"/>
          <w:szCs w:val="22"/>
        </w:rPr>
        <w:t>Ostrava</w:t>
      </w:r>
    </w:p>
    <w:p w:rsidR="004D1482" w:rsidRPr="00C44A96" w:rsidRDefault="004D1482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4D1482" w:rsidRPr="00C44A96" w:rsidRDefault="00E72E06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ab/>
      </w:r>
      <w:r w:rsidRPr="00C44A96">
        <w:rPr>
          <w:rFonts w:ascii="Times New Roman" w:hAnsi="Times New Roman"/>
          <w:sz w:val="22"/>
          <w:szCs w:val="22"/>
        </w:rPr>
        <w:tab/>
      </w:r>
    </w:p>
    <w:p w:rsidR="000D7D89" w:rsidRPr="00C44A96" w:rsidRDefault="000D7D89" w:rsidP="006A080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:rsidR="004D1482" w:rsidRPr="00C44A96" w:rsidRDefault="00A208DC" w:rsidP="006A080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Mgr. Kateřina Šebestová</w:t>
      </w:r>
    </w:p>
    <w:p w:rsidR="00FF58A1" w:rsidRPr="00C44A96" w:rsidRDefault="00A208DC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náměstkyně primátora</w:t>
      </w:r>
    </w:p>
    <w:p w:rsidR="00FF58A1" w:rsidRDefault="00FF58A1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:rsidR="0034440D" w:rsidRDefault="0034440D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:rsidR="007B0A6C" w:rsidRDefault="007B0A6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7B0A6C" w:rsidRDefault="007B0A6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7B0A6C" w:rsidRDefault="007B0A6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7B0A6C" w:rsidRDefault="007B0A6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</w:p>
    <w:p w:rsidR="00A77D7C" w:rsidRPr="00C44A96" w:rsidRDefault="00A77D7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33079">
        <w:rPr>
          <w:rFonts w:ascii="Times New Roman" w:hAnsi="Times New Roman"/>
          <w:b/>
          <w:sz w:val="22"/>
        </w:rPr>
        <w:t>Za příjemce</w:t>
      </w:r>
    </w:p>
    <w:p w:rsidR="00A77D7C" w:rsidRPr="00C44A96" w:rsidRDefault="00A77D7C" w:rsidP="003330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A77D7C" w:rsidRPr="00C44A96" w:rsidRDefault="00A77D7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ab/>
      </w:r>
    </w:p>
    <w:p w:rsidR="00A77D7C" w:rsidRPr="00C44A96" w:rsidRDefault="00A77D7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EE3C23" w:rsidRDefault="00EE3C23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E21D7" w:rsidRPr="00C44A96" w:rsidRDefault="007E21D7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 xml:space="preserve">Datum: </w:t>
      </w:r>
      <w:r w:rsidRPr="00C44A96">
        <w:rPr>
          <w:rFonts w:ascii="Times New Roman" w:hAnsi="Times New Roman"/>
          <w:sz w:val="22"/>
          <w:szCs w:val="22"/>
        </w:rPr>
        <w:tab/>
      </w:r>
      <w:r w:rsidRPr="00C44A96">
        <w:rPr>
          <w:rFonts w:ascii="Times New Roman" w:hAnsi="Times New Roman"/>
          <w:sz w:val="22"/>
          <w:szCs w:val="22"/>
        </w:rPr>
        <w:tab/>
      </w:r>
    </w:p>
    <w:p w:rsidR="007E21D7" w:rsidRPr="00C44A96" w:rsidRDefault="007E21D7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E21D7" w:rsidRPr="00C44A96" w:rsidRDefault="007E21D7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 xml:space="preserve">Místo: </w:t>
      </w:r>
      <w:r w:rsidR="00C26CD7" w:rsidRPr="00C44A96">
        <w:rPr>
          <w:rFonts w:ascii="Times New Roman" w:hAnsi="Times New Roman"/>
          <w:sz w:val="22"/>
          <w:szCs w:val="22"/>
        </w:rPr>
        <w:t xml:space="preserve">  </w:t>
      </w:r>
      <w:r w:rsidRPr="00C44A96">
        <w:rPr>
          <w:rFonts w:ascii="Times New Roman" w:hAnsi="Times New Roman"/>
          <w:sz w:val="22"/>
          <w:szCs w:val="22"/>
        </w:rPr>
        <w:tab/>
      </w:r>
      <w:r w:rsidRPr="00C44A96">
        <w:rPr>
          <w:rFonts w:ascii="Times New Roman" w:hAnsi="Times New Roman"/>
          <w:sz w:val="22"/>
          <w:szCs w:val="22"/>
        </w:rPr>
        <w:tab/>
      </w:r>
    </w:p>
    <w:p w:rsidR="00C22461" w:rsidRPr="00C44A96" w:rsidRDefault="00C22461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7E21D7" w:rsidRPr="00C44A96" w:rsidRDefault="007E21D7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44A96">
        <w:rPr>
          <w:rFonts w:ascii="Times New Roman" w:hAnsi="Times New Roman"/>
          <w:sz w:val="22"/>
          <w:szCs w:val="22"/>
        </w:rPr>
        <w:tab/>
      </w:r>
      <w:r w:rsidRPr="00C44A96">
        <w:rPr>
          <w:rFonts w:ascii="Times New Roman" w:hAnsi="Times New Roman"/>
          <w:sz w:val="22"/>
          <w:szCs w:val="22"/>
        </w:rPr>
        <w:tab/>
      </w:r>
    </w:p>
    <w:p w:rsidR="000D7D89" w:rsidRPr="00C44A96" w:rsidRDefault="000D7D89" w:rsidP="006F466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F4662" w:rsidRPr="00C44A96" w:rsidRDefault="00C525C6" w:rsidP="006F466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Ing. Tomáš Lefner</w:t>
      </w:r>
    </w:p>
    <w:p w:rsidR="00C26CD7" w:rsidRPr="00C525C6" w:rsidRDefault="0006547D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112451">
        <w:rPr>
          <w:rFonts w:ascii="Times New Roman" w:hAnsi="Times New Roman"/>
          <w:sz w:val="22"/>
          <w:szCs w:val="22"/>
        </w:rPr>
        <w:t xml:space="preserve">tarosta sboru </w:t>
      </w:r>
    </w:p>
    <w:p w:rsidR="00002951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:rsidR="00002951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:rsidR="00002951" w:rsidRPr="00EE3C23" w:rsidRDefault="00002951" w:rsidP="00EE3C23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</w:rPr>
      </w:pPr>
    </w:p>
    <w:sectPr w:rsidR="00002951" w:rsidRPr="00EE3C23" w:rsidSect="00333079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68" w:rsidRDefault="00F74068">
      <w:r>
        <w:separator/>
      </w:r>
    </w:p>
  </w:endnote>
  <w:endnote w:type="continuationSeparator" w:id="0">
    <w:p w:rsidR="00F74068" w:rsidRDefault="00F74068">
      <w:r>
        <w:continuationSeparator/>
      </w:r>
    </w:p>
  </w:endnote>
  <w:endnote w:type="continuationNotice" w:id="1">
    <w:p w:rsidR="00F74068" w:rsidRDefault="00F74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944140"/>
      <w:docPartObj>
        <w:docPartGallery w:val="Page Numbers (Bottom of Page)"/>
        <w:docPartUnique/>
      </w:docPartObj>
    </w:sdtPr>
    <w:sdtEndPr/>
    <w:sdtContent>
      <w:p w:rsidR="001F5084" w:rsidRDefault="001F508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F21">
          <w:rPr>
            <w:noProof/>
          </w:rPr>
          <w:t>7</w:t>
        </w:r>
        <w:r>
          <w:fldChar w:fldCharType="end"/>
        </w:r>
      </w:p>
    </w:sdtContent>
  </w:sdt>
  <w:p w:rsidR="006F4662" w:rsidRPr="0095773F" w:rsidRDefault="006F4662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68" w:rsidRDefault="00F74068">
      <w:r>
        <w:separator/>
      </w:r>
    </w:p>
  </w:footnote>
  <w:footnote w:type="continuationSeparator" w:id="0">
    <w:p w:rsidR="00F74068" w:rsidRDefault="00F74068">
      <w:r>
        <w:continuationSeparator/>
      </w:r>
    </w:p>
  </w:footnote>
  <w:footnote w:type="continuationNotice" w:id="1">
    <w:p w:rsidR="00F74068" w:rsidRDefault="00F740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28" w:rsidRPr="00FF3112" w:rsidRDefault="00F3478D" w:rsidP="00FF3112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 w:rsidRPr="00FF3112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73E014" wp14:editId="703B2298">
              <wp:simplePos x="0" y="0"/>
              <wp:positionH relativeFrom="column">
                <wp:posOffset>4171315</wp:posOffset>
              </wp:positionH>
              <wp:positionV relativeFrom="paragraph">
                <wp:posOffset>-132080</wp:posOffset>
              </wp:positionV>
              <wp:extent cx="1943100" cy="328295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78D" w:rsidRPr="00787F4C" w:rsidRDefault="00F3478D" w:rsidP="00F3478D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28.45pt;margin-top:-10.4pt;width:153pt;height:2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LevQIAAL4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" filled="f" stroked="f">
              <v:textbox>
                <w:txbxContent>
                  <w:p w:rsidR="00F3478D" w:rsidRPr="00787F4C" w:rsidRDefault="00F3478D" w:rsidP="00F3478D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</w:p>
                </w:txbxContent>
              </v:textbox>
            </v:shape>
          </w:pict>
        </mc:Fallback>
      </mc:AlternateContent>
    </w:r>
    <w:r w:rsidRPr="00FF3112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6821BA" wp14:editId="2C9B7512">
              <wp:simplePos x="0" y="0"/>
              <wp:positionH relativeFrom="column">
                <wp:posOffset>4282440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78D" w:rsidRPr="00CA7728" w:rsidRDefault="00F3478D" w:rsidP="00F3478D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3" o:spid="_x0000_s1027" type="#_x0000_t202" style="position:absolute;margin-left:337.2pt;margin-top:-.55pt;width:2in;height: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" filled="f" stroked="f">
              <v:textbox>
                <w:txbxContent>
                  <w:p w:rsidR="00F3478D" w:rsidRPr="00CA7728" w:rsidRDefault="00F3478D" w:rsidP="00F3478D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FF3112">
      <w:rPr>
        <w:rFonts w:cs="Arial"/>
        <w:b/>
        <w:noProof/>
        <w:color w:val="003C69"/>
      </w:rPr>
      <w:t>Statutární</w:t>
    </w:r>
    <w:r w:rsidRPr="00FF3112">
      <w:rPr>
        <w:rFonts w:cs="Arial"/>
        <w:b/>
      </w:rPr>
      <w:t xml:space="preserve"> </w:t>
    </w:r>
    <w:r w:rsidRPr="00FF3112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F32"/>
    <w:multiLevelType w:val="hybridMultilevel"/>
    <w:tmpl w:val="2D8477E6"/>
    <w:lvl w:ilvl="0" w:tplc="827678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773BB"/>
    <w:multiLevelType w:val="hybridMultilevel"/>
    <w:tmpl w:val="41B41282"/>
    <w:lvl w:ilvl="0" w:tplc="2E92F3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27207"/>
    <w:multiLevelType w:val="hybridMultilevel"/>
    <w:tmpl w:val="A328CD7E"/>
    <w:lvl w:ilvl="0" w:tplc="FA401E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E0A79"/>
    <w:multiLevelType w:val="hybridMultilevel"/>
    <w:tmpl w:val="F612D900"/>
    <w:lvl w:ilvl="0" w:tplc="655624D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5638C"/>
    <w:multiLevelType w:val="hybridMultilevel"/>
    <w:tmpl w:val="0422E1BA"/>
    <w:lvl w:ilvl="0" w:tplc="3B48BC9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E8505F"/>
    <w:multiLevelType w:val="hybridMultilevel"/>
    <w:tmpl w:val="1BC84BA2"/>
    <w:lvl w:ilvl="0" w:tplc="2FECF8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60871"/>
    <w:multiLevelType w:val="hybridMultilevel"/>
    <w:tmpl w:val="C2CC81B2"/>
    <w:lvl w:ilvl="0" w:tplc="41CED51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1703646"/>
    <w:multiLevelType w:val="hybridMultilevel"/>
    <w:tmpl w:val="3C6695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B3C19"/>
    <w:multiLevelType w:val="hybridMultilevel"/>
    <w:tmpl w:val="AE6E1EFE"/>
    <w:lvl w:ilvl="0" w:tplc="E5D0D83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F31E3"/>
    <w:multiLevelType w:val="hybridMultilevel"/>
    <w:tmpl w:val="72CA1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67603"/>
    <w:multiLevelType w:val="hybridMultilevel"/>
    <w:tmpl w:val="6E46D81E"/>
    <w:lvl w:ilvl="0" w:tplc="669AB6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5E202A7"/>
    <w:multiLevelType w:val="hybridMultilevel"/>
    <w:tmpl w:val="70FAABE8"/>
    <w:lvl w:ilvl="0" w:tplc="3B20CC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F5835"/>
    <w:multiLevelType w:val="hybridMultilevel"/>
    <w:tmpl w:val="74881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04465"/>
    <w:multiLevelType w:val="hybridMultilevel"/>
    <w:tmpl w:val="51A8FB90"/>
    <w:lvl w:ilvl="0" w:tplc="2F98227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AB70FE"/>
    <w:multiLevelType w:val="hybridMultilevel"/>
    <w:tmpl w:val="171C15A0"/>
    <w:lvl w:ilvl="0" w:tplc="BB9496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44567"/>
    <w:multiLevelType w:val="hybridMultilevel"/>
    <w:tmpl w:val="DC483316"/>
    <w:lvl w:ilvl="0" w:tplc="034CED1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91C72AA"/>
    <w:multiLevelType w:val="hybridMultilevel"/>
    <w:tmpl w:val="61FC9D5C"/>
    <w:lvl w:ilvl="0" w:tplc="F4C25A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629F8"/>
    <w:multiLevelType w:val="hybridMultilevel"/>
    <w:tmpl w:val="506836D4"/>
    <w:lvl w:ilvl="0" w:tplc="DD3E45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023E9"/>
    <w:multiLevelType w:val="hybridMultilevel"/>
    <w:tmpl w:val="27AAFB26"/>
    <w:lvl w:ilvl="0" w:tplc="D708C95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BD7436"/>
    <w:multiLevelType w:val="hybridMultilevel"/>
    <w:tmpl w:val="6FAA4696"/>
    <w:lvl w:ilvl="0" w:tplc="75A83A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25C61"/>
    <w:multiLevelType w:val="hybridMultilevel"/>
    <w:tmpl w:val="8FA06546"/>
    <w:lvl w:ilvl="0" w:tplc="448AF5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101C4F"/>
    <w:multiLevelType w:val="hybridMultilevel"/>
    <w:tmpl w:val="8F1CAE64"/>
    <w:lvl w:ilvl="0" w:tplc="321A87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F6D69"/>
    <w:multiLevelType w:val="hybridMultilevel"/>
    <w:tmpl w:val="DBBE8296"/>
    <w:lvl w:ilvl="0" w:tplc="E5B019E6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>
    <w:nsid w:val="76D6510E"/>
    <w:multiLevelType w:val="hybridMultilevel"/>
    <w:tmpl w:val="F4F6252A"/>
    <w:lvl w:ilvl="0" w:tplc="351CF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6462FD"/>
    <w:multiLevelType w:val="hybridMultilevel"/>
    <w:tmpl w:val="8D2415D2"/>
    <w:lvl w:ilvl="0" w:tplc="A8962D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17"/>
  </w:num>
  <w:num w:numId="4">
    <w:abstractNumId w:val="34"/>
  </w:num>
  <w:num w:numId="5">
    <w:abstractNumId w:val="28"/>
  </w:num>
  <w:num w:numId="6">
    <w:abstractNumId w:val="35"/>
  </w:num>
  <w:num w:numId="7">
    <w:abstractNumId w:val="3"/>
  </w:num>
  <w:num w:numId="8">
    <w:abstractNumId w:val="14"/>
  </w:num>
  <w:num w:numId="9">
    <w:abstractNumId w:val="24"/>
  </w:num>
  <w:num w:numId="10">
    <w:abstractNumId w:val="18"/>
  </w:num>
  <w:num w:numId="11">
    <w:abstractNumId w:val="2"/>
  </w:num>
  <w:num w:numId="12">
    <w:abstractNumId w:val="25"/>
  </w:num>
  <w:num w:numId="13">
    <w:abstractNumId w:val="22"/>
  </w:num>
  <w:num w:numId="14">
    <w:abstractNumId w:val="32"/>
  </w:num>
  <w:num w:numId="15">
    <w:abstractNumId w:val="13"/>
  </w:num>
  <w:num w:numId="16">
    <w:abstractNumId w:val="1"/>
  </w:num>
  <w:num w:numId="17">
    <w:abstractNumId w:val="10"/>
  </w:num>
  <w:num w:numId="18">
    <w:abstractNumId w:val="7"/>
  </w:num>
  <w:num w:numId="19">
    <w:abstractNumId w:val="4"/>
  </w:num>
  <w:num w:numId="20">
    <w:abstractNumId w:val="16"/>
  </w:num>
  <w:num w:numId="21">
    <w:abstractNumId w:val="0"/>
  </w:num>
  <w:num w:numId="22">
    <w:abstractNumId w:val="6"/>
  </w:num>
  <w:num w:numId="23">
    <w:abstractNumId w:val="19"/>
  </w:num>
  <w:num w:numId="24">
    <w:abstractNumId w:val="23"/>
  </w:num>
  <w:num w:numId="25">
    <w:abstractNumId w:val="21"/>
  </w:num>
  <w:num w:numId="26">
    <w:abstractNumId w:val="29"/>
  </w:num>
  <w:num w:numId="27">
    <w:abstractNumId w:val="27"/>
  </w:num>
  <w:num w:numId="28">
    <w:abstractNumId w:val="8"/>
  </w:num>
  <w:num w:numId="29">
    <w:abstractNumId w:val="12"/>
  </w:num>
  <w:num w:numId="30">
    <w:abstractNumId w:val="30"/>
  </w:num>
  <w:num w:numId="31">
    <w:abstractNumId w:val="11"/>
  </w:num>
  <w:num w:numId="32">
    <w:abstractNumId w:val="15"/>
  </w:num>
  <w:num w:numId="33">
    <w:abstractNumId w:val="5"/>
  </w:num>
  <w:num w:numId="34">
    <w:abstractNumId w:val="20"/>
  </w:num>
  <w:num w:numId="35">
    <w:abstractNumId w:val="9"/>
  </w:num>
  <w:num w:numId="3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728"/>
    <w:rsid w:val="000023E7"/>
    <w:rsid w:val="00002951"/>
    <w:rsid w:val="00014E25"/>
    <w:rsid w:val="00016330"/>
    <w:rsid w:val="00016414"/>
    <w:rsid w:val="000236C0"/>
    <w:rsid w:val="000311DA"/>
    <w:rsid w:val="00031545"/>
    <w:rsid w:val="00031584"/>
    <w:rsid w:val="0004237E"/>
    <w:rsid w:val="00042C46"/>
    <w:rsid w:val="00045857"/>
    <w:rsid w:val="0004703C"/>
    <w:rsid w:val="00047697"/>
    <w:rsid w:val="000527CF"/>
    <w:rsid w:val="00053373"/>
    <w:rsid w:val="00054A48"/>
    <w:rsid w:val="00054AF8"/>
    <w:rsid w:val="000564B7"/>
    <w:rsid w:val="000566AB"/>
    <w:rsid w:val="000574BB"/>
    <w:rsid w:val="00057F21"/>
    <w:rsid w:val="00062B2D"/>
    <w:rsid w:val="000650CB"/>
    <w:rsid w:val="0006547D"/>
    <w:rsid w:val="00066DCB"/>
    <w:rsid w:val="000728AE"/>
    <w:rsid w:val="00075292"/>
    <w:rsid w:val="00075922"/>
    <w:rsid w:val="00077B7C"/>
    <w:rsid w:val="00080267"/>
    <w:rsid w:val="00080873"/>
    <w:rsid w:val="00084AAC"/>
    <w:rsid w:val="00085CC9"/>
    <w:rsid w:val="000868D2"/>
    <w:rsid w:val="00091354"/>
    <w:rsid w:val="000920BC"/>
    <w:rsid w:val="00092E58"/>
    <w:rsid w:val="000966E6"/>
    <w:rsid w:val="000B2F0F"/>
    <w:rsid w:val="000B5AC1"/>
    <w:rsid w:val="000C2E69"/>
    <w:rsid w:val="000C435B"/>
    <w:rsid w:val="000C4D4E"/>
    <w:rsid w:val="000D0D12"/>
    <w:rsid w:val="000D7D89"/>
    <w:rsid w:val="000E30B3"/>
    <w:rsid w:val="000E5B29"/>
    <w:rsid w:val="000E5F7E"/>
    <w:rsid w:val="000F25F2"/>
    <w:rsid w:val="000F48AD"/>
    <w:rsid w:val="000F5E40"/>
    <w:rsid w:val="000F6A14"/>
    <w:rsid w:val="001000D5"/>
    <w:rsid w:val="00101469"/>
    <w:rsid w:val="00101B3D"/>
    <w:rsid w:val="00101C3C"/>
    <w:rsid w:val="00104DC6"/>
    <w:rsid w:val="0010621F"/>
    <w:rsid w:val="0010674B"/>
    <w:rsid w:val="00107C15"/>
    <w:rsid w:val="00110B53"/>
    <w:rsid w:val="00112270"/>
    <w:rsid w:val="00112451"/>
    <w:rsid w:val="0011247D"/>
    <w:rsid w:val="00115AD2"/>
    <w:rsid w:val="0011629F"/>
    <w:rsid w:val="00117D5D"/>
    <w:rsid w:val="001209FA"/>
    <w:rsid w:val="0012249B"/>
    <w:rsid w:val="00122D8E"/>
    <w:rsid w:val="001236E1"/>
    <w:rsid w:val="00127048"/>
    <w:rsid w:val="00140401"/>
    <w:rsid w:val="00140E3D"/>
    <w:rsid w:val="00141DF7"/>
    <w:rsid w:val="001424D9"/>
    <w:rsid w:val="00142B51"/>
    <w:rsid w:val="00146141"/>
    <w:rsid w:val="00147655"/>
    <w:rsid w:val="001506D6"/>
    <w:rsid w:val="00153E5B"/>
    <w:rsid w:val="00154F18"/>
    <w:rsid w:val="00160503"/>
    <w:rsid w:val="00162443"/>
    <w:rsid w:val="00163F63"/>
    <w:rsid w:val="00164B7C"/>
    <w:rsid w:val="00164E0D"/>
    <w:rsid w:val="00166746"/>
    <w:rsid w:val="00166916"/>
    <w:rsid w:val="00173D9B"/>
    <w:rsid w:val="00176FBE"/>
    <w:rsid w:val="0018042F"/>
    <w:rsid w:val="0018140F"/>
    <w:rsid w:val="0018429C"/>
    <w:rsid w:val="00184BE9"/>
    <w:rsid w:val="00184EAB"/>
    <w:rsid w:val="00185679"/>
    <w:rsid w:val="00186CD2"/>
    <w:rsid w:val="001874A2"/>
    <w:rsid w:val="00187D93"/>
    <w:rsid w:val="00187FB2"/>
    <w:rsid w:val="00191BDA"/>
    <w:rsid w:val="00194C7A"/>
    <w:rsid w:val="001975AB"/>
    <w:rsid w:val="001A3617"/>
    <w:rsid w:val="001A4D08"/>
    <w:rsid w:val="001A5766"/>
    <w:rsid w:val="001A736E"/>
    <w:rsid w:val="001B09A6"/>
    <w:rsid w:val="001B3C27"/>
    <w:rsid w:val="001B4A44"/>
    <w:rsid w:val="001B4B13"/>
    <w:rsid w:val="001B636B"/>
    <w:rsid w:val="001B6511"/>
    <w:rsid w:val="001C134D"/>
    <w:rsid w:val="001C2983"/>
    <w:rsid w:val="001D3266"/>
    <w:rsid w:val="001D4826"/>
    <w:rsid w:val="001D4EF8"/>
    <w:rsid w:val="001D706B"/>
    <w:rsid w:val="001D7F72"/>
    <w:rsid w:val="001E13D2"/>
    <w:rsid w:val="001E1490"/>
    <w:rsid w:val="001E1552"/>
    <w:rsid w:val="001F0358"/>
    <w:rsid w:val="001F0787"/>
    <w:rsid w:val="001F5084"/>
    <w:rsid w:val="001F6405"/>
    <w:rsid w:val="001F74DA"/>
    <w:rsid w:val="00201C6B"/>
    <w:rsid w:val="00203005"/>
    <w:rsid w:val="002114F7"/>
    <w:rsid w:val="002158E5"/>
    <w:rsid w:val="00216015"/>
    <w:rsid w:val="002209FB"/>
    <w:rsid w:val="00224D0D"/>
    <w:rsid w:val="00225C6F"/>
    <w:rsid w:val="00225FA9"/>
    <w:rsid w:val="002264BA"/>
    <w:rsid w:val="002339F0"/>
    <w:rsid w:val="00233C31"/>
    <w:rsid w:val="002344AE"/>
    <w:rsid w:val="002352AC"/>
    <w:rsid w:val="0023761C"/>
    <w:rsid w:val="0024107D"/>
    <w:rsid w:val="00245AE4"/>
    <w:rsid w:val="002464F1"/>
    <w:rsid w:val="00252550"/>
    <w:rsid w:val="00252BF7"/>
    <w:rsid w:val="0025340D"/>
    <w:rsid w:val="00260768"/>
    <w:rsid w:val="00261B7F"/>
    <w:rsid w:val="002708A2"/>
    <w:rsid w:val="00271B14"/>
    <w:rsid w:val="00274E64"/>
    <w:rsid w:val="00277929"/>
    <w:rsid w:val="00281415"/>
    <w:rsid w:val="00281920"/>
    <w:rsid w:val="002834ED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6378"/>
    <w:rsid w:val="002B14D5"/>
    <w:rsid w:val="002B14EB"/>
    <w:rsid w:val="002B192C"/>
    <w:rsid w:val="002B32A0"/>
    <w:rsid w:val="002B385F"/>
    <w:rsid w:val="002C46AF"/>
    <w:rsid w:val="002D0445"/>
    <w:rsid w:val="002D05C5"/>
    <w:rsid w:val="002D1294"/>
    <w:rsid w:val="002D1B93"/>
    <w:rsid w:val="002D3858"/>
    <w:rsid w:val="002D6629"/>
    <w:rsid w:val="002D7275"/>
    <w:rsid w:val="002D7461"/>
    <w:rsid w:val="002D7529"/>
    <w:rsid w:val="002D759F"/>
    <w:rsid w:val="002E085F"/>
    <w:rsid w:val="002E23E8"/>
    <w:rsid w:val="002E2C5B"/>
    <w:rsid w:val="002E4ED5"/>
    <w:rsid w:val="002E6559"/>
    <w:rsid w:val="002F1686"/>
    <w:rsid w:val="002F1879"/>
    <w:rsid w:val="002F3F89"/>
    <w:rsid w:val="002F6825"/>
    <w:rsid w:val="00304380"/>
    <w:rsid w:val="0030478E"/>
    <w:rsid w:val="003140FF"/>
    <w:rsid w:val="00316A6E"/>
    <w:rsid w:val="0032391E"/>
    <w:rsid w:val="00325DFF"/>
    <w:rsid w:val="0032696F"/>
    <w:rsid w:val="00331602"/>
    <w:rsid w:val="00331EA6"/>
    <w:rsid w:val="00333079"/>
    <w:rsid w:val="00333E2B"/>
    <w:rsid w:val="00334B41"/>
    <w:rsid w:val="003377FE"/>
    <w:rsid w:val="0034440D"/>
    <w:rsid w:val="00344F32"/>
    <w:rsid w:val="00351322"/>
    <w:rsid w:val="003546FA"/>
    <w:rsid w:val="00366CBA"/>
    <w:rsid w:val="003670D4"/>
    <w:rsid w:val="0036786C"/>
    <w:rsid w:val="003751DE"/>
    <w:rsid w:val="00375977"/>
    <w:rsid w:val="00376923"/>
    <w:rsid w:val="00376ACE"/>
    <w:rsid w:val="00376EB3"/>
    <w:rsid w:val="00381B2B"/>
    <w:rsid w:val="00382D6A"/>
    <w:rsid w:val="00382ED2"/>
    <w:rsid w:val="00386FDC"/>
    <w:rsid w:val="003905FC"/>
    <w:rsid w:val="00393915"/>
    <w:rsid w:val="003A0CD6"/>
    <w:rsid w:val="003A26A6"/>
    <w:rsid w:val="003A333B"/>
    <w:rsid w:val="003A50B7"/>
    <w:rsid w:val="003A5853"/>
    <w:rsid w:val="003A6460"/>
    <w:rsid w:val="003B1F36"/>
    <w:rsid w:val="003B3316"/>
    <w:rsid w:val="003B54E7"/>
    <w:rsid w:val="003B58BA"/>
    <w:rsid w:val="003C2DAB"/>
    <w:rsid w:val="003D2663"/>
    <w:rsid w:val="003D4714"/>
    <w:rsid w:val="003D5582"/>
    <w:rsid w:val="003E207E"/>
    <w:rsid w:val="003E6567"/>
    <w:rsid w:val="003E6DB9"/>
    <w:rsid w:val="003E6DD6"/>
    <w:rsid w:val="003F034C"/>
    <w:rsid w:val="003F1B0A"/>
    <w:rsid w:val="003F74C6"/>
    <w:rsid w:val="003F750F"/>
    <w:rsid w:val="003F7BCB"/>
    <w:rsid w:val="00402F70"/>
    <w:rsid w:val="00404866"/>
    <w:rsid w:val="004076A8"/>
    <w:rsid w:val="00414E72"/>
    <w:rsid w:val="00414F03"/>
    <w:rsid w:val="00416B9F"/>
    <w:rsid w:val="00417829"/>
    <w:rsid w:val="00417C2F"/>
    <w:rsid w:val="00421327"/>
    <w:rsid w:val="00423139"/>
    <w:rsid w:val="0042331C"/>
    <w:rsid w:val="004301F4"/>
    <w:rsid w:val="00431160"/>
    <w:rsid w:val="0043135C"/>
    <w:rsid w:val="0043138D"/>
    <w:rsid w:val="00433C3F"/>
    <w:rsid w:val="00433E87"/>
    <w:rsid w:val="004407F3"/>
    <w:rsid w:val="00444A42"/>
    <w:rsid w:val="004500C4"/>
    <w:rsid w:val="00450B23"/>
    <w:rsid w:val="00450E16"/>
    <w:rsid w:val="00450F50"/>
    <w:rsid w:val="00451A4C"/>
    <w:rsid w:val="00456DF1"/>
    <w:rsid w:val="00457031"/>
    <w:rsid w:val="00462439"/>
    <w:rsid w:val="00462FB0"/>
    <w:rsid w:val="00464D1E"/>
    <w:rsid w:val="004654BA"/>
    <w:rsid w:val="0047480C"/>
    <w:rsid w:val="00474F8E"/>
    <w:rsid w:val="00475E83"/>
    <w:rsid w:val="004805F7"/>
    <w:rsid w:val="004807C1"/>
    <w:rsid w:val="00483F24"/>
    <w:rsid w:val="00485467"/>
    <w:rsid w:val="00491AB0"/>
    <w:rsid w:val="00496EA1"/>
    <w:rsid w:val="004973DA"/>
    <w:rsid w:val="004A200A"/>
    <w:rsid w:val="004A212F"/>
    <w:rsid w:val="004A30D3"/>
    <w:rsid w:val="004A50AA"/>
    <w:rsid w:val="004A5C5D"/>
    <w:rsid w:val="004B106C"/>
    <w:rsid w:val="004B1B3C"/>
    <w:rsid w:val="004B3ED7"/>
    <w:rsid w:val="004B5DDD"/>
    <w:rsid w:val="004B7DDB"/>
    <w:rsid w:val="004C1177"/>
    <w:rsid w:val="004C5C72"/>
    <w:rsid w:val="004D1482"/>
    <w:rsid w:val="004D60EA"/>
    <w:rsid w:val="004E24FB"/>
    <w:rsid w:val="004E5A46"/>
    <w:rsid w:val="004E6144"/>
    <w:rsid w:val="004F239E"/>
    <w:rsid w:val="00502F82"/>
    <w:rsid w:val="00504375"/>
    <w:rsid w:val="005058C8"/>
    <w:rsid w:val="00505FE0"/>
    <w:rsid w:val="005128D7"/>
    <w:rsid w:val="005161BE"/>
    <w:rsid w:val="005247BA"/>
    <w:rsid w:val="0052600F"/>
    <w:rsid w:val="0052683F"/>
    <w:rsid w:val="0052702A"/>
    <w:rsid w:val="00530668"/>
    <w:rsid w:val="00533613"/>
    <w:rsid w:val="0053523A"/>
    <w:rsid w:val="00537EB3"/>
    <w:rsid w:val="005414C9"/>
    <w:rsid w:val="00542674"/>
    <w:rsid w:val="00542D92"/>
    <w:rsid w:val="005451F4"/>
    <w:rsid w:val="00550DBF"/>
    <w:rsid w:val="00551E42"/>
    <w:rsid w:val="00553F5A"/>
    <w:rsid w:val="00556164"/>
    <w:rsid w:val="0055665E"/>
    <w:rsid w:val="00561052"/>
    <w:rsid w:val="005647C9"/>
    <w:rsid w:val="005665B7"/>
    <w:rsid w:val="005963C3"/>
    <w:rsid w:val="00597663"/>
    <w:rsid w:val="0059769A"/>
    <w:rsid w:val="005A005E"/>
    <w:rsid w:val="005A0252"/>
    <w:rsid w:val="005A3009"/>
    <w:rsid w:val="005B0B3A"/>
    <w:rsid w:val="005C2A25"/>
    <w:rsid w:val="005C2B16"/>
    <w:rsid w:val="005C5DA2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5560"/>
    <w:rsid w:val="005F698B"/>
    <w:rsid w:val="005F7E15"/>
    <w:rsid w:val="00600DD3"/>
    <w:rsid w:val="0060285D"/>
    <w:rsid w:val="00606956"/>
    <w:rsid w:val="00611144"/>
    <w:rsid w:val="0061273B"/>
    <w:rsid w:val="00621E8D"/>
    <w:rsid w:val="00623F65"/>
    <w:rsid w:val="00625207"/>
    <w:rsid w:val="00630DE2"/>
    <w:rsid w:val="006310F2"/>
    <w:rsid w:val="00632273"/>
    <w:rsid w:val="0063227D"/>
    <w:rsid w:val="006338B2"/>
    <w:rsid w:val="0063476F"/>
    <w:rsid w:val="00640643"/>
    <w:rsid w:val="00646628"/>
    <w:rsid w:val="00650155"/>
    <w:rsid w:val="00663781"/>
    <w:rsid w:val="00670821"/>
    <w:rsid w:val="00677D0C"/>
    <w:rsid w:val="00681686"/>
    <w:rsid w:val="00684CD4"/>
    <w:rsid w:val="00684DC1"/>
    <w:rsid w:val="00685858"/>
    <w:rsid w:val="006858B5"/>
    <w:rsid w:val="00685C6E"/>
    <w:rsid w:val="00695D1B"/>
    <w:rsid w:val="00696272"/>
    <w:rsid w:val="00697AE5"/>
    <w:rsid w:val="006A049A"/>
    <w:rsid w:val="006A0802"/>
    <w:rsid w:val="006A0E3F"/>
    <w:rsid w:val="006A5FD4"/>
    <w:rsid w:val="006B08E2"/>
    <w:rsid w:val="006B1EB4"/>
    <w:rsid w:val="006B351B"/>
    <w:rsid w:val="006C0B5D"/>
    <w:rsid w:val="006C167B"/>
    <w:rsid w:val="006C17FC"/>
    <w:rsid w:val="006C773F"/>
    <w:rsid w:val="006D3EEF"/>
    <w:rsid w:val="006D4136"/>
    <w:rsid w:val="006D5C35"/>
    <w:rsid w:val="006E253B"/>
    <w:rsid w:val="006E2B60"/>
    <w:rsid w:val="006E35E6"/>
    <w:rsid w:val="006E740D"/>
    <w:rsid w:val="006F4662"/>
    <w:rsid w:val="006F52FD"/>
    <w:rsid w:val="006F72FD"/>
    <w:rsid w:val="00701C8F"/>
    <w:rsid w:val="00710E93"/>
    <w:rsid w:val="00720E6B"/>
    <w:rsid w:val="00724F5A"/>
    <w:rsid w:val="00725269"/>
    <w:rsid w:val="00727006"/>
    <w:rsid w:val="00727077"/>
    <w:rsid w:val="00727308"/>
    <w:rsid w:val="00733AE1"/>
    <w:rsid w:val="00735A0D"/>
    <w:rsid w:val="00744306"/>
    <w:rsid w:val="0074796B"/>
    <w:rsid w:val="00747C9C"/>
    <w:rsid w:val="00750599"/>
    <w:rsid w:val="00752829"/>
    <w:rsid w:val="00753482"/>
    <w:rsid w:val="0075386A"/>
    <w:rsid w:val="00753FBF"/>
    <w:rsid w:val="00753FFE"/>
    <w:rsid w:val="00756298"/>
    <w:rsid w:val="00757B37"/>
    <w:rsid w:val="00760822"/>
    <w:rsid w:val="0076087A"/>
    <w:rsid w:val="00763A9E"/>
    <w:rsid w:val="00764512"/>
    <w:rsid w:val="00765824"/>
    <w:rsid w:val="00772739"/>
    <w:rsid w:val="007748ED"/>
    <w:rsid w:val="00774FFD"/>
    <w:rsid w:val="00781D14"/>
    <w:rsid w:val="0078497C"/>
    <w:rsid w:val="00791A1E"/>
    <w:rsid w:val="007937EF"/>
    <w:rsid w:val="00795E5C"/>
    <w:rsid w:val="00796CB0"/>
    <w:rsid w:val="007A19CF"/>
    <w:rsid w:val="007A36E2"/>
    <w:rsid w:val="007B0A6C"/>
    <w:rsid w:val="007B41D5"/>
    <w:rsid w:val="007C0648"/>
    <w:rsid w:val="007C1D0A"/>
    <w:rsid w:val="007C27DC"/>
    <w:rsid w:val="007C3593"/>
    <w:rsid w:val="007C6D30"/>
    <w:rsid w:val="007D2762"/>
    <w:rsid w:val="007D3227"/>
    <w:rsid w:val="007D3417"/>
    <w:rsid w:val="007D3AF7"/>
    <w:rsid w:val="007D61D2"/>
    <w:rsid w:val="007E15C4"/>
    <w:rsid w:val="007E21D7"/>
    <w:rsid w:val="007E2466"/>
    <w:rsid w:val="007E283A"/>
    <w:rsid w:val="007E555E"/>
    <w:rsid w:val="007F0826"/>
    <w:rsid w:val="007F1346"/>
    <w:rsid w:val="007F4073"/>
    <w:rsid w:val="007F64B8"/>
    <w:rsid w:val="00803CD1"/>
    <w:rsid w:val="008061D1"/>
    <w:rsid w:val="00806E8E"/>
    <w:rsid w:val="00807C82"/>
    <w:rsid w:val="00810DCB"/>
    <w:rsid w:val="00812550"/>
    <w:rsid w:val="00812A06"/>
    <w:rsid w:val="00816587"/>
    <w:rsid w:val="008208A1"/>
    <w:rsid w:val="008212D3"/>
    <w:rsid w:val="0082732D"/>
    <w:rsid w:val="00832AD3"/>
    <w:rsid w:val="00833084"/>
    <w:rsid w:val="00834886"/>
    <w:rsid w:val="00836B96"/>
    <w:rsid w:val="008409FA"/>
    <w:rsid w:val="00841397"/>
    <w:rsid w:val="00844803"/>
    <w:rsid w:val="0084702B"/>
    <w:rsid w:val="00854F83"/>
    <w:rsid w:val="00856117"/>
    <w:rsid w:val="0086212B"/>
    <w:rsid w:val="0086257C"/>
    <w:rsid w:val="00874F0E"/>
    <w:rsid w:val="00877D74"/>
    <w:rsid w:val="008806B7"/>
    <w:rsid w:val="00881385"/>
    <w:rsid w:val="008875FE"/>
    <w:rsid w:val="008906FA"/>
    <w:rsid w:val="0089632D"/>
    <w:rsid w:val="0089771B"/>
    <w:rsid w:val="00897C2A"/>
    <w:rsid w:val="008A41A8"/>
    <w:rsid w:val="008B0A53"/>
    <w:rsid w:val="008B4D6B"/>
    <w:rsid w:val="008B5ED4"/>
    <w:rsid w:val="008C5065"/>
    <w:rsid w:val="008C5C44"/>
    <w:rsid w:val="008C75CB"/>
    <w:rsid w:val="008D60FC"/>
    <w:rsid w:val="008E1555"/>
    <w:rsid w:val="008E431A"/>
    <w:rsid w:val="008E4CA3"/>
    <w:rsid w:val="008F3175"/>
    <w:rsid w:val="008F320F"/>
    <w:rsid w:val="008F44C2"/>
    <w:rsid w:val="008F5BED"/>
    <w:rsid w:val="00901AEA"/>
    <w:rsid w:val="00903817"/>
    <w:rsid w:val="00904889"/>
    <w:rsid w:val="00906D82"/>
    <w:rsid w:val="00911A25"/>
    <w:rsid w:val="00911FC3"/>
    <w:rsid w:val="00915943"/>
    <w:rsid w:val="00921EE2"/>
    <w:rsid w:val="009259B7"/>
    <w:rsid w:val="009265BD"/>
    <w:rsid w:val="009354B8"/>
    <w:rsid w:val="0093695D"/>
    <w:rsid w:val="009473A2"/>
    <w:rsid w:val="00947C1B"/>
    <w:rsid w:val="00947DF2"/>
    <w:rsid w:val="00951A45"/>
    <w:rsid w:val="00954332"/>
    <w:rsid w:val="0095672A"/>
    <w:rsid w:val="0095773F"/>
    <w:rsid w:val="00961993"/>
    <w:rsid w:val="00962CDF"/>
    <w:rsid w:val="00963A91"/>
    <w:rsid w:val="0096525C"/>
    <w:rsid w:val="00966024"/>
    <w:rsid w:val="009734D5"/>
    <w:rsid w:val="0097353E"/>
    <w:rsid w:val="009753A1"/>
    <w:rsid w:val="009809C4"/>
    <w:rsid w:val="0099245A"/>
    <w:rsid w:val="009A6378"/>
    <w:rsid w:val="009A65DA"/>
    <w:rsid w:val="009A6CDB"/>
    <w:rsid w:val="009A7B5D"/>
    <w:rsid w:val="009B0678"/>
    <w:rsid w:val="009B0978"/>
    <w:rsid w:val="009B31A3"/>
    <w:rsid w:val="009B3460"/>
    <w:rsid w:val="009B548C"/>
    <w:rsid w:val="009C0A13"/>
    <w:rsid w:val="009C5322"/>
    <w:rsid w:val="009C6D07"/>
    <w:rsid w:val="009C7837"/>
    <w:rsid w:val="009D470D"/>
    <w:rsid w:val="009D5B10"/>
    <w:rsid w:val="009D77CD"/>
    <w:rsid w:val="009E1506"/>
    <w:rsid w:val="009E5B61"/>
    <w:rsid w:val="009F2789"/>
    <w:rsid w:val="009F33AA"/>
    <w:rsid w:val="009F4568"/>
    <w:rsid w:val="009F6294"/>
    <w:rsid w:val="009F6B83"/>
    <w:rsid w:val="009F6D1E"/>
    <w:rsid w:val="009F7A95"/>
    <w:rsid w:val="00A01DFF"/>
    <w:rsid w:val="00A0795E"/>
    <w:rsid w:val="00A11A54"/>
    <w:rsid w:val="00A14D5E"/>
    <w:rsid w:val="00A17B47"/>
    <w:rsid w:val="00A2039A"/>
    <w:rsid w:val="00A208DC"/>
    <w:rsid w:val="00A21DC5"/>
    <w:rsid w:val="00A2296A"/>
    <w:rsid w:val="00A232A0"/>
    <w:rsid w:val="00A24026"/>
    <w:rsid w:val="00A25D82"/>
    <w:rsid w:val="00A40077"/>
    <w:rsid w:val="00A415A1"/>
    <w:rsid w:val="00A41B9B"/>
    <w:rsid w:val="00A43836"/>
    <w:rsid w:val="00A5314C"/>
    <w:rsid w:val="00A53CAF"/>
    <w:rsid w:val="00A649C6"/>
    <w:rsid w:val="00A649F2"/>
    <w:rsid w:val="00A67A80"/>
    <w:rsid w:val="00A7580E"/>
    <w:rsid w:val="00A759AE"/>
    <w:rsid w:val="00A76441"/>
    <w:rsid w:val="00A77D7C"/>
    <w:rsid w:val="00A8017A"/>
    <w:rsid w:val="00A80EA4"/>
    <w:rsid w:val="00A85425"/>
    <w:rsid w:val="00A86528"/>
    <w:rsid w:val="00A90710"/>
    <w:rsid w:val="00A90773"/>
    <w:rsid w:val="00A957F0"/>
    <w:rsid w:val="00A962A5"/>
    <w:rsid w:val="00A96959"/>
    <w:rsid w:val="00A96A06"/>
    <w:rsid w:val="00A97174"/>
    <w:rsid w:val="00AA0E6E"/>
    <w:rsid w:val="00AA4440"/>
    <w:rsid w:val="00AA5DAD"/>
    <w:rsid w:val="00AB312A"/>
    <w:rsid w:val="00AC0E1E"/>
    <w:rsid w:val="00AC166B"/>
    <w:rsid w:val="00AC494F"/>
    <w:rsid w:val="00AC7539"/>
    <w:rsid w:val="00AC7AD6"/>
    <w:rsid w:val="00AD1909"/>
    <w:rsid w:val="00AD3F64"/>
    <w:rsid w:val="00AD704B"/>
    <w:rsid w:val="00AD705D"/>
    <w:rsid w:val="00AE0B55"/>
    <w:rsid w:val="00AE0D85"/>
    <w:rsid w:val="00AE3F1E"/>
    <w:rsid w:val="00AF3B01"/>
    <w:rsid w:val="00AF3D0E"/>
    <w:rsid w:val="00AF6CE8"/>
    <w:rsid w:val="00B01ED8"/>
    <w:rsid w:val="00B02BEB"/>
    <w:rsid w:val="00B034F1"/>
    <w:rsid w:val="00B05AB8"/>
    <w:rsid w:val="00B062D1"/>
    <w:rsid w:val="00B06679"/>
    <w:rsid w:val="00B0682B"/>
    <w:rsid w:val="00B06E88"/>
    <w:rsid w:val="00B134A9"/>
    <w:rsid w:val="00B2307A"/>
    <w:rsid w:val="00B234FF"/>
    <w:rsid w:val="00B24B08"/>
    <w:rsid w:val="00B25CBD"/>
    <w:rsid w:val="00B2683D"/>
    <w:rsid w:val="00B2755D"/>
    <w:rsid w:val="00B334A9"/>
    <w:rsid w:val="00B37045"/>
    <w:rsid w:val="00B4020B"/>
    <w:rsid w:val="00B434C4"/>
    <w:rsid w:val="00B47BEF"/>
    <w:rsid w:val="00B47EEC"/>
    <w:rsid w:val="00B50A7C"/>
    <w:rsid w:val="00B558BC"/>
    <w:rsid w:val="00B60617"/>
    <w:rsid w:val="00B64BAE"/>
    <w:rsid w:val="00B67B73"/>
    <w:rsid w:val="00B775E2"/>
    <w:rsid w:val="00B8006B"/>
    <w:rsid w:val="00B824D0"/>
    <w:rsid w:val="00B86DB6"/>
    <w:rsid w:val="00B90417"/>
    <w:rsid w:val="00B911BA"/>
    <w:rsid w:val="00B947FE"/>
    <w:rsid w:val="00B94C71"/>
    <w:rsid w:val="00BA2DC2"/>
    <w:rsid w:val="00BA2FEE"/>
    <w:rsid w:val="00BA3943"/>
    <w:rsid w:val="00BA4617"/>
    <w:rsid w:val="00BA53AD"/>
    <w:rsid w:val="00BB7FAA"/>
    <w:rsid w:val="00BC0465"/>
    <w:rsid w:val="00BC3AA1"/>
    <w:rsid w:val="00BC3BCF"/>
    <w:rsid w:val="00BC59D1"/>
    <w:rsid w:val="00BC75B7"/>
    <w:rsid w:val="00BC776F"/>
    <w:rsid w:val="00BD6A29"/>
    <w:rsid w:val="00BD72DB"/>
    <w:rsid w:val="00BE0B31"/>
    <w:rsid w:val="00BE2E26"/>
    <w:rsid w:val="00BF0EEA"/>
    <w:rsid w:val="00BF1138"/>
    <w:rsid w:val="00BF3848"/>
    <w:rsid w:val="00C06217"/>
    <w:rsid w:val="00C07A55"/>
    <w:rsid w:val="00C10B7C"/>
    <w:rsid w:val="00C10FDD"/>
    <w:rsid w:val="00C120DE"/>
    <w:rsid w:val="00C13802"/>
    <w:rsid w:val="00C13BBB"/>
    <w:rsid w:val="00C15345"/>
    <w:rsid w:val="00C20A54"/>
    <w:rsid w:val="00C21E6D"/>
    <w:rsid w:val="00C22461"/>
    <w:rsid w:val="00C2574A"/>
    <w:rsid w:val="00C26B6D"/>
    <w:rsid w:val="00C26CD7"/>
    <w:rsid w:val="00C363D0"/>
    <w:rsid w:val="00C36D7A"/>
    <w:rsid w:val="00C43C14"/>
    <w:rsid w:val="00C44A96"/>
    <w:rsid w:val="00C45FC7"/>
    <w:rsid w:val="00C51EE4"/>
    <w:rsid w:val="00C525C6"/>
    <w:rsid w:val="00C544E3"/>
    <w:rsid w:val="00C55D28"/>
    <w:rsid w:val="00C61E88"/>
    <w:rsid w:val="00C6361C"/>
    <w:rsid w:val="00C64D8C"/>
    <w:rsid w:val="00C65402"/>
    <w:rsid w:val="00C66306"/>
    <w:rsid w:val="00C712BF"/>
    <w:rsid w:val="00C717F7"/>
    <w:rsid w:val="00C75EB1"/>
    <w:rsid w:val="00C77BC5"/>
    <w:rsid w:val="00C81D51"/>
    <w:rsid w:val="00C82BE6"/>
    <w:rsid w:val="00C82EAC"/>
    <w:rsid w:val="00C83752"/>
    <w:rsid w:val="00C9234A"/>
    <w:rsid w:val="00C92D74"/>
    <w:rsid w:val="00C943DF"/>
    <w:rsid w:val="00CA3271"/>
    <w:rsid w:val="00CA4CF0"/>
    <w:rsid w:val="00CA4E3F"/>
    <w:rsid w:val="00CA7728"/>
    <w:rsid w:val="00CA7B36"/>
    <w:rsid w:val="00CB17E9"/>
    <w:rsid w:val="00CB1BC7"/>
    <w:rsid w:val="00CC0DBB"/>
    <w:rsid w:val="00CC1B68"/>
    <w:rsid w:val="00CC6570"/>
    <w:rsid w:val="00CC6BFE"/>
    <w:rsid w:val="00CC6CCF"/>
    <w:rsid w:val="00CC74C9"/>
    <w:rsid w:val="00CC773B"/>
    <w:rsid w:val="00CD26CA"/>
    <w:rsid w:val="00CD521F"/>
    <w:rsid w:val="00CD54D4"/>
    <w:rsid w:val="00CD57B5"/>
    <w:rsid w:val="00CE411B"/>
    <w:rsid w:val="00CE5B5C"/>
    <w:rsid w:val="00CE7A96"/>
    <w:rsid w:val="00CF1047"/>
    <w:rsid w:val="00CF2D24"/>
    <w:rsid w:val="00CF4899"/>
    <w:rsid w:val="00CF4C21"/>
    <w:rsid w:val="00CF5CD2"/>
    <w:rsid w:val="00CF67E3"/>
    <w:rsid w:val="00D01504"/>
    <w:rsid w:val="00D12654"/>
    <w:rsid w:val="00D22A02"/>
    <w:rsid w:val="00D23AC4"/>
    <w:rsid w:val="00D275CE"/>
    <w:rsid w:val="00D309A8"/>
    <w:rsid w:val="00D32278"/>
    <w:rsid w:val="00D3637A"/>
    <w:rsid w:val="00D42879"/>
    <w:rsid w:val="00D43811"/>
    <w:rsid w:val="00D46E9A"/>
    <w:rsid w:val="00D53E4D"/>
    <w:rsid w:val="00D549D4"/>
    <w:rsid w:val="00D624C7"/>
    <w:rsid w:val="00D63B54"/>
    <w:rsid w:val="00D66BD1"/>
    <w:rsid w:val="00D66F11"/>
    <w:rsid w:val="00D71BDD"/>
    <w:rsid w:val="00D84DF2"/>
    <w:rsid w:val="00D93D44"/>
    <w:rsid w:val="00D94B80"/>
    <w:rsid w:val="00D9555E"/>
    <w:rsid w:val="00DA0482"/>
    <w:rsid w:val="00DA284B"/>
    <w:rsid w:val="00DA30F5"/>
    <w:rsid w:val="00DA4357"/>
    <w:rsid w:val="00DA657C"/>
    <w:rsid w:val="00DB366D"/>
    <w:rsid w:val="00DB4B51"/>
    <w:rsid w:val="00DC167C"/>
    <w:rsid w:val="00DC1D4E"/>
    <w:rsid w:val="00DC2CA6"/>
    <w:rsid w:val="00DC4AB3"/>
    <w:rsid w:val="00DC7692"/>
    <w:rsid w:val="00DD11FD"/>
    <w:rsid w:val="00DD1F1E"/>
    <w:rsid w:val="00DD3A61"/>
    <w:rsid w:val="00DD3B2C"/>
    <w:rsid w:val="00DD7B67"/>
    <w:rsid w:val="00DD7CA8"/>
    <w:rsid w:val="00DE147D"/>
    <w:rsid w:val="00DE5A15"/>
    <w:rsid w:val="00DE62BA"/>
    <w:rsid w:val="00DF4790"/>
    <w:rsid w:val="00DF513E"/>
    <w:rsid w:val="00DF65D5"/>
    <w:rsid w:val="00DF7208"/>
    <w:rsid w:val="00DF7D20"/>
    <w:rsid w:val="00E018E0"/>
    <w:rsid w:val="00E07C2D"/>
    <w:rsid w:val="00E07FA6"/>
    <w:rsid w:val="00E14004"/>
    <w:rsid w:val="00E14758"/>
    <w:rsid w:val="00E27606"/>
    <w:rsid w:val="00E3025B"/>
    <w:rsid w:val="00E30BA7"/>
    <w:rsid w:val="00E30EE5"/>
    <w:rsid w:val="00E32456"/>
    <w:rsid w:val="00E34D1F"/>
    <w:rsid w:val="00E35735"/>
    <w:rsid w:val="00E35ECC"/>
    <w:rsid w:val="00E36C7E"/>
    <w:rsid w:val="00E36F09"/>
    <w:rsid w:val="00E36FCD"/>
    <w:rsid w:val="00E36FE1"/>
    <w:rsid w:val="00E37019"/>
    <w:rsid w:val="00E42233"/>
    <w:rsid w:val="00E44814"/>
    <w:rsid w:val="00E45F69"/>
    <w:rsid w:val="00E468CA"/>
    <w:rsid w:val="00E502CD"/>
    <w:rsid w:val="00E50BD4"/>
    <w:rsid w:val="00E51636"/>
    <w:rsid w:val="00E53F6A"/>
    <w:rsid w:val="00E54190"/>
    <w:rsid w:val="00E54C33"/>
    <w:rsid w:val="00E56148"/>
    <w:rsid w:val="00E5770D"/>
    <w:rsid w:val="00E57AC6"/>
    <w:rsid w:val="00E6427F"/>
    <w:rsid w:val="00E650C9"/>
    <w:rsid w:val="00E679BC"/>
    <w:rsid w:val="00E72252"/>
    <w:rsid w:val="00E72E06"/>
    <w:rsid w:val="00E76693"/>
    <w:rsid w:val="00E768CE"/>
    <w:rsid w:val="00E84200"/>
    <w:rsid w:val="00E86C8C"/>
    <w:rsid w:val="00E92B89"/>
    <w:rsid w:val="00E93E7F"/>
    <w:rsid w:val="00E97698"/>
    <w:rsid w:val="00EA1CEE"/>
    <w:rsid w:val="00EA5051"/>
    <w:rsid w:val="00EB129E"/>
    <w:rsid w:val="00EB7C2F"/>
    <w:rsid w:val="00EC068E"/>
    <w:rsid w:val="00EC2726"/>
    <w:rsid w:val="00EC3D20"/>
    <w:rsid w:val="00ED2F99"/>
    <w:rsid w:val="00ED7EB9"/>
    <w:rsid w:val="00EE185E"/>
    <w:rsid w:val="00EE1900"/>
    <w:rsid w:val="00EE1DAE"/>
    <w:rsid w:val="00EE2E80"/>
    <w:rsid w:val="00EE2EF6"/>
    <w:rsid w:val="00EE3C23"/>
    <w:rsid w:val="00EE6152"/>
    <w:rsid w:val="00EE696A"/>
    <w:rsid w:val="00EF0441"/>
    <w:rsid w:val="00EF1D76"/>
    <w:rsid w:val="00EF363A"/>
    <w:rsid w:val="00F00671"/>
    <w:rsid w:val="00F018C0"/>
    <w:rsid w:val="00F050F3"/>
    <w:rsid w:val="00F06C8F"/>
    <w:rsid w:val="00F10524"/>
    <w:rsid w:val="00F1083D"/>
    <w:rsid w:val="00F13623"/>
    <w:rsid w:val="00F211A7"/>
    <w:rsid w:val="00F22DDC"/>
    <w:rsid w:val="00F249C1"/>
    <w:rsid w:val="00F3047A"/>
    <w:rsid w:val="00F3088A"/>
    <w:rsid w:val="00F30CD6"/>
    <w:rsid w:val="00F3478D"/>
    <w:rsid w:val="00F46C4E"/>
    <w:rsid w:val="00F47A93"/>
    <w:rsid w:val="00F50F07"/>
    <w:rsid w:val="00F51A33"/>
    <w:rsid w:val="00F549CE"/>
    <w:rsid w:val="00F6001E"/>
    <w:rsid w:val="00F61666"/>
    <w:rsid w:val="00F6204D"/>
    <w:rsid w:val="00F652C4"/>
    <w:rsid w:val="00F72254"/>
    <w:rsid w:val="00F74068"/>
    <w:rsid w:val="00F804F4"/>
    <w:rsid w:val="00F824BD"/>
    <w:rsid w:val="00F83715"/>
    <w:rsid w:val="00F844DA"/>
    <w:rsid w:val="00F86B99"/>
    <w:rsid w:val="00F91B77"/>
    <w:rsid w:val="00F9562D"/>
    <w:rsid w:val="00F958C6"/>
    <w:rsid w:val="00FB4BCF"/>
    <w:rsid w:val="00FB6667"/>
    <w:rsid w:val="00FC0334"/>
    <w:rsid w:val="00FC2516"/>
    <w:rsid w:val="00FC718A"/>
    <w:rsid w:val="00FD58DC"/>
    <w:rsid w:val="00FD6660"/>
    <w:rsid w:val="00FD6EE6"/>
    <w:rsid w:val="00FD7BB5"/>
    <w:rsid w:val="00FE0F1A"/>
    <w:rsid w:val="00FE285D"/>
    <w:rsid w:val="00FE2A02"/>
    <w:rsid w:val="00FE3873"/>
    <w:rsid w:val="00FE3EF5"/>
    <w:rsid w:val="00FE4910"/>
    <w:rsid w:val="00FF2F69"/>
    <w:rsid w:val="00FF3112"/>
    <w:rsid w:val="00FF4E9A"/>
    <w:rsid w:val="00FF58A1"/>
    <w:rsid w:val="00FF5E49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link w:val="TextbublinyChar"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4D6B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B4D6B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character" w:customStyle="1" w:styleId="ZkladntextChar">
    <w:name w:val="Základní text Char"/>
    <w:link w:val="Zkladntext"/>
    <w:rsid w:val="008B4D6B"/>
    <w:rPr>
      <w:rFonts w:ascii="Arial" w:hAnsi="Arial"/>
    </w:rPr>
  </w:style>
  <w:style w:type="character" w:customStyle="1" w:styleId="TextkomenteChar">
    <w:name w:val="Text komentáře Char"/>
    <w:link w:val="Textkomente"/>
    <w:rsid w:val="008B4D6B"/>
  </w:style>
  <w:style w:type="character" w:customStyle="1" w:styleId="PedmtkomenteChar">
    <w:name w:val="Předmět komentáře Char"/>
    <w:link w:val="Pedmtkomente"/>
    <w:rsid w:val="008B4D6B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8B4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link w:val="TextbublinyChar"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4D6B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B4D6B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character" w:customStyle="1" w:styleId="ZkladntextChar">
    <w:name w:val="Základní text Char"/>
    <w:link w:val="Zkladntext"/>
    <w:rsid w:val="008B4D6B"/>
    <w:rPr>
      <w:rFonts w:ascii="Arial" w:hAnsi="Arial"/>
    </w:rPr>
  </w:style>
  <w:style w:type="character" w:customStyle="1" w:styleId="TextkomenteChar">
    <w:name w:val="Text komentáře Char"/>
    <w:link w:val="Textkomente"/>
    <w:rsid w:val="008B4D6B"/>
  </w:style>
  <w:style w:type="character" w:customStyle="1" w:styleId="PedmtkomenteChar">
    <w:name w:val="Předmět komentáře Char"/>
    <w:link w:val="Pedmtkomente"/>
    <w:rsid w:val="008B4D6B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8B4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0382-22A2-4E80-808C-CBC875C4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2779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19142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Dudová Jiřina</dc:creator>
  <cp:lastModifiedBy>Šmelková Veronika</cp:lastModifiedBy>
  <cp:revision>27</cp:revision>
  <cp:lastPrinted>2018-05-03T12:14:00Z</cp:lastPrinted>
  <dcterms:created xsi:type="dcterms:W3CDTF">2018-05-17T13:52:00Z</dcterms:created>
  <dcterms:modified xsi:type="dcterms:W3CDTF">2018-05-30T06:50:00Z</dcterms:modified>
</cp:coreProperties>
</file>