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D34F0E">
        <w:t>LBA-JZ-28/2018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34F0E" w:rsidRPr="00D34F0E">
        <w:rPr>
          <w:rFonts w:cs="Arial"/>
          <w:szCs w:val="20"/>
        </w:rPr>
        <w:t xml:space="preserve">Mgr. </w:t>
      </w:r>
      <w:r w:rsidR="00D34F0E">
        <w:t>Helena Adamcová</w:t>
      </w:r>
      <w:r w:rsidRPr="00A3020E">
        <w:rPr>
          <w:rFonts w:cs="Arial"/>
          <w:szCs w:val="20"/>
        </w:rPr>
        <w:t xml:space="preserve">, </w:t>
      </w:r>
      <w:r w:rsidR="00D34F0E" w:rsidRPr="00D34F0E">
        <w:rPr>
          <w:rFonts w:cs="Arial"/>
          <w:szCs w:val="20"/>
        </w:rPr>
        <w:t>pověřená řízením</w:t>
      </w:r>
      <w:r w:rsidR="00D34F0E">
        <w:t xml:space="preserve">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34F0E" w:rsidRPr="00D34F0E">
        <w:rPr>
          <w:rFonts w:cs="Arial"/>
          <w:szCs w:val="20"/>
        </w:rPr>
        <w:t>Dobrovského 1278</w:t>
      </w:r>
      <w:r w:rsidR="00D34F0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D34F0E" w:rsidRPr="00D34F0E">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D34F0E" w:rsidRPr="00D34F0E">
        <w:rPr>
          <w:rFonts w:cs="Arial"/>
          <w:szCs w:val="20"/>
        </w:rPr>
        <w:t>Úřad práce</w:t>
      </w:r>
      <w:r w:rsidR="00D34F0E">
        <w:t xml:space="preserve"> ČR - kontaktní pracoviště Liberec, Dr. Milady Horákové </w:t>
      </w:r>
      <w:proofErr w:type="gramStart"/>
      <w:r w:rsidR="00D34F0E">
        <w:t>č.p.</w:t>
      </w:r>
      <w:proofErr w:type="gramEnd"/>
      <w:r w:rsidR="00D34F0E">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D34F0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34F0E" w:rsidRPr="00D34F0E">
        <w:rPr>
          <w:rFonts w:cs="Arial"/>
          <w:szCs w:val="20"/>
        </w:rPr>
        <w:t xml:space="preserve">Dětský </w:t>
      </w:r>
      <w:proofErr w:type="gramStart"/>
      <w:r w:rsidR="00D34F0E" w:rsidRPr="00D34F0E">
        <w:rPr>
          <w:rFonts w:cs="Arial"/>
          <w:szCs w:val="20"/>
        </w:rPr>
        <w:t>sen</w:t>
      </w:r>
      <w:r w:rsidR="00D34F0E">
        <w:t xml:space="preserve">, </w:t>
      </w:r>
      <w:proofErr w:type="spellStart"/>
      <w:r w:rsidR="00D34F0E">
        <w:t>z.s</w:t>
      </w:r>
      <w:proofErr w:type="spellEnd"/>
      <w:r w:rsidR="00D34F0E">
        <w:t>.</w:t>
      </w:r>
      <w:proofErr w:type="gramEnd"/>
      <w:r w:rsidR="00D34F0E" w:rsidRPr="00D34F0E">
        <w:rPr>
          <w:rFonts w:cs="Arial"/>
          <w:vanish/>
          <w:szCs w:val="20"/>
        </w:rPr>
        <w:t>0</w:t>
      </w:r>
    </w:p>
    <w:p w:rsidR="00246AE5" w:rsidRPr="00A3020E" w:rsidRDefault="00D34F0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34F0E">
        <w:rPr>
          <w:rFonts w:cs="Arial"/>
          <w:noProof/>
          <w:szCs w:val="20"/>
        </w:rPr>
        <w:t>Jiřina Bělohradská</w:t>
      </w:r>
      <w:r>
        <w:rPr>
          <w:noProof/>
        </w:rPr>
        <w:t>, předsedkyně</w:t>
      </w:r>
    </w:p>
    <w:p w:rsidR="00246AE5" w:rsidRPr="00A3020E" w:rsidRDefault="00D34F0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34F0E">
        <w:rPr>
          <w:rFonts w:cs="Arial"/>
          <w:szCs w:val="20"/>
        </w:rPr>
        <w:t xml:space="preserve">Americká </w:t>
      </w:r>
      <w:proofErr w:type="gramStart"/>
      <w:r w:rsidRPr="00D34F0E">
        <w:rPr>
          <w:rFonts w:cs="Arial"/>
          <w:szCs w:val="20"/>
        </w:rPr>
        <w:t>č</w:t>
      </w:r>
      <w:r>
        <w:t>.p.</w:t>
      </w:r>
      <w:proofErr w:type="gramEnd"/>
      <w:r>
        <w:t xml:space="preserve"> 588/57, Liberec III-Jeřáb, 460 07 Liberec 7</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34F0E" w:rsidRPr="00D34F0E">
        <w:rPr>
          <w:rFonts w:cs="Arial"/>
          <w:szCs w:val="20"/>
        </w:rPr>
        <w:t>22676422</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D34F0E">
        <w:t>CZ.03.1.48/0.0/0.0/15_004/0000002</w:t>
      </w:r>
      <w:r w:rsidR="00936827">
        <w:rPr>
          <w:i/>
          <w:iCs/>
        </w:rPr>
        <w:t xml:space="preserve"> - </w:t>
      </w:r>
      <w:r w:rsidR="00D34F0E">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C7374">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C7374">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D34F0E">
        <w:rPr>
          <w:noProof/>
        </w:rPr>
        <w:t>Provozní areálu Nisa park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D34F0E">
        <w:t xml:space="preserve">Dětský sen, z.s.-002 Dětské hřiště u kina, Vratislavice nad Nisou, Za Kinem </w:t>
      </w:r>
      <w:proofErr w:type="gramStart"/>
      <w:r w:rsidR="00D34F0E">
        <w:t>č.p.</w:t>
      </w:r>
      <w:proofErr w:type="gramEnd"/>
      <w:r w:rsidR="00D34F0E">
        <w:t xml:space="preserve"> 1, Liberec XXX-Vratislavice nad Nisou, 463 11 Liberec 30</w:t>
      </w:r>
    </w:p>
    <w:p w:rsidR="0049132E" w:rsidRDefault="0049132E" w:rsidP="0049132E">
      <w:pPr>
        <w:pStyle w:val="Daltextbodudohody"/>
        <w:tabs>
          <w:tab w:val="clear" w:pos="2520"/>
        </w:tabs>
        <w:ind w:left="3119" w:hanging="2263"/>
      </w:pPr>
      <w:r>
        <w:lastRenderedPageBreak/>
        <w:t>Den nástupu do práce:</w:t>
      </w:r>
      <w:r>
        <w:tab/>
      </w:r>
      <w:proofErr w:type="gramStart"/>
      <w:r w:rsidR="00D34F0E">
        <w:t>11.6.2018</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D34F0E">
        <w:rPr>
          <w:noProof/>
        </w:rPr>
        <w:t>neurčitou od 11.6.2018</w:t>
      </w:r>
      <w:r>
        <w:t xml:space="preserve">, s týdenní pracovní dobou </w:t>
      </w:r>
      <w:r w:rsidR="00D34F0E">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D34F0E">
        <w:rPr>
          <w:noProof/>
        </w:rPr>
        <w:t>30.11.2018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D34F0E">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D34F0E">
        <w:t>85 000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D34F0E">
        <w:rPr>
          <w:noProof/>
        </w:rPr>
        <w:t>11.6.2018</w:t>
      </w:r>
      <w:r w:rsidR="00781CAC">
        <w:t xml:space="preserve"> do</w:t>
      </w:r>
      <w:r w:rsidRPr="0058691B">
        <w:t> </w:t>
      </w:r>
      <w:r w:rsidR="00D34F0E">
        <w:rPr>
          <w:noProof/>
        </w:rPr>
        <w:t>30.11.2018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D34F0E">
        <w:t>11.6.2018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EC7374">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34F0E"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6.6.2018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D34F0E">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D34F0E" w:rsidP="00EF1F67">
      <w:pPr>
        <w:keepNext/>
        <w:keepLines/>
        <w:jc w:val="center"/>
        <w:rPr>
          <w:rFonts w:cs="Arial"/>
          <w:szCs w:val="20"/>
        </w:rPr>
      </w:pPr>
      <w:r w:rsidRPr="00D34F0E">
        <w:rPr>
          <w:rFonts w:cs="Arial"/>
          <w:szCs w:val="20"/>
        </w:rPr>
        <w:t>Jiřina Bělohradská</w:t>
      </w:r>
      <w:r>
        <w:tab/>
      </w:r>
      <w:r>
        <w:br/>
        <w:t>předsedkyně</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D34F0E" w:rsidP="00EF1F67">
      <w:pPr>
        <w:keepNext/>
        <w:keepLines/>
        <w:jc w:val="center"/>
        <w:rPr>
          <w:rFonts w:cs="Arial"/>
          <w:szCs w:val="20"/>
        </w:rPr>
      </w:pPr>
      <w:r w:rsidRPr="00D34F0E">
        <w:rPr>
          <w:rFonts w:cs="Arial"/>
          <w:szCs w:val="20"/>
        </w:rPr>
        <w:t xml:space="preserve">Mgr. </w:t>
      </w:r>
      <w:r>
        <w:t>Helena Adamcová</w:t>
      </w:r>
    </w:p>
    <w:p w:rsidR="0007704C" w:rsidRDefault="00D34F0E" w:rsidP="0007704C">
      <w:pPr>
        <w:keepNext/>
        <w:keepLines/>
        <w:jc w:val="center"/>
        <w:rPr>
          <w:rFonts w:cs="Arial"/>
          <w:szCs w:val="20"/>
        </w:rPr>
      </w:pPr>
      <w:r w:rsidRPr="00D34F0E">
        <w:rPr>
          <w:rFonts w:cs="Arial"/>
          <w:szCs w:val="20"/>
        </w:rPr>
        <w:t>pověřená řízením</w:t>
      </w:r>
      <w:r>
        <w:t xml:space="preserve"> Krajské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D34F0E">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D34F0E" w:rsidRPr="00D34F0E">
        <w:rPr>
          <w:rFonts w:cs="Arial"/>
          <w:szCs w:val="20"/>
        </w:rPr>
        <w:t xml:space="preserve">Bc. </w:t>
      </w:r>
      <w:r w:rsidR="00D34F0E">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D34F0E" w:rsidRPr="00D34F0E">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D34F0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C0" w:rsidRDefault="005456C0">
      <w:r>
        <w:separator/>
      </w:r>
    </w:p>
  </w:endnote>
  <w:endnote w:type="continuationSeparator" w:id="0">
    <w:p w:rsidR="005456C0" w:rsidRDefault="0054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F0E" w:rsidRDefault="00D34F0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EC7374">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C737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C0" w:rsidRDefault="005456C0">
      <w:r>
        <w:separator/>
      </w:r>
    </w:p>
  </w:footnote>
  <w:footnote w:type="continuationSeparator" w:id="0">
    <w:p w:rsidR="005456C0" w:rsidRDefault="00545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F0E" w:rsidRDefault="00D34F0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F0E" w:rsidRDefault="00D34F0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5456C0">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C0"/>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187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0632"/>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456C0"/>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222"/>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4F0E"/>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374"/>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894CC-815B-46BA-8A4E-E6DB5AD5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2316</Words>
  <Characters>13779</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2015-10-21T11:39:00Z</cp:lastPrinted>
  <dcterms:created xsi:type="dcterms:W3CDTF">2018-06-05T05:55:00Z</dcterms:created>
  <dcterms:modified xsi:type="dcterms:W3CDTF">2018-06-06T07:38:00Z</dcterms:modified>
</cp:coreProperties>
</file>