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C1" w:rsidRDefault="00BF2890">
      <w:pPr>
        <w:ind w:left="4176"/>
        <w:rPr>
          <w:rFonts w:ascii="Verdana" w:hAnsi="Verdana"/>
          <w:b/>
          <w:color w:val="000000"/>
          <w:spacing w:val="-8"/>
          <w:lang w:val="cs-CZ"/>
        </w:rPr>
      </w:pPr>
      <w:r>
        <w:rPr>
          <w:rFonts w:ascii="Verdana" w:hAnsi="Verdana"/>
          <w:b/>
          <w:color w:val="000000"/>
          <w:spacing w:val="-8"/>
          <w:lang w:val="cs-CZ"/>
        </w:rPr>
        <w:t>Agentura TRDLA s.r.o.</w:t>
      </w:r>
    </w:p>
    <w:p w:rsidR="007309C1" w:rsidRDefault="007309C1">
      <w:pPr>
        <w:sectPr w:rsidR="007309C1">
          <w:pgSz w:w="11918" w:h="16854"/>
          <w:pgMar w:top="920" w:right="889" w:bottom="560" w:left="577" w:header="720" w:footer="720" w:gutter="0"/>
          <w:cols w:space="708"/>
        </w:sectPr>
      </w:pPr>
    </w:p>
    <w:p w:rsidR="007309C1" w:rsidRDefault="00BF2890">
      <w:pPr>
        <w:spacing w:before="98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11430" distB="0" distL="2301240" distR="2051050" simplePos="0" relativeHeight="251656192" behindDoc="1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11430</wp:posOffset>
                </wp:positionV>
                <wp:extent cx="2246630" cy="63500"/>
                <wp:effectExtent l="1270" t="1905" r="0" b="127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9C1" w:rsidRDefault="007309C1">
                            <w:pPr>
                              <w:pBdr>
                                <w:top w:val="single" w:sz="10" w:space="0" w:color="000000"/>
                                <w:left w:val="single" w:sz="10" w:space="21" w:color="000000"/>
                                <w:bottom w:val="single" w:sz="10" w:space="0" w:color="000000"/>
                                <w:right w:val="single" w:sz="10" w:space="1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76.35pt;margin-top:.9pt;width:176.9pt;height:5pt;z-index:-251660288;visibility:visible;mso-wrap-style:square;mso-width-percent:0;mso-height-percent:0;mso-wrap-distance-left:181.2pt;mso-wrap-distance-top:.9pt;mso-wrap-distance-right:161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" filled="f" stroked="f">
                <v:textbox inset="0,0,0,0">
                  <w:txbxContent>
                    <w:p w:rsidR="007309C1" w:rsidRDefault="007309C1">
                      <w:pPr>
                        <w:pBdr>
                          <w:top w:val="single" w:sz="10" w:space="0" w:color="000000"/>
                          <w:left w:val="single" w:sz="10" w:space="21" w:color="000000"/>
                          <w:bottom w:val="single" w:sz="10" w:space="0" w:color="000000"/>
                          <w:right w:val="single" w:sz="10" w:space="1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-8255</wp:posOffset>
                </wp:positionV>
                <wp:extent cx="379730" cy="0"/>
                <wp:effectExtent l="9525" t="10795" r="10795" b="825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768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-.65pt" to="383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" strokecolor="#0768ae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44450</wp:posOffset>
                </wp:positionV>
                <wp:extent cx="242570" cy="0"/>
                <wp:effectExtent l="5715" t="6350" r="8890" b="1270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3.5pt" to="38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a2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19050</wp:posOffset>
                </wp:positionV>
                <wp:extent cx="2256155" cy="0"/>
                <wp:effectExtent l="24130" t="28575" r="24765" b="2857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B69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.5pt" to="172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" strokecolor="#0b69ac" strokeweight="3.25pt"/>
            </w:pict>
          </mc:Fallback>
        </mc:AlternateContent>
      </w:r>
    </w:p>
    <w:p w:rsidR="007309C1" w:rsidRDefault="007309C1">
      <w:pPr>
        <w:sectPr w:rsidR="007309C1">
          <w:type w:val="continuous"/>
          <w:pgSz w:w="11918" w:h="16854"/>
          <w:pgMar w:top="920" w:right="615" w:bottom="560" w:left="674" w:header="720" w:footer="720" w:gutter="0"/>
          <w:cols w:space="708"/>
        </w:sectPr>
      </w:pPr>
    </w:p>
    <w:p w:rsidR="007309C1" w:rsidRDefault="00BF2890">
      <w:pPr>
        <w:spacing w:after="72"/>
        <w:ind w:left="1008"/>
        <w:rPr>
          <w:rFonts w:ascii="Times New Roman" w:hAnsi="Times New Roman"/>
          <w:b/>
          <w:color w:val="000000"/>
          <w:spacing w:val="6"/>
          <w:sz w:val="32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32"/>
          <w:lang w:val="cs-CZ"/>
        </w:rPr>
        <w:lastRenderedPageBreak/>
        <w:t>SMLOUVA O PROVEDENÍ UMĚLECKÉHO VÝKONU</w:t>
      </w:r>
    </w:p>
    <w:p w:rsidR="007309C1" w:rsidRDefault="007309C1">
      <w:pPr>
        <w:sectPr w:rsidR="007309C1">
          <w:type w:val="continuous"/>
          <w:pgSz w:w="11918" w:h="16854"/>
          <w:pgMar w:top="920" w:right="889" w:bottom="560" w:left="577" w:header="720" w:footer="720" w:gutter="0"/>
          <w:cols w:space="708"/>
        </w:sectPr>
      </w:pPr>
    </w:p>
    <w:p w:rsidR="007309C1" w:rsidRDefault="00BF2890">
      <w:pPr>
        <w:spacing w:line="244" w:lineRule="auto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lastRenderedPageBreak/>
        <w:t>Městské kulturní středisko, p.o.</w:t>
      </w:r>
    </w:p>
    <w:p w:rsidR="007309C1" w:rsidRDefault="00BF2890">
      <w:pPr>
        <w:spacing w:line="232" w:lineRule="auto"/>
        <w:ind w:right="720"/>
        <w:rPr>
          <w:rFonts w:ascii="Times New Roman" w:hAnsi="Times New Roman"/>
          <w:b/>
          <w:color w:val="000000"/>
          <w:spacing w:val="4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8"/>
          <w:lang w:val="cs-CZ"/>
        </w:rPr>
        <w:t xml:space="preserve">Sídliště 710, 374 01 Trhové Sviny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a</w:t>
      </w:r>
    </w:p>
    <w:p w:rsidR="007309C1" w:rsidRDefault="00BF2890">
      <w:pPr>
        <w:spacing w:line="220" w:lineRule="auto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Agentura TRDLA s.r.o.</w:t>
      </w:r>
    </w:p>
    <w:p w:rsidR="007309C1" w:rsidRDefault="00BF2890">
      <w:pPr>
        <w:spacing w:line="268" w:lineRule="auto"/>
        <w:rPr>
          <w:rFonts w:ascii="Verdana" w:hAnsi="Verdana"/>
          <w:b/>
          <w:color w:val="000000"/>
          <w:w w:val="80"/>
          <w:sz w:val="28"/>
          <w:lang w:val="cs-CZ"/>
        </w:rPr>
      </w:pPr>
      <w:r>
        <w:rPr>
          <w:rFonts w:ascii="Verdana" w:hAnsi="Verdana"/>
          <w:b/>
          <w:color w:val="000000"/>
          <w:w w:val="80"/>
          <w:sz w:val="28"/>
          <w:lang w:val="cs-CZ"/>
        </w:rPr>
        <w:t>Pražská 15, 370 04 České Budějovice</w:t>
      </w:r>
    </w:p>
    <w:p w:rsidR="007309C1" w:rsidRDefault="00BF2890">
      <w:pPr>
        <w:tabs>
          <w:tab w:val="decimal" w:pos="318"/>
          <w:tab w:val="right" w:pos="3899"/>
        </w:tabs>
        <w:spacing w:line="268" w:lineRule="auto"/>
        <w:rPr>
          <w:rFonts w:ascii="Times New Roman" w:hAnsi="Times New Roman"/>
          <w:b/>
          <w:color w:val="000000"/>
          <w:spacing w:val="-11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11"/>
          <w:sz w:val="28"/>
          <w:lang w:val="cs-CZ"/>
        </w:rPr>
        <w:lastRenderedPageBreak/>
        <w:t xml:space="preserve">zastoupené </w:t>
      </w:r>
      <w:r>
        <w:rPr>
          <w:rFonts w:ascii="Times New Roman" w:hAnsi="Times New Roman"/>
          <w:b/>
          <w:color w:val="000000"/>
          <w:spacing w:val="-11"/>
          <w:sz w:val="28"/>
          <w:lang w:val="cs-CZ"/>
        </w:rPr>
        <w:br/>
        <w:t xml:space="preserve">ředitelem Františkem Herbstem </w:t>
      </w:r>
      <w:r>
        <w:rPr>
          <w:rFonts w:ascii="Times New Roman" w:hAnsi="Times New Roman"/>
          <w:b/>
          <w:color w:val="000000"/>
          <w:spacing w:val="-11"/>
          <w:sz w:val="28"/>
          <w:lang w:val="cs-CZ"/>
        </w:rPr>
        <w:br/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IČ: 00362930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>/ dále jen pořadatel /</w:t>
      </w:r>
    </w:p>
    <w:p w:rsidR="007309C1" w:rsidRDefault="00BF2890">
      <w:pPr>
        <w:tabs>
          <w:tab w:val="decimal" w:pos="318"/>
          <w:tab w:val="right" w:pos="4050"/>
        </w:tabs>
        <w:spacing w:before="180" w:after="36" w:line="285" w:lineRule="auto"/>
        <w:ind w:left="72" w:right="504"/>
        <w:rPr>
          <w:rFonts w:ascii="Times New Roman" w:hAnsi="Times New Roman"/>
          <w:b/>
          <w:color w:val="000000"/>
          <w:spacing w:val="-10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8"/>
          <w:lang w:val="cs-CZ"/>
        </w:rPr>
        <w:t xml:space="preserve">zastoupena jednatelem Alešem Trdlou </w:t>
      </w:r>
      <w:r>
        <w:rPr>
          <w:rFonts w:ascii="Times New Roman" w:hAnsi="Times New Roman"/>
          <w:b/>
          <w:color w:val="000000"/>
          <w:spacing w:val="-10"/>
          <w:sz w:val="28"/>
          <w:lang w:val="cs-CZ"/>
        </w:rPr>
        <w:br/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IČ: 26051044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>/ dále jen agentura /</w:t>
      </w:r>
    </w:p>
    <w:p w:rsidR="007309C1" w:rsidRDefault="007309C1">
      <w:pPr>
        <w:sectPr w:rsidR="007309C1">
          <w:type w:val="continuous"/>
          <w:pgSz w:w="11918" w:h="16854"/>
          <w:pgMar w:top="920" w:right="713" w:bottom="560" w:left="676" w:header="720" w:footer="720" w:gutter="0"/>
          <w:cols w:num="2" w:space="0" w:equalWidth="0">
            <w:col w:w="4885" w:space="699"/>
            <w:col w:w="4885" w:space="0"/>
          </w:cols>
        </w:sectPr>
      </w:pPr>
    </w:p>
    <w:p w:rsidR="007309C1" w:rsidRDefault="00BF2890">
      <w:pPr>
        <w:spacing w:before="108"/>
        <w:ind w:left="432" w:right="1800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lastRenderedPageBreak/>
        <w:t>Agentura prohlašuje, že je oprávn</w:t>
      </w:r>
      <w:r>
        <w:rPr>
          <w:rFonts w:ascii="Times New Roman" w:hAnsi="Times New Roman"/>
          <w:b/>
          <w:color w:val="000000"/>
          <w:spacing w:val="-2"/>
          <w:lang w:val="cs-CZ"/>
        </w:rPr>
        <w:t xml:space="preserve">ěna zastupovat níže uvedeného umělce a zavazuje se </w:t>
      </w:r>
      <w:r>
        <w:rPr>
          <w:rFonts w:ascii="Times New Roman" w:hAnsi="Times New Roman"/>
          <w:b/>
          <w:color w:val="000000"/>
          <w:lang w:val="cs-CZ"/>
        </w:rPr>
        <w:t>uskutečnit pro pořadatele vystoupení — program v následujícím rozsahu a podmínkách.</w:t>
      </w:r>
    </w:p>
    <w:p w:rsidR="007309C1" w:rsidRDefault="00BF2890">
      <w:pPr>
        <w:spacing w:before="216"/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  <w:t>Název programu: JAKUB SMOLÍK</w:t>
      </w:r>
    </w:p>
    <w:p w:rsidR="007309C1" w:rsidRDefault="00BF2890">
      <w:pPr>
        <w:spacing w:line="266" w:lineRule="auto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Účinkující: J. Smolík s dopr. skupinou a vokalistkami</w:t>
      </w:r>
    </w:p>
    <w:p w:rsidR="007309C1" w:rsidRDefault="00BF2890">
      <w:pPr>
        <w:rPr>
          <w:rFonts w:ascii="Times New Roman" w:hAnsi="Times New Roman"/>
          <w:b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3"/>
          <w:w w:val="105"/>
          <w:sz w:val="24"/>
          <w:lang w:val="cs-CZ"/>
        </w:rPr>
        <w:t>Místo, datum a hodina vystoupení: Trhové Sviny — Kulturní dům, Sídliště 710</w:t>
      </w:r>
    </w:p>
    <w:p w:rsidR="007309C1" w:rsidRDefault="00BF2890">
      <w:pPr>
        <w:jc w:val="center"/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  <w:t>24. října 2018 - 19.00 hodin</w:t>
      </w:r>
    </w:p>
    <w:p w:rsidR="007309C1" w:rsidRDefault="00BF2890">
      <w:pPr>
        <w:ind w:right="5112"/>
        <w:jc w:val="both"/>
        <w:rPr>
          <w:rFonts w:ascii="Times New Roman" w:hAnsi="Times New Roman"/>
          <w:b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1"/>
          <w:w w:val="105"/>
          <w:sz w:val="24"/>
          <w:lang w:val="cs-CZ"/>
        </w:rPr>
        <w:t xml:space="preserve">Příjezd techniky : 13.30 hodin </w:t>
      </w:r>
      <w:r>
        <w:rPr>
          <w:rFonts w:ascii="Times New Roman" w:hAnsi="Times New Roman"/>
          <w:b/>
          <w:color w:val="000000"/>
          <w:spacing w:val="3"/>
          <w:w w:val="105"/>
          <w:sz w:val="24"/>
          <w:lang w:val="cs-CZ"/>
        </w:rPr>
        <w:t xml:space="preserve">Příjezd souboru: 16.00 hodin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Zvuková zkouška: 16.30 hodin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Délka trvání vystoupení: cca 160 minut s přestávkou</w:t>
      </w:r>
    </w:p>
    <w:p w:rsidR="007309C1" w:rsidRDefault="00BF2890">
      <w:pP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Ozvu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čení : zajišťuje agentura</w:t>
      </w:r>
    </w:p>
    <w:p w:rsidR="007309C1" w:rsidRDefault="00BF2890">
      <w:pP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Světelné zabezpečení: zajišťuje agentura v součinnosti s pořadatelem</w:t>
      </w:r>
    </w:p>
    <w:p w:rsidR="007309C1" w:rsidRDefault="00BF2890">
      <w:pPr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Ubytování: pořadatel nezajišťuje</w:t>
      </w:r>
    </w:p>
    <w:p w:rsidR="007309C1" w:rsidRDefault="00BF2890">
      <w:pPr>
        <w:rPr>
          <w:rFonts w:ascii="Times New Roman" w:hAnsi="Times New Roman"/>
          <w:b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  <w:lang w:val="cs-CZ"/>
        </w:rPr>
        <w:t>Dohodnuta cena za vystoupení: 67 400,-Kč + DPH</w:t>
      </w:r>
    </w:p>
    <w:p w:rsidR="007309C1" w:rsidRDefault="00BF2890">
      <w:pP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Způsob platby: bankovním převodem na základě faktury</w:t>
      </w:r>
    </w:p>
    <w:p w:rsidR="007309C1" w:rsidRDefault="00BF2890">
      <w:pPr>
        <w:spacing w:before="108" w:line="412" w:lineRule="auto"/>
        <w:ind w:right="1224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Pořadatel se zavazuje uhradi</w:t>
      </w:r>
      <w:r>
        <w:rPr>
          <w:rFonts w:ascii="Times New Roman" w:hAnsi="Times New Roman"/>
          <w:b/>
          <w:color w:val="000000"/>
          <w:lang w:val="cs-CZ"/>
        </w:rPr>
        <w:t xml:space="preserve">t dohodnutou částku po obdržení faktury 6 dnů před konáním akce.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Další dohodnuté podmínky :</w:t>
      </w:r>
    </w:p>
    <w:p w:rsidR="007309C1" w:rsidRDefault="00BF2890">
      <w:pPr>
        <w:jc w:val="both"/>
        <w:rPr>
          <w:rFonts w:ascii="Times New Roman" w:hAnsi="Times New Roman"/>
          <w:b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Agentura předá pořadateli 30 ks plakátů k propagaci, repertoárový list k ohlášení pořadatele pro OSA, zajistí včasný příjezd </w:t>
      </w:r>
      <w:r>
        <w:rPr>
          <w:rFonts w:ascii="Times New Roman" w:hAnsi="Times New Roman"/>
          <w:b/>
          <w:color w:val="000000"/>
          <w:sz w:val="20"/>
          <w:lang w:val="cs-CZ"/>
        </w:rPr>
        <w:t xml:space="preserve">souboru a dodrží veškeré požadavky pořadatele pro vystoupení včetně ukončení zvukové zkoušky tak, aby nebyl narušen řádný chod koncertu. Pořadatel se zavazuje, že zajistí uveřejnění sponzorských firem, jenž jsou součástí producentských </w:t>
      </w:r>
      <w:r>
        <w:rPr>
          <w:rFonts w:ascii="Times New Roman" w:hAnsi="Times New Roman"/>
          <w:b/>
          <w:color w:val="000000"/>
          <w:spacing w:val="-4"/>
          <w:sz w:val="20"/>
          <w:lang w:val="cs-CZ"/>
        </w:rPr>
        <w:t>aktivit agentury a j</w:t>
      </w:r>
      <w:r>
        <w:rPr>
          <w:rFonts w:ascii="Times New Roman" w:hAnsi="Times New Roman"/>
          <w:b/>
          <w:color w:val="000000"/>
          <w:spacing w:val="-4"/>
          <w:sz w:val="20"/>
          <w:lang w:val="cs-CZ"/>
        </w:rPr>
        <w:t xml:space="preserve">ejichž reklamní poutače za tímto účelem včas obdrží. Jiné sponzorské aktivity ani pořizování zvukového a </w:t>
      </w: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obrazového záznamu nesmí pořadatel realizovat bez souhlasu agentury. </w:t>
      </w:r>
      <w:r>
        <w:rPr>
          <w:rFonts w:ascii="Times New Roman" w:hAnsi="Times New Roman"/>
          <w:b/>
          <w:i/>
          <w:color w:val="000000"/>
          <w:spacing w:val="4"/>
          <w:sz w:val="21"/>
          <w:lang w:val="cs-CZ"/>
        </w:rPr>
        <w:t xml:space="preserve">Pořadatel zajistí na své náklady pro techniku </w:t>
      </w:r>
      <w:r>
        <w:rPr>
          <w:rFonts w:ascii="Times New Roman" w:hAnsi="Times New Roman"/>
          <w:b/>
          <w:i/>
          <w:color w:val="000000"/>
          <w:sz w:val="21"/>
          <w:lang w:val="cs-CZ"/>
        </w:rPr>
        <w:t xml:space="preserve">v uvedený čas </w:t>
      </w:r>
      <w:r>
        <w:rPr>
          <w:rFonts w:ascii="Times New Roman" w:hAnsi="Times New Roman"/>
          <w:b/>
          <w:color w:val="000000"/>
          <w:lang w:val="cs-CZ"/>
        </w:rPr>
        <w:t xml:space="preserve">4 </w:t>
      </w:r>
      <w:r>
        <w:rPr>
          <w:rFonts w:ascii="Times New Roman" w:hAnsi="Times New Roman"/>
          <w:b/>
          <w:i/>
          <w:color w:val="000000"/>
          <w:sz w:val="21"/>
          <w:lang w:val="cs-CZ"/>
        </w:rPr>
        <w:t>pomocníky, bezproblé</w:t>
      </w:r>
      <w:r>
        <w:rPr>
          <w:rFonts w:ascii="Times New Roman" w:hAnsi="Times New Roman"/>
          <w:b/>
          <w:i/>
          <w:color w:val="000000"/>
          <w:sz w:val="21"/>
          <w:lang w:val="cs-CZ"/>
        </w:rPr>
        <w:t xml:space="preserve">mový přistup — místo pro zvukaře, parkovací místa včetně zabezpečení vozidel, </w:t>
      </w:r>
      <w:r>
        <w:rPr>
          <w:rFonts w:ascii="Times New Roman" w:hAnsi="Times New Roman"/>
          <w:b/>
          <w:i/>
          <w:color w:val="000000"/>
          <w:spacing w:val="-5"/>
          <w:sz w:val="21"/>
          <w:lang w:val="cs-CZ"/>
        </w:rPr>
        <w:t xml:space="preserve">praktikábl 1 x 2m/ 20cm a 2 x 2m/ 40cm, uzamyk .Šatny a občerstvení pro účinkující— 6x 0,51 jemně perlivá a 6x 0,51 neperlivá </w:t>
      </w:r>
      <w:r>
        <w:rPr>
          <w:rFonts w:ascii="Times New Roman" w:hAnsi="Times New Roman"/>
          <w:b/>
          <w:i/>
          <w:color w:val="000000"/>
          <w:spacing w:val="-2"/>
          <w:sz w:val="21"/>
          <w:lang w:val="cs-CZ"/>
        </w:rPr>
        <w:t>voda, džus, cola, káva, teplé jídlo nebo obložené mí</w:t>
      </w:r>
      <w:r>
        <w:rPr>
          <w:rFonts w:ascii="Times New Roman" w:hAnsi="Times New Roman"/>
          <w:b/>
          <w:i/>
          <w:color w:val="000000"/>
          <w:spacing w:val="-2"/>
          <w:sz w:val="21"/>
          <w:lang w:val="cs-CZ"/>
        </w:rPr>
        <w:t>sy (šunka, salám, sýr) s pečivem atd na běžné úrovni.</w:t>
      </w:r>
    </w:p>
    <w:p w:rsidR="007309C1" w:rsidRDefault="00BF2890">
      <w:pPr>
        <w:jc w:val="both"/>
        <w:rPr>
          <w:rFonts w:ascii="Times New Roman" w:hAnsi="Times New Roman"/>
          <w:b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 xml:space="preserve">Odstoupení od smlouvy je možné, pokud není uvedeno jinak, dojde-li k nepředvídatelným událostem / onemocněni umělce,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 xml:space="preserve">úmrtí , živelná katastrofa apod. / Tím nevzniká nárok na finanční náhradu ani jedné straně. Dojde-li k porušení smlouvy </w:t>
      </w: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prokazatelně vinou agentury má pořadatel právo požadovat uhradit veškeré náklady spojené s přípravou vystoupení.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V případě zrušení smlou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 xml:space="preserve">vy ze strany pořadatele má agentura nárok na zaplacení 50% z uvedené částky. V případě odstoupení </w:t>
      </w:r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 xml:space="preserve">od smlouvy pořadatelem méně než 40 dní před začátkem vystoupení je povinen druhé straně uhradit 85% z uvedené ceny. </w:t>
      </w:r>
      <w:r>
        <w:rPr>
          <w:rFonts w:ascii="Times New Roman" w:hAnsi="Times New Roman"/>
          <w:b/>
          <w:color w:val="000000"/>
          <w:spacing w:val="1"/>
          <w:sz w:val="20"/>
          <w:lang w:val="cs-CZ"/>
        </w:rPr>
        <w:t>Změny či jiné doplňky včetně rozšíření slu</w:t>
      </w:r>
      <w:r>
        <w:rPr>
          <w:rFonts w:ascii="Times New Roman" w:hAnsi="Times New Roman"/>
          <w:b/>
          <w:color w:val="000000"/>
          <w:spacing w:val="1"/>
          <w:sz w:val="20"/>
          <w:lang w:val="cs-CZ"/>
        </w:rPr>
        <w:t xml:space="preserve">žeb týkající se uvedeného programu mohou být provedeny pouze písemným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 xml:space="preserve">dodatkem na podkladě předchozí dohody obou smluvních stran. Každá ze smluvních stran obdrží jedno vyhotovení. Na vše </w:t>
      </w: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>ostatní, co není zahrnuto v této smlouvě se vztahují příslušná ustano</w:t>
      </w: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>vení občanského zákoníku.</w:t>
      </w:r>
    </w:p>
    <w:p w:rsidR="007309C1" w:rsidRDefault="00BF2890">
      <w:pPr>
        <w:tabs>
          <w:tab w:val="right" w:pos="9864"/>
        </w:tabs>
        <w:spacing w:before="108" w:after="36" w:line="285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spacing w:val="-4"/>
          <w:lang w:val="cs-CZ"/>
        </w:rPr>
        <w:t xml:space="preserve">České Budějovice </w:t>
      </w:r>
      <w:r>
        <w:rPr>
          <w:rFonts w:ascii="Times New Roman" w:hAnsi="Times New Roman"/>
          <w:b/>
          <w:color w:val="000000"/>
          <w:spacing w:val="-4"/>
          <w:u w:val="single"/>
          <w:lang w:val="cs-CZ"/>
        </w:rPr>
        <w:t xml:space="preserve">dne 28. </w:t>
      </w:r>
      <w:r w:rsidR="00A34A2D">
        <w:rPr>
          <w:rFonts w:ascii="Times New Roman" w:hAnsi="Times New Roman"/>
          <w:b/>
          <w:color w:val="000000"/>
          <w:spacing w:val="-4"/>
          <w:u w:val="single"/>
          <w:lang w:val="cs-CZ"/>
        </w:rPr>
        <w:t>května</w:t>
      </w:r>
      <w:r>
        <w:rPr>
          <w:rFonts w:ascii="Times New Roman" w:hAnsi="Times New Roman"/>
          <w:b/>
          <w:color w:val="000000"/>
          <w:spacing w:val="-4"/>
          <w:lang w:val="cs-CZ"/>
        </w:rPr>
        <w:t xml:space="preserve"> 201</w:t>
      </w:r>
      <w:r w:rsidR="00A34A2D">
        <w:rPr>
          <w:rFonts w:ascii="Times New Roman" w:hAnsi="Times New Roman"/>
          <w:b/>
          <w:color w:val="000000"/>
          <w:spacing w:val="-4"/>
          <w:lang w:val="cs-CZ"/>
        </w:rPr>
        <w:t>8</w:t>
      </w:r>
      <w:r>
        <w:rPr>
          <w:rFonts w:ascii="Times New Roman" w:hAnsi="Times New Roman"/>
          <w:b/>
          <w:color w:val="000000"/>
          <w:spacing w:val="-4"/>
          <w:lang w:val="cs-CZ"/>
        </w:rPr>
        <w:tab/>
      </w:r>
      <w:r w:rsidR="00A34A2D">
        <w:rPr>
          <w:rFonts w:ascii="Times New Roman" w:hAnsi="Times New Roman"/>
          <w:b/>
          <w:color w:val="000000"/>
          <w:lang w:val="cs-CZ"/>
        </w:rPr>
        <w:t>Trhové Sviny dne 4. června</w:t>
      </w:r>
      <w:r>
        <w:rPr>
          <w:rFonts w:ascii="Times New Roman" w:hAnsi="Times New Roman"/>
          <w:b/>
          <w:color w:val="000000"/>
          <w:lang w:val="cs-CZ"/>
        </w:rPr>
        <w:t xml:space="preserve"> 2018</w:t>
      </w:r>
    </w:p>
    <w:p w:rsidR="007309C1" w:rsidRDefault="007309C1">
      <w:pPr>
        <w:sectPr w:rsidR="007309C1">
          <w:type w:val="continuous"/>
          <w:pgSz w:w="11918" w:h="16854"/>
          <w:pgMar w:top="920" w:right="605" w:bottom="560" w:left="673" w:header="720" w:footer="720" w:gutter="0"/>
          <w:cols w:space="708"/>
        </w:sectPr>
      </w:pPr>
    </w:p>
    <w:p w:rsidR="007309C1" w:rsidRDefault="007309C1" w:rsidP="00A34A2D">
      <w:pPr>
        <w:ind w:left="792"/>
        <w:jc w:val="center"/>
        <w:rPr>
          <w:rFonts w:ascii="Tahoma" w:hAnsi="Tahoma"/>
          <w:b/>
          <w:color w:val="000000"/>
          <w:spacing w:val="2"/>
          <w:sz w:val="17"/>
          <w:lang w:val="cs-CZ"/>
        </w:rPr>
      </w:pPr>
    </w:p>
    <w:p w:rsidR="0094673A" w:rsidRDefault="0094673A" w:rsidP="00A34A2D">
      <w:pPr>
        <w:ind w:left="792"/>
        <w:jc w:val="center"/>
        <w:rPr>
          <w:rFonts w:ascii="Tahoma" w:hAnsi="Tahoma"/>
          <w:b/>
          <w:color w:val="000000"/>
          <w:spacing w:val="2"/>
          <w:sz w:val="17"/>
          <w:lang w:val="cs-CZ"/>
        </w:rPr>
      </w:pPr>
    </w:p>
    <w:p w:rsidR="0094673A" w:rsidRDefault="0094673A" w:rsidP="00A34A2D">
      <w:pPr>
        <w:ind w:left="792"/>
        <w:jc w:val="center"/>
        <w:rPr>
          <w:rFonts w:ascii="Tahoma" w:hAnsi="Tahoma"/>
          <w:b/>
          <w:color w:val="000000"/>
          <w:spacing w:val="2"/>
          <w:sz w:val="17"/>
          <w:lang w:val="cs-CZ"/>
        </w:rPr>
      </w:pPr>
    </w:p>
    <w:p w:rsidR="0094673A" w:rsidRDefault="0094673A" w:rsidP="00A34A2D">
      <w:pPr>
        <w:ind w:left="792"/>
        <w:jc w:val="center"/>
        <w:rPr>
          <w:rFonts w:ascii="Tahoma" w:hAnsi="Tahoma"/>
          <w:b/>
          <w:color w:val="000000"/>
          <w:spacing w:val="2"/>
          <w:sz w:val="17"/>
          <w:lang w:val="cs-CZ"/>
        </w:rPr>
      </w:pPr>
    </w:p>
    <w:p w:rsidR="0094673A" w:rsidRDefault="0094673A" w:rsidP="0094673A">
      <w:pPr>
        <w:rPr>
          <w:rFonts w:ascii="Times New Roman" w:hAnsi="Times New Roman"/>
          <w:b/>
          <w:color w:val="000000"/>
          <w:spacing w:val="-10"/>
          <w:sz w:val="28"/>
          <w:u w:val="single"/>
          <w:lang w:val="cs-CZ"/>
        </w:rPr>
      </w:pPr>
      <w:r>
        <w:rPr>
          <w:rFonts w:ascii="Tahoma" w:hAnsi="Tahoma"/>
          <w:b/>
          <w:color w:val="000000"/>
          <w:spacing w:val="2"/>
          <w:sz w:val="17"/>
          <w:lang w:val="cs-CZ"/>
        </w:rPr>
        <w:t>……………………………………………………</w:t>
      </w:r>
      <w:r>
        <w:rPr>
          <w:rFonts w:ascii="Tahoma" w:hAnsi="Tahoma"/>
          <w:b/>
          <w:color w:val="000000"/>
          <w:spacing w:val="2"/>
          <w:sz w:val="17"/>
          <w:lang w:val="cs-CZ"/>
        </w:rPr>
        <w:tab/>
      </w:r>
      <w:r>
        <w:rPr>
          <w:rFonts w:ascii="Tahoma" w:hAnsi="Tahoma"/>
          <w:b/>
          <w:color w:val="000000"/>
          <w:spacing w:val="2"/>
          <w:sz w:val="17"/>
          <w:lang w:val="cs-CZ"/>
        </w:rPr>
        <w:tab/>
      </w:r>
      <w:r>
        <w:rPr>
          <w:rFonts w:ascii="Times New Roman" w:hAnsi="Times New Roman"/>
          <w:b/>
          <w:color w:val="000000"/>
          <w:spacing w:val="-10"/>
          <w:sz w:val="28"/>
          <w:lang w:val="cs-CZ"/>
        </w:rPr>
        <w:t xml:space="preserve">     agentura</w:t>
      </w:r>
      <w:r>
        <w:rPr>
          <w:rFonts w:ascii="Times New Roman" w:hAnsi="Times New Roman"/>
          <w:b/>
          <w:color w:val="000000"/>
          <w:spacing w:val="-10"/>
          <w:sz w:val="28"/>
          <w:u w:val="single"/>
          <w:lang w:val="cs-CZ"/>
        </w:rPr>
        <w:br w:type="column"/>
      </w:r>
    </w:p>
    <w:p w:rsidR="0094673A" w:rsidRDefault="0094673A" w:rsidP="0094673A">
      <w:pPr>
        <w:rPr>
          <w:rFonts w:ascii="Times New Roman" w:hAnsi="Times New Roman"/>
          <w:b/>
          <w:color w:val="000000"/>
          <w:spacing w:val="-10"/>
          <w:sz w:val="28"/>
          <w:u w:val="single"/>
          <w:lang w:val="cs-CZ"/>
        </w:rPr>
      </w:pPr>
    </w:p>
    <w:p w:rsidR="0094673A" w:rsidRDefault="0094673A" w:rsidP="0094673A">
      <w:pPr>
        <w:rPr>
          <w:rFonts w:ascii="Times New Roman" w:hAnsi="Times New Roman"/>
          <w:b/>
          <w:color w:val="000000"/>
          <w:spacing w:val="-10"/>
          <w:sz w:val="28"/>
          <w:u w:val="single"/>
          <w:lang w:val="cs-CZ"/>
        </w:rPr>
      </w:pPr>
    </w:p>
    <w:p w:rsidR="0094673A" w:rsidRDefault="0094673A" w:rsidP="0094673A">
      <w:pPr>
        <w:rPr>
          <w:rFonts w:ascii="Tahoma" w:hAnsi="Tahoma"/>
          <w:b/>
          <w:color w:val="000000"/>
          <w:spacing w:val="2"/>
          <w:sz w:val="17"/>
          <w:lang w:val="cs-CZ"/>
        </w:rPr>
      </w:pPr>
      <w:r>
        <w:rPr>
          <w:rFonts w:ascii="Tahoma" w:hAnsi="Tahoma"/>
          <w:b/>
          <w:color w:val="000000"/>
          <w:spacing w:val="2"/>
          <w:sz w:val="17"/>
          <w:lang w:val="cs-CZ"/>
        </w:rPr>
        <w:t>……………………………………………………</w:t>
      </w:r>
      <w:r>
        <w:rPr>
          <w:rFonts w:ascii="Tahoma" w:hAnsi="Tahoma"/>
          <w:b/>
          <w:color w:val="000000"/>
          <w:spacing w:val="2"/>
          <w:sz w:val="17"/>
          <w:lang w:val="cs-CZ"/>
        </w:rPr>
        <w:tab/>
      </w:r>
      <w:r>
        <w:rPr>
          <w:rFonts w:ascii="Tahoma" w:hAnsi="Tahoma"/>
          <w:b/>
          <w:color w:val="000000"/>
          <w:spacing w:val="2"/>
          <w:sz w:val="17"/>
          <w:lang w:val="cs-CZ"/>
        </w:rPr>
        <w:tab/>
      </w:r>
      <w:r>
        <w:rPr>
          <w:rFonts w:ascii="Times New Roman" w:hAnsi="Times New Roman"/>
          <w:b/>
          <w:color w:val="000000"/>
          <w:spacing w:val="-10"/>
          <w:sz w:val="28"/>
          <w:lang w:val="cs-CZ"/>
        </w:rPr>
        <w:t xml:space="preserve">     </w:t>
      </w:r>
      <w:r>
        <w:rPr>
          <w:rFonts w:ascii="Times New Roman" w:hAnsi="Times New Roman"/>
          <w:b/>
          <w:color w:val="000000"/>
          <w:spacing w:val="-10"/>
          <w:sz w:val="28"/>
          <w:lang w:val="cs-CZ"/>
        </w:rPr>
        <w:t>pořadatel</w:t>
      </w:r>
      <w:bookmarkStart w:id="0" w:name="_GoBack"/>
      <w:bookmarkEnd w:id="0"/>
    </w:p>
    <w:p w:rsidR="0094673A" w:rsidRPr="0094673A" w:rsidRDefault="0094673A" w:rsidP="0094673A">
      <w:pPr>
        <w:rPr>
          <w:rFonts w:ascii="Tahoma" w:hAnsi="Tahoma"/>
          <w:b/>
          <w:color w:val="000000"/>
          <w:spacing w:val="2"/>
          <w:sz w:val="17"/>
          <w:u w:val="single"/>
          <w:lang w:val="cs-CZ"/>
        </w:rPr>
      </w:pPr>
    </w:p>
    <w:sectPr w:rsidR="0094673A" w:rsidRPr="0094673A" w:rsidSect="00A34A2D">
      <w:type w:val="continuous"/>
      <w:pgSz w:w="11918" w:h="16854"/>
      <w:pgMar w:top="920" w:right="889" w:bottom="560" w:left="577" w:header="720" w:footer="720" w:gutter="0"/>
      <w:cols w:num="2" w:space="0" w:equalWidth="0">
        <w:col w:w="3820" w:space="2752"/>
        <w:col w:w="38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C1"/>
    <w:rsid w:val="007309C1"/>
    <w:rsid w:val="0094673A"/>
    <w:rsid w:val="00A34A2D"/>
    <w:rsid w:val="00B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4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4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Čajan</dc:creator>
  <cp:lastModifiedBy>Jiří Čajan</cp:lastModifiedBy>
  <cp:revision>2</cp:revision>
  <dcterms:created xsi:type="dcterms:W3CDTF">2018-06-05T12:28:00Z</dcterms:created>
  <dcterms:modified xsi:type="dcterms:W3CDTF">2018-06-05T12:28:00Z</dcterms:modified>
</cp:coreProperties>
</file>