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14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1123"/>
        <w:gridCol w:w="1023"/>
        <w:gridCol w:w="961"/>
        <w:gridCol w:w="1378"/>
        <w:gridCol w:w="1219"/>
        <w:gridCol w:w="525"/>
        <w:gridCol w:w="961"/>
        <w:gridCol w:w="1259"/>
        <w:gridCol w:w="703"/>
      </w:tblGrid>
      <w:tr w:rsidR="00535BAA" w:rsidRPr="00535BAA" w:rsidTr="00535BAA">
        <w:trPr>
          <w:trHeight w:val="255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35BAA" w:rsidRPr="00535BAA" w:rsidTr="00535BAA">
        <w:trPr>
          <w:trHeight w:val="315"/>
        </w:trPr>
        <w:tc>
          <w:tcPr>
            <w:tcW w:w="9014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O b j e d n á v k a č. 130/2018</w:t>
            </w:r>
          </w:p>
        </w:tc>
      </w:tr>
      <w:tr w:rsidR="00535BAA" w:rsidRPr="00535BAA" w:rsidTr="00535BAA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35BAA" w:rsidRPr="00535BAA" w:rsidTr="00535BAA">
        <w:trPr>
          <w:trHeight w:val="270"/>
        </w:trPr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3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35BAA" w:rsidRPr="00535BAA" w:rsidTr="00535BAA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Odběratel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35BAA" w:rsidRPr="00535BAA" w:rsidTr="00535BAA">
        <w:trPr>
          <w:trHeight w:val="255"/>
        </w:trPr>
        <w:tc>
          <w:tcPr>
            <w:tcW w:w="4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Dům dětí a mládeže hlavního města Prahy</w:t>
            </w:r>
          </w:p>
        </w:tc>
        <w:tc>
          <w:tcPr>
            <w:tcW w:w="175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NOBUR s.r.o.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35BAA" w:rsidRPr="00535BAA" w:rsidTr="00535BAA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Karlínské nám. 7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24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Průmyslová 1515/14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35BAA" w:rsidRPr="00535BAA" w:rsidTr="00535BAA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186 00  Praha</w:t>
            </w:r>
            <w:proofErr w:type="gramEnd"/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8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5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102 00  Praha</w:t>
            </w:r>
            <w:proofErr w:type="gramEnd"/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10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35BAA" w:rsidRPr="00535BAA" w:rsidTr="00535BAA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35BAA" w:rsidRPr="00535BAA" w:rsidTr="00535BAA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00064289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25069985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35BAA" w:rsidRPr="00535BAA" w:rsidTr="00535BAA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CZ 00064289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b/>
                <w:bCs/>
                <w:color w:val="000000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1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CZ25069985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35BAA" w:rsidRPr="00535BAA" w:rsidTr="00535BAA">
        <w:trPr>
          <w:trHeight w:val="270"/>
        </w:trPr>
        <w:tc>
          <w:tcPr>
            <w:tcW w:w="4314" w:type="dxa"/>
            <w:gridSpan w:val="4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PPF banka Praha 1,</w:t>
            </w:r>
            <w:proofErr w:type="spellStart"/>
            <w:proofErr w:type="gramStart"/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č.ú</w:t>
            </w:r>
            <w:proofErr w:type="spellEnd"/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 2000150008/6000</w:t>
            </w:r>
            <w:proofErr w:type="gramEnd"/>
          </w:p>
        </w:tc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35BAA" w:rsidRPr="00535BAA" w:rsidTr="00535BAA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Místo dodání: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35BAA" w:rsidRPr="00535BAA" w:rsidTr="00535BAA">
        <w:trPr>
          <w:trHeight w:val="255"/>
        </w:trPr>
        <w:tc>
          <w:tcPr>
            <w:tcW w:w="4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Dům dětí a mládeže hl. m. Prahy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35BAA" w:rsidRPr="00535BAA" w:rsidTr="00535BAA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Stadion mládeže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35BAA" w:rsidRPr="00535BAA" w:rsidTr="00535BAA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Na </w:t>
            </w:r>
            <w:proofErr w:type="spellStart"/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Kotlářce</w:t>
            </w:r>
            <w:proofErr w:type="spellEnd"/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35BAA" w:rsidRPr="00535BAA" w:rsidTr="00535BAA">
        <w:trPr>
          <w:trHeight w:val="270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160 00  Praha</w:t>
            </w:r>
            <w:proofErr w:type="gramEnd"/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6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35BAA" w:rsidRPr="00535BAA" w:rsidTr="00535BAA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Vyřizuje: 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Ježková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61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Telefon:          222 333 836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944" w:type="dxa"/>
            <w:gridSpan w:val="3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Datum: </w:t>
            </w:r>
            <w:proofErr w:type="gramStart"/>
            <w:r w:rsidRPr="00535BA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28.5.2018</w:t>
            </w:r>
            <w:proofErr w:type="gramEnd"/>
          </w:p>
        </w:tc>
      </w:tr>
      <w:tr w:rsidR="00535BAA" w:rsidRPr="00535BAA" w:rsidTr="00535BAA">
        <w:trPr>
          <w:trHeight w:val="27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35BAA" w:rsidRPr="00535BAA" w:rsidTr="00535BAA">
        <w:trPr>
          <w:trHeight w:val="27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35BAA" w:rsidRPr="00535BAA" w:rsidTr="00535BAA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35BAA" w:rsidRPr="00535BAA" w:rsidTr="00535BAA">
        <w:trPr>
          <w:trHeight w:val="255"/>
        </w:trPr>
        <w:tc>
          <w:tcPr>
            <w:tcW w:w="9014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lang w:eastAsia="cs-CZ"/>
              </w:rPr>
              <w:t xml:space="preserve">Objednáváme u Vás traktor </w:t>
            </w:r>
            <w:proofErr w:type="spellStart"/>
            <w:r w:rsidRPr="00535BAA">
              <w:rPr>
                <w:rFonts w:ascii="Arial CE" w:eastAsia="Times New Roman" w:hAnsi="Arial CE" w:cs="Arial CE"/>
                <w:lang w:eastAsia="cs-CZ"/>
              </w:rPr>
              <w:t>Kubota</w:t>
            </w:r>
            <w:proofErr w:type="spellEnd"/>
            <w:r w:rsidRPr="00535BAA">
              <w:rPr>
                <w:rFonts w:ascii="Arial CE" w:eastAsia="Times New Roman" w:hAnsi="Arial CE" w:cs="Arial CE"/>
                <w:lang w:eastAsia="cs-CZ"/>
              </w:rPr>
              <w:t xml:space="preserve"> BX 231 D 4x4, travní pneu bez sněhové radlice dle Vaší cenové nabídky.</w:t>
            </w:r>
          </w:p>
        </w:tc>
      </w:tr>
      <w:tr w:rsidR="00535BAA" w:rsidRPr="00535BAA" w:rsidTr="00535BAA">
        <w:trPr>
          <w:trHeight w:val="255"/>
        </w:trPr>
        <w:tc>
          <w:tcPr>
            <w:tcW w:w="9014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535BAA" w:rsidRPr="00535BAA" w:rsidTr="00535BAA">
        <w:trPr>
          <w:trHeight w:val="495"/>
        </w:trPr>
        <w:tc>
          <w:tcPr>
            <w:tcW w:w="9014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535BAA" w:rsidRPr="00535BAA" w:rsidTr="00535BAA">
        <w:trPr>
          <w:trHeight w:val="255"/>
        </w:trPr>
        <w:tc>
          <w:tcPr>
            <w:tcW w:w="4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lang w:eastAsia="cs-CZ"/>
              </w:rPr>
              <w:t xml:space="preserve">Cena celkem </w:t>
            </w:r>
            <w:proofErr w:type="gramStart"/>
            <w:r w:rsidRPr="00535BAA">
              <w:rPr>
                <w:rFonts w:ascii="Arial CE" w:eastAsia="Times New Roman" w:hAnsi="Arial CE" w:cs="Arial CE"/>
                <w:lang w:eastAsia="cs-CZ"/>
              </w:rPr>
              <w:t>včetně  DPH</w:t>
            </w:r>
            <w:proofErr w:type="gramEnd"/>
            <w:r w:rsidRPr="00535BAA">
              <w:rPr>
                <w:rFonts w:ascii="Arial CE" w:eastAsia="Times New Roman" w:hAnsi="Arial CE" w:cs="Arial CE"/>
                <w:lang w:eastAsia="cs-CZ"/>
              </w:rPr>
              <w:t xml:space="preserve"> 674 096 Kč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535BAA" w:rsidRPr="00535BAA" w:rsidTr="00535BAA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535BAA" w:rsidRPr="00535BAA" w:rsidTr="00535BAA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535BAA" w:rsidRPr="00535BAA" w:rsidTr="00535BAA">
        <w:trPr>
          <w:trHeight w:val="255"/>
        </w:trPr>
        <w:tc>
          <w:tcPr>
            <w:tcW w:w="703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Objednávka bude zveřejněna ve veřejně přístupné elektronické databázi smluv.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535BAA" w:rsidRPr="00535BAA" w:rsidTr="00535BAA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535BAA" w:rsidRPr="00535BAA" w:rsidTr="00535BAA">
        <w:trPr>
          <w:trHeight w:val="255"/>
        </w:trPr>
        <w:tc>
          <w:tcPr>
            <w:tcW w:w="830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Akceptovaná objednávka nabývá účinnosti nejdříve dnem uveřejnění v registru smluv.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535BAA" w:rsidRPr="00535BAA" w:rsidTr="00535BAA">
        <w:trPr>
          <w:trHeight w:val="255"/>
        </w:trPr>
        <w:tc>
          <w:tcPr>
            <w:tcW w:w="9014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Plnění předmětu této objednávky před její účinností se považuje za plnění podle této akceptované objednávky a práva a povinnosti z ní vzniklé se řídí touto objednávkou.</w:t>
            </w:r>
          </w:p>
        </w:tc>
      </w:tr>
      <w:tr w:rsidR="00535BAA" w:rsidRPr="00535BAA" w:rsidTr="00535BAA">
        <w:trPr>
          <w:trHeight w:val="495"/>
        </w:trPr>
        <w:tc>
          <w:tcPr>
            <w:tcW w:w="9014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35BAA" w:rsidRPr="00535BAA" w:rsidTr="00535BAA">
        <w:trPr>
          <w:trHeight w:val="49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35BAA" w:rsidRPr="00535BAA" w:rsidTr="00535BAA">
        <w:trPr>
          <w:trHeight w:val="255"/>
        </w:trPr>
        <w:tc>
          <w:tcPr>
            <w:tcW w:w="29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Akceptace objednávky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35BAA" w:rsidRPr="00535BAA" w:rsidTr="00535BAA">
        <w:trPr>
          <w:trHeight w:val="255"/>
        </w:trPr>
        <w:tc>
          <w:tcPr>
            <w:tcW w:w="431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Tuto objednávku akceptujeme v celém rozsahu.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35BAA" w:rsidRPr="00535BAA" w:rsidTr="00535BAA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142875</wp:posOffset>
                  </wp:positionV>
                  <wp:extent cx="133350" cy="38100"/>
                  <wp:effectExtent l="0" t="0" r="0" b="0"/>
                  <wp:wrapNone/>
                  <wp:docPr id="2" name="Přímá spojovací čára 6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38125" y="6543676"/>
                            <a:ext cx="114300" cy="9525"/>
                            <a:chOff x="238125" y="6543676"/>
                            <a:chExt cx="114300" cy="9525"/>
                          </a:xfrm>
                        </a:grpSpPr>
                        <a:cxnSp>
                          <a:nvCxnSpPr>
                            <a:cNvPr id="7" name="Přímá spojovací čára 6"/>
                            <a:cNvCxnSpPr/>
                          </a:nvCxnSpPr>
                          <a:spPr bwMode="auto">
                            <a:xfrm rot="10800000">
                              <a:off x="238125" y="3962401"/>
                              <a:ext cx="114300" cy="952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/>
                              </a:solidFill>
                              <a:headEnd type="none" w="med" len="med"/>
                              <a:tailEnd type="none" w="med" len="med"/>
                            </a:ln>
                          </a:spPr>
                          <a:style>
                            <a:lnRef idx="1">
                              <a:schemeClr val="accent6"/>
                            </a:lnRef>
                            <a:fillRef idx="0">
                              <a:schemeClr val="accent6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tx1"/>
                            </a:fontRef>
                          </a:style>
                        </a:cxn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73"/>
            </w:tblGrid>
            <w:tr w:rsidR="00535BAA" w:rsidRPr="00535BAA">
              <w:trPr>
                <w:trHeight w:val="25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35BAA" w:rsidRPr="00535BAA" w:rsidRDefault="00535BAA" w:rsidP="00535BAA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</w:pPr>
                  <w:r w:rsidRPr="00535BAA">
                    <w:rPr>
                      <w:rFonts w:ascii="Arial CE" w:eastAsia="Times New Roman" w:hAnsi="Arial CE" w:cs="Arial CE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</w:tbl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35BAA" w:rsidRPr="00535BAA" w:rsidTr="00535BAA">
        <w:trPr>
          <w:trHeight w:val="255"/>
        </w:trPr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Dne: </w:t>
            </w:r>
            <w:proofErr w:type="gramStart"/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5.6.2018</w:t>
            </w:r>
            <w:proofErr w:type="gramEnd"/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jméno: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Lukeš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35BAA" w:rsidRPr="00535BAA" w:rsidTr="00535BAA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35BAA" w:rsidRPr="00535BAA" w:rsidTr="00535BAA">
        <w:trPr>
          <w:trHeight w:val="25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podpis:</w:t>
            </w: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Lukeš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35BAA" w:rsidRPr="00535BAA" w:rsidTr="00535BAA">
        <w:trPr>
          <w:trHeight w:val="24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35BAA" w:rsidRPr="00535BAA" w:rsidTr="00535BAA">
        <w:trPr>
          <w:trHeight w:val="255"/>
        </w:trPr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35BAA" w:rsidRPr="00535BAA" w:rsidTr="00535BAA">
        <w:trPr>
          <w:trHeight w:val="25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35BAA" w:rsidRPr="00535BAA" w:rsidTr="00535BAA">
        <w:trPr>
          <w:trHeight w:val="255"/>
        </w:trPr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vystavil: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Hana Seifertová, </w:t>
            </w:r>
            <w:proofErr w:type="spellStart"/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DiS</w:t>
            </w:r>
            <w:proofErr w:type="spellEnd"/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35BAA" w:rsidRPr="00535BAA" w:rsidTr="00535BAA">
        <w:trPr>
          <w:trHeight w:val="255"/>
        </w:trPr>
        <w:tc>
          <w:tcPr>
            <w:tcW w:w="19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Objednávku schválil: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Ing. Mgr. Libor Bezděk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35BA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Libor Bezděk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535BAA" w:rsidRPr="00535BAA" w:rsidTr="00535BAA">
        <w:trPr>
          <w:trHeight w:val="25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5BAA" w:rsidRPr="00535BAA" w:rsidRDefault="00535BAA" w:rsidP="00535BA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81348B" w:rsidRDefault="0081348B"/>
    <w:sectPr w:rsidR="0081348B" w:rsidSect="00813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proofState w:spelling="clean" w:grammar="clean"/>
  <w:defaultTabStop w:val="708"/>
  <w:hyphenationZone w:val="425"/>
  <w:characterSpacingControl w:val="doNotCompress"/>
  <w:compat/>
  <w:rsids>
    <w:rsidRoot w:val="00535BAA"/>
    <w:rsid w:val="00535BAA"/>
    <w:rsid w:val="00813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34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1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JežkováVěra</dc:creator>
  <cp:lastModifiedBy>JežkováVěra</cp:lastModifiedBy>
  <cp:revision>1</cp:revision>
  <dcterms:created xsi:type="dcterms:W3CDTF">2018-06-05T12:08:00Z</dcterms:created>
  <dcterms:modified xsi:type="dcterms:W3CDTF">2018-06-05T12:08:00Z</dcterms:modified>
</cp:coreProperties>
</file>