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EAA0F" w14:textId="453AFEA5" w:rsidR="00872FCA" w:rsidRPr="00872FCA" w:rsidRDefault="00872FCA" w:rsidP="00872FCA">
      <w:pPr>
        <w:spacing w:before="0" w:after="240"/>
        <w:rPr>
          <w:b/>
        </w:rPr>
      </w:pPr>
      <w:r w:rsidRPr="00872FCA">
        <w:rPr>
          <w:b/>
        </w:rPr>
        <w:t>číslo smlouvy objednatele: 2018-0206/OMI</w:t>
      </w:r>
      <w:r>
        <w:rPr>
          <w:b/>
        </w:rPr>
        <w:tab/>
        <w:t>číslo smlouvy zhoto</w:t>
      </w:r>
      <w:r w:rsidRPr="00F60C2D">
        <w:rPr>
          <w:b/>
        </w:rPr>
        <w:t xml:space="preserve">vitele: </w:t>
      </w:r>
      <w:r w:rsidR="00F60C2D" w:rsidRPr="00F60C2D">
        <w:rPr>
          <w:b/>
        </w:rPr>
        <w:t>-</w:t>
      </w:r>
    </w:p>
    <w:p w14:paraId="78A21AFD" w14:textId="09AEFB63" w:rsidR="0031681F" w:rsidRDefault="00125437" w:rsidP="00BD4EE0">
      <w:pPr>
        <w:pBdr>
          <w:top w:val="double" w:sz="4" w:space="15" w:color="auto"/>
          <w:left w:val="double" w:sz="4" w:space="4" w:color="auto"/>
          <w:bottom w:val="double" w:sz="4" w:space="15" w:color="auto"/>
          <w:right w:val="double" w:sz="4" w:space="4" w:color="auto"/>
        </w:pBdr>
        <w:shd w:val="clear" w:color="auto" w:fill="F2F2F2" w:themeFill="background1" w:themeFillShade="F2"/>
        <w:spacing w:before="0"/>
        <w:jc w:val="center"/>
        <w:rPr>
          <w:b/>
          <w:caps/>
          <w:sz w:val="56"/>
        </w:rPr>
      </w:pPr>
      <w:r>
        <w:rPr>
          <w:b/>
          <w:caps/>
          <w:sz w:val="56"/>
        </w:rPr>
        <w:t>Smlouva o dílo</w:t>
      </w:r>
    </w:p>
    <w:p w14:paraId="7DF2519E" w14:textId="77777777" w:rsidR="0031681F" w:rsidRDefault="00125437">
      <w:pPr>
        <w:pBdr>
          <w:top w:val="double" w:sz="4" w:space="15" w:color="auto"/>
          <w:left w:val="double" w:sz="4" w:space="4" w:color="auto"/>
          <w:bottom w:val="double" w:sz="4" w:space="15" w:color="auto"/>
          <w:right w:val="double" w:sz="4" w:space="4" w:color="auto"/>
        </w:pBdr>
        <w:shd w:val="clear" w:color="auto" w:fill="F2F2F2" w:themeFill="background1" w:themeFillShade="F2"/>
        <w:jc w:val="center"/>
        <w:rPr>
          <w:b/>
          <w:spacing w:val="40"/>
          <w:sz w:val="28"/>
        </w:rPr>
      </w:pPr>
      <w:r>
        <w:rPr>
          <w:b/>
          <w:spacing w:val="40"/>
          <w:sz w:val="28"/>
        </w:rPr>
        <w:t>na zhotovení stavby</w:t>
      </w:r>
    </w:p>
    <w:p w14:paraId="54322863" w14:textId="77777777" w:rsidR="0031681F" w:rsidRDefault="00125437">
      <w:pPr>
        <w:pBdr>
          <w:top w:val="double" w:sz="4" w:space="15" w:color="auto"/>
          <w:left w:val="double" w:sz="4" w:space="4" w:color="auto"/>
          <w:bottom w:val="double" w:sz="4" w:space="15" w:color="auto"/>
          <w:right w:val="double" w:sz="4" w:space="4" w:color="auto"/>
        </w:pBdr>
        <w:shd w:val="clear" w:color="auto" w:fill="F2F2F2" w:themeFill="background1" w:themeFillShade="F2"/>
        <w:jc w:val="center"/>
        <w:rPr>
          <w:b/>
          <w:sz w:val="36"/>
        </w:rPr>
      </w:pPr>
      <w:r>
        <w:rPr>
          <w:b/>
          <w:sz w:val="36"/>
        </w:rPr>
        <w:t>„Kanalizace Dvorce“</w:t>
      </w:r>
    </w:p>
    <w:p w14:paraId="23443FE6" w14:textId="77777777" w:rsidR="0031681F" w:rsidRDefault="0031681F"/>
    <w:p w14:paraId="0C541D8B" w14:textId="77777777" w:rsidR="0031681F" w:rsidRDefault="00125437">
      <w:pPr>
        <w:jc w:val="center"/>
      </w:pPr>
      <w:r>
        <w:t>Níže uvedeného dne, měsíce a roku uzavřely smluvní strany</w:t>
      </w:r>
    </w:p>
    <w:p w14:paraId="11FE1FD0" w14:textId="77777777" w:rsidR="0031681F" w:rsidRDefault="0031681F"/>
    <w:p w14:paraId="5D171885" w14:textId="77777777" w:rsidR="0031681F" w:rsidRDefault="00125437">
      <w:pPr>
        <w:tabs>
          <w:tab w:val="clear" w:pos="9072"/>
          <w:tab w:val="left" w:pos="2268"/>
        </w:tabs>
        <w:ind w:left="2268"/>
        <w:rPr>
          <w:b/>
        </w:rPr>
      </w:pPr>
      <w:r>
        <w:rPr>
          <w:b/>
        </w:rPr>
        <w:t>Město Lysá nad Labem</w:t>
      </w:r>
    </w:p>
    <w:p w14:paraId="5A149BBA" w14:textId="77777777" w:rsidR="0031681F" w:rsidRDefault="00125437">
      <w:pPr>
        <w:tabs>
          <w:tab w:val="clear" w:pos="9072"/>
          <w:tab w:val="left" w:pos="2268"/>
        </w:tabs>
      </w:pPr>
      <w:r>
        <w:t>se sídlem:</w:t>
      </w:r>
      <w:r>
        <w:tab/>
        <w:t>Husovo náměstí 23/1, 289 22 Lysá nad Labem</w:t>
      </w:r>
    </w:p>
    <w:p w14:paraId="63A7209C" w14:textId="77777777" w:rsidR="0031681F" w:rsidRDefault="00125437">
      <w:pPr>
        <w:tabs>
          <w:tab w:val="clear" w:pos="9072"/>
          <w:tab w:val="left" w:pos="2268"/>
        </w:tabs>
      </w:pPr>
      <w:r>
        <w:t>IČO:</w:t>
      </w:r>
      <w:r>
        <w:tab/>
        <w:t>00239402</w:t>
      </w:r>
    </w:p>
    <w:p w14:paraId="1D9AEC0C" w14:textId="77777777" w:rsidR="0031681F" w:rsidRDefault="00125437">
      <w:pPr>
        <w:tabs>
          <w:tab w:val="clear" w:pos="9072"/>
          <w:tab w:val="left" w:pos="2268"/>
        </w:tabs>
      </w:pPr>
      <w:r>
        <w:t>DIČ:</w:t>
      </w:r>
      <w:r>
        <w:tab/>
        <w:t>CZ00239402</w:t>
      </w:r>
    </w:p>
    <w:p w14:paraId="5B5E4700" w14:textId="77777777" w:rsidR="0031681F" w:rsidRDefault="00125437">
      <w:pPr>
        <w:tabs>
          <w:tab w:val="clear" w:pos="9072"/>
          <w:tab w:val="left" w:pos="2268"/>
        </w:tabs>
        <w:ind w:left="2268"/>
      </w:pPr>
      <w:r>
        <w:t>registrované dle ustanovení § 94 zákona č. 235/2004 Sb., o dani z přidané hodnoty, v platném znění</w:t>
      </w:r>
    </w:p>
    <w:p w14:paraId="4AD69F25" w14:textId="7E1CAB9C" w:rsidR="0031681F" w:rsidRDefault="00125437">
      <w:pPr>
        <w:tabs>
          <w:tab w:val="clear" w:pos="9072"/>
          <w:tab w:val="left" w:pos="2268"/>
        </w:tabs>
      </w:pPr>
      <w:r>
        <w:t>bankovní spojení:</w:t>
      </w:r>
      <w:r>
        <w:tab/>
      </w:r>
      <w:r w:rsidR="001640D3" w:rsidRPr="001640D3">
        <w:t>Česká spořitelna, a.s.</w:t>
      </w:r>
    </w:p>
    <w:p w14:paraId="26A4279C" w14:textId="4A1A348D" w:rsidR="0031681F" w:rsidRDefault="00125437">
      <w:pPr>
        <w:tabs>
          <w:tab w:val="clear" w:pos="9072"/>
          <w:tab w:val="left" w:pos="2268"/>
        </w:tabs>
      </w:pPr>
      <w:r>
        <w:t>číslo účtu:</w:t>
      </w:r>
      <w:r>
        <w:tab/>
      </w:r>
      <w:proofErr w:type="spellStart"/>
      <w:r w:rsidR="007D1DBA">
        <w:t>xxxxxxxxxxxxxxxxxxx</w:t>
      </w:r>
      <w:proofErr w:type="spellEnd"/>
    </w:p>
    <w:p w14:paraId="029044FF" w14:textId="77777777" w:rsidR="0031681F" w:rsidRDefault="00125437">
      <w:pPr>
        <w:tabs>
          <w:tab w:val="clear" w:pos="9072"/>
          <w:tab w:val="left" w:pos="2268"/>
        </w:tabs>
        <w:ind w:left="2265" w:hanging="2265"/>
      </w:pPr>
      <w:r>
        <w:t>zastoupené:</w:t>
      </w:r>
      <w:r>
        <w:tab/>
        <w:t>Ing. Karlem Otavou, starostou města</w:t>
      </w:r>
    </w:p>
    <w:p w14:paraId="73B39C63" w14:textId="77777777" w:rsidR="0031681F" w:rsidRDefault="00125437">
      <w:pPr>
        <w:tabs>
          <w:tab w:val="clear" w:pos="9072"/>
          <w:tab w:val="left" w:pos="2268"/>
        </w:tabs>
        <w:ind w:left="2268"/>
      </w:pPr>
      <w:r>
        <w:t>dále jen jako „</w:t>
      </w:r>
      <w:r>
        <w:rPr>
          <w:b/>
        </w:rPr>
        <w:t>objednatel</w:t>
      </w:r>
      <w:r>
        <w:t>“</w:t>
      </w:r>
    </w:p>
    <w:p w14:paraId="4C83732F" w14:textId="77777777" w:rsidR="0031681F" w:rsidRDefault="0031681F"/>
    <w:p w14:paraId="69E6AE29" w14:textId="77777777" w:rsidR="0031681F" w:rsidRDefault="00125437">
      <w:pPr>
        <w:jc w:val="center"/>
      </w:pPr>
      <w:r>
        <w:t>na straně jedné</w:t>
      </w:r>
    </w:p>
    <w:p w14:paraId="51B43DCD" w14:textId="77777777" w:rsidR="0031681F" w:rsidRDefault="0031681F">
      <w:pPr>
        <w:jc w:val="center"/>
      </w:pPr>
    </w:p>
    <w:p w14:paraId="0AB3B253" w14:textId="77777777" w:rsidR="0031681F" w:rsidRDefault="00125437">
      <w:pPr>
        <w:jc w:val="center"/>
      </w:pPr>
      <w:r>
        <w:t>a</w:t>
      </w:r>
    </w:p>
    <w:p w14:paraId="2ACCCD41" w14:textId="77777777" w:rsidR="0031681F" w:rsidRDefault="0031681F"/>
    <w:p w14:paraId="69B91E99" w14:textId="33089B41" w:rsidR="0031681F" w:rsidRDefault="00A168F1">
      <w:pPr>
        <w:ind w:left="2268"/>
        <w:rPr>
          <w:b/>
        </w:rPr>
      </w:pPr>
      <w:r w:rsidRPr="00A168F1">
        <w:rPr>
          <w:b/>
        </w:rPr>
        <w:t>STAVOKOMPLET spol.</w:t>
      </w:r>
      <w:r>
        <w:rPr>
          <w:b/>
        </w:rPr>
        <w:t xml:space="preserve"> </w:t>
      </w:r>
      <w:r w:rsidRPr="00A168F1">
        <w:rPr>
          <w:b/>
        </w:rPr>
        <w:t>s r.o.</w:t>
      </w:r>
    </w:p>
    <w:p w14:paraId="7DD7C59F" w14:textId="7AC80DB2" w:rsidR="0031681F" w:rsidRDefault="00125437">
      <w:pPr>
        <w:tabs>
          <w:tab w:val="clear" w:pos="9072"/>
          <w:tab w:val="left" w:pos="2268"/>
        </w:tabs>
      </w:pPr>
      <w:r>
        <w:t>se sídlem:</w:t>
      </w:r>
      <w:r>
        <w:tab/>
      </w:r>
      <w:r w:rsidR="00A168F1" w:rsidRPr="00A168F1">
        <w:t>Královická 251</w:t>
      </w:r>
      <w:r w:rsidR="00A168F1">
        <w:t xml:space="preserve">, </w:t>
      </w:r>
      <w:r w:rsidR="00A168F1" w:rsidRPr="00A168F1">
        <w:t>250 01</w:t>
      </w:r>
      <w:r w:rsidR="00A168F1">
        <w:t xml:space="preserve"> </w:t>
      </w:r>
      <w:r w:rsidR="00A168F1" w:rsidRPr="00A168F1">
        <w:t>Zápy</w:t>
      </w:r>
    </w:p>
    <w:p w14:paraId="59C55022" w14:textId="2B0639F4" w:rsidR="0031681F" w:rsidRDefault="00125437">
      <w:pPr>
        <w:tabs>
          <w:tab w:val="clear" w:pos="9072"/>
          <w:tab w:val="left" w:pos="2268"/>
        </w:tabs>
      </w:pPr>
      <w:r>
        <w:t>IČO:</w:t>
      </w:r>
      <w:r>
        <w:tab/>
      </w:r>
      <w:r w:rsidR="00A168F1" w:rsidRPr="00A168F1">
        <w:t>47052945</w:t>
      </w:r>
    </w:p>
    <w:p w14:paraId="01A00D6F" w14:textId="2CDDC053" w:rsidR="0031681F" w:rsidRDefault="00125437">
      <w:pPr>
        <w:tabs>
          <w:tab w:val="clear" w:pos="9072"/>
          <w:tab w:val="left" w:pos="2268"/>
        </w:tabs>
      </w:pPr>
      <w:r>
        <w:t>DIČ:</w:t>
      </w:r>
      <w:r>
        <w:tab/>
      </w:r>
      <w:r w:rsidR="00A168F1">
        <w:t>CZ</w:t>
      </w:r>
      <w:r w:rsidR="00A168F1" w:rsidRPr="00A168F1">
        <w:t>47052945</w:t>
      </w:r>
    </w:p>
    <w:p w14:paraId="74301012" w14:textId="73D73181" w:rsidR="0031681F" w:rsidRDefault="00125437">
      <w:pPr>
        <w:tabs>
          <w:tab w:val="clear" w:pos="9072"/>
          <w:tab w:val="left" w:pos="2268"/>
        </w:tabs>
        <w:ind w:left="2268"/>
      </w:pPr>
      <w:r w:rsidRPr="001F7032">
        <w:lastRenderedPageBreak/>
        <w:t>registrovaná dle ustanovení</w:t>
      </w:r>
      <w:r>
        <w:t xml:space="preserve"> § 94 zákona č. 235/2004 Sb., o dani z přidané hodnoty, v platném znění</w:t>
      </w:r>
    </w:p>
    <w:p w14:paraId="72E57DF2" w14:textId="6D395FE8" w:rsidR="0031681F" w:rsidRDefault="00125437">
      <w:pPr>
        <w:tabs>
          <w:tab w:val="clear" w:pos="9072"/>
          <w:tab w:val="left" w:pos="2268"/>
        </w:tabs>
      </w:pPr>
      <w:r>
        <w:t>bankovní spojení:</w:t>
      </w:r>
      <w:r>
        <w:tab/>
      </w:r>
      <w:r w:rsidR="00835D58" w:rsidRPr="00835D58">
        <w:t>Komerční banka, a.s.</w:t>
      </w:r>
    </w:p>
    <w:p w14:paraId="691D9895" w14:textId="56BCA22C" w:rsidR="0031681F" w:rsidRDefault="00125437">
      <w:pPr>
        <w:tabs>
          <w:tab w:val="clear" w:pos="9072"/>
          <w:tab w:val="left" w:pos="2268"/>
        </w:tabs>
      </w:pPr>
      <w:r>
        <w:t>číslo účtu:</w:t>
      </w:r>
      <w:r>
        <w:tab/>
      </w:r>
      <w:r w:rsidR="007D1DBA">
        <w:t>xxxxxxxxxxxxxxxxx</w:t>
      </w:r>
      <w:bookmarkStart w:id="0" w:name="_GoBack"/>
      <w:bookmarkEnd w:id="0"/>
    </w:p>
    <w:p w14:paraId="2F738D15" w14:textId="623CDB78" w:rsidR="0031681F" w:rsidRDefault="00125437">
      <w:pPr>
        <w:tabs>
          <w:tab w:val="clear" w:pos="9072"/>
          <w:tab w:val="left" w:pos="2268"/>
        </w:tabs>
        <w:ind w:left="2265" w:hanging="2265"/>
      </w:pPr>
      <w:r>
        <w:t>zastoupená:</w:t>
      </w:r>
      <w:r>
        <w:tab/>
      </w:r>
      <w:r w:rsidR="00843498">
        <w:t>Vladislavem Burdou</w:t>
      </w:r>
      <w:r>
        <w:t xml:space="preserve">, </w:t>
      </w:r>
      <w:r w:rsidR="00843498">
        <w:t>jednatelem</w:t>
      </w:r>
    </w:p>
    <w:p w14:paraId="7EF82941" w14:textId="77777777" w:rsidR="0031681F" w:rsidRDefault="00125437">
      <w:pPr>
        <w:ind w:left="2268"/>
      </w:pPr>
      <w:r>
        <w:t>dále jen jako „</w:t>
      </w:r>
      <w:r>
        <w:rPr>
          <w:b/>
        </w:rPr>
        <w:t>zhotovitel</w:t>
      </w:r>
      <w:r>
        <w:t>“</w:t>
      </w:r>
    </w:p>
    <w:p w14:paraId="11539F86" w14:textId="77777777" w:rsidR="0031681F" w:rsidRDefault="0031681F"/>
    <w:p w14:paraId="501B835D" w14:textId="77777777" w:rsidR="0031681F" w:rsidRDefault="00125437">
      <w:pPr>
        <w:jc w:val="center"/>
      </w:pPr>
      <w:r>
        <w:t>na straně druhé</w:t>
      </w:r>
    </w:p>
    <w:p w14:paraId="4A8B5CA7" w14:textId="77777777" w:rsidR="0031681F" w:rsidRDefault="0031681F">
      <w:pPr>
        <w:jc w:val="center"/>
      </w:pPr>
    </w:p>
    <w:p w14:paraId="5F6E52A6" w14:textId="77777777" w:rsidR="0031681F" w:rsidRDefault="00125437">
      <w:pPr>
        <w:jc w:val="center"/>
      </w:pPr>
      <w:r>
        <w:t>tuto</w:t>
      </w:r>
    </w:p>
    <w:p w14:paraId="26659E4C" w14:textId="77777777" w:rsidR="0031681F" w:rsidRDefault="0031681F">
      <w:pPr>
        <w:jc w:val="center"/>
      </w:pPr>
    </w:p>
    <w:p w14:paraId="237683FB" w14:textId="77777777" w:rsidR="0031681F" w:rsidRDefault="00125437">
      <w:pPr>
        <w:jc w:val="center"/>
        <w:rPr>
          <w:b/>
          <w:sz w:val="24"/>
        </w:rPr>
      </w:pPr>
      <w:r>
        <w:rPr>
          <w:b/>
          <w:sz w:val="24"/>
        </w:rPr>
        <w:t>smlouvu o dílo na zhotovení stavby</w:t>
      </w:r>
    </w:p>
    <w:p w14:paraId="14B1FAC5" w14:textId="77777777" w:rsidR="0031681F" w:rsidRDefault="00125437">
      <w:pPr>
        <w:jc w:val="center"/>
        <w:rPr>
          <w:b/>
          <w:sz w:val="24"/>
        </w:rPr>
      </w:pPr>
      <w:r>
        <w:rPr>
          <w:b/>
          <w:sz w:val="24"/>
        </w:rPr>
        <w:t>„Kanalizace Dvorce“</w:t>
      </w:r>
    </w:p>
    <w:p w14:paraId="0AEE0F18" w14:textId="77777777" w:rsidR="0031681F" w:rsidRDefault="0031681F">
      <w:pPr>
        <w:jc w:val="center"/>
      </w:pPr>
    </w:p>
    <w:p w14:paraId="69C5AFAF" w14:textId="77777777" w:rsidR="0031681F" w:rsidRDefault="00125437">
      <w:pPr>
        <w:jc w:val="center"/>
      </w:pPr>
      <w:r>
        <w:t>ve smyslu ustanovení § 2586 a následujících</w:t>
      </w:r>
    </w:p>
    <w:p w14:paraId="5FF1AD9B" w14:textId="77777777" w:rsidR="0031681F" w:rsidRDefault="00125437">
      <w:pPr>
        <w:jc w:val="center"/>
      </w:pPr>
      <w:r>
        <w:t>zákona č. 89/2012 Sb., občanského zákoníku, v platném znění (dále jen „</w:t>
      </w:r>
      <w:r>
        <w:rPr>
          <w:b/>
        </w:rPr>
        <w:t>občanský zákoník</w:t>
      </w:r>
      <w:r>
        <w:t>“),</w:t>
      </w:r>
    </w:p>
    <w:p w14:paraId="559DF5C3" w14:textId="77777777" w:rsidR="0031681F" w:rsidRDefault="0031681F">
      <w:pPr>
        <w:jc w:val="center"/>
      </w:pPr>
    </w:p>
    <w:p w14:paraId="27EA2D9B" w14:textId="77777777" w:rsidR="0031681F" w:rsidRDefault="00125437">
      <w:pPr>
        <w:jc w:val="center"/>
      </w:pPr>
      <w:r>
        <w:t>dále jen jako „</w:t>
      </w:r>
      <w:r>
        <w:rPr>
          <w:b/>
        </w:rPr>
        <w:t>smlouva</w:t>
      </w:r>
      <w:r>
        <w:t>“</w:t>
      </w:r>
    </w:p>
    <w:p w14:paraId="5DE45F22" w14:textId="77777777" w:rsidR="0031681F" w:rsidRDefault="0031681F"/>
    <w:p w14:paraId="1D2294AA" w14:textId="77777777" w:rsidR="0031681F" w:rsidRDefault="00125437">
      <w:pPr>
        <w:keepNext/>
        <w:tabs>
          <w:tab w:val="clear" w:pos="9072"/>
        </w:tabs>
        <w:jc w:val="center"/>
        <w:rPr>
          <w:b/>
        </w:rPr>
      </w:pPr>
      <w:r>
        <w:rPr>
          <w:b/>
        </w:rPr>
        <w:t>I. Úvodní ustanovení</w:t>
      </w:r>
    </w:p>
    <w:p w14:paraId="52ADF428" w14:textId="33F4A2BF" w:rsidR="0031681F" w:rsidRDefault="00125437">
      <w:pPr>
        <w:tabs>
          <w:tab w:val="clear" w:pos="9072"/>
        </w:tabs>
      </w:pPr>
      <w:r>
        <w:t>Účelem uzavření této smlouvy je zajiš</w:t>
      </w:r>
      <w:r w:rsidR="00DD3B11">
        <w:t xml:space="preserve">tění </w:t>
      </w:r>
      <w:r>
        <w:t>odvod</w:t>
      </w:r>
      <w:r w:rsidR="00DD3B11">
        <w:t>u</w:t>
      </w:r>
      <w:r>
        <w:t xml:space="preserve"> splaškové vody.</w:t>
      </w:r>
    </w:p>
    <w:p w14:paraId="767C776C" w14:textId="77777777" w:rsidR="0031681F" w:rsidRDefault="0031681F">
      <w:pPr>
        <w:tabs>
          <w:tab w:val="clear" w:pos="9072"/>
        </w:tabs>
      </w:pPr>
    </w:p>
    <w:p w14:paraId="1FFE62B9" w14:textId="77777777" w:rsidR="0031681F" w:rsidRDefault="00125437">
      <w:pPr>
        <w:keepNext/>
        <w:tabs>
          <w:tab w:val="clear" w:pos="9072"/>
        </w:tabs>
        <w:jc w:val="center"/>
        <w:rPr>
          <w:b/>
        </w:rPr>
      </w:pPr>
      <w:r>
        <w:rPr>
          <w:b/>
        </w:rPr>
        <w:t>II. Předmět smlouvy</w:t>
      </w:r>
    </w:p>
    <w:p w14:paraId="7D1E09AD" w14:textId="77777777" w:rsidR="0031681F" w:rsidRDefault="00125437">
      <w:pPr>
        <w:tabs>
          <w:tab w:val="clear" w:pos="9072"/>
        </w:tabs>
      </w:pPr>
      <w:r>
        <w:t>Zhotovitel se touto smlouvou zavazuje provést na svůj náklad a nebezpečí pro Objednatele dále vymezené stavební Dílo a Objednatel se za to zavazuje dílo bez vad a nedodělků převzít a zaplatit za něj dále sjednanou Cenu.</w:t>
      </w:r>
    </w:p>
    <w:p w14:paraId="04663414" w14:textId="77777777" w:rsidR="0031681F" w:rsidRDefault="0031681F">
      <w:pPr>
        <w:tabs>
          <w:tab w:val="clear" w:pos="9072"/>
        </w:tabs>
      </w:pPr>
    </w:p>
    <w:p w14:paraId="5FE88B0D" w14:textId="77777777" w:rsidR="0031681F" w:rsidRDefault="00125437">
      <w:pPr>
        <w:keepNext/>
        <w:tabs>
          <w:tab w:val="clear" w:pos="9072"/>
        </w:tabs>
        <w:jc w:val="center"/>
        <w:rPr>
          <w:b/>
        </w:rPr>
      </w:pPr>
      <w:r>
        <w:rPr>
          <w:b/>
        </w:rPr>
        <w:t>III. Cena díla</w:t>
      </w:r>
    </w:p>
    <w:p w14:paraId="772B5CDE" w14:textId="77777777" w:rsidR="0031681F" w:rsidRDefault="00125437">
      <w:pPr>
        <w:tabs>
          <w:tab w:val="clear" w:pos="9072"/>
        </w:tabs>
        <w:spacing w:after="120"/>
      </w:pPr>
      <w:r>
        <w:t>Cena díla činí:</w:t>
      </w:r>
    </w:p>
    <w:tbl>
      <w:tblPr>
        <w:tblStyle w:val="Mkatabulky"/>
        <w:tblW w:w="4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3576"/>
        <w:gridCol w:w="3672"/>
      </w:tblGrid>
      <w:tr w:rsidR="0031681F" w14:paraId="7E9D741E" w14:textId="77777777">
        <w:trPr>
          <w:jc w:val="center"/>
        </w:trPr>
        <w:tc>
          <w:tcPr>
            <w:tcW w:w="4530" w:type="dxa"/>
          </w:tcPr>
          <w:p w14:paraId="5596A71C" w14:textId="77777777" w:rsidR="0031681F" w:rsidRDefault="00125437">
            <w:pPr>
              <w:tabs>
                <w:tab w:val="clear" w:pos="9072"/>
              </w:tabs>
              <w:spacing w:before="0" w:line="240" w:lineRule="auto"/>
            </w:pPr>
            <w:r>
              <w:t>cena bez DPH</w:t>
            </w:r>
          </w:p>
        </w:tc>
        <w:tc>
          <w:tcPr>
            <w:tcW w:w="4530" w:type="dxa"/>
          </w:tcPr>
          <w:p w14:paraId="0F95BDC2" w14:textId="0AF619FA" w:rsidR="0031681F" w:rsidRDefault="00FA5814">
            <w:pPr>
              <w:tabs>
                <w:tab w:val="clear" w:pos="9072"/>
              </w:tabs>
              <w:spacing w:before="0" w:line="240" w:lineRule="auto"/>
              <w:jc w:val="right"/>
            </w:pPr>
            <w:r w:rsidRPr="00FA5814">
              <w:t>7</w:t>
            </w:r>
            <w:r>
              <w:t>.</w:t>
            </w:r>
            <w:r w:rsidRPr="00FA5814">
              <w:t>664</w:t>
            </w:r>
            <w:r>
              <w:t>.</w:t>
            </w:r>
            <w:r w:rsidRPr="00FA5814">
              <w:t>327</w:t>
            </w:r>
            <w:r>
              <w:t>,-</w:t>
            </w:r>
            <w:r w:rsidR="00125437">
              <w:t xml:space="preserve"> Kč</w:t>
            </w:r>
          </w:p>
        </w:tc>
      </w:tr>
      <w:tr w:rsidR="0031681F" w14:paraId="149F844E" w14:textId="77777777">
        <w:trPr>
          <w:jc w:val="center"/>
        </w:trPr>
        <w:tc>
          <w:tcPr>
            <w:tcW w:w="4530" w:type="dxa"/>
          </w:tcPr>
          <w:p w14:paraId="797CAF63" w14:textId="599B78A7" w:rsidR="0031681F" w:rsidRDefault="00125437">
            <w:pPr>
              <w:tabs>
                <w:tab w:val="clear" w:pos="9072"/>
              </w:tabs>
              <w:spacing w:before="0" w:line="240" w:lineRule="auto"/>
            </w:pPr>
            <w:r>
              <w:lastRenderedPageBreak/>
              <w:t xml:space="preserve">DPH </w:t>
            </w:r>
            <w:r w:rsidR="00FA5814">
              <w:t>21</w:t>
            </w:r>
            <w:r>
              <w:t xml:space="preserve"> %</w:t>
            </w:r>
          </w:p>
        </w:tc>
        <w:tc>
          <w:tcPr>
            <w:tcW w:w="4530" w:type="dxa"/>
          </w:tcPr>
          <w:p w14:paraId="3F6158FC" w14:textId="7525EB70" w:rsidR="0031681F" w:rsidRDefault="00FA5814">
            <w:pPr>
              <w:tabs>
                <w:tab w:val="clear" w:pos="9072"/>
              </w:tabs>
              <w:spacing w:before="0" w:line="240" w:lineRule="auto"/>
              <w:jc w:val="right"/>
            </w:pPr>
            <w:r w:rsidRPr="00FA5814">
              <w:t>1</w:t>
            </w:r>
            <w:r>
              <w:t>.</w:t>
            </w:r>
            <w:r w:rsidRPr="00FA5814">
              <w:t>609</w:t>
            </w:r>
            <w:r>
              <w:t>.</w:t>
            </w:r>
            <w:r w:rsidRPr="00FA5814">
              <w:t>509</w:t>
            </w:r>
            <w:r>
              <w:t>,-</w:t>
            </w:r>
            <w:r w:rsidR="00125437">
              <w:t xml:space="preserve"> Kč</w:t>
            </w:r>
          </w:p>
        </w:tc>
      </w:tr>
      <w:tr w:rsidR="0031681F" w14:paraId="3EA2104E" w14:textId="77777777">
        <w:trPr>
          <w:jc w:val="center"/>
        </w:trPr>
        <w:tc>
          <w:tcPr>
            <w:tcW w:w="4530" w:type="dxa"/>
          </w:tcPr>
          <w:p w14:paraId="46A3661F" w14:textId="77777777" w:rsidR="0031681F" w:rsidRDefault="00125437">
            <w:pPr>
              <w:tabs>
                <w:tab w:val="clear" w:pos="9072"/>
              </w:tabs>
              <w:spacing w:before="0" w:line="240" w:lineRule="auto"/>
              <w:rPr>
                <w:b/>
              </w:rPr>
            </w:pPr>
            <w:r>
              <w:rPr>
                <w:b/>
              </w:rPr>
              <w:t>cena celkem vč. DPH</w:t>
            </w:r>
          </w:p>
        </w:tc>
        <w:tc>
          <w:tcPr>
            <w:tcW w:w="4530" w:type="dxa"/>
          </w:tcPr>
          <w:p w14:paraId="05919F89" w14:textId="3F107C8A" w:rsidR="0031681F" w:rsidRDefault="00FA5814">
            <w:pPr>
              <w:tabs>
                <w:tab w:val="clear" w:pos="9072"/>
              </w:tabs>
              <w:spacing w:before="0" w:line="240" w:lineRule="auto"/>
              <w:jc w:val="right"/>
              <w:rPr>
                <w:b/>
              </w:rPr>
            </w:pPr>
            <w:r w:rsidRPr="00FA5814">
              <w:rPr>
                <w:b/>
              </w:rPr>
              <w:t>9</w:t>
            </w:r>
            <w:r>
              <w:rPr>
                <w:b/>
              </w:rPr>
              <w:t>.</w:t>
            </w:r>
            <w:r w:rsidRPr="00FA5814">
              <w:rPr>
                <w:b/>
              </w:rPr>
              <w:t>273</w:t>
            </w:r>
            <w:r>
              <w:rPr>
                <w:b/>
              </w:rPr>
              <w:t>.</w:t>
            </w:r>
            <w:r w:rsidRPr="00FA5814">
              <w:rPr>
                <w:b/>
              </w:rPr>
              <w:t>836</w:t>
            </w:r>
            <w:r>
              <w:rPr>
                <w:b/>
              </w:rPr>
              <w:t>,-</w:t>
            </w:r>
            <w:r w:rsidR="00125437">
              <w:rPr>
                <w:b/>
              </w:rPr>
              <w:t xml:space="preserve"> Kč</w:t>
            </w:r>
          </w:p>
        </w:tc>
      </w:tr>
    </w:tbl>
    <w:p w14:paraId="58045EFD" w14:textId="77777777" w:rsidR="0031681F" w:rsidRDefault="0031681F">
      <w:pPr>
        <w:tabs>
          <w:tab w:val="clear" w:pos="9072"/>
        </w:tabs>
      </w:pPr>
    </w:p>
    <w:p w14:paraId="3ABCEBB3" w14:textId="77777777" w:rsidR="0031681F" w:rsidRDefault="00125437">
      <w:pPr>
        <w:keepNext/>
        <w:tabs>
          <w:tab w:val="clear" w:pos="9072"/>
        </w:tabs>
        <w:jc w:val="center"/>
        <w:rPr>
          <w:b/>
        </w:rPr>
      </w:pPr>
      <w:r>
        <w:rPr>
          <w:b/>
        </w:rPr>
        <w:t>IV. Lhůta pro dokončení stavebních prací, dodávek a služeb</w:t>
      </w:r>
    </w:p>
    <w:p w14:paraId="7CAAF90E" w14:textId="77777777" w:rsidR="0031681F" w:rsidRDefault="00125437">
      <w:pPr>
        <w:tabs>
          <w:tab w:val="clear" w:pos="9072"/>
        </w:tabs>
      </w:pPr>
      <w:r>
        <w:t xml:space="preserve">Zhotovitel se zavazuje dokončit stavební práce, dodávky a služby </w:t>
      </w:r>
      <w:r>
        <w:rPr>
          <w:b/>
        </w:rPr>
        <w:t>do 240 kalendářních dnů</w:t>
      </w:r>
      <w:r>
        <w:t xml:space="preserve"> ode dne zahájení realizace Díla.</w:t>
      </w:r>
    </w:p>
    <w:p w14:paraId="462195C8" w14:textId="77777777" w:rsidR="0031681F" w:rsidRDefault="0031681F">
      <w:pPr>
        <w:tabs>
          <w:tab w:val="clear" w:pos="9072"/>
        </w:tabs>
      </w:pPr>
    </w:p>
    <w:p w14:paraId="117BF1B3" w14:textId="77777777" w:rsidR="0031681F" w:rsidRDefault="00125437">
      <w:pPr>
        <w:keepNext/>
        <w:tabs>
          <w:tab w:val="clear" w:pos="9072"/>
        </w:tabs>
        <w:jc w:val="center"/>
        <w:rPr>
          <w:b/>
        </w:rPr>
      </w:pPr>
      <w:r>
        <w:rPr>
          <w:b/>
        </w:rPr>
        <w:t>V. Ostatní a závěrečná ustanovení</w:t>
      </w:r>
    </w:p>
    <w:p w14:paraId="5AF423E9" w14:textId="77777777" w:rsidR="0031681F" w:rsidRDefault="00125437">
      <w:pPr>
        <w:tabs>
          <w:tab w:val="clear" w:pos="9072"/>
        </w:tabs>
      </w:pPr>
      <w:r>
        <w:t>1. Práva a povinnosti smluvních stran jsou dále vymezeny ve smyslu ustanovení § 1751 odst. 1 občanského zákoníku obchodními podmínkami stanovenými Objednatelem pro stavbu „Kanalizace Dvorce“. Odchylná ujednání v této smlouvě mají před zněním obchodních podmínek přednost.</w:t>
      </w:r>
    </w:p>
    <w:p w14:paraId="63129136" w14:textId="77777777" w:rsidR="0031681F" w:rsidRDefault="00125437">
      <w:pPr>
        <w:tabs>
          <w:tab w:val="clear" w:pos="9072"/>
        </w:tabs>
      </w:pPr>
      <w:r>
        <w:t>2. Smluvní strany výslovně souhlasí s tím, aby tato Smlouva o dílo byla uvedena v přehledu nazvaném „Smlouva uzavřené městem“ vedeném Objednatelem, který obsahuje údaje o smluvních stranách, předmětu Smlouvy o dílo, číselné označení Smlouvy o dílo a datum jejího podpisu. Smluvní strany výslovně souhlasí, že tato Smlouva o dílo může být bez časového omezení zveřejněna na oficiálních webových stránkách Objednatele (www.mestolysa.cz), a to včetně všech případných příloh a dodatků, po znečitelnění osobních údajů umožňujících jednoznačnou identifikaci Smluvních stran.</w:t>
      </w:r>
    </w:p>
    <w:p w14:paraId="5A59B037" w14:textId="77777777" w:rsidR="0031681F" w:rsidRDefault="00125437">
      <w:pPr>
        <w:keepNext/>
        <w:tabs>
          <w:tab w:val="clear" w:pos="9072"/>
        </w:tabs>
      </w:pPr>
      <w:r>
        <w:t>3. Přílohami této smlouvy jsou:</w:t>
      </w:r>
    </w:p>
    <w:p w14:paraId="3DCA0187" w14:textId="77777777" w:rsidR="0031681F" w:rsidRDefault="00125437">
      <w:pPr>
        <w:tabs>
          <w:tab w:val="clear" w:pos="9072"/>
        </w:tabs>
        <w:ind w:left="567"/>
      </w:pPr>
      <w:r>
        <w:t xml:space="preserve">příloha č. 1 smlouvy: Obchodní podmínky </w:t>
      </w:r>
      <w:bookmarkStart w:id="1" w:name="_Hlk503848745"/>
      <w:r>
        <w:t>pro stavbu „Kanalizace Dvorce“</w:t>
      </w:r>
      <w:bookmarkEnd w:id="1"/>
    </w:p>
    <w:p w14:paraId="09A95FD4" w14:textId="77777777" w:rsidR="0031681F" w:rsidRDefault="00125437">
      <w:pPr>
        <w:tabs>
          <w:tab w:val="clear" w:pos="9072"/>
        </w:tabs>
        <w:ind w:left="567"/>
      </w:pPr>
      <w:r>
        <w:t>příloha č. 2 smlouvy: Poddodavatelské schéma</w:t>
      </w:r>
    </w:p>
    <w:p w14:paraId="41CDFBF1" w14:textId="77777777" w:rsidR="0031681F" w:rsidRDefault="00125437">
      <w:pPr>
        <w:tabs>
          <w:tab w:val="clear" w:pos="9072"/>
        </w:tabs>
        <w:ind w:left="567"/>
      </w:pPr>
      <w:r>
        <w:t>příloha č. 3 smlouvy: Položkový rozpočet (oceněný výkaz výměr)</w:t>
      </w:r>
    </w:p>
    <w:p w14:paraId="164721AC" w14:textId="77777777" w:rsidR="0031681F" w:rsidRDefault="00125437">
      <w:pPr>
        <w:tabs>
          <w:tab w:val="clear" w:pos="9072"/>
        </w:tabs>
        <w:ind w:left="567"/>
      </w:pPr>
      <w:r>
        <w:t>příloha č. 4 smlouvy: Harmonogram prací a dodávek</w:t>
      </w:r>
    </w:p>
    <w:p w14:paraId="41E38426" w14:textId="77777777" w:rsidR="0031681F" w:rsidRDefault="00125437">
      <w:pPr>
        <w:tabs>
          <w:tab w:val="clear" w:pos="9072"/>
        </w:tabs>
        <w:ind w:left="567"/>
      </w:pPr>
      <w:r>
        <w:t>příloha č. 5 smlouvy: Finanční harmonogram (platební kalendář)</w:t>
      </w:r>
    </w:p>
    <w:p w14:paraId="50517647" w14:textId="77777777" w:rsidR="0031681F" w:rsidRDefault="00125437">
      <w:pPr>
        <w:tabs>
          <w:tab w:val="clear" w:pos="9072"/>
        </w:tabs>
        <w:ind w:left="567"/>
      </w:pPr>
      <w:r>
        <w:t>příloha č. 6 smlouvy: Plán kontrol a zkoušek</w:t>
      </w:r>
    </w:p>
    <w:p w14:paraId="60335EC7" w14:textId="77777777" w:rsidR="0031681F" w:rsidRDefault="00125437">
      <w:pPr>
        <w:tabs>
          <w:tab w:val="clear" w:pos="9072"/>
        </w:tabs>
        <w:ind w:left="567"/>
      </w:pPr>
      <w:r>
        <w:t>příloha č. 7 smlouvy: Realizační tým Zhotovitele</w:t>
      </w:r>
    </w:p>
    <w:p w14:paraId="6839787A" w14:textId="77777777" w:rsidR="0031681F" w:rsidRDefault="0031681F"/>
    <w:p w14:paraId="7FCFBE47" w14:textId="53738754" w:rsidR="0031681F" w:rsidRDefault="00125437">
      <w:pPr>
        <w:keepNext/>
        <w:tabs>
          <w:tab w:val="clear" w:pos="9072"/>
          <w:tab w:val="left" w:pos="4536"/>
        </w:tabs>
      </w:pPr>
      <w:r>
        <w:lastRenderedPageBreak/>
        <w:t>Za Objednatele:</w:t>
      </w:r>
      <w:r>
        <w:tab/>
        <w:t>Za Zhotovitele:</w:t>
      </w:r>
    </w:p>
    <w:p w14:paraId="36CC4584" w14:textId="77777777" w:rsidR="00034F6C" w:rsidRDefault="00034F6C">
      <w:pPr>
        <w:keepNext/>
        <w:tabs>
          <w:tab w:val="clear" w:pos="9072"/>
          <w:tab w:val="left" w:pos="4536"/>
        </w:tabs>
      </w:pPr>
    </w:p>
    <w:p w14:paraId="6F15BC20" w14:textId="7791FE0E" w:rsidR="0031681F" w:rsidRDefault="00125437">
      <w:pPr>
        <w:keepNext/>
        <w:tabs>
          <w:tab w:val="clear" w:pos="9072"/>
          <w:tab w:val="left" w:pos="4536"/>
        </w:tabs>
      </w:pPr>
      <w:r>
        <w:t>V Lysé nad Labem dne</w:t>
      </w:r>
      <w:r>
        <w:tab/>
        <w:t xml:space="preserve">V </w:t>
      </w:r>
      <w:r w:rsidR="0094633E">
        <w:t>Zápech</w:t>
      </w:r>
      <w:r>
        <w:t xml:space="preserve"> dne</w:t>
      </w:r>
    </w:p>
    <w:p w14:paraId="124EBDBC" w14:textId="71D19E0D" w:rsidR="00034F6C" w:rsidRDefault="00034F6C">
      <w:pPr>
        <w:keepNext/>
      </w:pPr>
    </w:p>
    <w:p w14:paraId="11A940E0" w14:textId="252A976F" w:rsidR="00034F6C" w:rsidRDefault="00034F6C">
      <w:pPr>
        <w:keepNext/>
      </w:pPr>
    </w:p>
    <w:p w14:paraId="6E0050CB" w14:textId="1D2862ED" w:rsidR="00034F6C" w:rsidRDefault="00034F6C">
      <w:pPr>
        <w:keepNext/>
      </w:pPr>
    </w:p>
    <w:p w14:paraId="3167D638" w14:textId="77777777" w:rsidR="00034F6C" w:rsidRDefault="00034F6C">
      <w:pPr>
        <w:keepNext/>
      </w:pPr>
    </w:p>
    <w:p w14:paraId="7EB18371" w14:textId="77777777" w:rsidR="0031681F" w:rsidRDefault="00125437">
      <w:pPr>
        <w:keepNext/>
        <w:tabs>
          <w:tab w:val="clear" w:pos="9072"/>
          <w:tab w:val="center" w:pos="1701"/>
          <w:tab w:val="center" w:pos="7371"/>
        </w:tabs>
      </w:pPr>
      <w:r>
        <w:tab/>
        <w:t>__________________________</w:t>
      </w:r>
      <w:r>
        <w:tab/>
        <w:t>__________________________</w:t>
      </w:r>
    </w:p>
    <w:p w14:paraId="7B0C8F3E" w14:textId="3800C247" w:rsidR="0031681F" w:rsidRDefault="00125437">
      <w:pPr>
        <w:keepNext/>
        <w:tabs>
          <w:tab w:val="clear" w:pos="9072"/>
          <w:tab w:val="center" w:pos="1701"/>
          <w:tab w:val="center" w:pos="7371"/>
        </w:tabs>
      </w:pPr>
      <w:r>
        <w:tab/>
        <w:t>Ing. Karel Otava</w:t>
      </w:r>
      <w:r>
        <w:tab/>
      </w:r>
      <w:r w:rsidR="00AA0777">
        <w:t>Vladislav Burda</w:t>
      </w:r>
    </w:p>
    <w:p w14:paraId="2BE02DD8" w14:textId="2FFFED7D" w:rsidR="0031681F" w:rsidRDefault="00125437">
      <w:pPr>
        <w:tabs>
          <w:tab w:val="clear" w:pos="9072"/>
          <w:tab w:val="center" w:pos="1701"/>
          <w:tab w:val="center" w:pos="7371"/>
        </w:tabs>
      </w:pPr>
      <w:r>
        <w:tab/>
        <w:t>starosta města</w:t>
      </w:r>
      <w:r>
        <w:tab/>
      </w:r>
      <w:r w:rsidR="00AA0777">
        <w:t>jednate</w:t>
      </w:r>
      <w:r w:rsidR="00AD2853">
        <w:t>l</w:t>
      </w:r>
    </w:p>
    <w:p w14:paraId="524B75BC" w14:textId="793162DC" w:rsidR="0031681F" w:rsidRDefault="0031681F">
      <w:pPr>
        <w:tabs>
          <w:tab w:val="clear" w:pos="9072"/>
          <w:tab w:val="center" w:pos="1701"/>
          <w:tab w:val="center" w:pos="7371"/>
        </w:tabs>
      </w:pPr>
    </w:p>
    <w:p w14:paraId="33F084F7" w14:textId="77777777" w:rsidR="0031681F" w:rsidRDefault="00125437">
      <w:pPr>
        <w:pageBreakBefore/>
        <w:outlineLvl w:val="2"/>
      </w:pPr>
      <w:r>
        <w:lastRenderedPageBreak/>
        <w:t>příloha č. 1 smlouvy: Obchodní podmínky</w:t>
      </w:r>
    </w:p>
    <w:p w14:paraId="2D29BF23" w14:textId="77777777" w:rsidR="0031681F" w:rsidRDefault="00125437">
      <w:pPr>
        <w:tabs>
          <w:tab w:val="clear" w:pos="9072"/>
        </w:tabs>
        <w:spacing w:before="720" w:after="240" w:line="240" w:lineRule="auto"/>
        <w:jc w:val="center"/>
        <w:rPr>
          <w:rFonts w:asciiTheme="majorHAnsi" w:hAnsiTheme="majorHAnsi"/>
          <w:b/>
          <w:sz w:val="46"/>
        </w:rPr>
      </w:pPr>
      <w:r>
        <w:rPr>
          <w:rFonts w:asciiTheme="majorHAnsi" w:hAnsiTheme="majorHAnsi"/>
          <w:b/>
          <w:sz w:val="46"/>
        </w:rPr>
        <w:t>OBCHODNÍ PODMÍNKY</w:t>
      </w:r>
    </w:p>
    <w:p w14:paraId="35967F87" w14:textId="77777777" w:rsidR="0031681F" w:rsidRDefault="00125437">
      <w:pPr>
        <w:jc w:val="center"/>
      </w:pPr>
      <w:r>
        <w:t>stanovené objednatelem</w:t>
      </w:r>
      <w:r>
        <w:br/>
        <w:t>ve smyslu ustanovení § 1751 odst. 1 zákona č. 89/2012 Sb., občanského zákoníku, v platném znění,</w:t>
      </w:r>
    </w:p>
    <w:p w14:paraId="69A72167" w14:textId="77777777" w:rsidR="0031681F" w:rsidRDefault="00125437">
      <w:pPr>
        <w:jc w:val="center"/>
      </w:pPr>
      <w:r>
        <w:t>pro stavbu</w:t>
      </w:r>
    </w:p>
    <w:p w14:paraId="4BB95192" w14:textId="77777777" w:rsidR="0031681F" w:rsidRDefault="00125437">
      <w:pPr>
        <w:jc w:val="center"/>
        <w:rPr>
          <w:b/>
        </w:rPr>
      </w:pPr>
      <w:r>
        <w:rPr>
          <w:b/>
        </w:rPr>
        <w:t>„Kanalizace Dvorce“</w:t>
      </w:r>
    </w:p>
    <w:p w14:paraId="1F7B301F" w14:textId="77777777" w:rsidR="0031681F" w:rsidRDefault="0031681F"/>
    <w:p w14:paraId="53F1E62F" w14:textId="77777777" w:rsidR="0031681F" w:rsidRDefault="00125437">
      <w:pPr>
        <w:pStyle w:val="OPlnek"/>
      </w:pPr>
      <w:r>
        <w:t>Obecná ustanovení</w:t>
      </w:r>
    </w:p>
    <w:p w14:paraId="02187983" w14:textId="77777777" w:rsidR="0031681F" w:rsidRDefault="00125437">
      <w:pPr>
        <w:pStyle w:val="OPtextNADPIS"/>
      </w:pPr>
      <w:r>
        <w:t>Úvodní ustanovení</w:t>
      </w:r>
    </w:p>
    <w:p w14:paraId="7FFA414C" w14:textId="77777777" w:rsidR="0031681F" w:rsidRDefault="00125437">
      <w:pPr>
        <w:pStyle w:val="OPtext"/>
      </w:pPr>
      <w:r>
        <w:t>Smluvní strany ve smyslu ustanovení § 1751 odst. 1 občanského zákoníku určily obsah jejich práv a povinností vyplývajících ze Smlouvy o dílo těmito Obchodními podmínkami. Obchodní podmínky se stávají součástí uzavírané Smlouvy o dílo na základě odkazu.</w:t>
      </w:r>
    </w:p>
    <w:p w14:paraId="3EA7EEFB" w14:textId="77777777" w:rsidR="0031681F" w:rsidRDefault="00125437">
      <w:pPr>
        <w:pStyle w:val="OPtext"/>
      </w:pPr>
      <w:r>
        <w:t>Obsah Smluvních podmínek se vykládá podle jazykového vyjádření jednotlivých ujednání Smlouvy o dílo. K úmyslu jednajícího lze přihlédnout jen, není-li v rozporu s jazykovým vyjádřením. K tomu, co předcházelo nebo následovalo po uzavření Smlouvy o dílo, se v takovém případě nepřihlíží. Teprve v případě nejasností ohledně významu jazykového vyjádření jednotlivých ujednání Smlouvy o dílo se použijí ostatní pravidla výkladu právních norem, přičemž v takovém případě se k tomu, co předcházelo nebo následovalo po uzavření Smlouvy o dílo, přihlíží.</w:t>
      </w:r>
    </w:p>
    <w:p w14:paraId="4B87F304" w14:textId="77777777" w:rsidR="0031681F" w:rsidRDefault="00125437">
      <w:pPr>
        <w:pStyle w:val="OPtextNADPIS"/>
      </w:pPr>
      <w:r>
        <w:t>Priorita dokumentů</w:t>
      </w:r>
    </w:p>
    <w:p w14:paraId="3982C682" w14:textId="77777777" w:rsidR="0031681F" w:rsidRDefault="00125437">
      <w:pPr>
        <w:pStyle w:val="OPtext"/>
      </w:pPr>
      <w:r>
        <w:t>Smluvní strany stanovují pro účely výkladu a aplikace Smluvních podmínek následující sestupné pořadí dokumentů:</w:t>
      </w:r>
    </w:p>
    <w:p w14:paraId="69062BD6" w14:textId="77777777" w:rsidR="0031681F" w:rsidRDefault="00125437">
      <w:pPr>
        <w:pStyle w:val="OPtext"/>
        <w:numPr>
          <w:ilvl w:val="3"/>
          <w:numId w:val="40"/>
        </w:numPr>
      </w:pPr>
      <w:r>
        <w:t>Smlouva o dílo;</w:t>
      </w:r>
    </w:p>
    <w:p w14:paraId="2CCC9CF1" w14:textId="77777777" w:rsidR="0031681F" w:rsidRDefault="00125437">
      <w:pPr>
        <w:pStyle w:val="OPtext"/>
        <w:numPr>
          <w:ilvl w:val="3"/>
          <w:numId w:val="40"/>
        </w:numPr>
      </w:pPr>
      <w:r>
        <w:t>Obchodní podmínky;</w:t>
      </w:r>
    </w:p>
    <w:p w14:paraId="40AD881E" w14:textId="77777777" w:rsidR="0031681F" w:rsidRDefault="00125437">
      <w:pPr>
        <w:pStyle w:val="OPtext"/>
        <w:numPr>
          <w:ilvl w:val="3"/>
          <w:numId w:val="40"/>
        </w:numPr>
      </w:pPr>
      <w:r>
        <w:t>ostatní přílohy Smlouvy o dílo;</w:t>
      </w:r>
    </w:p>
    <w:p w14:paraId="5C4BB413" w14:textId="6D2D73CF" w:rsidR="0031681F" w:rsidRDefault="00125437">
      <w:pPr>
        <w:pStyle w:val="OPtext"/>
        <w:numPr>
          <w:ilvl w:val="3"/>
          <w:numId w:val="40"/>
        </w:numPr>
      </w:pPr>
      <w:r>
        <w:t>zadávací dokumentace k veřejné zakázce na zhotovení stavby; a</w:t>
      </w:r>
    </w:p>
    <w:p w14:paraId="5F481A30" w14:textId="77777777" w:rsidR="0031681F" w:rsidRDefault="00125437">
      <w:pPr>
        <w:pStyle w:val="OPtext"/>
        <w:numPr>
          <w:ilvl w:val="3"/>
          <w:numId w:val="40"/>
        </w:numPr>
      </w:pPr>
      <w:r>
        <w:t>Projektová dokumentace.</w:t>
      </w:r>
    </w:p>
    <w:p w14:paraId="6C2182BE" w14:textId="77777777" w:rsidR="0031681F" w:rsidRDefault="00125437">
      <w:pPr>
        <w:pStyle w:val="OPtext"/>
      </w:pPr>
      <w:r>
        <w:lastRenderedPageBreak/>
        <w:t>V případě rozporu jednotlivých dokumentů mají přednost ta ustanovení, která jsou obsažena v dokumentu s vyšší prioritou podle předchozího odstavce.</w:t>
      </w:r>
    </w:p>
    <w:p w14:paraId="5CA1B506" w14:textId="77777777" w:rsidR="0031681F" w:rsidRDefault="00125437">
      <w:pPr>
        <w:pStyle w:val="OPtextNADPIS"/>
      </w:pPr>
      <w:r>
        <w:t>Vymezení pojmů</w:t>
      </w:r>
    </w:p>
    <w:p w14:paraId="42AA86B7" w14:textId="77777777" w:rsidR="0031681F" w:rsidRDefault="00125437">
      <w:pPr>
        <w:pStyle w:val="OPtext"/>
      </w:pPr>
      <w:r>
        <w:rPr>
          <w:b/>
        </w:rPr>
        <w:t>Smlouva o dílo</w:t>
      </w:r>
      <w:r>
        <w:t xml:space="preserve"> – písemně uzavřená smlouva na plnění veřejné zakázky mezi Objednatelem a Zhotovitelem, a to prostřednictvím jejich oprávněných zástupců, včetně všech jejích příloh, jakož i veškeré její změny a dodatky, které budou Smluvními stranami uzavřeny v souladu s ustanoveními Smlouvy o dílo.</w:t>
      </w:r>
    </w:p>
    <w:p w14:paraId="22FEE4A9" w14:textId="77777777" w:rsidR="0031681F" w:rsidRDefault="00125437">
      <w:pPr>
        <w:pStyle w:val="OPtext"/>
      </w:pPr>
      <w:r>
        <w:rPr>
          <w:b/>
        </w:rPr>
        <w:t>Smluvní podmínky</w:t>
      </w:r>
      <w:r>
        <w:t xml:space="preserve"> – souhrn platných a účinných smluvních ujednání tvořených Smlouvou o dílo, všemi jejími přílohami a dokumenty, na které Smlouva o dílo a její přílohy odkazují.</w:t>
      </w:r>
    </w:p>
    <w:p w14:paraId="2796FA7E" w14:textId="77777777" w:rsidR="0031681F" w:rsidRDefault="00125437">
      <w:pPr>
        <w:pStyle w:val="OPtext"/>
      </w:pPr>
      <w:r>
        <w:rPr>
          <w:b/>
        </w:rPr>
        <w:t>Objednatel</w:t>
      </w:r>
      <w:r>
        <w:t xml:space="preserve"> – zadavatel veřejné zakázky po uzavření Smlouvy o dílo na základě zadávacího řízení k veřejné zakázce nebo též osoba označená v záhlaví Smlouvy o dílo jako „objednatel“.</w:t>
      </w:r>
    </w:p>
    <w:p w14:paraId="6614781B" w14:textId="77777777" w:rsidR="0031681F" w:rsidRDefault="00125437">
      <w:pPr>
        <w:pStyle w:val="OPtext"/>
      </w:pPr>
      <w:r>
        <w:rPr>
          <w:b/>
        </w:rPr>
        <w:t>Zhotovitel</w:t>
      </w:r>
      <w:r>
        <w:t xml:space="preserve"> – dodavatel, s nímž byla uzavřena Smlouva o dílo na základě zadávacího řízení k veřejné zakázce nebo též osoba označená v záhlaví Smlouvy o dílo jako „zhotovitel“.</w:t>
      </w:r>
    </w:p>
    <w:p w14:paraId="3A5096D3" w14:textId="77777777" w:rsidR="0031681F" w:rsidRDefault="00125437">
      <w:pPr>
        <w:pStyle w:val="OPtext"/>
      </w:pPr>
      <w:r>
        <w:rPr>
          <w:b/>
        </w:rPr>
        <w:t>Smluvní strany</w:t>
      </w:r>
      <w:r>
        <w:t xml:space="preserve"> – souhrnné označení Zhotovitele a Objednatele.</w:t>
      </w:r>
    </w:p>
    <w:p w14:paraId="40B6EF86" w14:textId="77777777" w:rsidR="0031681F" w:rsidRDefault="00125437">
      <w:pPr>
        <w:pStyle w:val="OPtext"/>
      </w:pPr>
      <w:r>
        <w:rPr>
          <w:b/>
        </w:rPr>
        <w:t>Dílo</w:t>
      </w:r>
      <w:r>
        <w:t xml:space="preserve"> – zhotovení, údržba, oprava nebo úprava stavby, tedy provedení Objednatelem požadovaných stavebních prací. Dílo je blíže specifikováno v Projektové dokumentaci.</w:t>
      </w:r>
    </w:p>
    <w:p w14:paraId="450FBD79" w14:textId="77777777" w:rsidR="0031681F" w:rsidRDefault="00125437">
      <w:pPr>
        <w:pStyle w:val="OPtext"/>
      </w:pPr>
      <w:r>
        <w:rPr>
          <w:b/>
        </w:rPr>
        <w:t>Staveniště</w:t>
      </w:r>
      <w:r>
        <w:t xml:space="preserve"> – prostory (plochy) určené v Projektové dokumentaci a pravomocném územním a stavebním rozhodnutí pro provádění stavby, které zhotovitel použije pro realizaci stavby a pro umístění zařízení Staveniště.</w:t>
      </w:r>
    </w:p>
    <w:p w14:paraId="07E4A3FA" w14:textId="77777777" w:rsidR="0031681F" w:rsidRDefault="00125437">
      <w:pPr>
        <w:pStyle w:val="OPtext"/>
      </w:pPr>
      <w:r>
        <w:rPr>
          <w:b/>
        </w:rPr>
        <w:t>Místo stavby</w:t>
      </w:r>
      <w:r>
        <w:t xml:space="preserve"> – prostor určený k provedení stavby Projektovou dokumentací.</w:t>
      </w:r>
    </w:p>
    <w:p w14:paraId="69735934" w14:textId="77777777" w:rsidR="0031681F" w:rsidRDefault="00125437">
      <w:pPr>
        <w:pStyle w:val="OPtext"/>
      </w:pPr>
      <w:r>
        <w:rPr>
          <w:b/>
        </w:rPr>
        <w:t>Obchodní podmínky</w:t>
      </w:r>
      <w:r>
        <w:t xml:space="preserve"> – písemná příloha Smlouvy o dílo, jenž na základě odkazu ve smyslu ustanovení § 1751 odst. 1 občanského zákoníku stanoví s přihlédnutím k obchodním zvyklostem v oblasti přípravy a realizace staveb obsah práv a povinností Smluvních stran vyplývajících ze Smlouvy o dílo, a to jak jim vzájemných, tak vůči třetím osobám.</w:t>
      </w:r>
    </w:p>
    <w:p w14:paraId="09320041" w14:textId="77777777" w:rsidR="0031681F" w:rsidRDefault="00125437">
      <w:pPr>
        <w:pStyle w:val="OPtext"/>
      </w:pPr>
      <w:r>
        <w:rPr>
          <w:b/>
        </w:rPr>
        <w:t xml:space="preserve">Podzhotovitel </w:t>
      </w:r>
      <w:r>
        <w:t xml:space="preserve">nebo též </w:t>
      </w:r>
      <w:r>
        <w:rPr>
          <w:b/>
        </w:rPr>
        <w:t>poddodavatel</w:t>
      </w:r>
      <w:r>
        <w:t xml:space="preserve"> – poddodavatel zhotovitele po uzavření Smlouvy o dílo, resp. právnická nebo fyzická osoba provádějící dílčí podnikatelskou činnost pro zhotovitele na základě samostatné mezi nimi uzavřené smlouvy o dílo.</w:t>
      </w:r>
    </w:p>
    <w:p w14:paraId="5E40615A" w14:textId="77777777" w:rsidR="0031681F" w:rsidRDefault="00125437">
      <w:pPr>
        <w:pStyle w:val="OPtext"/>
      </w:pPr>
      <w:r>
        <w:rPr>
          <w:b/>
        </w:rPr>
        <w:t>Vada</w:t>
      </w:r>
      <w:r>
        <w:t xml:space="preserve"> – odchylka v kvalitě, obsahu, rozsahu nebo parametrech Díla či jeho části oproti podmínkám stanovených Projektovou dokumentací, Smlouvou o dílo, technickými normami a obecně závaznými předpisy.</w:t>
      </w:r>
    </w:p>
    <w:p w14:paraId="66E3AC2F" w14:textId="77777777" w:rsidR="0031681F" w:rsidRDefault="00125437">
      <w:pPr>
        <w:pStyle w:val="OPtext"/>
      </w:pPr>
      <w:r>
        <w:rPr>
          <w:b/>
        </w:rPr>
        <w:t>Příslušná dokumentace</w:t>
      </w:r>
      <w:r>
        <w:t xml:space="preserve"> nebo též </w:t>
      </w:r>
      <w:r>
        <w:rPr>
          <w:b/>
        </w:rPr>
        <w:t>Projektová dokumentace</w:t>
      </w:r>
      <w:r>
        <w:t xml:space="preserve"> – dokumentace zpracovaná v rozsahu stanoveném jiným právním předpisem (</w:t>
      </w:r>
      <w:r>
        <w:rPr>
          <w:i/>
        </w:rPr>
        <w:t>vyhláškou č. 169/2016 Sb., o stanovení rozsahu dokumentace veřejné zakázky na stavební práce a soupisu stavebních prací, dodávek a služeb s výkazem výměr, v platném znění</w:t>
      </w:r>
      <w:r>
        <w:t>).</w:t>
      </w:r>
    </w:p>
    <w:p w14:paraId="475175E5" w14:textId="77777777" w:rsidR="0031681F" w:rsidRDefault="00125437">
      <w:pPr>
        <w:pStyle w:val="OPtext"/>
      </w:pPr>
      <w:r>
        <w:rPr>
          <w:b/>
        </w:rPr>
        <w:lastRenderedPageBreak/>
        <w:t>Položkový rozpočet</w:t>
      </w:r>
      <w:r>
        <w:t xml:space="preserve"> – Zhotovitelem oceněný soupis stavebních prací dodávek a služeb, v němž jsou Zhotovitelem uvedeny jednotkové ceny u všech položek stavebních prací, dodávek a služeb a jejich celkové ceny pro Objednatelem vymezená množství.</w:t>
      </w:r>
    </w:p>
    <w:p w14:paraId="1B249E79" w14:textId="77777777" w:rsidR="0031681F" w:rsidRDefault="00125437">
      <w:pPr>
        <w:pStyle w:val="OPtext"/>
      </w:pPr>
      <w:r>
        <w:rPr>
          <w:b/>
        </w:rPr>
        <w:t>Den</w:t>
      </w:r>
      <w:r>
        <w:t xml:space="preserve"> – kalendářní den.</w:t>
      </w:r>
    </w:p>
    <w:p w14:paraId="66E037FC" w14:textId="77777777" w:rsidR="0031681F" w:rsidRDefault="00125437">
      <w:pPr>
        <w:pStyle w:val="OPtext"/>
      </w:pPr>
      <w:r>
        <w:rPr>
          <w:b/>
        </w:rPr>
        <w:t>Soupis provedených prací</w:t>
      </w:r>
      <w:r>
        <w:t xml:space="preserve"> – definuje rozsah prací, dodávek a služeb provedených za příslušné časové období.</w:t>
      </w:r>
    </w:p>
    <w:p w14:paraId="42D0A8F2" w14:textId="77777777" w:rsidR="0031681F" w:rsidRDefault="00125437">
      <w:pPr>
        <w:pStyle w:val="OPtext"/>
      </w:pPr>
      <w:r>
        <w:rPr>
          <w:b/>
        </w:rPr>
        <w:t>Méněpráce</w:t>
      </w:r>
      <w:r>
        <w:t xml:space="preserve"> – stavební práce, dodávky nebo služby, které jsou zahrnuté v předmětu Díla a jejich Cena ve sjednané Ceně a Smluvní strany se na podmínkách jejich vyjmutí dohodly.</w:t>
      </w:r>
    </w:p>
    <w:p w14:paraId="59EE230E" w14:textId="77777777" w:rsidR="0031681F" w:rsidRDefault="00125437">
      <w:pPr>
        <w:pStyle w:val="OPtext"/>
      </w:pPr>
      <w:r>
        <w:rPr>
          <w:b/>
        </w:rPr>
        <w:t>Vícepráce</w:t>
      </w:r>
      <w:r>
        <w:t xml:space="preserve"> – dodatečné stavební práce, dodávky a služby, které nebyly obsaženy v zadávacích podmínkách stavby a splňují podmínky zákona č. 134/2016 Sb., o zadávání veřejných zakázek, v platném znění.</w:t>
      </w:r>
    </w:p>
    <w:p w14:paraId="1FC3B371" w14:textId="77777777" w:rsidR="0031681F" w:rsidRDefault="00125437">
      <w:pPr>
        <w:pStyle w:val="OPtextNADPIS"/>
      </w:pPr>
      <w:r>
        <w:t>komunikace mezi smluvními stranami a doručování</w:t>
      </w:r>
    </w:p>
    <w:p w14:paraId="31C7CA59" w14:textId="77777777" w:rsidR="0031681F" w:rsidRDefault="00125437">
      <w:pPr>
        <w:pStyle w:val="OPtext"/>
      </w:pPr>
      <w:r>
        <w:t>Vzájemné komunikace Smluvních stran bude probíhat v českém jazyce.</w:t>
      </w:r>
    </w:p>
    <w:p w14:paraId="58AA7912" w14:textId="77777777" w:rsidR="0031681F" w:rsidRDefault="00125437">
      <w:pPr>
        <w:pStyle w:val="OPtext"/>
      </w:pPr>
      <w:r>
        <w:t>Nestanoví-li Smlouva o dílo výslovně jinak, probíhá veškerá komunikace mezi Smluvními stranami písemně. Veškerá oznámení, souhlasy i jiná sdělení proto musejí být učiněna vůči druhé Smluvní straně zásadně písemně ledaže prokazatelně hrozí nebezpečí z prodlení. V takovém případě lze provést oznámení, souhlas či jiné sdělení ústně s jejich písemným doplněním, nejpozději však následující pracovní den.</w:t>
      </w:r>
    </w:p>
    <w:p w14:paraId="1EF37EFC" w14:textId="77777777" w:rsidR="0031681F" w:rsidRDefault="00125437">
      <w:pPr>
        <w:pStyle w:val="OPtext"/>
      </w:pPr>
      <w:r>
        <w:t>Písemnosti se považují za doručené i v případě, že kterákoliv ze Smluvních stran její doručení odmítne či jinak znemožní.</w:t>
      </w:r>
    </w:p>
    <w:p w14:paraId="7E5B3C0C" w14:textId="77777777" w:rsidR="0031681F" w:rsidRDefault="00125437">
      <w:pPr>
        <w:pStyle w:val="OPtext"/>
      </w:pPr>
      <w:r>
        <w:t>Adresou pro doručování písemnosti Objednateli je:</w:t>
      </w:r>
    </w:p>
    <w:p w14:paraId="0D1B8289" w14:textId="77777777" w:rsidR="0031681F" w:rsidRDefault="00125437">
      <w:pPr>
        <w:pStyle w:val="OPtext"/>
        <w:numPr>
          <w:ilvl w:val="3"/>
          <w:numId w:val="40"/>
        </w:numPr>
      </w:pPr>
      <w:r>
        <w:t>adresa datové schránky: 5adasau;</w:t>
      </w:r>
    </w:p>
    <w:p w14:paraId="736B8414" w14:textId="77777777" w:rsidR="0031681F" w:rsidRDefault="00125437">
      <w:pPr>
        <w:pStyle w:val="OPtext"/>
        <w:numPr>
          <w:ilvl w:val="3"/>
          <w:numId w:val="40"/>
        </w:numPr>
      </w:pPr>
      <w:r>
        <w:t>e-mailová adresa: podatelna@mestolysa.cz;</w:t>
      </w:r>
    </w:p>
    <w:p w14:paraId="7EB6E9F3" w14:textId="77777777" w:rsidR="0031681F" w:rsidRDefault="00125437">
      <w:pPr>
        <w:pStyle w:val="OPtext"/>
        <w:numPr>
          <w:ilvl w:val="3"/>
          <w:numId w:val="40"/>
        </w:numPr>
      </w:pPr>
      <w:r>
        <w:t>poštovní adresa: Husovo náměstí 23/1, 289 22 Lysá nad Labem.</w:t>
      </w:r>
    </w:p>
    <w:p w14:paraId="4A3A04B1" w14:textId="77777777" w:rsidR="0031681F" w:rsidRDefault="00125437">
      <w:pPr>
        <w:pStyle w:val="OPtext"/>
      </w:pPr>
      <w:r>
        <w:t>Adresou pro doručování písemností Zhotoviteli je:</w:t>
      </w:r>
    </w:p>
    <w:p w14:paraId="2ED2C60E" w14:textId="79F3C43F" w:rsidR="0031681F" w:rsidRDefault="00125437">
      <w:pPr>
        <w:pStyle w:val="OPtext"/>
        <w:numPr>
          <w:ilvl w:val="3"/>
          <w:numId w:val="40"/>
        </w:numPr>
      </w:pPr>
      <w:r>
        <w:t xml:space="preserve">adresa datové schránky: </w:t>
      </w:r>
      <w:r w:rsidR="00034F6C">
        <w:t>n834kd3</w:t>
      </w:r>
      <w:r>
        <w:t>;</w:t>
      </w:r>
    </w:p>
    <w:p w14:paraId="6704D310" w14:textId="2033549C" w:rsidR="0031681F" w:rsidRDefault="00125437">
      <w:pPr>
        <w:pStyle w:val="OPtext"/>
        <w:numPr>
          <w:ilvl w:val="3"/>
          <w:numId w:val="40"/>
        </w:numPr>
      </w:pPr>
      <w:r>
        <w:t xml:space="preserve">e-mailová adresa: </w:t>
      </w:r>
      <w:r w:rsidR="00034F6C">
        <w:t>stavokomplet@stavokomplet.cz</w:t>
      </w:r>
      <w:r>
        <w:t>; nebo</w:t>
      </w:r>
    </w:p>
    <w:p w14:paraId="3F21EDB2" w14:textId="366883CE" w:rsidR="0031681F" w:rsidRDefault="00125437" w:rsidP="00034F6C">
      <w:pPr>
        <w:pStyle w:val="OPtext"/>
        <w:numPr>
          <w:ilvl w:val="3"/>
          <w:numId w:val="40"/>
        </w:numPr>
      </w:pPr>
      <w:r>
        <w:t xml:space="preserve">poštovní adresa: </w:t>
      </w:r>
      <w:r w:rsidR="00034F6C" w:rsidRPr="00034F6C">
        <w:t>Královická 251</w:t>
      </w:r>
      <w:r w:rsidR="00034F6C">
        <w:t xml:space="preserve">, </w:t>
      </w:r>
      <w:r w:rsidR="00034F6C" w:rsidRPr="00034F6C">
        <w:t>250 01</w:t>
      </w:r>
      <w:r w:rsidR="00034F6C">
        <w:t xml:space="preserve"> </w:t>
      </w:r>
      <w:r w:rsidR="00034F6C" w:rsidRPr="00034F6C">
        <w:t>Zápy</w:t>
      </w:r>
      <w:r>
        <w:t>.</w:t>
      </w:r>
    </w:p>
    <w:p w14:paraId="13A89A30" w14:textId="77777777" w:rsidR="0031681F" w:rsidRDefault="00125437">
      <w:pPr>
        <w:pStyle w:val="OPtext"/>
        <w:numPr>
          <w:ilvl w:val="0"/>
          <w:numId w:val="0"/>
        </w:numPr>
        <w:ind w:left="851"/>
      </w:pPr>
      <w:r>
        <w:t>Zhotovitel je oprávněn měnit poštovní adresu pro doručování písemností pouze v rámci České republiky, přičemž tato změna musí být písemně oznámena Objednateli nejméně 10 dnů před její změnou.</w:t>
      </w:r>
    </w:p>
    <w:p w14:paraId="33B3A7EC" w14:textId="77777777" w:rsidR="0031681F" w:rsidRDefault="00125437">
      <w:pPr>
        <w:pStyle w:val="OPlnek"/>
      </w:pPr>
      <w:r>
        <w:lastRenderedPageBreak/>
        <w:t>Informace o spolufinancování díla</w:t>
      </w:r>
    </w:p>
    <w:p w14:paraId="0E3DE2BA" w14:textId="77777777" w:rsidR="0031681F" w:rsidRDefault="00125437">
      <w:pPr>
        <w:pStyle w:val="OPtextNADPIS"/>
      </w:pPr>
      <w:r>
        <w:t>Dotační projekt</w:t>
      </w:r>
    </w:p>
    <w:p w14:paraId="772FB2D0" w14:textId="77777777" w:rsidR="0031681F" w:rsidRDefault="00125437">
      <w:pPr>
        <w:pStyle w:val="OPtext"/>
      </w:pPr>
      <w:r>
        <w:t>Dílo je spolufinancováno ze zdrojů Evropské unie, z Fondu soudržnosti a státního rozpočtu České republiky prostřednictvím Operačního programu Životní prostředí, prioritní osy 1 „Zlepšování kvality vod a snižování rizika povodní“, specifického cíle 1.1 „Snížit množství vypouštěného znečištění do povrchových i podzemních vod z komunálních zdrojů a vnos znečišťujících látek do povrchových a podzemních vod“. Název projektu je „Kanalizace Dvorce“ a jeho registrační číslo „CZ.05.1.30/0.0/0.0/16_042/0004872“.</w:t>
      </w:r>
    </w:p>
    <w:p w14:paraId="7BEBCD12" w14:textId="77777777" w:rsidR="0031681F" w:rsidRDefault="00125437">
      <w:pPr>
        <w:pStyle w:val="OPtextNADPIS"/>
      </w:pPr>
      <w:r>
        <w:t>Povinnosti Zhotovitele z účasti v projektu</w:t>
      </w:r>
    </w:p>
    <w:p w14:paraId="202720F4" w14:textId="77777777" w:rsidR="0031681F" w:rsidRDefault="00125437">
      <w:pPr>
        <w:pStyle w:val="OPtext"/>
      </w:pPr>
      <w:r>
        <w:t>Zhotovitel a každý jeho Poddodavatel jsou zavázáni plně dodržovat podmínky pravidel, která jsou stanovena pro poskytování dotace v rámci prioritní osy 1 „Zlepšování kvality vod a snižování rizika povodní“ a specifického cíle 1.1 „Snížit množství vypouštěného znečištění do povrchových i podzemních vod z komunálních zdrojů a vnos znečišťujících látek do povrchových a podzemních vod“ Operačního programu Životní prostředí.</w:t>
      </w:r>
    </w:p>
    <w:p w14:paraId="1827FC65" w14:textId="77777777" w:rsidR="0031681F" w:rsidRDefault="00125437">
      <w:pPr>
        <w:pStyle w:val="OPtext"/>
      </w:pPr>
      <w:r>
        <w:t>Nedodržení podmínek pravidel Operačního programu Životní prostředí Zhotovitelem nebo jeho Poddodavatelem či nepřiznání dotace ze zavinění Zhotovitele nebo jeho Poddodavatele je titulem ke vzniku nároku na náhradu materiálny a nemateriální újmy ve smyslu ustanovení § 2894 a následujících občanského zákoníku.</w:t>
      </w:r>
    </w:p>
    <w:p w14:paraId="510A7AAB" w14:textId="77777777" w:rsidR="0031681F" w:rsidRDefault="00125437">
      <w:pPr>
        <w:pStyle w:val="OPtext"/>
      </w:pPr>
      <w:r>
        <w:t>Zhotovitel je ve smyslu ustanovení § 2 písm. e) zákona č. 320/2001 Sb., o finanční kontrole ve veřejné správě a o změně některých zákonů, v platném znění, osobou povinnou spolupůsobit při výkonu finanční kontroly prováděné v souvislosti s úhradou díla.</w:t>
      </w:r>
    </w:p>
    <w:p w14:paraId="1A10D302" w14:textId="77777777" w:rsidR="0031681F" w:rsidRDefault="00125437">
      <w:pPr>
        <w:pStyle w:val="OPtext"/>
      </w:pPr>
      <w:r>
        <w:t>Zhotovitel je povinen archivovat originální vyhotovení Smlouvy o dílo, její dodatky, originály účetních dokladů a další doklady vztahujících se k realizaci Díla po dobu 10 let od zániku závazku vyplývajícího ze Smlouvy o dílo, minimálně však do roku 2028. Po tuto dobu je Zhotovitel povinen umožnit osobám oprávněným k výkonu kontroly projektů (Ministerstvo životního prostředí ČR, Ministerstvo pro místní rozvoj ČR, Ministerstvo financí ČR, Evropská komise, Evropský účetní dvůr, Nejvyšší kontrolní úřad, příslušné orgány finanční správy a další oprávněné orgány státní správy) provést kontrolu dokladů souvisejících s plněním této smlouvy.</w:t>
      </w:r>
    </w:p>
    <w:p w14:paraId="127BA1E3" w14:textId="77777777" w:rsidR="0031681F" w:rsidRDefault="00125437">
      <w:pPr>
        <w:pStyle w:val="OPtext"/>
      </w:pPr>
      <w:r>
        <w:t xml:space="preserve">Zhotovitel je povinen minimálně do konce roku 2028 poskytovat požadované informace a dokumenty související s realizací projektu osobám oprávněným k výkonu kontroly projektů (Ministerstvo životního prostředí ČR, Ministerstvo pro místní rozvoj ČR, Ministerstvo financí ČR, Evropská komise, Evropský účetní dvůr, Nejvyšší kontrolní úřad, příslušné orgány finanční správy a další oprávněné orgány státní správy) a je povinen vytvořit těmto osobám podmínky </w:t>
      </w:r>
      <w:r>
        <w:lastRenderedPageBreak/>
        <w:t>k provedení kontroly vztahující se k realizaci projektu a poskytnout jim při provádění kontroly potřebnou součinnost.</w:t>
      </w:r>
    </w:p>
    <w:p w14:paraId="2BFE30BF" w14:textId="77777777" w:rsidR="0031681F" w:rsidRDefault="00125437">
      <w:pPr>
        <w:pStyle w:val="OPtext"/>
      </w:pPr>
      <w:r>
        <w:t>Zhotovitel je povinen všechny písemné zprávy, písemné výstupy a prezentace opatřit vizuální identitou projektu dle platného a účinného Grafického manuálu Operačního programu Životní prostředí ke dni předložení či prezentaci výstupu.</w:t>
      </w:r>
    </w:p>
    <w:p w14:paraId="51A0DA77" w14:textId="66AF53E3" w:rsidR="0031681F" w:rsidRDefault="00125437">
      <w:pPr>
        <w:pStyle w:val="OPtext"/>
      </w:pPr>
      <w:r>
        <w:t>Zhotovitel je povinen v originálu účetního dokladu uvést informaci, že se jedná o projekt Operačního programu Životní prostředí, název a číslo projektu.</w:t>
      </w:r>
    </w:p>
    <w:p w14:paraId="22E9E139" w14:textId="77777777" w:rsidR="0031681F" w:rsidRDefault="00125437">
      <w:pPr>
        <w:pStyle w:val="OPlnek"/>
      </w:pPr>
      <w:r>
        <w:t>Předmět díla</w:t>
      </w:r>
    </w:p>
    <w:p w14:paraId="017200F5" w14:textId="77777777" w:rsidR="0031681F" w:rsidRDefault="00125437">
      <w:pPr>
        <w:pStyle w:val="OPtextNADPIS"/>
      </w:pPr>
      <w:r>
        <w:t>Dílo</w:t>
      </w:r>
    </w:p>
    <w:p w14:paraId="0D9B61CB" w14:textId="181EB777" w:rsidR="0031681F" w:rsidRDefault="00125437" w:rsidP="002719D2">
      <w:pPr>
        <w:pStyle w:val="OPtext"/>
      </w:pPr>
      <w:r>
        <w:t xml:space="preserve">Dílem je dodávka stavby „Kanalizace Dvorce“, a to dle Projektové dokumentace pro provádění stavby a </w:t>
      </w:r>
      <w:r>
        <w:tab/>
        <w:t xml:space="preserve">Soupisu stavebních prací, dodávek a služeb s výkazem výměr zpracovaných společností PIPS SK s.r.o. se sídlem </w:t>
      </w:r>
      <w:proofErr w:type="spellStart"/>
      <w:r>
        <w:t>Mierová</w:t>
      </w:r>
      <w:proofErr w:type="spellEnd"/>
      <w:r>
        <w:t xml:space="preserve"> 30, Bratislava, PSČ 821 05, Slovenská republika, IČO 43987311, zakázkové číslo 03/2017, z 03/2017</w:t>
      </w:r>
      <w:r w:rsidR="0095763E">
        <w:t>,</w:t>
      </w:r>
      <w:r w:rsidR="002719D2">
        <w:t xml:space="preserve"> </w:t>
      </w:r>
      <w:r w:rsidR="002719D2" w:rsidRPr="002719D2">
        <w:t xml:space="preserve">ve znění změny dokumentace pro provádění stavby Ing. Lucie Burdové se sídlem Martinovská 989, Brandýs nad Labem, PSČ 250 01, č. autorizace ČKAIT 0012873 z </w:t>
      </w:r>
      <w:r w:rsidR="00D07811">
        <w:t>0</w:t>
      </w:r>
      <w:r w:rsidR="002719D2" w:rsidRPr="002719D2">
        <w:t>3/2018</w:t>
      </w:r>
      <w:r>
        <w:t>, které byly Zhotoviteli při uzavření Smlouvy o dílo Objednatelem předány.</w:t>
      </w:r>
    </w:p>
    <w:p w14:paraId="1D03515C" w14:textId="77777777" w:rsidR="0031681F" w:rsidRDefault="00125437">
      <w:pPr>
        <w:pStyle w:val="OPtext"/>
      </w:pPr>
      <w:r>
        <w:t>Dílo dále zahrnuje i</w:t>
      </w:r>
    </w:p>
    <w:p w14:paraId="235506A2" w14:textId="77777777" w:rsidR="0031681F" w:rsidRDefault="00125437">
      <w:pPr>
        <w:pStyle w:val="OPtext"/>
        <w:numPr>
          <w:ilvl w:val="3"/>
          <w:numId w:val="40"/>
        </w:numPr>
      </w:pPr>
      <w:r>
        <w:t>geodetické zaměření stavby (výkon zeměměřičských činností) včetně zákresu do katastrální mapy a vyhotovení geometrického plánu pro potřeby zápisu do katastru nemovitostí, které bude provedeno a ověřeno oprávněnou osobou a bude předáno zadavateli 5x v tištěné a 5x v elektronické formě (na CD);</w:t>
      </w:r>
    </w:p>
    <w:p w14:paraId="0FEC4CA2" w14:textId="77777777" w:rsidR="0031681F" w:rsidRDefault="00125437">
      <w:pPr>
        <w:pStyle w:val="OPtext"/>
        <w:numPr>
          <w:ilvl w:val="3"/>
          <w:numId w:val="40"/>
        </w:numPr>
      </w:pPr>
      <w:r>
        <w:t>zhotovení dokumentace změn stavby pro účely podání žádosti o změnu stavby před dokončením v rozsahu zákona č. 183/2006 Sb., o územním plánování a stavebním řádu (stavební zákon), ve znění pozdějších předpisů a vyhlášky č. 499/2006 Sb., o dokumentaci staveb (3x tištěná verze + 2x CD);</w:t>
      </w:r>
    </w:p>
    <w:p w14:paraId="7744A187" w14:textId="77777777" w:rsidR="0031681F" w:rsidRDefault="00125437">
      <w:pPr>
        <w:pStyle w:val="OPtext"/>
        <w:numPr>
          <w:ilvl w:val="3"/>
          <w:numId w:val="40"/>
        </w:numPr>
      </w:pPr>
      <w:r>
        <w:t>zhotovení dokumentace skutečného provedení stavby v rozsahu zákona č. 183/2006 Sb., o územním plánování a stavebním řádu (stavební zákon), ve znění pozdějších předpisů a vyhlášky č. 499/2006 Sb., o dokumentaci staveb (6x tištěná verze + 3x CD);</w:t>
      </w:r>
    </w:p>
    <w:p w14:paraId="1EF5A2DB" w14:textId="77777777" w:rsidR="0031681F" w:rsidRDefault="00125437">
      <w:pPr>
        <w:pStyle w:val="OPtext"/>
        <w:numPr>
          <w:ilvl w:val="3"/>
          <w:numId w:val="40"/>
        </w:numPr>
      </w:pPr>
      <w:r>
        <w:t>zajištění všech nutných zkoušek k prokázání bezvadné jakosti díla a průzkumů dle ČSN (případně jiných norem vztahujících se k prováděnému dílu včetně pořízení protokolů) a všech zkoušek požadovaných projektovou dokumentací, zajištění atestů a dokladů o požadovaných vlastnostech výrobků ke kolaudaci (i dle zákona č. 22/1997 Sb. – prohlášení o shodě);</w:t>
      </w:r>
    </w:p>
    <w:p w14:paraId="50756F85" w14:textId="77777777" w:rsidR="0031681F" w:rsidRDefault="00125437">
      <w:pPr>
        <w:pStyle w:val="OPtext"/>
        <w:numPr>
          <w:ilvl w:val="3"/>
          <w:numId w:val="40"/>
        </w:numPr>
      </w:pPr>
      <w:r>
        <w:lastRenderedPageBreak/>
        <w:t>zpracování dopravně inženýrských opatření (DIO), projednání s příslušnými osobami a zajištění jeho realizace;</w:t>
      </w:r>
    </w:p>
    <w:p w14:paraId="4444117D" w14:textId="77777777" w:rsidR="0031681F" w:rsidRDefault="00125437">
      <w:pPr>
        <w:pStyle w:val="OPtext"/>
        <w:numPr>
          <w:ilvl w:val="3"/>
          <w:numId w:val="40"/>
        </w:numPr>
      </w:pPr>
      <w:r>
        <w:t>provedení úklidových prací jak v průběhu výstavby, tak i po jejím ukončení, a to všech prostor stavbou dotčených.</w:t>
      </w:r>
    </w:p>
    <w:p w14:paraId="025FCFE4" w14:textId="6924C967" w:rsidR="0031681F" w:rsidRDefault="00125437" w:rsidP="004414D8">
      <w:pPr>
        <w:pStyle w:val="OPtext"/>
      </w:pPr>
      <w:r>
        <w:t xml:space="preserve">Zhotovitel od Objednatele převzal Projektovou dokumentaci pro provádění stavby zpracovanou společností PIPS SK s.r.o. se sídlem </w:t>
      </w:r>
      <w:proofErr w:type="spellStart"/>
      <w:r>
        <w:t>Mierová</w:t>
      </w:r>
      <w:proofErr w:type="spellEnd"/>
      <w:r>
        <w:t xml:space="preserve"> 30, Bratislava, PSČ 821 05, Slovenská republika, IČO 43987311, zakázkové číslo 03/2017, z 03/2017</w:t>
      </w:r>
      <w:r w:rsidR="004F3E8D">
        <w:t xml:space="preserve"> </w:t>
      </w:r>
      <w:r w:rsidR="004414D8" w:rsidRPr="004414D8">
        <w:t xml:space="preserve">ve znění změny dokumentace pro provádění stavby Ing. Lucie Burdové se sídlem Martinovská 989, Brandýs nad Labem, PSČ 250 01, č. autorizace ČKAIT 0012873 z </w:t>
      </w:r>
      <w:r w:rsidR="00D07811">
        <w:t>0</w:t>
      </w:r>
      <w:r w:rsidR="004414D8" w:rsidRPr="004414D8">
        <w:t>3/2018</w:t>
      </w:r>
      <w:r>
        <w:t>. Za její úplnost odpovídá Objednatel.</w:t>
      </w:r>
    </w:p>
    <w:p w14:paraId="30B70B63" w14:textId="77777777" w:rsidR="0031681F" w:rsidRDefault="00125437">
      <w:pPr>
        <w:pStyle w:val="OPtext"/>
      </w:pPr>
      <w:r>
        <w:t>Zhotovitel je povinen jako odborně způsobilá osoba zkontrolovat technickou část předané Projektové dokumentace nejpozději do 15 kalendářních dnů ode dne uzavření Smlouvy o dílo a upozornit Objednatele bez zbytečného odkladu na zjištěné zjevné vady a nedostatky. Touto kontrolou není dotčena odpovědnost Objednatele za správnost předané Projektové dokumentace.</w:t>
      </w:r>
    </w:p>
    <w:p w14:paraId="793C9939" w14:textId="77777777" w:rsidR="0031681F" w:rsidRDefault="00125437">
      <w:pPr>
        <w:pStyle w:val="OPtext"/>
      </w:pPr>
      <w:r>
        <w:t>Stavba je realizována v rozsahu soupisu prací postupem uvedeným v Projektové dokumentaci. V pochybnostech se má za to, že předmětem Díla jsou veškeré stavební práce, dodávky a služby obsažené v Projektové dokumentaci, a to bez ohledu na to, zda jsou uvedeny v textové či výkresové části.</w:t>
      </w:r>
    </w:p>
    <w:p w14:paraId="24CF22C2" w14:textId="77777777" w:rsidR="0031681F" w:rsidRDefault="00125437">
      <w:pPr>
        <w:pStyle w:val="OPtextNADPIS"/>
      </w:pPr>
      <w:r>
        <w:t>Vlastnictví k dílu</w:t>
      </w:r>
    </w:p>
    <w:p w14:paraId="39753A7A" w14:textId="77777777" w:rsidR="0031681F" w:rsidRDefault="00125437">
      <w:pPr>
        <w:pStyle w:val="OPtext"/>
      </w:pPr>
      <w:r>
        <w:t>Vlastníkem zhotovovaného Díla je Objednatel.</w:t>
      </w:r>
    </w:p>
    <w:p w14:paraId="61513788" w14:textId="77777777" w:rsidR="0031681F" w:rsidRDefault="00125437">
      <w:pPr>
        <w:pStyle w:val="OPtextNADPIS"/>
      </w:pPr>
      <w:r>
        <w:t>Méněpráce</w:t>
      </w:r>
    </w:p>
    <w:p w14:paraId="03CC34C0" w14:textId="77777777" w:rsidR="0031681F" w:rsidRDefault="00125437">
      <w:pPr>
        <w:pStyle w:val="OPtext"/>
      </w:pPr>
      <w:r>
        <w:t>Méněpráce představují určitou část Díla, která je z předmětu díla vyjmuta na základě souhlasného projevu Smluvních stran, ačkoliv měla být dle Projektové dokumentace provedena.</w:t>
      </w:r>
    </w:p>
    <w:p w14:paraId="4C106325" w14:textId="77777777" w:rsidR="0031681F" w:rsidRDefault="00125437">
      <w:pPr>
        <w:pStyle w:val="OPtext"/>
      </w:pPr>
      <w:r>
        <w:t>Za méněpráce je mimo jiné považován přesun hmot na kratší vzdálenost, než je určeno nebo práce prováděné jinou technologií bez souhlasu Objednatele.</w:t>
      </w:r>
    </w:p>
    <w:p w14:paraId="2BB86187" w14:textId="77777777" w:rsidR="0031681F" w:rsidRDefault="00125437">
      <w:pPr>
        <w:pStyle w:val="OPtext"/>
      </w:pPr>
      <w:r>
        <w:t>Stavební práce, dodávky a služby, které nebudou po dohodě Smluvních stran provedeny, budou oceněny jednotkovými cenami z Položkového rozpočtu.</w:t>
      </w:r>
    </w:p>
    <w:p w14:paraId="5B823EC6" w14:textId="77777777" w:rsidR="0031681F" w:rsidRDefault="00125437">
      <w:pPr>
        <w:pStyle w:val="OPtext"/>
      </w:pPr>
      <w:r>
        <w:t>Zhotovitel zpracuje písemný soupis prací, dodávek a služeb, které mají být vypuštěny či nahrazeny včetně jeho ocenění.</w:t>
      </w:r>
    </w:p>
    <w:p w14:paraId="2EAF1DC1" w14:textId="77777777" w:rsidR="0031681F" w:rsidRDefault="00125437">
      <w:pPr>
        <w:pStyle w:val="OPtext"/>
      </w:pPr>
      <w:r>
        <w:t>Cena méněprací bude z Ceny Díla odečtena.</w:t>
      </w:r>
    </w:p>
    <w:p w14:paraId="0F153734" w14:textId="77777777" w:rsidR="0031681F" w:rsidRDefault="00125437">
      <w:pPr>
        <w:pStyle w:val="OPlnek"/>
      </w:pPr>
      <w:r>
        <w:lastRenderedPageBreak/>
        <w:t>Provádění díla</w:t>
      </w:r>
    </w:p>
    <w:p w14:paraId="3BF3814F" w14:textId="77777777" w:rsidR="0031681F" w:rsidRDefault="00125437">
      <w:pPr>
        <w:pStyle w:val="OPtextNADPIS"/>
      </w:pPr>
      <w:r>
        <w:t>Lhůty plnění</w:t>
      </w:r>
    </w:p>
    <w:p w14:paraId="07B48F1E" w14:textId="77777777" w:rsidR="0031681F" w:rsidRDefault="00125437">
      <w:pPr>
        <w:pStyle w:val="OPtext"/>
      </w:pPr>
      <w:r>
        <w:t xml:space="preserve">Lhůta pro předání Staveniště: </w:t>
      </w:r>
      <w:r>
        <w:rPr>
          <w:b/>
        </w:rPr>
        <w:t>5 kalendářních dnů</w:t>
      </w:r>
      <w:r>
        <w:t xml:space="preserve"> ode dne doručení výzvy k plnění.</w:t>
      </w:r>
    </w:p>
    <w:p w14:paraId="34E31617" w14:textId="77777777" w:rsidR="0031681F" w:rsidRDefault="00125437">
      <w:pPr>
        <w:pStyle w:val="OPtext"/>
      </w:pPr>
      <w:r>
        <w:t xml:space="preserve">Lhůta pro zahájení realizace Díla: </w:t>
      </w:r>
      <w:r>
        <w:rPr>
          <w:b/>
        </w:rPr>
        <w:t>10 kalendářních dnů</w:t>
      </w:r>
      <w:r>
        <w:t xml:space="preserve"> ode dne předání Staveniště.</w:t>
      </w:r>
    </w:p>
    <w:p w14:paraId="06D33FEF" w14:textId="77777777" w:rsidR="0031681F" w:rsidRDefault="00125437">
      <w:pPr>
        <w:pStyle w:val="OPtext"/>
      </w:pPr>
      <w:r>
        <w:t>Lhůta pro dokončení stavebních prací, dodávek a služeb je stanovena ve Smlouvě o dílo.</w:t>
      </w:r>
    </w:p>
    <w:p w14:paraId="7148638D" w14:textId="77777777" w:rsidR="0031681F" w:rsidRDefault="00125437">
      <w:pPr>
        <w:pStyle w:val="OPtext"/>
      </w:pPr>
      <w:r>
        <w:t>Stavební práce, dodávky a služby budou probíhat v souladu s harmonogramem stavebních prací, dodávek a služeb, který tvoří přílohu Smlouvy o dílo.</w:t>
      </w:r>
    </w:p>
    <w:p w14:paraId="01200D1D" w14:textId="77777777" w:rsidR="0031681F" w:rsidRDefault="00125437">
      <w:pPr>
        <w:pStyle w:val="OPtext"/>
      </w:pPr>
      <w:r>
        <w:t>Zhotovitel splní svou povinnost provést Dílo jeho řádným zhotovením a předáním Objednateli bez vad a nedodělků.</w:t>
      </w:r>
    </w:p>
    <w:p w14:paraId="45A3D2CC" w14:textId="77777777" w:rsidR="0031681F" w:rsidRDefault="00125437">
      <w:pPr>
        <w:pStyle w:val="OPtext"/>
      </w:pPr>
      <w:r>
        <w:t>O předání a převzetí Díla jsou Zhotovitel i Objednatel povinni sepsat protokol, v jehož závěru Objednatel prohlásí, zda Dílo přijímá nebo nepřijímá, a pokud ne, tak z jakých důvodů.</w:t>
      </w:r>
    </w:p>
    <w:p w14:paraId="38DABDF8" w14:textId="77777777" w:rsidR="0031681F" w:rsidRDefault="00125437">
      <w:pPr>
        <w:pStyle w:val="OPtextNADPIS"/>
      </w:pPr>
      <w:r>
        <w:t>Povinnosti objednatele</w:t>
      </w:r>
    </w:p>
    <w:p w14:paraId="3AB69A93" w14:textId="77777777" w:rsidR="0031681F" w:rsidRDefault="00125437">
      <w:pPr>
        <w:pStyle w:val="OPtext"/>
      </w:pPr>
      <w:r>
        <w:t>Objednatel poskytne Zhotoviteli součinnost potřebnou pro provedení Díla, zejména mu předá potřebné doklady, zabezpečí plnění povinností, které na sebe převzal, či které vyplývají z potřeby Díla, zúčastní se jednání, na nichž je jeho účast žádoucí, a poskytne Zhotoviteli všechny informace potřebné pro řádné provádění Díla.</w:t>
      </w:r>
    </w:p>
    <w:p w14:paraId="0A54DE2F" w14:textId="77777777" w:rsidR="0031681F" w:rsidRDefault="00125437">
      <w:pPr>
        <w:pStyle w:val="OPtext"/>
      </w:pPr>
      <w:r>
        <w:t>Objednatel je povinen řádně a včas provedené Dílo převzít a včas hradit Zhotoviteli jeho oprávněné a řádně doložené finanční nároky, vzniklé v důsledku plnění Smlouvy o dílo.</w:t>
      </w:r>
    </w:p>
    <w:p w14:paraId="74DC7050" w14:textId="77777777" w:rsidR="0031681F" w:rsidRDefault="00125437">
      <w:pPr>
        <w:pStyle w:val="OPtextNADPIS"/>
      </w:pPr>
      <w:r>
        <w:t>Povinnosti zhotovitele</w:t>
      </w:r>
    </w:p>
    <w:p w14:paraId="47CD9297" w14:textId="77777777" w:rsidR="0031681F" w:rsidRDefault="00125437">
      <w:pPr>
        <w:pStyle w:val="OPtext"/>
      </w:pPr>
      <w:r>
        <w:t>Zhotovitel je povinen provést Dílo na svůj náklad a své nebezpečí ve smluvené době jako celek v souladu:</w:t>
      </w:r>
    </w:p>
    <w:p w14:paraId="347D897E" w14:textId="77777777" w:rsidR="0031681F" w:rsidRDefault="00125437">
      <w:pPr>
        <w:pStyle w:val="OPtext"/>
        <w:numPr>
          <w:ilvl w:val="3"/>
          <w:numId w:val="40"/>
        </w:numPr>
      </w:pPr>
      <w:r>
        <w:t>se Smlouvou o dílo;</w:t>
      </w:r>
    </w:p>
    <w:p w14:paraId="4F106A0F" w14:textId="77777777" w:rsidR="0031681F" w:rsidRDefault="00125437">
      <w:pPr>
        <w:pStyle w:val="OPtext"/>
        <w:numPr>
          <w:ilvl w:val="3"/>
          <w:numId w:val="40"/>
        </w:numPr>
      </w:pPr>
      <w:r>
        <w:t>s Projektovou dokumentací;</w:t>
      </w:r>
    </w:p>
    <w:p w14:paraId="43C19FA2" w14:textId="77777777" w:rsidR="0031681F" w:rsidRDefault="00125437">
      <w:pPr>
        <w:pStyle w:val="OPtext"/>
        <w:numPr>
          <w:ilvl w:val="3"/>
          <w:numId w:val="40"/>
        </w:numPr>
      </w:pPr>
      <w:r>
        <w:t>s technickými podmínkami;</w:t>
      </w:r>
    </w:p>
    <w:p w14:paraId="7615F00D" w14:textId="267726C5" w:rsidR="0031681F" w:rsidRDefault="00125437">
      <w:pPr>
        <w:pStyle w:val="OPtext"/>
        <w:numPr>
          <w:ilvl w:val="3"/>
          <w:numId w:val="40"/>
        </w:numPr>
      </w:pPr>
      <w:r>
        <w:t>se zadávací dokumentací; a</w:t>
      </w:r>
    </w:p>
    <w:p w14:paraId="42A719A2" w14:textId="77777777" w:rsidR="0031681F" w:rsidRDefault="00125437">
      <w:pPr>
        <w:pStyle w:val="OPtext"/>
        <w:numPr>
          <w:ilvl w:val="3"/>
          <w:numId w:val="40"/>
        </w:numPr>
      </w:pPr>
      <w:r>
        <w:t>svou nabídkou.</w:t>
      </w:r>
    </w:p>
    <w:p w14:paraId="1F8F3FE2" w14:textId="77777777" w:rsidR="0031681F" w:rsidRDefault="00125437">
      <w:pPr>
        <w:pStyle w:val="OPtext"/>
      </w:pPr>
      <w:r>
        <w:t>Zhotovitel je povinen při realizaci Díla zachovávat principy rovných příležitostí, rovnosti mužů a žen, princip nediskriminace a dbát ochrany životního prostředí.</w:t>
      </w:r>
    </w:p>
    <w:p w14:paraId="55928762" w14:textId="77777777" w:rsidR="0031681F" w:rsidRDefault="00125437">
      <w:pPr>
        <w:pStyle w:val="OPtext"/>
      </w:pPr>
      <w:r>
        <w:lastRenderedPageBreak/>
        <w:t>Případy zásahu vyšší moci nebo výjimečné okolnosti, které mají vliv na plnění Smlouvy o dílo, oznámí Zhotovitel Objednateli nejpozději do pěti pracovních dnů ode dne, kdy tak může učinit. K oznámení přiloží odpovídající důkazy.</w:t>
      </w:r>
    </w:p>
    <w:p w14:paraId="7160A2F9" w14:textId="77777777" w:rsidR="0031681F" w:rsidRDefault="00125437">
      <w:pPr>
        <w:pStyle w:val="OPtext"/>
      </w:pPr>
      <w:r>
        <w:t>Zhotovitel je povinen umožnit výkon technického dozoru stavebníka a autorský dozor projektanta, případně výkon činnosti koordinátora bezpečnosti a ochrany zdraví při práci na staveništi, pokud to stanoví jiný právní předpis.</w:t>
      </w:r>
    </w:p>
    <w:p w14:paraId="23592BA3" w14:textId="77777777" w:rsidR="0031681F" w:rsidRDefault="00125437">
      <w:pPr>
        <w:pStyle w:val="OPtext"/>
      </w:pPr>
      <w:r>
        <w:t>Změna podzhotovitele, prostřednictvím kterého zhotovitel prokázal v zadávacím řízení plnění části kvalifikace, je možná pouze z vážných důvodů a za předpokladu doložení příslušné části kvalifikace ve stejném či větším rozsahu novým podzhotovitelem a po předchozím písemném schválení Objednatelem.</w:t>
      </w:r>
    </w:p>
    <w:p w14:paraId="2EEBC563" w14:textId="77777777" w:rsidR="0031681F" w:rsidRDefault="00125437">
      <w:pPr>
        <w:pStyle w:val="OPtext"/>
      </w:pPr>
      <w:r>
        <w:t>Zhotovitel pověřuje realizací hlavních činností při provádění díla přípraváře výroby, stavbyvedoucího, svářeče termoplastů a manažera jakosti, které jmenovitě určuje v příloze Smlouvy o dílo. Změna těchto osob je možná pouze po předchozím písemném schválení Objednatelem a za podmínky nahrazením pracovníka stejné nebo vyšší kvalifikace a zkušeností.</w:t>
      </w:r>
    </w:p>
    <w:p w14:paraId="26003125" w14:textId="77777777" w:rsidR="0031681F" w:rsidRDefault="00125437">
      <w:pPr>
        <w:pStyle w:val="OPtextNADPIS"/>
      </w:pPr>
      <w:r>
        <w:t>Kontrola provádění Díla</w:t>
      </w:r>
    </w:p>
    <w:p w14:paraId="706A2B89" w14:textId="77777777" w:rsidR="0031681F" w:rsidRDefault="00125437">
      <w:pPr>
        <w:pStyle w:val="OPtext"/>
      </w:pPr>
      <w:r>
        <w:t>Zhotovitele je povinen se účastnit kontrolních dnů.</w:t>
      </w:r>
    </w:p>
    <w:p w14:paraId="34151178" w14:textId="77777777" w:rsidR="0031681F" w:rsidRDefault="00125437">
      <w:pPr>
        <w:pStyle w:val="OPtext"/>
      </w:pPr>
      <w:r>
        <w:t>Zhotovitel se zavazuje k součinnosti (koordinaci) se zodpovědným zástupcem Objednatele.</w:t>
      </w:r>
    </w:p>
    <w:p w14:paraId="274BF53F" w14:textId="77777777" w:rsidR="0031681F" w:rsidRDefault="00125437">
      <w:pPr>
        <w:pStyle w:val="OPtext"/>
      </w:pPr>
      <w:r>
        <w:t>Kontrolní dny:</w:t>
      </w:r>
    </w:p>
    <w:p w14:paraId="280C44C2" w14:textId="77777777" w:rsidR="0031681F" w:rsidRDefault="00125437">
      <w:pPr>
        <w:pStyle w:val="OPtext"/>
        <w:numPr>
          <w:ilvl w:val="3"/>
          <w:numId w:val="40"/>
        </w:numPr>
      </w:pPr>
      <w:r>
        <w:t>Pro účely kontroly průběhu provádění díla organizuje Zhotovitel kontrolní dny v termínech nezbytných pro řádné provádění kontroly, nejméně však 1x týdně.</w:t>
      </w:r>
    </w:p>
    <w:p w14:paraId="79B69C44" w14:textId="77777777" w:rsidR="0031681F" w:rsidRDefault="00125437">
      <w:pPr>
        <w:pStyle w:val="OPtext"/>
      </w:pPr>
      <w:r>
        <w:t>Zásady kontroly:</w:t>
      </w:r>
    </w:p>
    <w:p w14:paraId="6D95DC14" w14:textId="77777777" w:rsidR="0031681F" w:rsidRDefault="00125437">
      <w:pPr>
        <w:pStyle w:val="OPtext"/>
        <w:numPr>
          <w:ilvl w:val="3"/>
          <w:numId w:val="40"/>
        </w:numPr>
      </w:pPr>
      <w:r>
        <w:t>Kontrola dodávek: průběžná kontrola jednotlivých dodávek za účelem posuzován souladu Díla s Projektovou dokumentací, materiálové kvality a geometrického provedení díla. Dodávky budou posuzovány při přejímce na Staveništi, kdy Zhotovitel předloží zejména příslušné atesty, revizní zprávy a doklady o vykonaných zkouškách. To se týká i dodávek Podzhotovitelů.</w:t>
      </w:r>
    </w:p>
    <w:p w14:paraId="2928E361" w14:textId="77777777" w:rsidR="0031681F" w:rsidRDefault="00125437">
      <w:pPr>
        <w:pStyle w:val="OPtext"/>
        <w:numPr>
          <w:ilvl w:val="3"/>
          <w:numId w:val="40"/>
        </w:numPr>
      </w:pPr>
      <w:r>
        <w:t>Kontrola prováděných prací: kontrola provádění stavebních prací včetně technologických postupů.</w:t>
      </w:r>
    </w:p>
    <w:p w14:paraId="20A7BA4F" w14:textId="77777777" w:rsidR="0031681F" w:rsidRDefault="00125437">
      <w:pPr>
        <w:pStyle w:val="OPtext"/>
        <w:numPr>
          <w:ilvl w:val="3"/>
          <w:numId w:val="40"/>
        </w:numPr>
      </w:pPr>
      <w:r>
        <w:t>Kontroly dle Projektové dokumentace.</w:t>
      </w:r>
    </w:p>
    <w:p w14:paraId="5DA339C5" w14:textId="77777777" w:rsidR="0031681F" w:rsidRDefault="00125437">
      <w:pPr>
        <w:pStyle w:val="OPtext"/>
      </w:pPr>
      <w:r>
        <w:t>Zhotovitel je povinen oznámit konání kontrolního dne písemně nejméně 3 dny před jeho konáním.</w:t>
      </w:r>
    </w:p>
    <w:p w14:paraId="59EC28EF" w14:textId="77777777" w:rsidR="0031681F" w:rsidRDefault="00125437">
      <w:pPr>
        <w:pStyle w:val="OPtext"/>
      </w:pPr>
      <w:r>
        <w:t>Kontrolních dnů se zúčastní zástupci Objednatele (osob vykonávající funkci technického dozoru a autorského dozoru).</w:t>
      </w:r>
    </w:p>
    <w:p w14:paraId="53EB4804" w14:textId="77777777" w:rsidR="0031681F" w:rsidRDefault="00125437">
      <w:pPr>
        <w:pStyle w:val="OPtext"/>
      </w:pPr>
      <w:r>
        <w:lastRenderedPageBreak/>
        <w:t>Zástupci Zhotovitele jsou povinni se zúčastňovat kontrolních dnů.</w:t>
      </w:r>
    </w:p>
    <w:p w14:paraId="0436B093" w14:textId="77777777" w:rsidR="0031681F" w:rsidRDefault="00125437">
      <w:pPr>
        <w:pStyle w:val="OPtext"/>
      </w:pPr>
      <w:r>
        <w:t>Zhotovitel má právo přizvat na kontrolní den své Podzhotovitele.</w:t>
      </w:r>
    </w:p>
    <w:p w14:paraId="4120B931" w14:textId="77777777" w:rsidR="0031681F" w:rsidRDefault="00125437">
      <w:pPr>
        <w:pStyle w:val="OPtext"/>
      </w:pPr>
      <w:r>
        <w:t>Kontrolní dny vede osoba vykonávající funkci technického dozoru.</w:t>
      </w:r>
    </w:p>
    <w:p w14:paraId="1F6D52B6" w14:textId="77777777" w:rsidR="0031681F" w:rsidRDefault="00125437">
      <w:pPr>
        <w:pStyle w:val="OPtext"/>
      </w:pPr>
      <w:r>
        <w:t>Obsahem kontrolního dne je zejména informace Zhotovitele o postupu prací, kontrola časového a finančního plnění provádění prací, připomínky a podněty osob vykonávajících funkci technického a autorského dozoru a stanovení případných nápravných opatření a úkolů.</w:t>
      </w:r>
    </w:p>
    <w:p w14:paraId="400AD5A7" w14:textId="77777777" w:rsidR="0031681F" w:rsidRDefault="00125437">
      <w:pPr>
        <w:pStyle w:val="OPtextNADPIS"/>
      </w:pPr>
      <w:r>
        <w:t>Specifické podmínky a požadavky na provádění díla</w:t>
      </w:r>
    </w:p>
    <w:p w14:paraId="7AB330B8" w14:textId="77777777" w:rsidR="0031681F" w:rsidRDefault="00125437">
      <w:pPr>
        <w:pStyle w:val="OPtext"/>
      </w:pPr>
      <w:r>
        <w:t>Objednatel není povinen pro Zhotovitele zajistit jakékoliv zázemí pro provedení Díla (uložení stavebního materiálu a nářadí, šatnu, sociální zařízení atd.).</w:t>
      </w:r>
    </w:p>
    <w:p w14:paraId="476106DE" w14:textId="77777777" w:rsidR="0031681F" w:rsidRDefault="00125437">
      <w:pPr>
        <w:pStyle w:val="OPtext"/>
      </w:pPr>
      <w:r>
        <w:t>Napájecí body, měření, způsob úhrady s tím spojených nákladů: odběr elektrické energie bude zajištěn přes vlastní staveništní rozvaděč s pomocným měřením spotřeby elektřiny, odběr vody pak přes vlastní instalovaný vodoměr, vše bude hrazeno a zajištěno Zhotovitelem na vlastní náklady, stav měřidel před začátkem a po skončení prací bude zaznamenán do Stavebního deníku.</w:t>
      </w:r>
    </w:p>
    <w:p w14:paraId="70514E95" w14:textId="77777777" w:rsidR="0031681F" w:rsidRDefault="00125437">
      <w:pPr>
        <w:pStyle w:val="OPtext"/>
      </w:pPr>
      <w:r>
        <w:t>Stavební práce budou prováděny s ohledem na okolní občanskou zástavbu, s maximálním omezením šíření hluku a prachu do bezprostředního okolí.</w:t>
      </w:r>
    </w:p>
    <w:p w14:paraId="7A40A575" w14:textId="77777777" w:rsidR="0031681F" w:rsidRDefault="00125437">
      <w:pPr>
        <w:pStyle w:val="OPtext"/>
      </w:pPr>
      <w:r>
        <w:t>Zhotovitel je povinen se řídit doklady vydanými v průběhu stavebního řízení a plnit všechny povinnosti z nich vyplývající.</w:t>
      </w:r>
    </w:p>
    <w:p w14:paraId="1D18791C" w14:textId="77777777" w:rsidR="0031681F" w:rsidRDefault="00125437">
      <w:pPr>
        <w:pStyle w:val="OPtext"/>
      </w:pPr>
      <w:r>
        <w:t>Veškeré stavební a montážní práce budou prováděny pracovníky s příslušnou kvalifikací.</w:t>
      </w:r>
    </w:p>
    <w:p w14:paraId="4EEAE789" w14:textId="77777777" w:rsidR="0031681F" w:rsidRDefault="00125437">
      <w:pPr>
        <w:pStyle w:val="OPtext"/>
      </w:pPr>
      <w:r>
        <w:t>Zhotovitel se zavazuje realizovat práce vyžadující zvláštní způsobilost nebo povolení podle příslušných předpisů osobami, které tuto podmínku splňují.</w:t>
      </w:r>
    </w:p>
    <w:p w14:paraId="24C14DBC" w14:textId="77777777" w:rsidR="0031681F" w:rsidRDefault="00125437">
      <w:pPr>
        <w:pStyle w:val="OPtext"/>
      </w:pPr>
      <w:r>
        <w:t>Zhotovitel odpovídá za zabezpečení předmětu Díla proti vniknutí třetích osob v době realizace Díla i mimo pracovní dobu, Objednatel nenese odpovědnost za případné vniknutí třetích osob na Staveniště a s tím související následky.</w:t>
      </w:r>
    </w:p>
    <w:p w14:paraId="26CFEC68" w14:textId="77777777" w:rsidR="0031681F" w:rsidRDefault="00125437">
      <w:pPr>
        <w:pStyle w:val="OPtextNADPIS"/>
      </w:pPr>
      <w:r>
        <w:t>Staveniště a jeho předání a převzetí</w:t>
      </w:r>
    </w:p>
    <w:p w14:paraId="11AD13B9" w14:textId="77777777" w:rsidR="0031681F" w:rsidRDefault="00125437">
      <w:pPr>
        <w:pStyle w:val="OPtext"/>
      </w:pPr>
      <w:r>
        <w:t>Staveniště ve stavu umožňujícím provádění Díla bude předáno na základě předávacího protokolu.</w:t>
      </w:r>
    </w:p>
    <w:p w14:paraId="37DA4DB0" w14:textId="77777777" w:rsidR="0031681F" w:rsidRDefault="00125437">
      <w:pPr>
        <w:pStyle w:val="OPtext"/>
      </w:pPr>
      <w:r>
        <w:t>Zhotovitel se zavazuje Staveniště převzít.</w:t>
      </w:r>
    </w:p>
    <w:p w14:paraId="4CE33C97" w14:textId="77777777" w:rsidR="0031681F" w:rsidRDefault="00125437">
      <w:pPr>
        <w:pStyle w:val="OPtext"/>
      </w:pPr>
      <w:r>
        <w:t>O předání a převzetí Staveniště bude mezi Objednatelem a Zhotovitelem sepsán předávací protokol.</w:t>
      </w:r>
    </w:p>
    <w:p w14:paraId="44985D06" w14:textId="77777777" w:rsidR="0031681F" w:rsidRDefault="00125437">
      <w:pPr>
        <w:pStyle w:val="OPtext"/>
      </w:pPr>
      <w:r>
        <w:lastRenderedPageBreak/>
        <w:t>Obvod Staveniště je vymezen Projektovou dokumentací. Pokud bude Zhotovitel potřebovat pro provádění Díla prostor větší, zajistí si jej na vlastní náklady a vlastním jménem.</w:t>
      </w:r>
    </w:p>
    <w:p w14:paraId="243585CC" w14:textId="77777777" w:rsidR="0031681F" w:rsidRDefault="00125437">
      <w:pPr>
        <w:pStyle w:val="OPtext"/>
      </w:pPr>
      <w: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345ABC0D" w14:textId="77777777" w:rsidR="0031681F" w:rsidRDefault="00125437">
      <w:pPr>
        <w:pStyle w:val="OPtext"/>
      </w:pPr>
      <w:r>
        <w:t>Zhotovitel se zavazuje zcela vyklidit a vyčistit Staveniště do 5 dnů od provedení Díla. Při nedodržení tohoto termínu se Zhotovitel zavazuje uhradit Objednateli veškeré náklady a škody, které mu tím vznikly.</w:t>
      </w:r>
    </w:p>
    <w:p w14:paraId="17ED0981" w14:textId="77777777" w:rsidR="0031681F" w:rsidRDefault="00125437">
      <w:pPr>
        <w:pStyle w:val="OPtext"/>
      </w:pPr>
      <w:r>
        <w:t>Zhotovitel odpovídá za bezpečnost a ochranu zdraví všech osob v prostoru Staveniště, za bezpečný přístup ke stávajícím objektům, za dodržování bezpečnostních, hygienických a požárních předpisů, včetně prostoru zařízení Staveniště, a za bezpečnost provozu v prostoru Staveniště.</w:t>
      </w:r>
    </w:p>
    <w:p w14:paraId="7B9257FA" w14:textId="77777777" w:rsidR="0031681F" w:rsidRDefault="00125437">
      <w:pPr>
        <w:pStyle w:val="OPtext"/>
      </w:pPr>
      <w: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384601EA" w14:textId="77777777" w:rsidR="0031681F" w:rsidRDefault="00125437">
      <w:pPr>
        <w:pStyle w:val="OPtext"/>
      </w:pPr>
      <w:r>
        <w:t>Zhotovitel se zavazuje na své náklady řádně označit Staveniště v souladu s právními předpisy.</w:t>
      </w:r>
    </w:p>
    <w:p w14:paraId="70C43DA7" w14:textId="77777777" w:rsidR="0031681F" w:rsidRDefault="00125437">
      <w:pPr>
        <w:pStyle w:val="OPtext"/>
      </w:pPr>
      <w:r>
        <w:t>Zařízení Staveniště zabezpečí zhotovitel v souladu se svými potřebami, Projektovou dokumentací předanou Objednatelem a s požadavky Objednatele.</w:t>
      </w:r>
    </w:p>
    <w:p w14:paraId="337E3318" w14:textId="77777777" w:rsidR="0031681F" w:rsidRDefault="00125437">
      <w:pPr>
        <w:pStyle w:val="OPtext"/>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B7AEA47" w14:textId="77777777" w:rsidR="0031681F" w:rsidRDefault="00125437">
      <w:pPr>
        <w:pStyle w:val="OPtextNADPIS"/>
      </w:pPr>
      <w:r>
        <w:t>Stavební deník</w:t>
      </w:r>
    </w:p>
    <w:p w14:paraId="057A4F02" w14:textId="77777777" w:rsidR="0031681F" w:rsidRDefault="00125437">
      <w:pPr>
        <w:pStyle w:val="OPtext"/>
      </w:pPr>
      <w:r>
        <w:t>Zhotovitel povede ode dne převzetí Staveniště stavební deník.</w:t>
      </w:r>
    </w:p>
    <w:p w14:paraId="4035AF75" w14:textId="77777777" w:rsidR="0031681F" w:rsidRDefault="00125437">
      <w:pPr>
        <w:pStyle w:val="OPtext"/>
      </w:pPr>
      <w:r>
        <w:t>Obsahové náležitosti stavebního deníku jsou dány přílohou č. 9 vyhlášky č. 499/2006 Sb., o dokumentaci stavby, v platném znění.</w:t>
      </w:r>
    </w:p>
    <w:p w14:paraId="6698EA07" w14:textId="77777777" w:rsidR="0031681F" w:rsidRDefault="00125437">
      <w:pPr>
        <w:pStyle w:val="OPtext"/>
      </w:pPr>
      <w:r>
        <w:t>Zhotovitel povede ode dne převzetí Staveniště stavební deník v souladu s ustanovením § 157 zákona č. 183/2006 Sb., stavebního zákona, v platném znění, a v souladu s vyhláškou Ministerstva pro místní rozvoj č. 499/2006 Sb., o dokumentaci staveb, v platném znění.</w:t>
      </w:r>
    </w:p>
    <w:p w14:paraId="1356F62C" w14:textId="3D7AAE22" w:rsidR="0031681F" w:rsidRDefault="00125437">
      <w:pPr>
        <w:pStyle w:val="OPtext"/>
      </w:pPr>
      <w:r>
        <w:t>Stavební deník musí, mimo náležitosti vymezené v ustanovení § 157 zákona č. 183/2006 Sb., stavebního zákona, v platném znění, a příloze č. 16 vyhlášky č. 499/2006 Sb., o dokumentaci staveb, v platném znění, obsahovat také následující údaje:</w:t>
      </w:r>
    </w:p>
    <w:p w14:paraId="0A2EB17B" w14:textId="77777777" w:rsidR="0031681F" w:rsidRDefault="00125437">
      <w:pPr>
        <w:pStyle w:val="OPtext"/>
        <w:numPr>
          <w:ilvl w:val="3"/>
          <w:numId w:val="40"/>
        </w:numPr>
      </w:pPr>
      <w:r>
        <w:lastRenderedPageBreak/>
        <w:t>název, adresu sídla a IČO Objednatele včetně jmenného seznamu osob oprávněných za Objednatele provádět zápisy do stavebního deníku s uvedením jejich kontaktů a podpisového vzoru;</w:t>
      </w:r>
    </w:p>
    <w:p w14:paraId="3C5B77B4" w14:textId="77777777" w:rsidR="0031681F" w:rsidRDefault="00125437">
      <w:pPr>
        <w:pStyle w:val="OPtext"/>
        <w:numPr>
          <w:ilvl w:val="3"/>
          <w:numId w:val="40"/>
        </w:numPr>
      </w:pPr>
      <w:r>
        <w:t>název, adresu sídla a IČO Zhotovitele včetně jmenného seznamu osob oprávněných za Zhotovitele provádět zápisy do stavebního deníku s uvedením jejich kontaktů a podpisového vzoru;</w:t>
      </w:r>
    </w:p>
    <w:p w14:paraId="1C0BFAD3" w14:textId="77777777" w:rsidR="0031681F" w:rsidRDefault="00125437">
      <w:pPr>
        <w:pStyle w:val="OPtext"/>
        <w:numPr>
          <w:ilvl w:val="3"/>
          <w:numId w:val="40"/>
        </w:numPr>
      </w:pPr>
      <w:r>
        <w:t>název, sídlo a IČO zpracovatele Projektové dokumentace;</w:t>
      </w:r>
    </w:p>
    <w:p w14:paraId="12A2409B" w14:textId="77777777" w:rsidR="0031681F" w:rsidRDefault="00125437">
      <w:pPr>
        <w:pStyle w:val="OPtext"/>
        <w:numPr>
          <w:ilvl w:val="3"/>
          <w:numId w:val="40"/>
        </w:numPr>
      </w:pPr>
      <w:r>
        <w:t>název, sídlo a IČO všech podzhotovitelů;</w:t>
      </w:r>
    </w:p>
    <w:p w14:paraId="75952683" w14:textId="77777777" w:rsidR="0031681F" w:rsidRDefault="00125437">
      <w:pPr>
        <w:pStyle w:val="OPtext"/>
        <w:numPr>
          <w:ilvl w:val="3"/>
          <w:numId w:val="40"/>
        </w:numPr>
      </w:pPr>
      <w:r>
        <w:t>jména, příjmení a funkce dalších osob oprávněných k provádění záznamů do stavebního deníku;</w:t>
      </w:r>
    </w:p>
    <w:p w14:paraId="75F3763C" w14:textId="77777777" w:rsidR="0031681F" w:rsidRDefault="00125437">
      <w:pPr>
        <w:pStyle w:val="OPtext"/>
        <w:numPr>
          <w:ilvl w:val="3"/>
          <w:numId w:val="40"/>
        </w:numPr>
      </w:pPr>
      <w:r>
        <w:t>seznam nebo odvolávky na dokumenty a doklady ke stavbě;</w:t>
      </w:r>
    </w:p>
    <w:p w14:paraId="180BC560" w14:textId="77777777" w:rsidR="0031681F" w:rsidRDefault="00125437">
      <w:pPr>
        <w:pStyle w:val="OPtext"/>
        <w:numPr>
          <w:ilvl w:val="3"/>
          <w:numId w:val="40"/>
        </w:numPr>
      </w:pPr>
      <w:r>
        <w:t>změny dodavatelů nebo odpovědných osob během výstavby;</w:t>
      </w:r>
    </w:p>
    <w:p w14:paraId="169FA4CE" w14:textId="77777777" w:rsidR="0031681F" w:rsidRDefault="00125437">
      <w:pPr>
        <w:pStyle w:val="OPtext"/>
        <w:numPr>
          <w:ilvl w:val="3"/>
          <w:numId w:val="40"/>
        </w:numPr>
      </w:pPr>
      <w:r>
        <w:t>zřízení, provozování a odstranění dočasných objektů zařízení staveniště.</w:t>
      </w:r>
    </w:p>
    <w:p w14:paraId="05823DC5" w14:textId="77777777" w:rsidR="0031681F" w:rsidRDefault="00125437">
      <w:pPr>
        <w:pStyle w:val="OPtext"/>
      </w:pPr>
      <w:r>
        <w:t>Zápisy do stavebního deníku provádí Zhotovitel formou denních záznamů. Zhotovitel je povinen veškeré okolnosti rozhodné pro plnění Díla zapsat v ten den, kdy nastaly nebo nejpozději následující den, kdy se na stavbě pracuje.</w:t>
      </w:r>
    </w:p>
    <w:p w14:paraId="70885441" w14:textId="77777777" w:rsidR="0031681F" w:rsidRDefault="00125437">
      <w:pPr>
        <w:pStyle w:val="OPtext"/>
      </w:pPr>
      <w:r>
        <w:t>Zápisy do stavebního deníku se provádí v jednom originále a dvou čitelných kopiích. Originál zápisů je Zhotovitel povinen předat Objednateli po provedení Díla. První kopii zápisů přebírá průběžně Objednatel nebo jím pověřený zástupce. Druhá kopie zůstává Zhotoviteli.</w:t>
      </w:r>
    </w:p>
    <w:p w14:paraId="39152977" w14:textId="77777777" w:rsidR="0031681F" w:rsidRDefault="00125437">
      <w:pPr>
        <w:pStyle w:val="OPtext"/>
      </w:pPr>
      <w:r>
        <w:t>Zhotovitel je povinen zajistit přístupnost stavebního deníku kdykoliv v průběhu pracovní doby oprávněným osobám Objednatele, případně jiným osobám oprávněným do stavebního deníku zapisovat.</w:t>
      </w:r>
    </w:p>
    <w:p w14:paraId="7BE48AC6" w14:textId="77777777" w:rsidR="0031681F" w:rsidRDefault="00125437">
      <w:pPr>
        <w:pStyle w:val="OPtext"/>
      </w:pPr>
      <w:r>
        <w:t>Objednatel nebo jím pověřená osoba vykonávající funkci technického dozoru je povinen se vyjadřovat k návrhům na změny, které jsou Zhotovitelem uváděny v zápisech ve stavebním deníku nejpozději do 10 dnů ode dne vzniku zápisu, jinak se má za to, že s uvedeným zápisem nesouhlasí. Návrh změny provádění Díla musí Zhotovitel současně oznámit Objednateli bez zbytečného odkladu.</w:t>
      </w:r>
    </w:p>
    <w:p w14:paraId="09ACD840" w14:textId="77777777" w:rsidR="0031681F" w:rsidRDefault="00125437">
      <w:pPr>
        <w:pStyle w:val="OPtext"/>
      </w:pPr>
      <w:r>
        <w:t>Je-li na Díle vykonávána funkce technického dozoru stavebníka jako občasná, je Zhotovitel povinen Objednatele prokazatelně informovat o skutečnostech, které vyžadují vyjádření osoby vykonávající funkci technického dozoru stavebníka tak, aby se osoba vykonávající funkci stavebního dozoru stavebníka mohla vyjádřit v termínu podle předchozího odstavce.</w:t>
      </w:r>
    </w:p>
    <w:p w14:paraId="46F0CEB7" w14:textId="77777777" w:rsidR="0031681F" w:rsidRDefault="00125437">
      <w:pPr>
        <w:pStyle w:val="OPtextNADPIS"/>
      </w:pPr>
      <w:r>
        <w:t>Předání a převzetí Díla</w:t>
      </w:r>
    </w:p>
    <w:p w14:paraId="1F37168D" w14:textId="77777777" w:rsidR="0031681F" w:rsidRDefault="00125437">
      <w:pPr>
        <w:pStyle w:val="OPtext"/>
      </w:pPr>
      <w:r>
        <w:t>Objednatel převezme po dokončení Dílo, případně jeho části, které bude nutno uvést do provozu pro zajištění veřejného provozu.</w:t>
      </w:r>
    </w:p>
    <w:p w14:paraId="1F68F16C" w14:textId="77777777" w:rsidR="0031681F" w:rsidRDefault="00125437">
      <w:pPr>
        <w:pStyle w:val="OPtext"/>
      </w:pPr>
      <w:r>
        <w:lastRenderedPageBreak/>
        <w:t>Přejímací řízení bude Objednatelem zahájeno do 10 pracovních dnů po obdržení písemné výzvy zhotovitele.</w:t>
      </w:r>
    </w:p>
    <w:p w14:paraId="180279AE" w14:textId="77777777" w:rsidR="0031681F" w:rsidRDefault="00125437">
      <w:pPr>
        <w:pStyle w:val="OPtext"/>
      </w:pPr>
      <w:r>
        <w:t>O předání Díla nebo jeho části bude sepsán protokol o předání a převzetí Díla. Protokol sepíše Objednatel a bude obsahovat:</w:t>
      </w:r>
    </w:p>
    <w:p w14:paraId="3202B997" w14:textId="77777777" w:rsidR="0031681F" w:rsidRDefault="00125437">
      <w:pPr>
        <w:pStyle w:val="OPtext"/>
        <w:numPr>
          <w:ilvl w:val="3"/>
          <w:numId w:val="40"/>
        </w:numPr>
      </w:pPr>
      <w:r>
        <w:t>označení Díla;</w:t>
      </w:r>
    </w:p>
    <w:p w14:paraId="2D96A43B" w14:textId="77777777" w:rsidR="0031681F" w:rsidRDefault="00125437">
      <w:pPr>
        <w:pStyle w:val="OPtext"/>
        <w:numPr>
          <w:ilvl w:val="3"/>
          <w:numId w:val="40"/>
        </w:numPr>
      </w:pPr>
      <w:r>
        <w:t>označení Objednatele a Zhotovitele Díla;</w:t>
      </w:r>
    </w:p>
    <w:p w14:paraId="07274520" w14:textId="77777777" w:rsidR="0031681F" w:rsidRDefault="00125437">
      <w:pPr>
        <w:pStyle w:val="OPtext"/>
        <w:numPr>
          <w:ilvl w:val="3"/>
          <w:numId w:val="40"/>
        </w:numPr>
      </w:pPr>
      <w:r>
        <w:t>číslo a datum uzavření Smlouvy o dílo;</w:t>
      </w:r>
    </w:p>
    <w:p w14:paraId="0893A05D" w14:textId="77777777" w:rsidR="0031681F" w:rsidRDefault="00125437">
      <w:pPr>
        <w:pStyle w:val="OPtext"/>
        <w:numPr>
          <w:ilvl w:val="3"/>
          <w:numId w:val="40"/>
        </w:numPr>
      </w:pPr>
      <w:r>
        <w:t>zahájení a dokončení prací na zhotovovaném Díle;</w:t>
      </w:r>
    </w:p>
    <w:p w14:paraId="227BCB0E" w14:textId="77777777" w:rsidR="0031681F" w:rsidRDefault="00125437">
      <w:pPr>
        <w:pStyle w:val="OPtext"/>
        <w:numPr>
          <w:ilvl w:val="3"/>
          <w:numId w:val="40"/>
        </w:numPr>
      </w:pPr>
      <w:r>
        <w:t>prohlášení Objednatele, že Dílo přejímá nebo nepřejímá a soupis případných vad a nedodělků;</w:t>
      </w:r>
    </w:p>
    <w:p w14:paraId="0229A591" w14:textId="77777777" w:rsidR="0031681F" w:rsidRDefault="00125437">
      <w:pPr>
        <w:pStyle w:val="OPtext"/>
        <w:numPr>
          <w:ilvl w:val="3"/>
          <w:numId w:val="40"/>
        </w:numPr>
      </w:pPr>
      <w:r>
        <w:t>datum a místo sepsání zápisu;</w:t>
      </w:r>
    </w:p>
    <w:p w14:paraId="12C1581D" w14:textId="77777777" w:rsidR="0031681F" w:rsidRDefault="00125437">
      <w:pPr>
        <w:pStyle w:val="OPtext"/>
        <w:numPr>
          <w:ilvl w:val="3"/>
          <w:numId w:val="40"/>
        </w:numPr>
      </w:pPr>
      <w:r>
        <w:t>jména a podpisy zástupců Objednatele a Zhotovitele;</w:t>
      </w:r>
    </w:p>
    <w:p w14:paraId="1E5DF900" w14:textId="77777777" w:rsidR="0031681F" w:rsidRDefault="00125437">
      <w:pPr>
        <w:pStyle w:val="OPtext"/>
        <w:numPr>
          <w:ilvl w:val="3"/>
          <w:numId w:val="40"/>
        </w:numPr>
      </w:pPr>
      <w:r>
        <w:t>seznam převzaté dokumentace;</w:t>
      </w:r>
    </w:p>
    <w:p w14:paraId="162642C7" w14:textId="77777777" w:rsidR="0031681F" w:rsidRDefault="00125437">
      <w:pPr>
        <w:pStyle w:val="OPtext"/>
        <w:numPr>
          <w:ilvl w:val="3"/>
          <w:numId w:val="40"/>
        </w:numPr>
      </w:pPr>
      <w:r>
        <w:t>soupis nákladů od zahájení po dokončení Díla;</w:t>
      </w:r>
    </w:p>
    <w:p w14:paraId="54DC9499" w14:textId="77777777" w:rsidR="0031681F" w:rsidRDefault="00125437">
      <w:pPr>
        <w:pStyle w:val="OPtext"/>
        <w:numPr>
          <w:ilvl w:val="3"/>
          <w:numId w:val="40"/>
        </w:numPr>
      </w:pPr>
      <w:r>
        <w:t>termín vyklizení Staveniště; a</w:t>
      </w:r>
    </w:p>
    <w:p w14:paraId="2D3D964A" w14:textId="77777777" w:rsidR="0031681F" w:rsidRDefault="00125437">
      <w:pPr>
        <w:pStyle w:val="OPtext"/>
        <w:numPr>
          <w:ilvl w:val="3"/>
          <w:numId w:val="40"/>
        </w:numPr>
      </w:pPr>
      <w:r>
        <w:t>datum ukončení záruky na Dílo.</w:t>
      </w:r>
    </w:p>
    <w:p w14:paraId="2EBB4D28" w14:textId="77777777" w:rsidR="0031681F" w:rsidRDefault="00125437">
      <w:pPr>
        <w:pStyle w:val="OPtext"/>
      </w:pPr>
      <w:r>
        <w:t>Zhotovitel také předá Objednateli doklady o řádném provedení Díla dle technických norem a předpisů a doklad o likvidaci odpadu.</w:t>
      </w:r>
    </w:p>
    <w:p w14:paraId="628BBAD1" w14:textId="77777777" w:rsidR="0031681F" w:rsidRDefault="00125437">
      <w:pPr>
        <w:pStyle w:val="OPtext"/>
      </w:pPr>
      <w:r>
        <w:t>Zhotovitel a Objednatel jsou oprávněni uvést v zápise cokoliv, co budou považovat za nutné.</w:t>
      </w:r>
    </w:p>
    <w:p w14:paraId="258AC21D" w14:textId="77777777" w:rsidR="0031681F" w:rsidRDefault="00125437">
      <w:pPr>
        <w:pStyle w:val="OPtext"/>
      </w:pPr>
      <w:r>
        <w:t>Objednatel přizve k předání a převzetí Díla osoby vykonávající funkci technického dozoru stavebníka, případně také autorského dozoru projektanta.</w:t>
      </w:r>
    </w:p>
    <w:p w14:paraId="5745925F" w14:textId="77777777" w:rsidR="0031681F" w:rsidRDefault="00125437">
      <w:pPr>
        <w:pStyle w:val="OPlnek"/>
      </w:pPr>
      <w:r>
        <w:t>Cena díla a platební podmínky</w:t>
      </w:r>
    </w:p>
    <w:p w14:paraId="230D3D6D" w14:textId="77777777" w:rsidR="0031681F" w:rsidRDefault="00125437">
      <w:pPr>
        <w:pStyle w:val="OPtextNADPIS"/>
      </w:pPr>
      <w:r>
        <w:t>Cena díla</w:t>
      </w:r>
    </w:p>
    <w:p w14:paraId="4DFA3C30" w14:textId="77777777" w:rsidR="0031681F" w:rsidRDefault="00125437">
      <w:pPr>
        <w:pStyle w:val="OPtext"/>
      </w:pPr>
      <w:r>
        <w:t>Cena za provedení celého Díla je stanovena dohodou smluvních stran a je uvedena ve Smlouvě o dílo. Podrobný rozpad Ceny Díla obsahuje Položkový rozpočet.</w:t>
      </w:r>
    </w:p>
    <w:p w14:paraId="13E3E31E" w14:textId="77777777" w:rsidR="0031681F" w:rsidRDefault="00125437">
      <w:pPr>
        <w:pStyle w:val="OPtext"/>
      </w:pPr>
      <w:r>
        <w:t>Cena je dohodnuta jako cena nejvýše přípustná a platí po celou dobu sjednanou ve Smlouvě o dílo.</w:t>
      </w:r>
    </w:p>
    <w:p w14:paraId="288CBC08" w14:textId="77777777" w:rsidR="0031681F" w:rsidRDefault="00125437">
      <w:pPr>
        <w:pStyle w:val="OPtext"/>
      </w:pPr>
      <w:r>
        <w:t>Ceny uvedené Zhotovitelem v Položkovém rozpočtu (příloha smlouvy) obsahují všechny náklady související se zhotovením Díla, vedlejší náklady související s umístěním stavby, zařízením Staveniště a také ostatní náklady souvisejícími s plněním podmínek zadávací dokumentace.</w:t>
      </w:r>
    </w:p>
    <w:p w14:paraId="3A165958" w14:textId="77777777" w:rsidR="0031681F" w:rsidRDefault="00125437">
      <w:pPr>
        <w:pStyle w:val="OPtext"/>
      </w:pPr>
      <w:r>
        <w:lastRenderedPageBreak/>
        <w:t>Cena obsahuje případně zvýšené náklady spojené s vývojem cen vstupních nákladů, a to až do doby ukončení díla</w:t>
      </w:r>
    </w:p>
    <w:p w14:paraId="066E6807" w14:textId="77777777" w:rsidR="0031681F" w:rsidRDefault="00125437">
      <w:pPr>
        <w:pStyle w:val="OPtext"/>
      </w:pPr>
      <w:r>
        <w:t>V případě, že dojde k prodlení z předání Díla z důvodů ležících na straně Zhotovitele, je Cena neměnná až do doby skutečného ukončení Díla.</w:t>
      </w:r>
    </w:p>
    <w:p w14:paraId="54998CF7" w14:textId="77777777" w:rsidR="0031681F" w:rsidRDefault="00125437">
      <w:pPr>
        <w:pStyle w:val="OPtext"/>
        <w:keepNext/>
      </w:pPr>
      <w:r>
        <w:t>Ke změně Ceny může dojít v případě, že:</w:t>
      </w:r>
    </w:p>
    <w:p w14:paraId="21C1B0F4" w14:textId="77777777" w:rsidR="0031681F" w:rsidRDefault="00125437">
      <w:pPr>
        <w:pStyle w:val="OPtext"/>
        <w:numPr>
          <w:ilvl w:val="3"/>
          <w:numId w:val="40"/>
        </w:numPr>
      </w:pPr>
      <w:r>
        <w:t>Objednatel požaduje práce, které nejsou v předmětu Díla,</w:t>
      </w:r>
    </w:p>
    <w:p w14:paraId="1EAE5696" w14:textId="77777777" w:rsidR="0031681F" w:rsidRDefault="00125437">
      <w:pPr>
        <w:pStyle w:val="OPtext"/>
        <w:numPr>
          <w:ilvl w:val="3"/>
          <w:numId w:val="40"/>
        </w:numPr>
      </w:pPr>
      <w:r>
        <w:t>Objednatel požaduje vypustit některé práce předmětu Díla,</w:t>
      </w:r>
    </w:p>
    <w:p w14:paraId="213C7915" w14:textId="77777777" w:rsidR="0031681F" w:rsidRDefault="00125437">
      <w:pPr>
        <w:pStyle w:val="OPtext"/>
        <w:numPr>
          <w:ilvl w:val="3"/>
          <w:numId w:val="40"/>
        </w:numPr>
      </w:pPr>
      <w:r>
        <w:t>se při realizaci se zjistí skutečnosti, které nebyly v době podpisu Smlouvy o dílo známy, a Zhotovitel je nezavinil a ani nemohl předvídat a mají vliv na Cenu Díla, nebo</w:t>
      </w:r>
    </w:p>
    <w:p w14:paraId="27FDE423" w14:textId="77777777" w:rsidR="0031681F" w:rsidRDefault="00125437">
      <w:pPr>
        <w:pStyle w:val="OPtext"/>
        <w:numPr>
          <w:ilvl w:val="3"/>
          <w:numId w:val="40"/>
        </w:numPr>
      </w:pPr>
      <w:r>
        <w:t>se při realizaci zjistí skutečnosti odlišné od Projektové dokumentace předané Objednatelem (neodpovídající geologické údaje apod.).</w:t>
      </w:r>
    </w:p>
    <w:p w14:paraId="5225CD75" w14:textId="77777777" w:rsidR="0031681F" w:rsidRDefault="00125437">
      <w:pPr>
        <w:pStyle w:val="OPtextNADPIS"/>
      </w:pPr>
      <w:r>
        <w:t>Platební podmínky</w:t>
      </w:r>
    </w:p>
    <w:p w14:paraId="0F47EAEE" w14:textId="77777777" w:rsidR="0031681F" w:rsidRDefault="00125437">
      <w:pPr>
        <w:pStyle w:val="OPtext"/>
      </w:pPr>
      <w:r>
        <w:t>Objednatel zálohy Zhotoviteli neposkytuje.</w:t>
      </w:r>
    </w:p>
    <w:p w14:paraId="550C75BD" w14:textId="77777777" w:rsidR="0031681F" w:rsidRDefault="00125437">
      <w:pPr>
        <w:pStyle w:val="OPtext"/>
      </w:pPr>
      <w:r>
        <w:t>Objednatel uhradí provedené stavební práce, dodávky a služby na základě daňových dokladů – faktur – vystavených měsíčně, a to dle finančního harmonogram (platební kalendář), který tvoří přílohu Smlouvy o dílo. Datem uznatelného zdanitelného plnění je poslední den příslušného kalendářního měsíce.</w:t>
      </w:r>
    </w:p>
    <w:p w14:paraId="5A0DC639" w14:textId="77777777" w:rsidR="0031681F" w:rsidRDefault="00125437">
      <w:pPr>
        <w:pStyle w:val="OPtext"/>
      </w:pPr>
      <w:r>
        <w:t>Faktura musí formou a obsahem odpovídat zákonu o účetnictví a zákonu o dani z přidané hodnoty a musí obsahovat povinné náležitosti a přílohy. Každý daňový doklad bude vystaven a doručen Objednateli ve dvou originálech a v jedné kopii.</w:t>
      </w:r>
    </w:p>
    <w:p w14:paraId="5D7A6E7E" w14:textId="77777777" w:rsidR="0031681F" w:rsidRDefault="00125437">
      <w:pPr>
        <w:pStyle w:val="OPtext"/>
      </w:pPr>
      <w:r>
        <w:t>Kromě náležitostí stanovených právními předpisy je Zhotovitel povinen vyznačit na faktuře i tyto náležitosti:</w:t>
      </w:r>
    </w:p>
    <w:p w14:paraId="3CEDC64B" w14:textId="77777777" w:rsidR="0031681F" w:rsidRDefault="00125437">
      <w:pPr>
        <w:pStyle w:val="OPtext"/>
        <w:numPr>
          <w:ilvl w:val="3"/>
          <w:numId w:val="40"/>
        </w:numPr>
      </w:pPr>
      <w:r>
        <w:t>předmět fakturace, rozpis fakturovaných položek vč. množství a ceny; a</w:t>
      </w:r>
    </w:p>
    <w:p w14:paraId="08DD0204" w14:textId="77777777" w:rsidR="0031681F" w:rsidRDefault="00125437">
      <w:pPr>
        <w:pStyle w:val="OPtext"/>
        <w:numPr>
          <w:ilvl w:val="3"/>
          <w:numId w:val="40"/>
        </w:numPr>
      </w:pPr>
      <w:r>
        <w:t>vlastnoruční podpis vystavitele včetně kontaktního telefonu.</w:t>
      </w:r>
    </w:p>
    <w:p w14:paraId="21A313F8" w14:textId="77777777" w:rsidR="0031681F" w:rsidRDefault="00125437">
      <w:pPr>
        <w:pStyle w:val="OPtext"/>
        <w:numPr>
          <w:ilvl w:val="0"/>
          <w:numId w:val="0"/>
        </w:numPr>
        <w:ind w:left="851"/>
      </w:pPr>
      <w:r>
        <w:t>Přílohou faktury bude Soupis provedených stavebních prací, dodávek a služeb odsouhlasený Objednatelem.</w:t>
      </w:r>
    </w:p>
    <w:p w14:paraId="0841D3A2" w14:textId="77777777" w:rsidR="0031681F" w:rsidRDefault="00125437">
      <w:pPr>
        <w:pStyle w:val="OPtext"/>
      </w:pPr>
      <w:r>
        <w:t>Nebude-li faktura obsahovat některou náležitost nebo bude chybně vyúčtována Cena, je Objednatel oprávněn vadnou fakturu před uplynutím lhůty splatnosti vrátit Zhotoviteli bez zaplacení k provedení opravy. Ve vrácené faktuře vyznačí Objednatel důvod vrácení. Zhotovitel provede opravu vystavením nové faktury.</w:t>
      </w:r>
    </w:p>
    <w:p w14:paraId="6060ACB7" w14:textId="77777777" w:rsidR="0031681F" w:rsidRDefault="00125437">
      <w:pPr>
        <w:pStyle w:val="OPtext"/>
      </w:pPr>
      <w:r>
        <w:t>Vrátí-li Objednatel vadnou fakturu Zhotoviteli, přestává běžet původní lhůta splatnosti. Celá lhůta běží opět ode dne doručení nově vyhotovené faktury.</w:t>
      </w:r>
    </w:p>
    <w:p w14:paraId="77CED187" w14:textId="77777777" w:rsidR="0031681F" w:rsidRDefault="00125437">
      <w:pPr>
        <w:pStyle w:val="OPtext"/>
      </w:pPr>
      <w:r>
        <w:lastRenderedPageBreak/>
        <w:t>Objednatel je oprávněn provádět kontrolu vyúčtovaných prací dle Stavebního deníku a přímo na Staveništi. Zhotovitel je povinen oprávněným zástupcům Objednatele provedení kontroly umožnit.</w:t>
      </w:r>
    </w:p>
    <w:p w14:paraId="54491B35" w14:textId="77777777" w:rsidR="0031681F" w:rsidRDefault="00125437">
      <w:pPr>
        <w:pStyle w:val="OPtext"/>
      </w:pPr>
      <w:r>
        <w:t>Lhůta splatnosti faktur činí 15 dnů od jejich doručení Objednateli.</w:t>
      </w:r>
    </w:p>
    <w:p w14:paraId="13A5A124" w14:textId="77777777" w:rsidR="0031681F" w:rsidRDefault="00125437">
      <w:pPr>
        <w:pStyle w:val="OPtext"/>
      </w:pPr>
      <w:r>
        <w:t>Objednatel je oprávněn pozastavit financování v případě, že Zhotovitel bezdůvodně přeruší práce nebo práce provádí v rozporu s Projektovou dokumentací či ustanovením Smlouvy o dílo.</w:t>
      </w:r>
    </w:p>
    <w:p w14:paraId="5423903C" w14:textId="77777777" w:rsidR="0031681F" w:rsidRDefault="00125437">
      <w:pPr>
        <w:pStyle w:val="OPtext"/>
      </w:pPr>
      <w:r>
        <w:t>Povinnost zaplatit je splněna dnem odepsání příslušné částky z účtu Objednatele.</w:t>
      </w:r>
    </w:p>
    <w:p w14:paraId="73612370" w14:textId="77777777" w:rsidR="0031681F" w:rsidRDefault="00125437">
      <w:pPr>
        <w:pStyle w:val="OPtext"/>
      </w:pPr>
      <w:r>
        <w:t>Faktury musí být správné, úplné, průkazné, srozumitelné a průběžně chronologicky vedené způsobem zaručujícím jejich trvalost.</w:t>
      </w:r>
    </w:p>
    <w:p w14:paraId="70997120" w14:textId="77777777" w:rsidR="0031681F" w:rsidRDefault="00125437">
      <w:pPr>
        <w:pStyle w:val="OPtext"/>
      </w:pPr>
      <w:r>
        <w:t>Zhotovitel je povinen při kontrole poskytnout na vyžádání kontrolnímu orgánu daňovou evidenci v plném rozsahu.</w:t>
      </w:r>
    </w:p>
    <w:p w14:paraId="4995D920" w14:textId="77777777" w:rsidR="0031681F" w:rsidRDefault="00125437">
      <w:pPr>
        <w:pStyle w:val="OPtextNADPIS"/>
      </w:pPr>
      <w:r>
        <w:t>Ocenění případných víceprací</w:t>
      </w:r>
    </w:p>
    <w:p w14:paraId="14B78E40" w14:textId="77777777" w:rsidR="0031681F" w:rsidRDefault="00125437">
      <w:pPr>
        <w:pStyle w:val="OPtext"/>
      </w:pPr>
      <w:r>
        <w:t>Zhotovitel provede ocenění soupisu dodatečných stavebních prací, dodávek a služeb za použití stejných položek a jednotkových cen uvedených v oceněném soupisu prací, který byl v nabídce zhotovitele v zadávacím řízení (položkový rozpočet).</w:t>
      </w:r>
    </w:p>
    <w:p w14:paraId="60D8D6C2" w14:textId="77777777" w:rsidR="0031681F" w:rsidRDefault="00125437">
      <w:pPr>
        <w:pStyle w:val="OPtext"/>
      </w:pPr>
      <w:r>
        <w:t>V případě, že jednotková cena položky v položkovém rozpočtu dle předcházející věty bude vyšší než jednotková cena této položky dle cenové soustavy ÚRS Praha, a.s. platné v době vzniku změny, použije se jednotková cena této položky dle cenové soustavy.</w:t>
      </w:r>
    </w:p>
    <w:p w14:paraId="79B3C270" w14:textId="77777777" w:rsidR="0031681F" w:rsidRDefault="00125437">
      <w:pPr>
        <w:pStyle w:val="OPtext"/>
      </w:pPr>
      <w:r>
        <w:t>Pokud se položky stavebních prací, dodávek a služeb víceprací nenacházejí v položkovém rozpočtu Zhotovitele, pak bude k ocenění vícepráce použito jednotkových cen z cenové soustavy ÚRS Praha, a.s. platné v době vzniku změny.</w:t>
      </w:r>
    </w:p>
    <w:p w14:paraId="00374D75" w14:textId="77777777" w:rsidR="0031681F" w:rsidRDefault="00125437">
      <w:pPr>
        <w:pStyle w:val="OPtext"/>
      </w:pPr>
      <w:r>
        <w:t>Pokud se položky nenalézají ani v položkovém rozpočtu Zhotovitele, ani v cenové soustavě ÚRS Praha, a.s., bude postupováno následovně:</w:t>
      </w:r>
    </w:p>
    <w:p w14:paraId="64A34443" w14:textId="77777777" w:rsidR="0031681F" w:rsidRDefault="00125437">
      <w:pPr>
        <w:pStyle w:val="OPtext"/>
        <w:numPr>
          <w:ilvl w:val="3"/>
          <w:numId w:val="40"/>
        </w:numPr>
      </w:pPr>
      <w:r>
        <w:t>u prací prováděných Zhotovitelem budou jednotkové ceny stavebních prací a služeb stanoveny pomocí hodinových zúčtovacích sazeb profesí z příbuzných prací z cenové soustavy ÚRS Praha, a.s. platné v době vzniku změny vynásobené koeficientem 0,9;</w:t>
      </w:r>
    </w:p>
    <w:p w14:paraId="667EB879" w14:textId="77777777" w:rsidR="0031681F" w:rsidRDefault="00125437">
      <w:pPr>
        <w:pStyle w:val="OPtext"/>
        <w:numPr>
          <w:ilvl w:val="3"/>
          <w:numId w:val="40"/>
        </w:numPr>
      </w:pPr>
      <w:r>
        <w:t>u prací prováděných Podzhotovitelem budou jednotkové ceny prací a služeb stanoveny na základě faktur Podzhotovitele vynásobené koeficientem 1,05;</w:t>
      </w:r>
    </w:p>
    <w:p w14:paraId="2677E508" w14:textId="77777777" w:rsidR="0031681F" w:rsidRDefault="00125437">
      <w:pPr>
        <w:pStyle w:val="OPtext"/>
        <w:numPr>
          <w:ilvl w:val="3"/>
          <w:numId w:val="40"/>
        </w:numPr>
      </w:pPr>
      <w:r>
        <w:t>u dodávek (materiálu) bude jednotková cena dané dodávky stanovena na základě fakturace a dodacího listu předložených Zhotovitelem vynásobené koeficientem 1,13.</w:t>
      </w:r>
    </w:p>
    <w:p w14:paraId="609A2D09" w14:textId="77777777" w:rsidR="0031681F" w:rsidRDefault="00125437">
      <w:pPr>
        <w:pStyle w:val="OPtext"/>
      </w:pPr>
      <w:r>
        <w:lastRenderedPageBreak/>
        <w:t>V případě, že Zhotovitel ocení položku víceprací za použití jednotkových cen dle soustavy ÚRS Praha, a.s. a tato položka má charakter nižší pracnosti nebo typu než položka s vyšší pracností nebo typu nacházející se v položkovém rozpočtu Zhotovitele, nemůže být jednotková cena položky nižší pracnosti nebo typu vyšší než jednotková cena položky vyšší pracnosti nebo typu.</w:t>
      </w:r>
    </w:p>
    <w:p w14:paraId="15BE96E7" w14:textId="77777777" w:rsidR="0031681F" w:rsidRDefault="00125437">
      <w:pPr>
        <w:pStyle w:val="OPlnek"/>
      </w:pPr>
      <w:r>
        <w:t>Jakost díla a odpovědnost zhotovitele</w:t>
      </w:r>
    </w:p>
    <w:p w14:paraId="4BAFCD38" w14:textId="77777777" w:rsidR="0031681F" w:rsidRDefault="00125437">
      <w:pPr>
        <w:pStyle w:val="OPtextNADPIS"/>
      </w:pPr>
      <w:r>
        <w:t>Jakost Díla</w:t>
      </w:r>
    </w:p>
    <w:p w14:paraId="3260CB1D" w14:textId="77777777" w:rsidR="0031681F" w:rsidRDefault="00125437">
      <w:pPr>
        <w:pStyle w:val="OPtext"/>
      </w:pPr>
      <w:r>
        <w:t>Zhotovitel se zavazuje k tomu, že celkový souhrn vlastností provedeného Díla bude dávat schopnost uspokojit stanovené potřeby, tj. využitelnosti, bezpečnosti, bezporuchovosti, udržovatelnosti, hospodárnosti, ochrany životního prostředí atd. Ty budou odpovídat platné právní úpravě, českým technickým normám přebírajícími evropské normy, projektové dokumentaci a podmínkám zadávacího řízení.</w:t>
      </w:r>
    </w:p>
    <w:p w14:paraId="465CF558" w14:textId="77777777" w:rsidR="0031681F" w:rsidRDefault="00125437">
      <w:pPr>
        <w:pStyle w:val="OPtext"/>
      </w:pPr>
      <w:r>
        <w:t>Kvalita dodávaných materiálů a konstrukcí bude dokladována předepsaným způsobem při kontrolních prohlídkách a při předání a převzetí Díla.</w:t>
      </w:r>
    </w:p>
    <w:p w14:paraId="773D1AB1" w14:textId="77777777" w:rsidR="0031681F" w:rsidRDefault="00125437">
      <w:pPr>
        <w:pStyle w:val="OPtext"/>
      </w:pPr>
      <w:r>
        <w:t>Smluvní strany se dohodly na I. jakosti Díla.</w:t>
      </w:r>
    </w:p>
    <w:p w14:paraId="7E35DD73" w14:textId="77777777" w:rsidR="0031681F" w:rsidRDefault="00125437">
      <w:pPr>
        <w:pStyle w:val="OPtextNADPIS"/>
      </w:pPr>
      <w:r>
        <w:t>Odpovědnost Zhotovitele za podzhotovitele</w:t>
      </w:r>
    </w:p>
    <w:p w14:paraId="737D8D5E" w14:textId="77777777" w:rsidR="0031681F" w:rsidRDefault="00125437">
      <w:pPr>
        <w:pStyle w:val="OPtext"/>
      </w:pPr>
      <w:r>
        <w:t xml:space="preserve">Pověřil-li Zhotovitel provedením části Díla jinou osobu (poddodavatele), má Zhotovitel odpovědnost jako by Dílo prováděl sám. Zhotovitel je povinen v </w:t>
      </w:r>
      <w:proofErr w:type="spellStart"/>
      <w:r>
        <w:t>podzhotovitelské</w:t>
      </w:r>
      <w:proofErr w:type="spellEnd"/>
      <w:r>
        <w:t xml:space="preserve"> smlouvě zajistit, aby byl Podzhotovitel povinen spolupůsobit při provádění kontroly plnění.</w:t>
      </w:r>
    </w:p>
    <w:p w14:paraId="32A55472" w14:textId="77777777" w:rsidR="0031681F" w:rsidRDefault="00125437">
      <w:pPr>
        <w:pStyle w:val="OPtextNADPIS"/>
      </w:pPr>
      <w:r>
        <w:t>Záruční a reklamační podmínky</w:t>
      </w:r>
    </w:p>
    <w:p w14:paraId="0BA578A7" w14:textId="77777777" w:rsidR="0031681F" w:rsidRDefault="00125437">
      <w:pPr>
        <w:pStyle w:val="OPtext"/>
      </w:pPr>
      <w:r>
        <w:t>Dílo má Vady, jestliže provedení Díla neodpovídá požadavkům uvedeným ve Smlouvě o dílo nebo jiné dokumentaci vztahující se k provedení Díla.</w:t>
      </w:r>
    </w:p>
    <w:p w14:paraId="66124CF9" w14:textId="77777777" w:rsidR="0031681F" w:rsidRDefault="00125437">
      <w:pPr>
        <w:pStyle w:val="OPtext"/>
      </w:pPr>
      <w:r>
        <w:t>Zhotovitel odpovídá za Vady, jež má Dílo v době předání.</w:t>
      </w:r>
    </w:p>
    <w:p w14:paraId="671FD009" w14:textId="77777777" w:rsidR="0031681F" w:rsidRDefault="00125437">
      <w:pPr>
        <w:pStyle w:val="OPtext"/>
      </w:pPr>
      <w:r>
        <w:t>Zhotovitel odpovídá za Vady Díla, které se vyskytly v záruční době.</w:t>
      </w:r>
    </w:p>
    <w:p w14:paraId="4A7CD278" w14:textId="77777777" w:rsidR="0031681F" w:rsidRDefault="00125437">
      <w:pPr>
        <w:pStyle w:val="OPtext"/>
      </w:pPr>
      <w:r>
        <w:t>V záruční době Zhotovitel neodpovídá za Vady, které vznikly nedodržováním nebo porušením předpisů o provozu a údržbě.</w:t>
      </w:r>
    </w:p>
    <w:p w14:paraId="31A32055" w14:textId="77777777" w:rsidR="0031681F" w:rsidRDefault="00125437">
      <w:pPr>
        <w:pStyle w:val="OPtext"/>
      </w:pPr>
      <w:r>
        <w:t>Za Vady Díla, které se projevily po záruční době, odpovídá Zhotovitel jen tehdy, pokud jejich příčinou bylo porušení jeho povinností.</w:t>
      </w:r>
    </w:p>
    <w:p w14:paraId="5A1C3571" w14:textId="77777777" w:rsidR="0031681F" w:rsidRDefault="00125437">
      <w:pPr>
        <w:pStyle w:val="OPtext"/>
      </w:pPr>
      <w:r>
        <w:t>Zhotovitel poskytuje</w:t>
      </w:r>
    </w:p>
    <w:p w14:paraId="073B24B8" w14:textId="7ABDC09F" w:rsidR="0031681F" w:rsidRDefault="00125437">
      <w:pPr>
        <w:pStyle w:val="OPtext"/>
        <w:numPr>
          <w:ilvl w:val="3"/>
          <w:numId w:val="40"/>
        </w:numPr>
      </w:pPr>
      <w:r>
        <w:t xml:space="preserve">na provedené stavební práce, dodávky a služby, není-li dále stanoveno jinak, záruku v délce </w:t>
      </w:r>
      <w:r w:rsidR="00A63320">
        <w:t>84</w:t>
      </w:r>
      <w:r>
        <w:t xml:space="preserve"> měsíců;</w:t>
      </w:r>
    </w:p>
    <w:p w14:paraId="2510B9C0" w14:textId="6F026763" w:rsidR="0031681F" w:rsidRDefault="00125437">
      <w:pPr>
        <w:pStyle w:val="OPtext"/>
        <w:numPr>
          <w:ilvl w:val="3"/>
          <w:numId w:val="40"/>
        </w:numPr>
      </w:pPr>
      <w:r>
        <w:lastRenderedPageBreak/>
        <w:t xml:space="preserve">na dodávky technologie (čerpadla) záruku v délce </w:t>
      </w:r>
      <w:r w:rsidR="00A63320">
        <w:t>36</w:t>
      </w:r>
      <w:r>
        <w:t xml:space="preserve"> měsíců.</w:t>
      </w:r>
    </w:p>
    <w:p w14:paraId="1BEF62F2" w14:textId="77777777" w:rsidR="0031681F" w:rsidRDefault="00125437">
      <w:pPr>
        <w:pStyle w:val="OPtext"/>
      </w:pPr>
      <w:r>
        <w:t>Záruční doba začíná plynout ode dne předání a převzetí celého Díla bez vad a nedodělků a po nabytí právní moci kolaudačního souhlasu na celou Stavbu.</w:t>
      </w:r>
    </w:p>
    <w:p w14:paraId="49B395E3" w14:textId="77777777" w:rsidR="0031681F" w:rsidRDefault="00125437">
      <w:pPr>
        <w:pStyle w:val="OPtext"/>
      </w:pPr>
      <w:r>
        <w:t>Záruční doba neběží po dobu, po kterou nemůže Objednatel Dílo pro Vadu řádně užívat.</w:t>
      </w:r>
    </w:p>
    <w:p w14:paraId="0989F33E" w14:textId="77777777" w:rsidR="0031681F" w:rsidRDefault="00125437">
      <w:pPr>
        <w:pStyle w:val="OPtext"/>
      </w:pPr>
      <w:r>
        <w:t>Vyskytne-li se v průběhu záruční doby na provedeném Díle Vada nebránící provozu Díla, je Objednatel povinen bezodkladně oznámit Zhotoviteli její výskyt. Jakmile Objednatel odeslal toto písemné oznámení, má se za to, že požaduje bezplatné odstranění vady.</w:t>
      </w:r>
    </w:p>
    <w:p w14:paraId="0C4559D5" w14:textId="77777777" w:rsidR="0031681F" w:rsidRDefault="00125437">
      <w:pPr>
        <w:pStyle w:val="OPtext"/>
      </w:pPr>
      <w:r>
        <w:t xml:space="preserve">Zhotovitel započne s odstraněním Vady nebránící užívání díla do 5 pracovních dnů ode dne doručení oznámení o Vadě, pokud se Smluvní strany nedohodnou jinak. </w:t>
      </w:r>
    </w:p>
    <w:p w14:paraId="5B93FEB8" w14:textId="77777777" w:rsidR="0031681F" w:rsidRDefault="00125437">
      <w:pPr>
        <w:pStyle w:val="OPtext"/>
      </w:pPr>
      <w:r>
        <w:t>V případě havárie nebo Vady bránící provozu Díla započne s odstraněním vady do 48 hod. ode dne uplatnění Vady.</w:t>
      </w:r>
    </w:p>
    <w:p w14:paraId="579FB77A" w14:textId="77777777" w:rsidR="0031681F" w:rsidRDefault="00125437">
      <w:pPr>
        <w:pStyle w:val="OPtext"/>
      </w:pPr>
      <w:r>
        <w:t>Vada (její oznámení) bude Objednatelem uplatněna datovou schránkou, faxem, e-mailem nebo poštou.</w:t>
      </w:r>
    </w:p>
    <w:p w14:paraId="254EACF9" w14:textId="77777777" w:rsidR="0031681F" w:rsidRDefault="00125437">
      <w:pPr>
        <w:pStyle w:val="OPtext"/>
      </w:pPr>
      <w:r>
        <w:t>Oznámení o vadě musí mj. obsahovat stručný popis vzniklé Vady, místo a způsob, jakým k závadě došlo a jak se projevuje.</w:t>
      </w:r>
    </w:p>
    <w:p w14:paraId="564E8447" w14:textId="77777777" w:rsidR="0031681F" w:rsidRDefault="00125437">
      <w:pPr>
        <w:pStyle w:val="OPtext"/>
      </w:pPr>
      <w:r>
        <w:t>Objednatel je povinen umožnit Zhotoviteli odstranění Vady.</w:t>
      </w:r>
    </w:p>
    <w:p w14:paraId="1D357DFF" w14:textId="77777777" w:rsidR="0031681F" w:rsidRDefault="00125437">
      <w:pPr>
        <w:pStyle w:val="OPtext"/>
      </w:pPr>
      <w:r>
        <w:t>Objednatel je povinen zajistit během odstraňování záruční Vady přítomnost odpovědného zástupce provozovatele Díla.</w:t>
      </w:r>
    </w:p>
    <w:p w14:paraId="282F7030" w14:textId="77777777" w:rsidR="0031681F" w:rsidRDefault="00125437">
      <w:pPr>
        <w:pStyle w:val="OPtext"/>
      </w:pPr>
      <w:r>
        <w:t>V případě, že Zhotovitel nezačne s odstraněním Vady dle tohoto článku, je Objednatel oprávněn objednat odstranění vady u třetí osoby. Zhotovitel je pak povinen uhradit náklady na odstranění vady, a to do 14 dnů od předložení jejich vyúčtování Objednatelem.</w:t>
      </w:r>
    </w:p>
    <w:p w14:paraId="3EEF9F07" w14:textId="77777777" w:rsidR="0031681F" w:rsidRDefault="00125437">
      <w:pPr>
        <w:pStyle w:val="OPtext"/>
      </w:pPr>
      <w:r>
        <w:t>Provedenou opravu Vady Zhotovitel Objednateli předá. Na provedenou opravu poskytne Zhotovitel záruku odpovídající celé původní délce záruční doby. Běh této záruční doby neskončí před uplynutím záruční doby na celé Dílo.</w:t>
      </w:r>
    </w:p>
    <w:p w14:paraId="09B4B539" w14:textId="77777777" w:rsidR="0031681F" w:rsidRDefault="00125437">
      <w:pPr>
        <w:pStyle w:val="OPtext"/>
      </w:pPr>
      <w:r>
        <w:t>V případě vzniku škody při odstraňování záruční Vady, je Zhotovitel povinen ji nahradit v plné výši, a to do 3 dnů od jejich uplatnění Objednatelem.</w:t>
      </w:r>
    </w:p>
    <w:p w14:paraId="749911D6" w14:textId="77777777" w:rsidR="0031681F" w:rsidRDefault="00125437">
      <w:pPr>
        <w:pStyle w:val="OPtextNADPIS"/>
      </w:pPr>
      <w:r>
        <w:t>Odpovědnost za škodu</w:t>
      </w:r>
    </w:p>
    <w:p w14:paraId="2F4E3F8C" w14:textId="77777777" w:rsidR="0031681F" w:rsidRDefault="00125437">
      <w:pPr>
        <w:pStyle w:val="OPtext"/>
      </w:pPr>
      <w:r>
        <w:t>Odpovědnost za škodu na zhotovovaném Díle nebo jeho části nese Zhotovitel v plném rozsahu až do dne předání a převzetí celého Díla bez vad a nedodělků.</w:t>
      </w:r>
    </w:p>
    <w:p w14:paraId="67E89AA0" w14:textId="77777777" w:rsidR="0031681F" w:rsidRDefault="00125437">
      <w:pPr>
        <w:pStyle w:val="OPtext"/>
      </w:pPr>
      <w:r>
        <w:t>Zhotovitel nese odpovědnost původce odpadů, zavazuje se nezpůsobovat únik ropných, toxických či jiných škodlivých látek na Stavbě.</w:t>
      </w:r>
    </w:p>
    <w:p w14:paraId="6180D1E0" w14:textId="77777777" w:rsidR="0031681F" w:rsidRDefault="00125437">
      <w:pPr>
        <w:pStyle w:val="OPtext"/>
      </w:pPr>
      <w:r>
        <w:t>Zhotovitel je povinen nahradit Objednateli škodu v plné výši, která vznikla při realizaci Díla, bez ohledu na zavinění.</w:t>
      </w:r>
    </w:p>
    <w:p w14:paraId="260071D7" w14:textId="77777777" w:rsidR="0031681F" w:rsidRDefault="00125437">
      <w:pPr>
        <w:pStyle w:val="OPtext"/>
      </w:pPr>
      <w:r>
        <w:lastRenderedPageBreak/>
        <w:t>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7A1C1B6B" w14:textId="77777777" w:rsidR="0031681F" w:rsidRDefault="00125437">
      <w:pPr>
        <w:pStyle w:val="OPtext"/>
      </w:pPr>
      <w:r>
        <w:t>Škodu je Objednatel oprávněn započíst proti pohledávce Zhotovitele. V případě, že taková pohledávka neexistuje, bude Objednatelem vystavena a Zhotovitelem uhrazena faktura dle platebních podmínek obdobně.</w:t>
      </w:r>
    </w:p>
    <w:p w14:paraId="2354E1AB" w14:textId="77777777" w:rsidR="0031681F" w:rsidRDefault="00125437">
      <w:pPr>
        <w:pStyle w:val="OPtextNADPIS"/>
      </w:pPr>
      <w:r>
        <w:t>Pojištění Zhotovitele</w:t>
      </w:r>
    </w:p>
    <w:p w14:paraId="0A621219" w14:textId="77777777" w:rsidR="0031681F" w:rsidRDefault="00125437">
      <w:pPr>
        <w:pStyle w:val="OPtext"/>
      </w:pPr>
      <w:r>
        <w:t>Zhotovitel se zavazuje mít sjednáno pojištění odpovědnosti za újmu z výkonu podnikatelské činnosti způsobenou třetí osobě s limitem pojistného plnění ve výši alespoň 5.000.000,- Kč. Pojištění musí zahrnovat pojištění odpovědnosti za majetkovou a nemajetkovou újmu vzniklou jinému v souvislosti s prováděnými stavebně montážními pracemi na místě pojištění a musí zahrnovat i pojištění křížové odpovědnosti (krytí odpovědnosti za újmu způsobenou oprávněnou osobou provádějící stavební či montážní práce na pojištěném Díle na základě písemné smlouvy uzavřené se Zhotovitelem – Podzhotovitel). Zhotovitel se zavazuje mít sjednáno pojištění po celou dobu provádění Díla. Zhotovitel je povinen Objednateli předložit kopii pojistné smlouvy do 15 kalendářních dnů ode dne doručení výzvy k plnění, a to pod pokutou 50.000,- Kč za každý den prodlení.</w:t>
      </w:r>
    </w:p>
    <w:p w14:paraId="6F5D0CAA" w14:textId="77777777" w:rsidR="0031681F" w:rsidRDefault="00125437">
      <w:pPr>
        <w:pStyle w:val="OPtextNADPIS"/>
      </w:pPr>
      <w:r>
        <w:t>Finanční záruka</w:t>
      </w:r>
    </w:p>
    <w:p w14:paraId="5FBBCFD0" w14:textId="77777777" w:rsidR="0031681F" w:rsidRDefault="00125437">
      <w:pPr>
        <w:pStyle w:val="OPtext"/>
      </w:pPr>
      <w:r>
        <w:t>Zhotovitel při uzavření této smlouvy poskytuje záruku za řádné provedení a dokončení Díla, a to ve výši 500.000,- Kč. Finanční záruka kryje finanční nároky Objednatele za Zhotovitele (zejména zákonné či smluvní sankce, náhradu škody) vzniklé Objednateli z důvodů porušení povinností Zhotovitele plynoucích z uzavřené Smlouvy o dílo (zejména týkajících se řádného provedení Díla v předepsané kvalitě a smluvené lhůtě). Objednatel pozbývá nárok na její uplatnění dnem uplynutí 12 měsíců ze záruční doby. Po této době Objednatel vrátí finanční záruku Zhotoviteli v plné výši, v případě uplatnění finančních nároků pak její poměrnou část. Finanční záruku Zhotovitel poskytuje složením částky na účet Objednatele nebo bankovní zárukou.</w:t>
      </w:r>
    </w:p>
    <w:p w14:paraId="43205AB8" w14:textId="77777777" w:rsidR="0031681F" w:rsidRDefault="00125437">
      <w:pPr>
        <w:pStyle w:val="OPlnek"/>
      </w:pPr>
      <w:r>
        <w:t>Smluvní sankce</w:t>
      </w:r>
    </w:p>
    <w:p w14:paraId="4B451DDC" w14:textId="77777777" w:rsidR="0031681F" w:rsidRDefault="00125437">
      <w:pPr>
        <w:pStyle w:val="OPtextNADPIS"/>
      </w:pPr>
      <w:r>
        <w:t>Uplatnění práva na smluvní pokutu nebo úrok z prodlení</w:t>
      </w:r>
    </w:p>
    <w:p w14:paraId="359752AB" w14:textId="77777777" w:rsidR="0031681F" w:rsidRDefault="00125437">
      <w:pPr>
        <w:pStyle w:val="OPtext"/>
      </w:pPr>
      <w:r>
        <w:t>Je-li podle Smlouvy o dílo sjednána smluvní pokuta nebo úrok z prodlení, je jejich uplatnění na vůli oprávněné Smluvní strany.</w:t>
      </w:r>
    </w:p>
    <w:p w14:paraId="094B4A7C" w14:textId="77777777" w:rsidR="0031681F" w:rsidRDefault="00125437">
      <w:pPr>
        <w:pStyle w:val="OPtext"/>
      </w:pPr>
      <w:r>
        <w:t>Uplatněním smluvní pokuty nebo úroku z prodlení nejsou dotčena práva z odpovědnosti za způsobenou újmu nebo z odpovědnosti za vadu Díla.</w:t>
      </w:r>
    </w:p>
    <w:p w14:paraId="28751ACA" w14:textId="77777777" w:rsidR="0031681F" w:rsidRDefault="00125437">
      <w:pPr>
        <w:pStyle w:val="OPtext"/>
      </w:pPr>
      <w:r>
        <w:lastRenderedPageBreak/>
        <w:t>Smluvní pokuty je Objednatel oprávněn započíst proti pohledávce Zhotovitele. V případě, že taková pohledávka neexistuje, bude Objednatelem vystavena a Zhotovitelem uhrazena faktura ve lhůtě stanovené v těchto Obchodních podmínkách.</w:t>
      </w:r>
    </w:p>
    <w:p w14:paraId="2F918383" w14:textId="77777777" w:rsidR="0031681F" w:rsidRDefault="00125437">
      <w:pPr>
        <w:pStyle w:val="OPtextNADPIS"/>
      </w:pPr>
      <w:r>
        <w:t>Smluvní pokuty</w:t>
      </w:r>
    </w:p>
    <w:p w14:paraId="7C6F010B" w14:textId="77777777" w:rsidR="0031681F" w:rsidRDefault="00125437">
      <w:pPr>
        <w:pStyle w:val="OPtext"/>
      </w:pPr>
      <w:r>
        <w:t>Objednatel je oprávněn účtovat Zhotoviteli smluvní pokutu ve výši 0,2 % z Ceny Díla za každý i započatý den prodlení s jeho dokončením a Zhotovitel je povinen smluvní pokutu uhradit.</w:t>
      </w:r>
    </w:p>
    <w:p w14:paraId="4987F5A3" w14:textId="77777777" w:rsidR="0031681F" w:rsidRDefault="00125437">
      <w:pPr>
        <w:pStyle w:val="OPtext"/>
      </w:pPr>
      <w:r>
        <w:t>Objednatel je oprávněn účtovat Zhotoviteli smluvní pokutu ve výši 2.500,- Kč za každý i započatý den prodlení s vyklizením a vyčištěním staveniště a Zhotovitel je povinen smluvní pokutu uhradit.</w:t>
      </w:r>
    </w:p>
    <w:p w14:paraId="7FE744C1" w14:textId="77777777" w:rsidR="0031681F" w:rsidRDefault="00125437">
      <w:pPr>
        <w:pStyle w:val="OPtext"/>
      </w:pPr>
      <w:r>
        <w:t>Objednatel je oprávněn účtovat Zhotoviteli smluvní pokutu ve výši 2.000,- Kč za každý i započatý den prodlení s nástupem na odstranění záruční vady nebránící užívání Díla a Zhotovitel je povinen smluvní pokutu uhradit.</w:t>
      </w:r>
    </w:p>
    <w:p w14:paraId="66459872" w14:textId="77777777" w:rsidR="0031681F" w:rsidRDefault="00125437">
      <w:pPr>
        <w:pStyle w:val="OPtext"/>
      </w:pPr>
      <w:r>
        <w:t>Objednatel je oprávněn účtovat Zhotoviteli smluvní pokutu ve výši 5.000,- Kč za každý i započatý den prodlení s nástupem na odstranění havárie Díla a Zhotovitel je povinen smluvní pokutu uhradit.</w:t>
      </w:r>
    </w:p>
    <w:p w14:paraId="16F642D4" w14:textId="77777777" w:rsidR="0031681F" w:rsidRDefault="00125437">
      <w:pPr>
        <w:pStyle w:val="OPtext"/>
      </w:pPr>
      <w:r>
        <w:t>Objednatel je oprávněn účtovat Zhotoviteli smluvní pokutu ve výši do 5.000,- Kč za každé jednotlivé porušení povinnosti stanovené touto Smlouvou o dílo a Zhotovitel je povinen smluvní pokutu uhradit.</w:t>
      </w:r>
    </w:p>
    <w:p w14:paraId="006E8AB3" w14:textId="77777777" w:rsidR="0031681F" w:rsidRDefault="00125437">
      <w:pPr>
        <w:pStyle w:val="OPtextNADPIS"/>
      </w:pPr>
      <w:r>
        <w:t>Smluvní úrok z prodlení</w:t>
      </w:r>
    </w:p>
    <w:p w14:paraId="2BCB93AD" w14:textId="77777777" w:rsidR="0031681F" w:rsidRDefault="00125437">
      <w:pPr>
        <w:pStyle w:val="OPtext"/>
      </w:pPr>
      <w:r>
        <w:t>Zhotovitel je oprávněn účtovat Objednateli smluvní úrok z prodlení ve výši 0,05 % z dlužné částky za každý i započatý den prodlení s úhradou faktury a Objednatel je povinen smluvní úrok z prodlení uhradit.</w:t>
      </w:r>
    </w:p>
    <w:p w14:paraId="3BED127D" w14:textId="77777777" w:rsidR="0031681F" w:rsidRDefault="00125437">
      <w:pPr>
        <w:pStyle w:val="OPlnek"/>
      </w:pPr>
      <w:r>
        <w:t>Ostatní a závěrečná ustanovení</w:t>
      </w:r>
    </w:p>
    <w:p w14:paraId="10EB250F" w14:textId="77777777" w:rsidR="0031681F" w:rsidRDefault="00125437">
      <w:pPr>
        <w:pStyle w:val="OPtextNADPIS"/>
      </w:pPr>
      <w:r>
        <w:t>Změna Smlouvy o dílo</w:t>
      </w:r>
    </w:p>
    <w:p w14:paraId="27F971F0" w14:textId="77777777" w:rsidR="0031681F" w:rsidRDefault="00125437">
      <w:pPr>
        <w:pStyle w:val="OPtext"/>
      </w:pPr>
      <w:r>
        <w:t>Zhotovitel nemůže bez předchozího souhlasu Objednatele postoupit svá práva a povinnosti plynoucí ze smlouvy třetí osobě.</w:t>
      </w:r>
    </w:p>
    <w:p w14:paraId="2794D496" w14:textId="77777777" w:rsidR="0031681F" w:rsidRDefault="00125437">
      <w:pPr>
        <w:pStyle w:val="OPtext"/>
      </w:pPr>
      <w:r>
        <w:t>Změnit Smlouvu o dílo mohou Smluvní strany pouze formou písemných dodatků, které budou vzestupně číslovány, výslovně prohlášeny za dodatek této Smlouvy o dílo a podepsány oprávněnými zástupci smluvních stran.</w:t>
      </w:r>
    </w:p>
    <w:p w14:paraId="13AC5483" w14:textId="77777777" w:rsidR="0031681F" w:rsidRDefault="00125437">
      <w:pPr>
        <w:pStyle w:val="OPtext"/>
      </w:pPr>
      <w:r>
        <w:t>Závazek ze Smlouvy o dílo nelze podstatně změnit. Podstatnou změnou závazku ze Smlouvy o dílo je taková změna smluvních podmínek, která by</w:t>
      </w:r>
    </w:p>
    <w:p w14:paraId="5532ED25" w14:textId="77777777" w:rsidR="0031681F" w:rsidRDefault="00125437">
      <w:pPr>
        <w:pStyle w:val="OPtext"/>
        <w:numPr>
          <w:ilvl w:val="3"/>
          <w:numId w:val="40"/>
        </w:numPr>
      </w:pPr>
      <w:r>
        <w:lastRenderedPageBreak/>
        <w:t>umožnila účast jiných dodavatelů nebo by mohla ovlivnit výběr dodavatele v původním zadávacím řízení, pokud by zadávací podmínky původního zadávacího řízení odpovídaly této změně;</w:t>
      </w:r>
    </w:p>
    <w:p w14:paraId="1DC09031" w14:textId="77777777" w:rsidR="0031681F" w:rsidRDefault="00125437">
      <w:pPr>
        <w:pStyle w:val="OPtext"/>
        <w:numPr>
          <w:ilvl w:val="3"/>
          <w:numId w:val="40"/>
        </w:numPr>
      </w:pPr>
      <w:r>
        <w:t>měnila ekonomickou rovnováhu závazku ze Smlouvy o dílo ve prospěch Zhotovitele; nebo</w:t>
      </w:r>
    </w:p>
    <w:p w14:paraId="7F6862EA" w14:textId="77777777" w:rsidR="0031681F" w:rsidRDefault="00125437">
      <w:pPr>
        <w:pStyle w:val="OPtext"/>
        <w:numPr>
          <w:ilvl w:val="3"/>
          <w:numId w:val="40"/>
        </w:numPr>
      </w:pPr>
      <w:r>
        <w:t>vedla k významnému rozšíření rozsahu Díla.</w:t>
      </w:r>
    </w:p>
    <w:p w14:paraId="62A7B746" w14:textId="77777777" w:rsidR="0031681F" w:rsidRDefault="00125437">
      <w:pPr>
        <w:pStyle w:val="OPtextNADPIS"/>
      </w:pPr>
      <w:r>
        <w:t>Ukončení Smlouvy o dílo</w:t>
      </w:r>
    </w:p>
    <w:p w14:paraId="572ED377" w14:textId="77777777" w:rsidR="0031681F" w:rsidRDefault="00125437">
      <w:pPr>
        <w:pStyle w:val="OPtext"/>
      </w:pPr>
      <w:r>
        <w:t>Smluvní strany mohou ukončit smluvní vztah vzájemnou písemnou dohodou.</w:t>
      </w:r>
    </w:p>
    <w:p w14:paraId="3A7370AB" w14:textId="77777777" w:rsidR="0031681F" w:rsidRDefault="00125437">
      <w:pPr>
        <w:pStyle w:val="OPtext"/>
      </w:pPr>
      <w:r>
        <w:t>Objednatel je oprávněn smlouvu písemně vypovědět s jednoměsíční výpovědní lhůtou, přičemž</w:t>
      </w:r>
    </w:p>
    <w:p w14:paraId="79B6344C" w14:textId="77777777" w:rsidR="0031681F" w:rsidRDefault="00125437">
      <w:pPr>
        <w:pStyle w:val="OPtext"/>
        <w:numPr>
          <w:ilvl w:val="3"/>
          <w:numId w:val="40"/>
        </w:numPr>
      </w:pPr>
      <w:r>
        <w:t>výpovědní lhůta začíná běžet dnem doručení výpovědi Zhotoviteli</w:t>
      </w:r>
    </w:p>
    <w:p w14:paraId="5E014231" w14:textId="77777777" w:rsidR="0031681F" w:rsidRDefault="00125437">
      <w:pPr>
        <w:pStyle w:val="OPtext"/>
        <w:numPr>
          <w:ilvl w:val="3"/>
          <w:numId w:val="40"/>
        </w:numPr>
      </w:pPr>
      <w:r>
        <w:t>je Zhotovitel povinen ihned předat Objednateli nedokončené Dílo včetně věcí, které opatřil a které jsou součástí Díla;</w:t>
      </w:r>
    </w:p>
    <w:p w14:paraId="715531EE" w14:textId="77777777" w:rsidR="0031681F" w:rsidRDefault="00125437">
      <w:pPr>
        <w:pStyle w:val="OPtext"/>
        <w:numPr>
          <w:ilvl w:val="3"/>
          <w:numId w:val="40"/>
        </w:numPr>
      </w:pPr>
      <w:r>
        <w:t>je Objednatel oprávněn Smlouvu o dílo vypovědět i před započetím plnění ze strany Zhotovitele.</w:t>
      </w:r>
    </w:p>
    <w:p w14:paraId="6C697962" w14:textId="77777777" w:rsidR="0031681F" w:rsidRDefault="00125437">
      <w:pPr>
        <w:pStyle w:val="OPtext"/>
        <w:numPr>
          <w:ilvl w:val="3"/>
          <w:numId w:val="40"/>
        </w:numPr>
      </w:pPr>
      <w:r>
        <w:t>je Objednatel povinen uhradit Zhotoviteli cenu věcí, které opatřil do dne doručení výpovědi, a to do 14 dnů ode dne předložení a odsouhlasení konečného vyúčtování;</w:t>
      </w:r>
    </w:p>
    <w:p w14:paraId="2562A39B" w14:textId="77777777" w:rsidR="0031681F" w:rsidRDefault="00125437">
      <w:pPr>
        <w:pStyle w:val="OPtext"/>
      </w:pPr>
      <w:r>
        <w:t>V případě zániku závazku před splněním díla uzavřou smluvní strany dohodu, ve které upraví vzájemná práva a povinnosti.</w:t>
      </w:r>
    </w:p>
    <w:p w14:paraId="542B46A7" w14:textId="77777777" w:rsidR="0031681F" w:rsidRDefault="00125437">
      <w:pPr>
        <w:pStyle w:val="OPtext"/>
      </w:pPr>
      <w:r>
        <w:t>Objednatel je také oprávněn od Smlouvy odstoupit, nastanou-li skutečnosti uvedené v ustanovení § 223 zákona č. 134/2016 Sb., o zadávání veřejných zakázek.</w:t>
      </w:r>
    </w:p>
    <w:p w14:paraId="1B424A3D" w14:textId="77777777" w:rsidR="0031681F" w:rsidRDefault="00125437">
      <w:pPr>
        <w:pStyle w:val="OPtext"/>
      </w:pPr>
      <w:r>
        <w:t>Těmito ustanoveními nejsou dotčeny zvláštní důvody ukončení smluvního závazku stanovené obecnými či zvláštními právními předpisy.</w:t>
      </w:r>
    </w:p>
    <w:p w14:paraId="5926CA45" w14:textId="77777777" w:rsidR="0031681F" w:rsidRDefault="00125437">
      <w:pPr>
        <w:pStyle w:val="OPtextNADPIS"/>
      </w:pPr>
      <w:r>
        <w:t>Závěrečná ustanovení</w:t>
      </w:r>
    </w:p>
    <w:p w14:paraId="402A972D" w14:textId="77777777" w:rsidR="0031681F" w:rsidRDefault="00125437">
      <w:pPr>
        <w:pStyle w:val="OPtext"/>
      </w:pPr>
      <w:r>
        <w:t>Neplatnost, neúčinnost nebo nevynutitelnost jakéhokoliv ustanovení smlouvy nemá za následek neplatnost, neúčinnost nebo nevynutitelnost ostatních ustanovení Smlouvy o dílo.</w:t>
      </w:r>
    </w:p>
    <w:p w14:paraId="3CF67895" w14:textId="77777777" w:rsidR="0031681F" w:rsidRDefault="00125437">
      <w:pPr>
        <w:pStyle w:val="OPtext"/>
      </w:pPr>
      <w:r>
        <w:t>Smluvní strany pro jejich právní vztahy vylučují aplikaci právní úpravy smlouvy uzavírané adhezním způsobem obsaženou v ustanoveních § 1799 a § 1800 občanského zákoníku.</w:t>
      </w:r>
    </w:p>
    <w:p w14:paraId="567CC0CC" w14:textId="77777777" w:rsidR="0031681F" w:rsidRDefault="00125437">
      <w:pPr>
        <w:pStyle w:val="OPtext"/>
      </w:pPr>
      <w:r>
        <w:t>Smluvní strany výslovně prohlašují, že jednotlivá ustanovení Smlouvy o dílo jsou jim srozumitelná, pochopitelná a že je jim jejich význam znám, případně, že si jejich význam vysvětlily a pro žádnou Smluvní stranu nejsou zvlášť nevýhodná.</w:t>
      </w:r>
    </w:p>
    <w:p w14:paraId="0AFD35B1" w14:textId="77777777" w:rsidR="0031681F" w:rsidRDefault="00125437">
      <w:pPr>
        <w:pStyle w:val="OPtext"/>
      </w:pPr>
      <w:r>
        <w:lastRenderedPageBreak/>
        <w:t>Práva Smluvních stran vyplývající ze Smlouvy o dílo či jejího porušení se promlčují ve lhůtě 10 let ode dne, kdy právo mohlo být uplatněno poprvé.</w:t>
      </w:r>
    </w:p>
    <w:p w14:paraId="2F018A23" w14:textId="77777777" w:rsidR="0031681F" w:rsidRDefault="00125437">
      <w:pPr>
        <w:pStyle w:val="OPtext"/>
      </w:pPr>
      <w:r>
        <w:t>Smluvní strany se zavazují řešit případné spory vzniklé z této Smlouvy o dílo primárně smírnou cestou.</w:t>
      </w:r>
    </w:p>
    <w:p w14:paraId="691D3B73" w14:textId="67ADABE0" w:rsidR="0031681F" w:rsidRDefault="00125437">
      <w:pPr>
        <w:pStyle w:val="OPtext"/>
      </w:pPr>
      <w:r>
        <w:t>Smlouva o dílo je vyhotovena ve třech stejnopisech. Dva stejnopisy obdrží Objednatel, jeden stejnopis Zhotovitel.</w:t>
      </w:r>
    </w:p>
    <w:p w14:paraId="217EA9B5" w14:textId="77777777" w:rsidR="0031681F" w:rsidRDefault="00125437">
      <w:pPr>
        <w:pStyle w:val="OPtext"/>
      </w:pPr>
      <w:r>
        <w:t>Smluvní strany výslovně sjednávají, že uveřejnění smlouvy dle zákona č. 340/2015 Sb., o zvláštních podmínkách účinnosti některých smluv, uveřejňování těchto smluv a o registru smluv (zákon o registru smluv), v platném znění, zajistí Objednatel.</w:t>
      </w:r>
    </w:p>
    <w:p w14:paraId="1341530F" w14:textId="77777777" w:rsidR="0031681F" w:rsidRDefault="00125437">
      <w:pPr>
        <w:pStyle w:val="OPtext"/>
      </w:pPr>
      <w:r>
        <w:t>Smluvní strany ve smyslu zákona č. 101/2000 Sb., o ochraně osobních údajů a o změně některých zákonů, v platném znění, berou na vědomí, že Smlouva o dílo obsahuje jejich osobní údaje, a ujednávající si, že s jejich uvedením souhlasí.</w:t>
      </w:r>
    </w:p>
    <w:p w14:paraId="4C1C12CE" w14:textId="1653A4C7" w:rsidR="0031681F" w:rsidRDefault="00125437">
      <w:pPr>
        <w:pStyle w:val="OPtext"/>
      </w:pPr>
      <w:r>
        <w:t>Smluvní strany ve smyslu zákona č. 106/1999 Sb., o svobodném přístupu k informacím, v</w:t>
      </w:r>
      <w:r w:rsidR="004052D8">
        <w:t> </w:t>
      </w:r>
      <w:r>
        <w:t>platném znění, berou na vědomí, že Objednatel je povinným subjektem, a pro tento účel si sjednávající, že obě souhlasí s poskytováním veškerých informací obsažených v této smlouvě žadatelům.</w:t>
      </w:r>
    </w:p>
    <w:p w14:paraId="6C0A570E" w14:textId="77777777" w:rsidR="0031681F" w:rsidRDefault="00125437">
      <w:pPr>
        <w:pStyle w:val="OPtext"/>
      </w:pPr>
      <w:r>
        <w:t>Smlouva o dílo nabývá platnosti dnem jejího podpisu Smluvními stranami (poslední z nich).</w:t>
      </w:r>
    </w:p>
    <w:p w14:paraId="63BA9557" w14:textId="77777777" w:rsidR="0031681F" w:rsidRDefault="00125437">
      <w:pPr>
        <w:pStyle w:val="OPtext"/>
      </w:pPr>
      <w:r>
        <w:t>Smlouva o dílo nabývá účinnosti dnem jejího uveřejnění v registru smluv podle zákona č. 340/2015 Sb., o zvláštních podmínkách účinnosti některých smluv, uveřejňování těchto smluv a o registru smluv (zákon o registru smluv), v platném znění.</w:t>
      </w:r>
    </w:p>
    <w:p w14:paraId="0800221F" w14:textId="77777777" w:rsidR="0031681F" w:rsidRDefault="0031681F">
      <w:pPr>
        <w:rPr>
          <w:highlight w:val="yellow"/>
        </w:rPr>
      </w:pPr>
    </w:p>
    <w:p w14:paraId="0829A7E0" w14:textId="45009197" w:rsidR="0031681F" w:rsidRDefault="00125437">
      <w:pPr>
        <w:keepNext/>
        <w:tabs>
          <w:tab w:val="clear" w:pos="9072"/>
          <w:tab w:val="left" w:pos="4536"/>
        </w:tabs>
      </w:pPr>
      <w:r>
        <w:t>Za Objednatele:</w:t>
      </w:r>
      <w:r>
        <w:tab/>
        <w:t>Za Zhotovitele:</w:t>
      </w:r>
    </w:p>
    <w:p w14:paraId="411A0116" w14:textId="77777777" w:rsidR="0031681F" w:rsidRDefault="0031681F">
      <w:pPr>
        <w:keepNext/>
        <w:tabs>
          <w:tab w:val="clear" w:pos="9072"/>
          <w:tab w:val="left" w:pos="4536"/>
        </w:tabs>
      </w:pPr>
    </w:p>
    <w:p w14:paraId="1DA87220" w14:textId="139A6AFE" w:rsidR="0031681F" w:rsidRDefault="00125437">
      <w:pPr>
        <w:keepNext/>
        <w:tabs>
          <w:tab w:val="clear" w:pos="9072"/>
          <w:tab w:val="left" w:pos="4536"/>
        </w:tabs>
      </w:pPr>
      <w:r>
        <w:t>V Lysé nad Labem dne</w:t>
      </w:r>
      <w:r>
        <w:tab/>
        <w:t xml:space="preserve">V </w:t>
      </w:r>
      <w:r w:rsidR="002F61CA">
        <w:t>Zápech</w:t>
      </w:r>
      <w:r>
        <w:t xml:space="preserve"> dne</w:t>
      </w:r>
    </w:p>
    <w:p w14:paraId="622EF3E3" w14:textId="77777777" w:rsidR="0031681F" w:rsidRDefault="0031681F">
      <w:pPr>
        <w:keepNext/>
      </w:pPr>
    </w:p>
    <w:p w14:paraId="3E4F497F" w14:textId="77777777" w:rsidR="0031681F" w:rsidRDefault="0031681F">
      <w:pPr>
        <w:keepNext/>
      </w:pPr>
    </w:p>
    <w:p w14:paraId="02C3548C" w14:textId="77777777" w:rsidR="0031681F" w:rsidRDefault="0031681F">
      <w:pPr>
        <w:keepNext/>
      </w:pPr>
    </w:p>
    <w:p w14:paraId="1A8F364F" w14:textId="77777777" w:rsidR="0031681F" w:rsidRDefault="0031681F">
      <w:pPr>
        <w:keepNext/>
      </w:pPr>
    </w:p>
    <w:p w14:paraId="03233811" w14:textId="77777777" w:rsidR="0031681F" w:rsidRDefault="00125437">
      <w:pPr>
        <w:keepNext/>
        <w:tabs>
          <w:tab w:val="clear" w:pos="9072"/>
          <w:tab w:val="center" w:pos="1701"/>
          <w:tab w:val="center" w:pos="7371"/>
        </w:tabs>
      </w:pPr>
      <w:r>
        <w:tab/>
        <w:t>__________________________</w:t>
      </w:r>
      <w:r>
        <w:tab/>
        <w:t>__________________________</w:t>
      </w:r>
    </w:p>
    <w:p w14:paraId="792A939A" w14:textId="5B0C0A3E" w:rsidR="0031681F" w:rsidRDefault="00125437">
      <w:pPr>
        <w:keepNext/>
        <w:tabs>
          <w:tab w:val="clear" w:pos="9072"/>
          <w:tab w:val="center" w:pos="1701"/>
          <w:tab w:val="center" w:pos="7371"/>
        </w:tabs>
      </w:pPr>
      <w:r>
        <w:tab/>
        <w:t>Ing. Karel Otava</w:t>
      </w:r>
      <w:r>
        <w:tab/>
      </w:r>
      <w:r w:rsidR="002F61CA">
        <w:t>Vladislav Burda</w:t>
      </w:r>
    </w:p>
    <w:p w14:paraId="716D7A53" w14:textId="7A8A6713" w:rsidR="0031681F" w:rsidRDefault="00125437">
      <w:pPr>
        <w:tabs>
          <w:tab w:val="clear" w:pos="9072"/>
          <w:tab w:val="center" w:pos="1701"/>
          <w:tab w:val="center" w:pos="7371"/>
        </w:tabs>
      </w:pPr>
      <w:r>
        <w:tab/>
        <w:t>starosta města</w:t>
      </w:r>
      <w:r>
        <w:tab/>
      </w:r>
      <w:r w:rsidR="002F61CA">
        <w:t>jednatel</w:t>
      </w:r>
    </w:p>
    <w:p w14:paraId="1E7E1728" w14:textId="77777777" w:rsidR="0031681F" w:rsidRDefault="0031681F">
      <w:pPr>
        <w:rPr>
          <w:highlight w:val="yellow"/>
        </w:rPr>
      </w:pPr>
    </w:p>
    <w:p w14:paraId="664B274E" w14:textId="77777777" w:rsidR="0031681F" w:rsidRDefault="0031681F">
      <w:pPr>
        <w:sectPr w:rsidR="0031681F">
          <w:headerReference w:type="default" r:id="rId8"/>
          <w:footerReference w:type="default" r:id="rId9"/>
          <w:headerReference w:type="first" r:id="rId10"/>
          <w:pgSz w:w="11906" w:h="16838"/>
          <w:pgMar w:top="1418" w:right="1418" w:bottom="1418" w:left="1418" w:header="709" w:footer="709" w:gutter="0"/>
          <w:cols w:space="708"/>
          <w:docGrid w:linePitch="360"/>
        </w:sectPr>
      </w:pPr>
    </w:p>
    <w:p w14:paraId="6C2FCA01" w14:textId="77777777" w:rsidR="0031681F" w:rsidRDefault="00125437">
      <w:pPr>
        <w:pageBreakBefore/>
        <w:outlineLvl w:val="2"/>
      </w:pPr>
      <w:r>
        <w:lastRenderedPageBreak/>
        <w:t>Příloha č. 2 smlouvy: Poddodavatelské schéma</w:t>
      </w:r>
    </w:p>
    <w:p w14:paraId="00656D12" w14:textId="77777777" w:rsidR="0031681F" w:rsidRDefault="00125437">
      <w:pPr>
        <w:pStyle w:val="PlohaNadpis"/>
      </w:pPr>
      <w:r>
        <w:t>Poddodavatelské schéma</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2547"/>
        <w:gridCol w:w="11445"/>
      </w:tblGrid>
      <w:tr w:rsidR="0031681F" w14:paraId="4BF64267" w14:textId="77777777">
        <w:trPr>
          <w:trHeight w:val="20"/>
          <w:jc w:val="center"/>
        </w:trPr>
        <w:tc>
          <w:tcPr>
            <w:tcW w:w="2547" w:type="dxa"/>
            <w:vAlign w:val="center"/>
          </w:tcPr>
          <w:p w14:paraId="4E1603CF" w14:textId="77777777" w:rsidR="0031681F" w:rsidRDefault="00125437">
            <w:pPr>
              <w:spacing w:before="0" w:line="240" w:lineRule="auto"/>
              <w:jc w:val="center"/>
              <w:rPr>
                <w:b/>
                <w:bCs/>
                <w:color w:val="000000"/>
                <w:lang w:eastAsia="cs-CZ"/>
              </w:rPr>
            </w:pPr>
            <w:r>
              <w:rPr>
                <w:b/>
                <w:bCs/>
                <w:color w:val="000000"/>
                <w:lang w:eastAsia="cs-CZ"/>
              </w:rPr>
              <w:t>pořadové</w:t>
            </w:r>
            <w:r>
              <w:rPr>
                <w:b/>
                <w:bCs/>
                <w:color w:val="000000"/>
                <w:lang w:eastAsia="cs-CZ"/>
              </w:rPr>
              <w:br/>
              <w:t>číslo</w:t>
            </w:r>
            <w:r>
              <w:rPr>
                <w:b/>
                <w:bCs/>
                <w:color w:val="000000"/>
                <w:lang w:eastAsia="cs-CZ"/>
              </w:rPr>
              <w:br/>
              <w:t>poddodávky</w:t>
            </w:r>
          </w:p>
        </w:tc>
        <w:tc>
          <w:tcPr>
            <w:tcW w:w="11445" w:type="dxa"/>
            <w:vAlign w:val="center"/>
          </w:tcPr>
          <w:p w14:paraId="3D9D05DA" w14:textId="77777777" w:rsidR="0031681F" w:rsidRDefault="00125437">
            <w:pPr>
              <w:spacing w:before="0" w:line="240" w:lineRule="auto"/>
              <w:jc w:val="center"/>
              <w:rPr>
                <w:b/>
                <w:bCs/>
                <w:color w:val="000000"/>
                <w:lang w:eastAsia="cs-CZ"/>
              </w:rPr>
            </w:pPr>
            <w:r>
              <w:rPr>
                <w:b/>
                <w:bCs/>
                <w:color w:val="000000"/>
                <w:lang w:eastAsia="cs-CZ"/>
              </w:rPr>
              <w:t>popis části předmětu</w:t>
            </w:r>
            <w:r>
              <w:rPr>
                <w:b/>
                <w:bCs/>
                <w:color w:val="000000"/>
                <w:lang w:eastAsia="cs-CZ"/>
              </w:rPr>
              <w:br/>
              <w:t>plněné poddodavatelem</w:t>
            </w:r>
          </w:p>
        </w:tc>
      </w:tr>
      <w:tr w:rsidR="0031681F" w14:paraId="3A84DCA7" w14:textId="77777777" w:rsidTr="00A13B45">
        <w:trPr>
          <w:trHeight w:val="20"/>
          <w:jc w:val="center"/>
        </w:trPr>
        <w:tc>
          <w:tcPr>
            <w:tcW w:w="2547" w:type="dxa"/>
            <w:shd w:val="clear" w:color="auto" w:fill="auto"/>
            <w:vAlign w:val="center"/>
          </w:tcPr>
          <w:p w14:paraId="415E4AD3" w14:textId="5D79FB23" w:rsidR="0031681F" w:rsidRDefault="003F354F">
            <w:pPr>
              <w:spacing w:before="0" w:line="240" w:lineRule="auto"/>
              <w:jc w:val="center"/>
              <w:rPr>
                <w:color w:val="000000"/>
                <w:lang w:eastAsia="cs-CZ"/>
              </w:rPr>
            </w:pPr>
            <w:r>
              <w:rPr>
                <w:color w:val="000000"/>
                <w:lang w:eastAsia="cs-CZ"/>
              </w:rPr>
              <w:t>1</w:t>
            </w:r>
          </w:p>
        </w:tc>
        <w:tc>
          <w:tcPr>
            <w:tcW w:w="11445" w:type="dxa"/>
            <w:shd w:val="clear" w:color="auto" w:fill="auto"/>
            <w:vAlign w:val="center"/>
          </w:tcPr>
          <w:p w14:paraId="59695F96" w14:textId="2C3D9F86" w:rsidR="0031681F" w:rsidRDefault="003F354F">
            <w:pPr>
              <w:spacing w:before="0" w:line="240" w:lineRule="auto"/>
              <w:jc w:val="center"/>
              <w:rPr>
                <w:color w:val="000000"/>
                <w:lang w:eastAsia="cs-CZ"/>
              </w:rPr>
            </w:pPr>
            <w:r>
              <w:rPr>
                <w:color w:val="000000"/>
                <w:lang w:eastAsia="cs-CZ"/>
              </w:rPr>
              <w:t>geodetické práce</w:t>
            </w:r>
          </w:p>
        </w:tc>
      </w:tr>
    </w:tbl>
    <w:p w14:paraId="1E2D5DE4" w14:textId="77777777" w:rsidR="00A13B45" w:rsidRDefault="00A13B45" w:rsidP="00A13B45">
      <w:pPr>
        <w:tabs>
          <w:tab w:val="clear" w:pos="9072"/>
          <w:tab w:val="right" w:pos="14034"/>
        </w:tabs>
      </w:pPr>
    </w:p>
    <w:p w14:paraId="3A96A487" w14:textId="58A8AF2C" w:rsidR="0031681F" w:rsidRDefault="00125437" w:rsidP="00A13B45">
      <w:pPr>
        <w:keepNext/>
        <w:tabs>
          <w:tab w:val="clear" w:pos="9072"/>
          <w:tab w:val="left" w:pos="11340"/>
        </w:tabs>
      </w:pPr>
      <w:r>
        <w:t>Za Objednatele:</w:t>
      </w:r>
      <w:r>
        <w:tab/>
        <w:t>Za Zhotovitele:</w:t>
      </w:r>
    </w:p>
    <w:p w14:paraId="4032A6EF" w14:textId="58EEB528" w:rsidR="0031681F" w:rsidRDefault="00125437" w:rsidP="00A13B45">
      <w:pPr>
        <w:keepNext/>
        <w:tabs>
          <w:tab w:val="clear" w:pos="9072"/>
          <w:tab w:val="left" w:pos="11340"/>
        </w:tabs>
      </w:pPr>
      <w:r>
        <w:t>V Lysé nad Labem dne</w:t>
      </w:r>
      <w:r>
        <w:tab/>
        <w:t xml:space="preserve">V </w:t>
      </w:r>
      <w:r w:rsidR="00A13B45">
        <w:t>Zápech</w:t>
      </w:r>
      <w:r>
        <w:t xml:space="preserve"> dne</w:t>
      </w:r>
    </w:p>
    <w:p w14:paraId="723AFB22" w14:textId="77777777" w:rsidR="0031681F" w:rsidRDefault="0031681F">
      <w:pPr>
        <w:keepNext/>
      </w:pPr>
    </w:p>
    <w:p w14:paraId="5BC13F29" w14:textId="77777777" w:rsidR="0031681F" w:rsidRDefault="0031681F">
      <w:pPr>
        <w:keepNext/>
      </w:pPr>
    </w:p>
    <w:p w14:paraId="1FA0F2D2" w14:textId="77777777" w:rsidR="0031681F" w:rsidRDefault="00125437">
      <w:pPr>
        <w:keepNext/>
        <w:tabs>
          <w:tab w:val="clear" w:pos="9072"/>
          <w:tab w:val="right" w:pos="14034"/>
        </w:tabs>
      </w:pPr>
      <w:r>
        <w:t>____________________________</w:t>
      </w:r>
      <w:r>
        <w:tab/>
      </w:r>
      <w:r w:rsidRPr="002D21F5">
        <w:t>___________________________</w:t>
      </w:r>
    </w:p>
    <w:p w14:paraId="7C901D7B" w14:textId="061F2606" w:rsidR="0031681F" w:rsidRDefault="00125437">
      <w:pPr>
        <w:tabs>
          <w:tab w:val="clear" w:pos="9072"/>
          <w:tab w:val="right" w:pos="14034"/>
        </w:tabs>
      </w:pPr>
      <w:r>
        <w:t>Ing. Karel Otava, starosta města</w:t>
      </w:r>
      <w:r>
        <w:tab/>
      </w:r>
      <w:r w:rsidR="00A13B45">
        <w:t>Vladislav Burda, jednatel</w:t>
      </w:r>
    </w:p>
    <w:p w14:paraId="3FC7E48E" w14:textId="77777777" w:rsidR="0031681F" w:rsidRDefault="0031681F">
      <w:pPr>
        <w:tabs>
          <w:tab w:val="clear" w:pos="9072"/>
          <w:tab w:val="right" w:pos="14034"/>
        </w:tabs>
        <w:sectPr w:rsidR="0031681F">
          <w:pgSz w:w="16838" w:h="11906" w:orient="landscape"/>
          <w:pgMar w:top="1418" w:right="1418" w:bottom="1418" w:left="1418" w:header="709" w:footer="709" w:gutter="0"/>
          <w:cols w:space="708"/>
          <w:docGrid w:linePitch="360"/>
        </w:sectPr>
      </w:pPr>
    </w:p>
    <w:p w14:paraId="7297F293" w14:textId="77777777" w:rsidR="0031681F" w:rsidRDefault="00125437">
      <w:pPr>
        <w:pageBreakBefore/>
        <w:tabs>
          <w:tab w:val="clear" w:pos="9072"/>
          <w:tab w:val="right" w:pos="14034"/>
        </w:tabs>
        <w:outlineLvl w:val="2"/>
      </w:pPr>
      <w:r>
        <w:lastRenderedPageBreak/>
        <w:t>příloha č. 3 smlouvy: Položkový rozpočet</w:t>
      </w:r>
    </w:p>
    <w:p w14:paraId="4A41ED2F" w14:textId="77777777" w:rsidR="0031681F" w:rsidRDefault="0031681F">
      <w:pPr>
        <w:tabs>
          <w:tab w:val="clear" w:pos="9072"/>
          <w:tab w:val="right" w:pos="14034"/>
        </w:tabs>
      </w:pPr>
    </w:p>
    <w:p w14:paraId="2C504745" w14:textId="77777777" w:rsidR="0031681F" w:rsidRDefault="00125437">
      <w:pPr>
        <w:pageBreakBefore/>
        <w:tabs>
          <w:tab w:val="clear" w:pos="9072"/>
          <w:tab w:val="right" w:pos="14034"/>
        </w:tabs>
        <w:outlineLvl w:val="2"/>
      </w:pPr>
      <w:r>
        <w:lastRenderedPageBreak/>
        <w:t>příloha č. 4 smlouvy: Harmonogram stavebních prací, dodávek a služeb</w:t>
      </w:r>
    </w:p>
    <w:p w14:paraId="1ECAF9CF" w14:textId="77777777" w:rsidR="0031681F" w:rsidRDefault="0031681F">
      <w:pPr>
        <w:tabs>
          <w:tab w:val="clear" w:pos="9072"/>
          <w:tab w:val="right" w:pos="14034"/>
        </w:tabs>
      </w:pPr>
    </w:p>
    <w:p w14:paraId="6BDE4892" w14:textId="77777777" w:rsidR="0031681F" w:rsidRDefault="0031681F">
      <w:pPr>
        <w:tabs>
          <w:tab w:val="clear" w:pos="9072"/>
          <w:tab w:val="right" w:pos="14034"/>
        </w:tabs>
      </w:pPr>
    </w:p>
    <w:p w14:paraId="66E16DC7" w14:textId="77777777" w:rsidR="0031681F" w:rsidRDefault="00125437">
      <w:pPr>
        <w:pageBreakBefore/>
        <w:tabs>
          <w:tab w:val="clear" w:pos="9072"/>
          <w:tab w:val="right" w:pos="14034"/>
        </w:tabs>
        <w:outlineLvl w:val="2"/>
      </w:pPr>
      <w:r>
        <w:lastRenderedPageBreak/>
        <w:t>příloha č. 5 smlouvy: Finanční harmonogram (platební kalendář)</w:t>
      </w:r>
    </w:p>
    <w:p w14:paraId="713D5CF5" w14:textId="77777777" w:rsidR="0031681F" w:rsidRDefault="0031681F">
      <w:pPr>
        <w:tabs>
          <w:tab w:val="clear" w:pos="9072"/>
          <w:tab w:val="right" w:pos="14034"/>
        </w:tabs>
      </w:pPr>
    </w:p>
    <w:p w14:paraId="4CC524BE" w14:textId="77777777" w:rsidR="0031681F" w:rsidRDefault="00125437">
      <w:pPr>
        <w:pageBreakBefore/>
        <w:tabs>
          <w:tab w:val="clear" w:pos="9072"/>
          <w:tab w:val="right" w:pos="14034"/>
        </w:tabs>
        <w:outlineLvl w:val="2"/>
        <w:rPr>
          <w:highlight w:val="green"/>
        </w:rPr>
      </w:pPr>
      <w:r>
        <w:lastRenderedPageBreak/>
        <w:t>příloha č. 6 smlouvy: Plán kontrol a zkoušek</w:t>
      </w:r>
    </w:p>
    <w:p w14:paraId="421F6284" w14:textId="77777777" w:rsidR="0031681F" w:rsidRDefault="0031681F">
      <w:pPr>
        <w:tabs>
          <w:tab w:val="clear" w:pos="9072"/>
          <w:tab w:val="right" w:pos="14034"/>
        </w:tabs>
      </w:pPr>
    </w:p>
    <w:p w14:paraId="4934A2FF" w14:textId="77777777" w:rsidR="0031681F" w:rsidRDefault="00125437">
      <w:pPr>
        <w:pageBreakBefore/>
        <w:tabs>
          <w:tab w:val="clear" w:pos="9072"/>
          <w:tab w:val="right" w:pos="14034"/>
        </w:tabs>
        <w:outlineLvl w:val="2"/>
      </w:pPr>
      <w:r>
        <w:lastRenderedPageBreak/>
        <w:t>příloha č. 7 smlouvy: Realizační tým Zhotovitele</w:t>
      </w:r>
    </w:p>
    <w:p w14:paraId="035DDD24" w14:textId="77777777" w:rsidR="0031681F" w:rsidRDefault="00125437">
      <w:pPr>
        <w:pStyle w:val="PlohaNadpis"/>
      </w:pPr>
      <w:r>
        <w:t>Realizační tým Zhotovitele</w:t>
      </w:r>
    </w:p>
    <w:p w14:paraId="42F97303" w14:textId="77777777" w:rsidR="0031681F" w:rsidRDefault="0031681F"/>
    <w:p w14:paraId="76BE181F" w14:textId="77777777" w:rsidR="0031681F" w:rsidRDefault="00125437">
      <w:pPr>
        <w:keepNext/>
        <w:spacing w:after="120"/>
        <w:jc w:val="center"/>
        <w:rPr>
          <w:b/>
        </w:rPr>
      </w:pPr>
      <w:r>
        <w:rPr>
          <w:b/>
        </w:rPr>
        <w:t>A. Přípravář výroby (odborné vedení provádění stavby)</w:t>
      </w:r>
    </w:p>
    <w:tbl>
      <w:tblPr>
        <w:tblStyle w:val="Mkatabulky"/>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3539"/>
        <w:gridCol w:w="5521"/>
      </w:tblGrid>
      <w:tr w:rsidR="0031681F" w14:paraId="7556DA6B" w14:textId="77777777" w:rsidTr="00CE2F27">
        <w:tc>
          <w:tcPr>
            <w:tcW w:w="3539" w:type="dxa"/>
          </w:tcPr>
          <w:p w14:paraId="75B05BE3" w14:textId="77777777" w:rsidR="0031681F" w:rsidRDefault="00125437">
            <w:pPr>
              <w:spacing w:before="0" w:line="240" w:lineRule="auto"/>
            </w:pPr>
            <w:r>
              <w:t>Jméno a příjmení:</w:t>
            </w:r>
          </w:p>
        </w:tc>
        <w:tc>
          <w:tcPr>
            <w:tcW w:w="5521" w:type="dxa"/>
            <w:shd w:val="clear" w:color="auto" w:fill="auto"/>
          </w:tcPr>
          <w:p w14:paraId="09C212C6" w14:textId="03872AD4" w:rsidR="0031681F" w:rsidRDefault="001F03BB">
            <w:pPr>
              <w:spacing w:before="0" w:line="240" w:lineRule="auto"/>
            </w:pPr>
            <w:r>
              <w:t>Ing. Martin Fučík</w:t>
            </w:r>
          </w:p>
        </w:tc>
      </w:tr>
    </w:tbl>
    <w:p w14:paraId="26F8DD8D" w14:textId="77777777" w:rsidR="0031681F" w:rsidRDefault="0031681F"/>
    <w:p w14:paraId="345821D2" w14:textId="77777777" w:rsidR="0031681F" w:rsidRDefault="00125437">
      <w:pPr>
        <w:keepNext/>
        <w:spacing w:after="120"/>
        <w:jc w:val="center"/>
        <w:rPr>
          <w:b/>
        </w:rPr>
      </w:pPr>
      <w:r>
        <w:rPr>
          <w:b/>
        </w:rPr>
        <w:t>B. Stavbyvedoucí (příprava výroby/stavby)</w:t>
      </w:r>
    </w:p>
    <w:tbl>
      <w:tblPr>
        <w:tblStyle w:val="Mkatabulky"/>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3539"/>
        <w:gridCol w:w="5521"/>
      </w:tblGrid>
      <w:tr w:rsidR="0031681F" w14:paraId="4707E340" w14:textId="77777777" w:rsidTr="00CE2F27">
        <w:tc>
          <w:tcPr>
            <w:tcW w:w="3539" w:type="dxa"/>
          </w:tcPr>
          <w:p w14:paraId="34164696" w14:textId="77777777" w:rsidR="0031681F" w:rsidRDefault="00125437">
            <w:pPr>
              <w:spacing w:before="0" w:line="240" w:lineRule="auto"/>
            </w:pPr>
            <w:r>
              <w:t>Jméno a příjmení:</w:t>
            </w:r>
          </w:p>
        </w:tc>
        <w:tc>
          <w:tcPr>
            <w:tcW w:w="5521" w:type="dxa"/>
            <w:shd w:val="clear" w:color="auto" w:fill="auto"/>
          </w:tcPr>
          <w:p w14:paraId="559EC567" w14:textId="4D12F5C8" w:rsidR="0031681F" w:rsidRDefault="001F03BB">
            <w:pPr>
              <w:spacing w:before="0" w:line="240" w:lineRule="auto"/>
            </w:pPr>
            <w:r>
              <w:t>David Pecka</w:t>
            </w:r>
          </w:p>
        </w:tc>
      </w:tr>
    </w:tbl>
    <w:p w14:paraId="39614793" w14:textId="77777777" w:rsidR="0031681F" w:rsidRDefault="0031681F"/>
    <w:p w14:paraId="6403A738" w14:textId="77777777" w:rsidR="0031681F" w:rsidRDefault="00125437">
      <w:pPr>
        <w:keepNext/>
        <w:spacing w:after="120"/>
        <w:jc w:val="center"/>
        <w:rPr>
          <w:b/>
        </w:rPr>
      </w:pPr>
      <w:r>
        <w:rPr>
          <w:b/>
        </w:rPr>
        <w:t>C. Svářeč termoplastů (svařování spojů z termoplastů)</w:t>
      </w:r>
    </w:p>
    <w:tbl>
      <w:tblPr>
        <w:tblStyle w:val="Mkatabulky"/>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3539"/>
        <w:gridCol w:w="5521"/>
      </w:tblGrid>
      <w:tr w:rsidR="0031681F" w14:paraId="2AF10B61" w14:textId="77777777" w:rsidTr="00CE2F27">
        <w:tc>
          <w:tcPr>
            <w:tcW w:w="3539" w:type="dxa"/>
          </w:tcPr>
          <w:p w14:paraId="7B3300DB" w14:textId="77777777" w:rsidR="0031681F" w:rsidRDefault="00125437">
            <w:pPr>
              <w:spacing w:before="0" w:line="240" w:lineRule="auto"/>
            </w:pPr>
            <w:r>
              <w:t>Jméno a příjmení:</w:t>
            </w:r>
          </w:p>
        </w:tc>
        <w:tc>
          <w:tcPr>
            <w:tcW w:w="5521" w:type="dxa"/>
            <w:shd w:val="clear" w:color="auto" w:fill="auto"/>
          </w:tcPr>
          <w:p w14:paraId="6EB4D8E0" w14:textId="2153574C" w:rsidR="0031681F" w:rsidRDefault="001F03BB">
            <w:pPr>
              <w:spacing w:before="0" w:line="240" w:lineRule="auto"/>
            </w:pPr>
            <w:r>
              <w:t>Tomáš Vrtiška</w:t>
            </w:r>
          </w:p>
        </w:tc>
      </w:tr>
    </w:tbl>
    <w:p w14:paraId="61302352" w14:textId="77777777" w:rsidR="0031681F" w:rsidRDefault="0031681F"/>
    <w:p w14:paraId="0EC7FA67" w14:textId="77777777" w:rsidR="0031681F" w:rsidRDefault="00125437">
      <w:pPr>
        <w:keepNext/>
        <w:spacing w:after="120"/>
        <w:jc w:val="center"/>
        <w:rPr>
          <w:b/>
        </w:rPr>
      </w:pPr>
      <w:r>
        <w:rPr>
          <w:b/>
        </w:rPr>
        <w:t>D. Manažer jakosti (kontrola kvality)</w:t>
      </w:r>
    </w:p>
    <w:tbl>
      <w:tblPr>
        <w:tblStyle w:val="Mkatabulky"/>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3539"/>
        <w:gridCol w:w="5521"/>
      </w:tblGrid>
      <w:tr w:rsidR="0031681F" w14:paraId="77FA1EB7" w14:textId="77777777" w:rsidTr="00CE2F27">
        <w:tc>
          <w:tcPr>
            <w:tcW w:w="3539" w:type="dxa"/>
          </w:tcPr>
          <w:p w14:paraId="28DDED54" w14:textId="77777777" w:rsidR="0031681F" w:rsidRDefault="00125437">
            <w:pPr>
              <w:spacing w:before="0" w:line="240" w:lineRule="auto"/>
            </w:pPr>
            <w:r>
              <w:t>Jméno a příjmení:</w:t>
            </w:r>
          </w:p>
        </w:tc>
        <w:tc>
          <w:tcPr>
            <w:tcW w:w="5521" w:type="dxa"/>
            <w:shd w:val="clear" w:color="auto" w:fill="auto"/>
          </w:tcPr>
          <w:p w14:paraId="64E673EC" w14:textId="33BCF395" w:rsidR="0031681F" w:rsidRDefault="001F03BB">
            <w:pPr>
              <w:spacing w:before="0" w:line="240" w:lineRule="auto"/>
            </w:pPr>
            <w:r>
              <w:t>Jan Macura</w:t>
            </w:r>
          </w:p>
        </w:tc>
      </w:tr>
    </w:tbl>
    <w:p w14:paraId="3B005354" w14:textId="506D25CF" w:rsidR="0031681F" w:rsidRDefault="0031681F"/>
    <w:p w14:paraId="06504CE5" w14:textId="77777777" w:rsidR="00F07485" w:rsidRDefault="00F07485"/>
    <w:p w14:paraId="16899CE7" w14:textId="275377B8" w:rsidR="0031681F" w:rsidRDefault="00125437">
      <w:pPr>
        <w:keepNext/>
        <w:tabs>
          <w:tab w:val="clear" w:pos="9072"/>
          <w:tab w:val="left" w:pos="4536"/>
        </w:tabs>
      </w:pPr>
      <w:r>
        <w:t>Za Objednatele:</w:t>
      </w:r>
      <w:r>
        <w:tab/>
        <w:t>Za Zhotovitele:</w:t>
      </w:r>
    </w:p>
    <w:p w14:paraId="38550629" w14:textId="77777777" w:rsidR="0031681F" w:rsidRDefault="0031681F">
      <w:pPr>
        <w:keepNext/>
        <w:tabs>
          <w:tab w:val="clear" w:pos="9072"/>
          <w:tab w:val="left" w:pos="4536"/>
        </w:tabs>
      </w:pPr>
    </w:p>
    <w:p w14:paraId="30DA2E3C" w14:textId="41FA6C16" w:rsidR="0031681F" w:rsidRDefault="00125437">
      <w:pPr>
        <w:keepNext/>
        <w:tabs>
          <w:tab w:val="clear" w:pos="9072"/>
          <w:tab w:val="left" w:pos="4536"/>
        </w:tabs>
      </w:pPr>
      <w:r>
        <w:t>V Lysé nad Labem dne</w:t>
      </w:r>
      <w:r>
        <w:tab/>
        <w:t xml:space="preserve">V </w:t>
      </w:r>
      <w:r w:rsidR="00CE2F27">
        <w:t>Zápech</w:t>
      </w:r>
      <w:r>
        <w:t xml:space="preserve"> dne</w:t>
      </w:r>
    </w:p>
    <w:p w14:paraId="3D2C7762" w14:textId="77777777" w:rsidR="0031681F" w:rsidRDefault="0031681F">
      <w:pPr>
        <w:keepNext/>
      </w:pPr>
    </w:p>
    <w:p w14:paraId="6DECBE4B" w14:textId="77777777" w:rsidR="0031681F" w:rsidRDefault="0031681F">
      <w:pPr>
        <w:keepNext/>
      </w:pPr>
    </w:p>
    <w:p w14:paraId="2E4D3F54" w14:textId="77777777" w:rsidR="0031681F" w:rsidRDefault="0031681F">
      <w:pPr>
        <w:keepNext/>
      </w:pPr>
    </w:p>
    <w:p w14:paraId="64834B8F" w14:textId="77777777" w:rsidR="0031681F" w:rsidRDefault="0031681F">
      <w:pPr>
        <w:keepNext/>
      </w:pPr>
    </w:p>
    <w:p w14:paraId="1BF6A92F" w14:textId="77777777" w:rsidR="0031681F" w:rsidRDefault="00125437">
      <w:pPr>
        <w:keepNext/>
        <w:tabs>
          <w:tab w:val="clear" w:pos="9072"/>
          <w:tab w:val="center" w:pos="1701"/>
          <w:tab w:val="center" w:pos="7371"/>
        </w:tabs>
      </w:pPr>
      <w:r>
        <w:tab/>
        <w:t>__________________________</w:t>
      </w:r>
      <w:r>
        <w:tab/>
        <w:t>__________________________</w:t>
      </w:r>
    </w:p>
    <w:p w14:paraId="60C529B1" w14:textId="6A77815D" w:rsidR="0031681F" w:rsidRDefault="00125437">
      <w:pPr>
        <w:keepNext/>
        <w:tabs>
          <w:tab w:val="clear" w:pos="9072"/>
          <w:tab w:val="center" w:pos="1701"/>
          <w:tab w:val="center" w:pos="7371"/>
        </w:tabs>
      </w:pPr>
      <w:r>
        <w:tab/>
        <w:t>Ing. Karel Otava</w:t>
      </w:r>
      <w:r>
        <w:tab/>
      </w:r>
      <w:r w:rsidR="00CE2F27">
        <w:t>Vladislav Burda</w:t>
      </w:r>
    </w:p>
    <w:p w14:paraId="02390C39" w14:textId="5D0A0199" w:rsidR="0031681F" w:rsidRDefault="00125437" w:rsidP="00CE2F27">
      <w:pPr>
        <w:tabs>
          <w:tab w:val="clear" w:pos="9072"/>
          <w:tab w:val="center" w:pos="1701"/>
          <w:tab w:val="center" w:pos="7371"/>
        </w:tabs>
      </w:pPr>
      <w:r>
        <w:tab/>
        <w:t>starosta města</w:t>
      </w:r>
      <w:r>
        <w:tab/>
      </w:r>
      <w:r w:rsidR="00CE2F27">
        <w:t>jednatel</w:t>
      </w:r>
    </w:p>
    <w:sectPr w:rsidR="003168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73162" w14:textId="77777777" w:rsidR="008D30DC" w:rsidRDefault="008D30DC">
      <w:r>
        <w:separator/>
      </w:r>
    </w:p>
  </w:endnote>
  <w:endnote w:type="continuationSeparator" w:id="0">
    <w:p w14:paraId="36409D3F" w14:textId="77777777" w:rsidR="008D30DC" w:rsidRDefault="008D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9FC" w14:textId="77777777" w:rsidR="001F7032" w:rsidRDefault="001F7032">
    <w:pPr>
      <w:pStyle w:val="Zpat"/>
    </w:pPr>
    <w:r>
      <w:rPr>
        <w:noProof/>
        <w:lang w:eastAsia="cs-CZ" w:bidi="ar-SA"/>
      </w:rPr>
      <w:drawing>
        <wp:inline distT="0" distB="0" distL="0" distR="0" wp14:anchorId="19854350" wp14:editId="28741BB3">
          <wp:extent cx="2160000" cy="489228"/>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_RO_C_C.jpg"/>
                  <pic:cNvPicPr/>
                </pic:nvPicPr>
                <pic:blipFill rotWithShape="1">
                  <a:blip r:embed="rId1">
                    <a:extLst>
                      <a:ext uri="{28A0092B-C50C-407E-A947-70E740481C1C}">
                        <a14:useLocalDpi xmlns:a14="http://schemas.microsoft.com/office/drawing/2010/main" val="0"/>
                      </a:ext>
                    </a:extLst>
                  </a:blip>
                  <a:srcRect l="5849" t="18702" r="7289" b="18356"/>
                  <a:stretch/>
                </pic:blipFill>
                <pic:spPr bwMode="auto">
                  <a:xfrm>
                    <a:off x="0" y="0"/>
                    <a:ext cx="2160000" cy="489228"/>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cs-CZ" w:bidi="ar-SA"/>
      </w:rPr>
      <w:drawing>
        <wp:anchor distT="0" distB="0" distL="114300" distR="114300" simplePos="0" relativeHeight="251662336" behindDoc="0" locked="0" layoutInCell="1" allowOverlap="1" wp14:anchorId="09575F06" wp14:editId="77E5171C">
          <wp:simplePos x="3057525" y="6517640"/>
          <wp:positionH relativeFrom="column">
            <wp:align>right</wp:align>
          </wp:positionH>
          <wp:positionV relativeFrom="line">
            <wp:align>bottom</wp:align>
          </wp:positionV>
          <wp:extent cx="1980000" cy="565920"/>
          <wp:effectExtent l="0" t="0" r="1270" b="571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FZP_vpravo_GRAY.wmf"/>
                  <pic:cNvPicPr/>
                </pic:nvPicPr>
                <pic:blipFill>
                  <a:blip r:embed="rId2">
                    <a:extLst>
                      <a:ext uri="{28A0092B-C50C-407E-A947-70E740481C1C}">
                        <a14:useLocalDpi xmlns:a14="http://schemas.microsoft.com/office/drawing/2010/main" val="0"/>
                      </a:ext>
                    </a:extLst>
                  </a:blip>
                  <a:stretch>
                    <a:fillRect/>
                  </a:stretch>
                </pic:blipFill>
                <pic:spPr>
                  <a:xfrm>
                    <a:off x="0" y="0"/>
                    <a:ext cx="1980000" cy="565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96C40" w14:textId="77777777" w:rsidR="008D30DC" w:rsidRDefault="008D30DC">
      <w:r>
        <w:separator/>
      </w:r>
    </w:p>
  </w:footnote>
  <w:footnote w:type="continuationSeparator" w:id="0">
    <w:p w14:paraId="7D884992" w14:textId="77777777" w:rsidR="008D30DC" w:rsidRDefault="008D3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9843" w14:textId="50320B50" w:rsidR="001F7032" w:rsidRDefault="001F7032">
    <w:pPr>
      <w:pStyle w:val="Zhlav"/>
    </w:pPr>
    <w:r>
      <w:t>Veřejná zakázka: Kanalizace Dvorce</w:t>
    </w:r>
  </w:p>
  <w:p w14:paraId="4A151762" w14:textId="77777777" w:rsidR="001F7032" w:rsidRDefault="001F7032">
    <w:pPr>
      <w:pStyle w:val="Zhlav"/>
    </w:pPr>
    <w:r>
      <w:t>Zadavatel: Město Lysá nad Labem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FAA3" w14:textId="77777777" w:rsidR="001F7032" w:rsidRDefault="001F7032">
    <w:pPr>
      <w:tabs>
        <w:tab w:val="center" w:pos="4536"/>
      </w:tabs>
      <w:contextualSpacing/>
      <w:rPr>
        <w:rFonts w:ascii="Calibri" w:hAnsi="Calibri"/>
        <w:b/>
        <w:sz w:val="16"/>
      </w:rPr>
    </w:pPr>
    <w:r>
      <w:rPr>
        <w:rFonts w:ascii="Calibri" w:hAnsi="Calibri"/>
        <w:b/>
        <w:sz w:val="16"/>
      </w:rPr>
      <w:t xml:space="preserve">Veřejná zakázka: Regenerace a revitalizace bytového domu nám. Fr. </w:t>
    </w:r>
    <w:proofErr w:type="spellStart"/>
    <w:r>
      <w:rPr>
        <w:rFonts w:ascii="Calibri" w:hAnsi="Calibri"/>
        <w:b/>
        <w:sz w:val="16"/>
      </w:rPr>
      <w:t>Rasche</w:t>
    </w:r>
    <w:proofErr w:type="spellEnd"/>
    <w:r>
      <w:rPr>
        <w:rFonts w:ascii="Calibri" w:hAnsi="Calibri"/>
        <w:b/>
        <w:sz w:val="16"/>
      </w:rPr>
      <w:t xml:space="preserve"> 7, Přerov</w:t>
    </w:r>
    <w:r>
      <w:rPr>
        <w:rFonts w:ascii="Calibri" w:hAnsi="Calibri"/>
        <w:b/>
        <w:noProof/>
        <w:sz w:val="16"/>
        <w:lang w:eastAsia="cs-CZ" w:bidi="ar-SA"/>
      </w:rPr>
      <w:drawing>
        <wp:anchor distT="0" distB="0" distL="114300" distR="114300" simplePos="0" relativeHeight="251659264" behindDoc="0" locked="0" layoutInCell="1" allowOverlap="1" wp14:anchorId="2AB47446" wp14:editId="67DD78DE">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14:sizeRelH relativeFrom="margin">
            <wp14:pctWidth>0</wp14:pctWidth>
          </wp14:sizeRelH>
          <wp14:sizeRelV relativeFrom="margin">
            <wp14:pctHeight>0</wp14:pctHeight>
          </wp14:sizeRelV>
        </wp:anchor>
      </w:drawing>
    </w:r>
  </w:p>
  <w:p w14:paraId="2F4C1994" w14:textId="77777777" w:rsidR="001F7032" w:rsidRDefault="001F7032">
    <w:pPr>
      <w:tabs>
        <w:tab w:val="center" w:pos="4536"/>
      </w:tabs>
      <w:spacing w:after="720"/>
      <w:contextualSpacing/>
      <w:rPr>
        <w:rFonts w:ascii="Calibri" w:hAnsi="Calibri"/>
        <w:b/>
        <w:sz w:val="16"/>
      </w:rPr>
    </w:pPr>
    <w:r>
      <w:rPr>
        <w:rFonts w:ascii="Calibri" w:hAnsi="Calibri"/>
        <w:b/>
        <w:sz w:val="16"/>
      </w:rPr>
      <w:t>Zadavatel: Statutární město Přerov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CCB"/>
    <w:multiLevelType w:val="multilevel"/>
    <w:tmpl w:val="D29C2E56"/>
    <w:lvl w:ilvl="0">
      <w:start w:val="1"/>
      <w:numFmt w:val="upperRoman"/>
      <w:suff w:val="space"/>
      <w:lvlText w:val="%1."/>
      <w:lvlJc w:val="center"/>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DA2638"/>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0631FF"/>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6629A5"/>
    <w:multiLevelType w:val="hybridMultilevel"/>
    <w:tmpl w:val="55843F90"/>
    <w:lvl w:ilvl="0" w:tplc="218E8A34">
      <w:start w:val="1"/>
      <w:numFmt w:val="decimal"/>
      <w:pStyle w:val="Nadpis2"/>
      <w:suff w:val="space"/>
      <w:lvlText w:val="Čl. %1.:"/>
      <w:lvlJc w:val="left"/>
      <w:pPr>
        <w:ind w:left="0" w:firstLine="0"/>
      </w:pPr>
      <w:rPr>
        <w:rFonts w:asciiTheme="majorHAnsi" w:hAnsiTheme="majorHAnsi" w:cs="Times New Roman" w:hint="default"/>
        <w:b/>
        <w:bCs w:val="0"/>
        <w:i w:val="0"/>
        <w:iCs w:val="0"/>
        <w: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C1AC4"/>
    <w:multiLevelType w:val="hybridMultilevel"/>
    <w:tmpl w:val="A65CBBD8"/>
    <w:lvl w:ilvl="0" w:tplc="3738BE0E">
      <w:start w:val="1"/>
      <w:numFmt w:val="upperLetter"/>
      <w:pStyle w:val="Nadpis3"/>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C573D"/>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D5008F"/>
    <w:multiLevelType w:val="hybridMultilevel"/>
    <w:tmpl w:val="D35C1C0E"/>
    <w:lvl w:ilvl="0" w:tplc="615215C6">
      <w:start w:val="1"/>
      <w:numFmt w:val="upperRoman"/>
      <w:pStyle w:val="Nadpis1"/>
      <w:suff w:val="space"/>
      <w:lvlText w:val="Část %1.:"/>
      <w:lvlJc w:val="left"/>
      <w:pPr>
        <w:ind w:left="0" w:firstLine="0"/>
      </w:pPr>
      <w:rPr>
        <w:rFonts w:asciiTheme="majorHAnsi" w:hAnsiTheme="majorHAns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3515CE"/>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0175A6"/>
    <w:multiLevelType w:val="hybridMultilevel"/>
    <w:tmpl w:val="76F414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B05FB"/>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35094F"/>
    <w:multiLevelType w:val="multilevel"/>
    <w:tmpl w:val="F958439E"/>
    <w:lvl w:ilvl="0">
      <w:start w:val="1"/>
      <w:numFmt w:val="upperRoman"/>
      <w:pStyle w:val="OPlnek"/>
      <w:suff w:val="space"/>
      <w:lvlText w:val="%1."/>
      <w:lvlJc w:val="center"/>
      <w:pPr>
        <w:ind w:left="0" w:firstLine="0"/>
      </w:pPr>
      <w:rPr>
        <w:rFonts w:hint="default"/>
      </w:rPr>
    </w:lvl>
    <w:lvl w:ilvl="1">
      <w:start w:val="1"/>
      <w:numFmt w:val="decimal"/>
      <w:lvlRestart w:val="0"/>
      <w:pStyle w:val="OPtextNADPIS"/>
      <w:lvlText w:val="%2."/>
      <w:lvlJc w:val="left"/>
      <w:pPr>
        <w:tabs>
          <w:tab w:val="num" w:pos="851"/>
        </w:tabs>
        <w:ind w:left="851" w:hanging="851"/>
      </w:pPr>
      <w:rPr>
        <w:rFonts w:hint="default"/>
      </w:rPr>
    </w:lvl>
    <w:lvl w:ilvl="2">
      <w:start w:val="1"/>
      <w:numFmt w:val="decimal"/>
      <w:pStyle w:val="OPtext"/>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decimal"/>
      <w:lvlText w:val="%2.%3.%4.%5."/>
      <w:lvlJc w:val="left"/>
      <w:pPr>
        <w:tabs>
          <w:tab w:val="num" w:pos="2552"/>
        </w:tabs>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0803F2"/>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E1BE2"/>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D33944"/>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A622EC"/>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453AD"/>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DC4FE0"/>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DC4013"/>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231185"/>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C253FA"/>
    <w:multiLevelType w:val="hybridMultilevel"/>
    <w:tmpl w:val="C296AF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7724A1"/>
    <w:multiLevelType w:val="multilevel"/>
    <w:tmpl w:val="292E54F0"/>
    <w:numStyleLink w:val="slovnodstavc"/>
  </w:abstractNum>
  <w:abstractNum w:abstractNumId="23" w15:restartNumberingAfterBreak="0">
    <w:nsid w:val="38CE7355"/>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6359E4"/>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BA196F"/>
    <w:multiLevelType w:val="hybridMultilevel"/>
    <w:tmpl w:val="821CC9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967C70"/>
    <w:multiLevelType w:val="multilevel"/>
    <w:tmpl w:val="4FBC6ED2"/>
    <w:lvl w:ilvl="0">
      <w:start w:val="1"/>
      <w:numFmt w:val="decimal"/>
      <w:pStyle w:val="Odstavecseseznamem"/>
      <w:suff w:val="space"/>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suff w:val="space"/>
      <w:lvlText w:val="%2."/>
      <w:lvlJc w:val="left"/>
      <w:pPr>
        <w:ind w:left="0" w:firstLine="0"/>
      </w:pPr>
      <w:rPr>
        <w:rFonts w:asciiTheme="minorHAnsi" w:hAnsiTheme="minorHAnsi"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474DAB"/>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482653"/>
    <w:multiLevelType w:val="hybridMultilevel"/>
    <w:tmpl w:val="44889618"/>
    <w:lvl w:ilvl="0" w:tplc="C39A6FEC">
      <w:start w:val="1"/>
      <w:numFmt w:val="decimal"/>
      <w:pStyle w:val="Odstavec"/>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1F27356">
      <w:start w:val="1"/>
      <w:numFmt w:val="lowerLetter"/>
      <w:lvlText w:val="%2)"/>
      <w:lvlJc w:val="left"/>
      <w:pPr>
        <w:ind w:left="567" w:hanging="283"/>
      </w:pPr>
      <w:rPr>
        <w:rFonts w:hint="default"/>
        <w:b w:val="0"/>
        <w:strike w:val="0"/>
      </w:rPr>
    </w:lvl>
    <w:lvl w:ilvl="2" w:tplc="57B4EA20">
      <w:start w:val="1"/>
      <w:numFmt w:val="decimal"/>
      <w:lvlText w:val="%3."/>
      <w:lvlJc w:val="left"/>
      <w:pPr>
        <w:ind w:left="851" w:hanging="284"/>
      </w:pPr>
      <w:rPr>
        <w:rFonts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2588C"/>
    <w:multiLevelType w:val="multilevel"/>
    <w:tmpl w:val="BC94072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46A327F"/>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185FF4"/>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D9469E"/>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1C17F5"/>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6B486C"/>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4FA12D8"/>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E601E3"/>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7F02D53"/>
    <w:multiLevelType w:val="hybridMultilevel"/>
    <w:tmpl w:val="001A5D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EC0706"/>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FF6D3B"/>
    <w:multiLevelType w:val="multilevel"/>
    <w:tmpl w:val="292E54F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295CC5"/>
    <w:multiLevelType w:val="hybridMultilevel"/>
    <w:tmpl w:val="59BE4232"/>
    <w:lvl w:ilvl="0" w:tplc="F4A28A36">
      <w:start w:val="1"/>
      <w:numFmt w:val="decimal"/>
      <w:pStyle w:val="slovanodstavectextu"/>
      <w:lvlText w:val="%1."/>
      <w:lvlJc w:val="left"/>
      <w:pPr>
        <w:ind w:left="0" w:firstLine="0"/>
      </w:pPr>
      <w:rPr>
        <w:rFonts w:asciiTheme="minorHAnsi" w:hAnsiTheme="minorHAnsi" w:hint="default"/>
      </w:rPr>
    </w:lvl>
    <w:lvl w:ilvl="1" w:tplc="2CE6DE08">
      <w:start w:val="1"/>
      <w:numFmt w:val="lowerLetter"/>
      <w:lvlText w:val="%2."/>
      <w:lvlJc w:val="left"/>
      <w:pPr>
        <w:ind w:left="454" w:firstLine="0"/>
      </w:pPr>
      <w:rPr>
        <w:rFonts w:hint="default"/>
      </w:rPr>
    </w:lvl>
    <w:lvl w:ilvl="2" w:tplc="4F8C0D78">
      <w:start w:val="1"/>
      <w:numFmt w:val="lowerRoman"/>
      <w:lvlText w:val="%3."/>
      <w:lvlJc w:val="right"/>
      <w:pPr>
        <w:ind w:left="964" w:firstLine="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0"/>
  </w:num>
  <w:num w:numId="3">
    <w:abstractNumId w:val="3"/>
  </w:num>
  <w:num w:numId="4">
    <w:abstractNumId w:val="21"/>
  </w:num>
  <w:num w:numId="5">
    <w:abstractNumId w:val="4"/>
  </w:num>
  <w:num w:numId="6">
    <w:abstractNumId w:val="32"/>
  </w:num>
  <w:num w:numId="7">
    <w:abstractNumId w:val="16"/>
  </w:num>
  <w:num w:numId="8">
    <w:abstractNumId w:val="12"/>
  </w:num>
  <w:num w:numId="9">
    <w:abstractNumId w:val="15"/>
  </w:num>
  <w:num w:numId="10">
    <w:abstractNumId w:val="29"/>
  </w:num>
  <w:num w:numId="11">
    <w:abstractNumId w:val="38"/>
  </w:num>
  <w:num w:numId="12">
    <w:abstractNumId w:val="26"/>
  </w:num>
  <w:num w:numId="13">
    <w:abstractNumId w:val="23"/>
  </w:num>
  <w:num w:numId="14">
    <w:abstractNumId w:val="19"/>
  </w:num>
  <w:num w:numId="15">
    <w:abstractNumId w:val="25"/>
  </w:num>
  <w:num w:numId="16">
    <w:abstractNumId w:val="9"/>
  </w:num>
  <w:num w:numId="17">
    <w:abstractNumId w:val="39"/>
  </w:num>
  <w:num w:numId="18">
    <w:abstractNumId w:val="13"/>
  </w:num>
  <w:num w:numId="19">
    <w:abstractNumId w:val="24"/>
  </w:num>
  <w:num w:numId="20">
    <w:abstractNumId w:val="36"/>
  </w:num>
  <w:num w:numId="21">
    <w:abstractNumId w:val="33"/>
  </w:num>
  <w:num w:numId="22">
    <w:abstractNumId w:val="35"/>
  </w:num>
  <w:num w:numId="23">
    <w:abstractNumId w:val="20"/>
  </w:num>
  <w:num w:numId="24">
    <w:abstractNumId w:val="37"/>
  </w:num>
  <w:num w:numId="25">
    <w:abstractNumId w:val="31"/>
  </w:num>
  <w:num w:numId="26">
    <w:abstractNumId w:val="27"/>
  </w:num>
  <w:num w:numId="27">
    <w:abstractNumId w:val="17"/>
  </w:num>
  <w:num w:numId="28">
    <w:abstractNumId w:val="1"/>
  </w:num>
  <w:num w:numId="29">
    <w:abstractNumId w:val="18"/>
  </w:num>
  <w:num w:numId="30">
    <w:abstractNumId w:val="5"/>
  </w:num>
  <w:num w:numId="31">
    <w:abstractNumId w:val="14"/>
  </w:num>
  <w:num w:numId="32">
    <w:abstractNumId w:val="10"/>
  </w:num>
  <w:num w:numId="33">
    <w:abstractNumId w:val="8"/>
  </w:num>
  <w:num w:numId="34">
    <w:abstractNumId w:val="30"/>
  </w:num>
  <w:num w:numId="35">
    <w:abstractNumId w:val="6"/>
  </w:num>
  <w:num w:numId="36">
    <w:abstractNumId w:val="2"/>
  </w:num>
  <w:num w:numId="37">
    <w:abstractNumId w:val="22"/>
  </w:num>
  <w:num w:numId="38">
    <w:abstractNumId w:val="0"/>
  </w:num>
  <w:num w:numId="39">
    <w:abstractNumId w:val="0"/>
    <w:lvlOverride w:ilvl="0">
      <w:lvl w:ilvl="0">
        <w:start w:val="1"/>
        <w:numFmt w:val="upperRoman"/>
        <w:suff w:val="space"/>
        <w:lvlText w:val="%1."/>
        <w:lvlJc w:val="center"/>
        <w:pPr>
          <w:ind w:left="0" w:firstLine="0"/>
        </w:pPr>
        <w:rPr>
          <w:rFonts w:hint="default"/>
        </w:rPr>
      </w:lvl>
    </w:lvlOverride>
    <w:lvlOverride w:ilvl="1">
      <w:lvl w:ilvl="1">
        <w:start w:val="1"/>
        <w:numFmt w:val="decimal"/>
        <w:lvlText w:val="%2."/>
        <w:lvlJc w:val="left"/>
        <w:pPr>
          <w:tabs>
            <w:tab w:val="num" w:pos="851"/>
          </w:tabs>
          <w:ind w:left="851" w:hanging="851"/>
        </w:pPr>
        <w:rPr>
          <w:rFonts w:hint="default"/>
        </w:rPr>
      </w:lvl>
    </w:lvlOverride>
    <w:lvlOverride w:ilvl="2">
      <w:lvl w:ilvl="2">
        <w:start w:val="1"/>
        <w:numFmt w:val="decimal"/>
        <w:lvlText w:val="%2.%3."/>
        <w:lvlJc w:val="left"/>
        <w:pPr>
          <w:tabs>
            <w:tab w:val="num" w:pos="851"/>
          </w:tabs>
          <w:ind w:left="851" w:hanging="851"/>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11"/>
  </w:num>
  <w:num w:numId="41">
    <w:abstractNumId w:val="34"/>
  </w:num>
  <w:num w:numId="42">
    <w:abstractNumId w:val="28"/>
  </w:num>
  <w:num w:numId="43">
    <w:abstractNumId w:val="28"/>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1F"/>
    <w:rsid w:val="00004B69"/>
    <w:rsid w:val="00026934"/>
    <w:rsid w:val="00034F6C"/>
    <w:rsid w:val="00064137"/>
    <w:rsid w:val="000A163C"/>
    <w:rsid w:val="000A2514"/>
    <w:rsid w:val="000A708D"/>
    <w:rsid w:val="000C1A0D"/>
    <w:rsid w:val="000C1B70"/>
    <w:rsid w:val="000F6CAA"/>
    <w:rsid w:val="000F776D"/>
    <w:rsid w:val="00103DCE"/>
    <w:rsid w:val="00125437"/>
    <w:rsid w:val="00144A66"/>
    <w:rsid w:val="00144AC9"/>
    <w:rsid w:val="00145139"/>
    <w:rsid w:val="001640D3"/>
    <w:rsid w:val="001906D1"/>
    <w:rsid w:val="001A782D"/>
    <w:rsid w:val="001B52E0"/>
    <w:rsid w:val="001C451C"/>
    <w:rsid w:val="001E14E7"/>
    <w:rsid w:val="001E1712"/>
    <w:rsid w:val="001E2091"/>
    <w:rsid w:val="001F03BB"/>
    <w:rsid w:val="001F7032"/>
    <w:rsid w:val="00211E86"/>
    <w:rsid w:val="00220202"/>
    <w:rsid w:val="0026060A"/>
    <w:rsid w:val="002624D0"/>
    <w:rsid w:val="002719D2"/>
    <w:rsid w:val="00284CE6"/>
    <w:rsid w:val="00286CBF"/>
    <w:rsid w:val="002A33A3"/>
    <w:rsid w:val="002B30EF"/>
    <w:rsid w:val="002C3D11"/>
    <w:rsid w:val="002C5AE7"/>
    <w:rsid w:val="002D21F5"/>
    <w:rsid w:val="002E0046"/>
    <w:rsid w:val="002F2302"/>
    <w:rsid w:val="002F35F1"/>
    <w:rsid w:val="002F61CA"/>
    <w:rsid w:val="003121D1"/>
    <w:rsid w:val="0031681F"/>
    <w:rsid w:val="003172FB"/>
    <w:rsid w:val="00330006"/>
    <w:rsid w:val="00334399"/>
    <w:rsid w:val="00345B20"/>
    <w:rsid w:val="00346C2C"/>
    <w:rsid w:val="003620B8"/>
    <w:rsid w:val="00366B6C"/>
    <w:rsid w:val="00391724"/>
    <w:rsid w:val="00395FBD"/>
    <w:rsid w:val="003B5B70"/>
    <w:rsid w:val="003B5EE3"/>
    <w:rsid w:val="003F354F"/>
    <w:rsid w:val="003F794F"/>
    <w:rsid w:val="00402E7A"/>
    <w:rsid w:val="004052D8"/>
    <w:rsid w:val="0040678E"/>
    <w:rsid w:val="004169F8"/>
    <w:rsid w:val="00430CED"/>
    <w:rsid w:val="004414D8"/>
    <w:rsid w:val="00462574"/>
    <w:rsid w:val="004920EC"/>
    <w:rsid w:val="004A1097"/>
    <w:rsid w:val="004A1E0E"/>
    <w:rsid w:val="004A634E"/>
    <w:rsid w:val="004C108B"/>
    <w:rsid w:val="004C2041"/>
    <w:rsid w:val="004F3E8D"/>
    <w:rsid w:val="00505318"/>
    <w:rsid w:val="00507254"/>
    <w:rsid w:val="00546882"/>
    <w:rsid w:val="0055602C"/>
    <w:rsid w:val="0055691E"/>
    <w:rsid w:val="0056067F"/>
    <w:rsid w:val="00566589"/>
    <w:rsid w:val="0058647E"/>
    <w:rsid w:val="005F6271"/>
    <w:rsid w:val="00616665"/>
    <w:rsid w:val="00632A7F"/>
    <w:rsid w:val="00634647"/>
    <w:rsid w:val="0068026B"/>
    <w:rsid w:val="0068211D"/>
    <w:rsid w:val="006C4077"/>
    <w:rsid w:val="006E5D32"/>
    <w:rsid w:val="006E6654"/>
    <w:rsid w:val="006F1570"/>
    <w:rsid w:val="00707446"/>
    <w:rsid w:val="00720E82"/>
    <w:rsid w:val="007244EC"/>
    <w:rsid w:val="007269A2"/>
    <w:rsid w:val="00744A0D"/>
    <w:rsid w:val="007567BA"/>
    <w:rsid w:val="00775A7D"/>
    <w:rsid w:val="007775F0"/>
    <w:rsid w:val="007A19D2"/>
    <w:rsid w:val="007B2187"/>
    <w:rsid w:val="007B7EC3"/>
    <w:rsid w:val="007C0648"/>
    <w:rsid w:val="007D1DBA"/>
    <w:rsid w:val="007E45C3"/>
    <w:rsid w:val="007E5B27"/>
    <w:rsid w:val="008002A7"/>
    <w:rsid w:val="0081355C"/>
    <w:rsid w:val="00815019"/>
    <w:rsid w:val="0081667C"/>
    <w:rsid w:val="008218DA"/>
    <w:rsid w:val="008252F3"/>
    <w:rsid w:val="00826341"/>
    <w:rsid w:val="00835D58"/>
    <w:rsid w:val="00843498"/>
    <w:rsid w:val="00844FB6"/>
    <w:rsid w:val="00847B7D"/>
    <w:rsid w:val="0085449F"/>
    <w:rsid w:val="00860581"/>
    <w:rsid w:val="00872FCA"/>
    <w:rsid w:val="008A24EA"/>
    <w:rsid w:val="008B2D77"/>
    <w:rsid w:val="008C2FF0"/>
    <w:rsid w:val="008D30DC"/>
    <w:rsid w:val="008D38C3"/>
    <w:rsid w:val="008E09CF"/>
    <w:rsid w:val="00930DC7"/>
    <w:rsid w:val="0094002C"/>
    <w:rsid w:val="00940B02"/>
    <w:rsid w:val="00944561"/>
    <w:rsid w:val="0094633E"/>
    <w:rsid w:val="00950E70"/>
    <w:rsid w:val="0095763E"/>
    <w:rsid w:val="00983084"/>
    <w:rsid w:val="009A19C1"/>
    <w:rsid w:val="00A01E0B"/>
    <w:rsid w:val="00A06D95"/>
    <w:rsid w:val="00A13B45"/>
    <w:rsid w:val="00A168F1"/>
    <w:rsid w:val="00A35CDC"/>
    <w:rsid w:val="00A467F5"/>
    <w:rsid w:val="00A63320"/>
    <w:rsid w:val="00A64BA8"/>
    <w:rsid w:val="00A67D73"/>
    <w:rsid w:val="00A72CDD"/>
    <w:rsid w:val="00AA0777"/>
    <w:rsid w:val="00AA1F45"/>
    <w:rsid w:val="00AA2002"/>
    <w:rsid w:val="00AC690C"/>
    <w:rsid w:val="00AD2853"/>
    <w:rsid w:val="00AD7375"/>
    <w:rsid w:val="00AE725E"/>
    <w:rsid w:val="00AE7329"/>
    <w:rsid w:val="00B00B34"/>
    <w:rsid w:val="00B1325B"/>
    <w:rsid w:val="00B15056"/>
    <w:rsid w:val="00B34772"/>
    <w:rsid w:val="00B47D27"/>
    <w:rsid w:val="00B50267"/>
    <w:rsid w:val="00B8190A"/>
    <w:rsid w:val="00BA6294"/>
    <w:rsid w:val="00BB5912"/>
    <w:rsid w:val="00BC1284"/>
    <w:rsid w:val="00BC343F"/>
    <w:rsid w:val="00BD4EE0"/>
    <w:rsid w:val="00BF77FD"/>
    <w:rsid w:val="00C05218"/>
    <w:rsid w:val="00C478D8"/>
    <w:rsid w:val="00C5070A"/>
    <w:rsid w:val="00C57E47"/>
    <w:rsid w:val="00C70A62"/>
    <w:rsid w:val="00C73E20"/>
    <w:rsid w:val="00C8533E"/>
    <w:rsid w:val="00C85599"/>
    <w:rsid w:val="00CA516A"/>
    <w:rsid w:val="00CC6CDB"/>
    <w:rsid w:val="00CD7333"/>
    <w:rsid w:val="00CE2F27"/>
    <w:rsid w:val="00CE619F"/>
    <w:rsid w:val="00D05DC8"/>
    <w:rsid w:val="00D07811"/>
    <w:rsid w:val="00D13EED"/>
    <w:rsid w:val="00D154D5"/>
    <w:rsid w:val="00D16DA0"/>
    <w:rsid w:val="00D207FA"/>
    <w:rsid w:val="00D2670A"/>
    <w:rsid w:val="00D41D59"/>
    <w:rsid w:val="00D52EE1"/>
    <w:rsid w:val="00D80CCE"/>
    <w:rsid w:val="00D86D0D"/>
    <w:rsid w:val="00D874AD"/>
    <w:rsid w:val="00DD0881"/>
    <w:rsid w:val="00DD3B11"/>
    <w:rsid w:val="00DD6B7C"/>
    <w:rsid w:val="00DF7401"/>
    <w:rsid w:val="00E77D8B"/>
    <w:rsid w:val="00E912C2"/>
    <w:rsid w:val="00EA1648"/>
    <w:rsid w:val="00EB462B"/>
    <w:rsid w:val="00EB53E4"/>
    <w:rsid w:val="00EE0769"/>
    <w:rsid w:val="00F01F84"/>
    <w:rsid w:val="00F0536A"/>
    <w:rsid w:val="00F07485"/>
    <w:rsid w:val="00F13079"/>
    <w:rsid w:val="00F20C10"/>
    <w:rsid w:val="00F60C2D"/>
    <w:rsid w:val="00F64043"/>
    <w:rsid w:val="00F73B71"/>
    <w:rsid w:val="00F96871"/>
    <w:rsid w:val="00F973D1"/>
    <w:rsid w:val="00FA5814"/>
    <w:rsid w:val="00FB0691"/>
    <w:rsid w:val="00FF6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4DEBA"/>
  <w15:docId w15:val="{968EFE69-8AC2-4FF6-99C8-905B58F0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qFormat/>
    <w:pPr>
      <w:keepNext/>
      <w:keepLines/>
      <w:pageBreakBefore/>
      <w:numPr>
        <w:numId w:val="1"/>
      </w:numPr>
      <w:spacing w:after="240"/>
      <w:jc w:val="center"/>
      <w:outlineLvl w:val="0"/>
    </w:pPr>
    <w:rPr>
      <w:rFonts w:asciiTheme="majorHAnsi" w:eastAsia="Times New Roman" w:hAnsiTheme="majorHAnsi"/>
      <w:b/>
      <w:bCs/>
      <w:caps/>
      <w:sz w:val="30"/>
      <w:szCs w:val="28"/>
      <w:lang w:eastAsia="en-US" w:bidi="en-US"/>
    </w:rPr>
  </w:style>
  <w:style w:type="paragraph" w:styleId="Nadpis2">
    <w:name w:val="heading 2"/>
    <w:basedOn w:val="Normln"/>
    <w:next w:val="Normln"/>
    <w:link w:val="Nadpis2Char"/>
    <w:uiPriority w:val="9"/>
    <w:qFormat/>
    <w:pPr>
      <w:keepNext/>
      <w:keepLines/>
      <w:numPr>
        <w:numId w:val="5"/>
      </w:numPr>
      <w:pBdr>
        <w:top w:val="single" w:sz="4" w:space="4" w:color="auto"/>
        <w:bottom w:val="single" w:sz="4" w:space="5" w:color="auto"/>
      </w:pBdr>
      <w:spacing w:before="360" w:after="240" w:line="240" w:lineRule="auto"/>
      <w:jc w:val="left"/>
      <w:outlineLvl w:val="1"/>
    </w:pPr>
    <w:rPr>
      <w:rFonts w:asciiTheme="majorHAnsi" w:eastAsia="Times New Roman" w:hAnsiTheme="majorHAnsi"/>
      <w:b/>
      <w:bCs/>
      <w:sz w:val="30"/>
      <w:szCs w:val="26"/>
    </w:rPr>
  </w:style>
  <w:style w:type="paragraph" w:styleId="Nadpis3">
    <w:name w:val="heading 3"/>
    <w:basedOn w:val="Normln"/>
    <w:next w:val="Normln"/>
    <w:link w:val="Nadpis3Char"/>
    <w:uiPriority w:val="9"/>
    <w:qFormat/>
    <w:pPr>
      <w:keepNext/>
      <w:keepLines/>
      <w:numPr>
        <w:numId w:val="30"/>
      </w:numPr>
      <w:spacing w:before="360"/>
      <w:jc w:val="left"/>
      <w:outlineLvl w:val="2"/>
    </w:pPr>
    <w:rPr>
      <w:rFonts w:asciiTheme="majorHAnsi" w:eastAsia="Times New Roman" w:hAnsiTheme="majorHAnsi"/>
      <w:b/>
      <w:bCs/>
      <w:sz w:val="26"/>
    </w:rPr>
  </w:style>
  <w:style w:type="paragraph" w:styleId="Nadpis4">
    <w:name w:val="heading 4"/>
    <w:basedOn w:val="Normln"/>
    <w:next w:val="Normln"/>
    <w:link w:val="Nadpis4Char"/>
    <w:uiPriority w:val="9"/>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heme="majorHAnsi" w:eastAsia="Times New Roman" w:hAnsiTheme="majorHAnsi"/>
      <w:b/>
      <w:bCs/>
      <w:caps/>
      <w:sz w:val="30"/>
      <w:szCs w:val="28"/>
      <w:lang w:eastAsia="en-US" w:bidi="en-US"/>
    </w:rPr>
  </w:style>
  <w:style w:type="character" w:customStyle="1" w:styleId="Nadpis2Char">
    <w:name w:val="Nadpis 2 Char"/>
    <w:link w:val="Nadpis2"/>
    <w:uiPriority w:val="9"/>
    <w:rPr>
      <w:rFonts w:asciiTheme="majorHAnsi" w:eastAsia="Times New Roman" w:hAnsiTheme="majorHAnsi"/>
      <w:b/>
      <w:bCs/>
      <w:sz w:val="30"/>
      <w:szCs w:val="26"/>
      <w:lang w:eastAsia="en-US" w:bidi="en-US"/>
    </w:rPr>
  </w:style>
  <w:style w:type="character" w:customStyle="1" w:styleId="Nadpis3Char">
    <w:name w:val="Nadpis 3 Char"/>
    <w:link w:val="Nadpis3"/>
    <w:uiPriority w:val="9"/>
    <w:rPr>
      <w:rFonts w:asciiTheme="majorHAnsi" w:eastAsia="Times New Roman" w:hAnsiTheme="majorHAnsi"/>
      <w:b/>
      <w:bCs/>
      <w:sz w:val="26"/>
      <w:szCs w:val="22"/>
      <w:lang w:eastAsia="en-US" w:bidi="en-US"/>
    </w:rPr>
  </w:style>
  <w:style w:type="character" w:customStyle="1" w:styleId="Nadpis4Char">
    <w:name w:val="Nadpis 4 Char"/>
    <w:link w:val="Nadpis4"/>
    <w:uiPriority w:val="9"/>
    <w:rPr>
      <w:rFonts w:ascii="Cambria" w:eastAsia="Times New Roman" w:hAnsi="Cambria" w:cs="Times New Roman"/>
      <w:b/>
      <w:bCs/>
      <w:i/>
      <w:iCs/>
      <w:color w:val="4F81BD"/>
    </w:rPr>
  </w:style>
  <w:style w:type="character" w:customStyle="1" w:styleId="Nadpis5Char">
    <w:name w:val="Nadpis 5 Char"/>
    <w:link w:val="Nadpis5"/>
    <w:uiPriority w:val="9"/>
    <w:rPr>
      <w:rFonts w:ascii="Cambria" w:eastAsia="Times New Roman" w:hAnsi="Cambria" w:cs="Times New Roman"/>
      <w:color w:val="243F60"/>
    </w:rPr>
  </w:style>
  <w:style w:type="character" w:customStyle="1" w:styleId="Nadpis6Char">
    <w:name w:val="Nadpis 6 Char"/>
    <w:link w:val="Nadpis6"/>
    <w:uiPriority w:val="9"/>
    <w:rPr>
      <w:rFonts w:ascii="Cambria" w:eastAsia="Times New Roman" w:hAnsi="Cambria" w:cs="Times New Roman"/>
      <w:i/>
      <w:iCs/>
      <w:color w:val="243F60"/>
    </w:rPr>
  </w:style>
  <w:style w:type="character" w:customStyle="1" w:styleId="Nadpis7Char">
    <w:name w:val="Nadpis 7 Char"/>
    <w:link w:val="Nadpis7"/>
    <w:uiPriority w:val="9"/>
    <w:rPr>
      <w:rFonts w:ascii="Cambria" w:eastAsia="Times New Roman" w:hAnsi="Cambria" w:cs="Times New Roman"/>
      <w:i/>
      <w:iCs/>
      <w:color w:val="404040"/>
    </w:rPr>
  </w:style>
  <w:style w:type="character" w:customStyle="1" w:styleId="Nadpis8Char">
    <w:name w:val="Nadpis 8 Char"/>
    <w:link w:val="Nadpis8"/>
    <w:uiPriority w:val="9"/>
    <w:rPr>
      <w:rFonts w:ascii="Cambria" w:eastAsia="Times New Roman" w:hAnsi="Cambria" w:cs="Times New Roman"/>
      <w:color w:val="4F81BD"/>
      <w:sz w:val="20"/>
      <w:szCs w:val="20"/>
    </w:rPr>
  </w:style>
  <w:style w:type="character" w:customStyle="1" w:styleId="Nadpis9Char">
    <w:name w:val="Nadpis 9 Char"/>
    <w:link w:val="Nadpis9"/>
    <w:uiPriority w:val="9"/>
    <w:rPr>
      <w:rFonts w:ascii="Cambria" w:eastAsia="Times New Roman" w:hAnsi="Cambria" w:cs="Times New Roman"/>
      <w:i/>
      <w:iCs/>
      <w:color w:val="404040"/>
      <w:sz w:val="20"/>
      <w:szCs w:val="20"/>
    </w:rPr>
  </w:style>
  <w:style w:type="paragraph" w:styleId="Titulek">
    <w:name w:val="caption"/>
    <w:basedOn w:val="Normln"/>
    <w:next w:val="Normln"/>
    <w:uiPriority w:val="35"/>
    <w:qFormat/>
    <w:rPr>
      <w:b/>
      <w:bCs/>
      <w:color w:val="4F81BD"/>
      <w:sz w:val="18"/>
      <w:szCs w:val="18"/>
    </w:rPr>
  </w:style>
  <w:style w:type="paragraph" w:styleId="Nzev">
    <w:name w:val="Title"/>
    <w:aliases w:val="Název zakázky"/>
    <w:next w:val="Normln"/>
    <w:link w:val="NzevChar"/>
    <w:uiPriority w:val="10"/>
    <w:qFormat/>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Pr>
      <w:rFonts w:ascii="Cambria" w:eastAsia="Times New Roman" w:hAnsi="Cambria"/>
      <w:spacing w:val="5"/>
      <w:kern w:val="28"/>
      <w:sz w:val="40"/>
      <w:szCs w:val="52"/>
      <w:lang w:val="cs-CZ" w:eastAsia="en-US" w:bidi="en-US"/>
    </w:rPr>
  </w:style>
  <w:style w:type="paragraph" w:styleId="Podtitul">
    <w:name w:val="Subtitle"/>
    <w:aliases w:val="Název dokumentu"/>
    <w:next w:val="Normln"/>
    <w:link w:val="PodtitulChar"/>
    <w:uiPriority w:val="11"/>
    <w:qFormat/>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titulChar">
    <w:name w:val="Podtitul Char"/>
    <w:aliases w:val="Název dokumentu Char"/>
    <w:link w:val="Podtitul"/>
    <w:uiPriority w:val="11"/>
    <w:rPr>
      <w:rFonts w:ascii="Cambria" w:eastAsia="Times New Roman" w:hAnsi="Cambria"/>
      <w:iCs/>
      <w:smallCaps/>
      <w:spacing w:val="15"/>
      <w:sz w:val="32"/>
      <w:szCs w:val="24"/>
      <w:lang w:val="cs-CZ" w:eastAsia="en-US" w:bidi="en-US"/>
    </w:rPr>
  </w:style>
  <w:style w:type="character" w:styleId="Siln">
    <w:name w:val="Strong"/>
    <w:uiPriority w:val="22"/>
    <w:qFormat/>
    <w:rPr>
      <w:b/>
      <w:bCs/>
    </w:rPr>
  </w:style>
  <w:style w:type="character" w:styleId="Zdraznn">
    <w:name w:val="Emphasis"/>
    <w:uiPriority w:val="20"/>
    <w:qFormat/>
    <w:rPr>
      <w:i/>
      <w:iCs/>
    </w:rPr>
  </w:style>
  <w:style w:type="paragraph" w:styleId="Bezmezer">
    <w:name w:val="No Spacing"/>
    <w:link w:val="BezmezerChar"/>
    <w:uiPriority w:val="1"/>
    <w:rPr>
      <w:sz w:val="22"/>
      <w:szCs w:val="22"/>
      <w:lang w:val="en-US" w:eastAsia="en-US" w:bidi="en-US"/>
    </w:rPr>
  </w:style>
  <w:style w:type="paragraph" w:styleId="Odstavecseseznamem">
    <w:name w:val="List Paragraph"/>
    <w:basedOn w:val="Normln"/>
    <w:link w:val="OdstavecseseznamemChar"/>
    <w:uiPriority w:val="34"/>
    <w:qFormat/>
    <w:pPr>
      <w:numPr>
        <w:numId w:val="12"/>
      </w:numPr>
    </w:pPr>
  </w:style>
  <w:style w:type="paragraph" w:customStyle="1" w:styleId="Citace">
    <w:name w:val="Citace"/>
    <w:basedOn w:val="Normln"/>
    <w:next w:val="Normln"/>
    <w:link w:val="CitaceChar"/>
    <w:uiPriority w:val="29"/>
    <w:qFormat/>
    <w:rPr>
      <w:i/>
      <w:iCs/>
      <w:color w:val="000000"/>
      <w:lang w:val="en-US"/>
    </w:rPr>
  </w:style>
  <w:style w:type="character" w:customStyle="1" w:styleId="CitaceChar">
    <w:name w:val="Citace Char"/>
    <w:link w:val="Citace"/>
    <w:uiPriority w:val="29"/>
    <w:rPr>
      <w:i/>
      <w:iCs/>
      <w:color w:val="000000"/>
    </w:rPr>
  </w:style>
  <w:style w:type="paragraph" w:customStyle="1" w:styleId="Citaceintenzivn">
    <w:name w:val="Citace – intenzivní"/>
    <w:basedOn w:val="Normln"/>
    <w:next w:val="Normln"/>
    <w:link w:val="CitaceintenzivnChar"/>
    <w:uiPriority w:val="30"/>
    <w:qFormat/>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
    <w:uiPriority w:val="30"/>
    <w:rPr>
      <w:b/>
      <w:bCs/>
      <w:i/>
      <w:iCs/>
      <w:color w:val="4F81BD"/>
    </w:rPr>
  </w:style>
  <w:style w:type="character" w:styleId="Zdraznnjemn">
    <w:name w:val="Subtle Emphasis"/>
    <w:uiPriority w:val="19"/>
    <w:qFormat/>
    <w:rPr>
      <w:i/>
      <w:iCs/>
      <w:color w:val="808080"/>
    </w:rPr>
  </w:style>
  <w:style w:type="character" w:styleId="Zdraznnintenzivn">
    <w:name w:val="Intense Emphasis"/>
    <w:uiPriority w:val="21"/>
    <w:qFormat/>
    <w:rPr>
      <w:b/>
      <w:bCs/>
      <w:i/>
      <w:iCs/>
      <w:color w:val="4F81BD"/>
    </w:rPr>
  </w:style>
  <w:style w:type="character" w:styleId="Odkazjemn">
    <w:name w:val="Subtle Reference"/>
    <w:uiPriority w:val="31"/>
    <w:qFormat/>
    <w:rPr>
      <w:smallCaps/>
      <w:color w:val="C0504D"/>
      <w:u w:val="single"/>
    </w:rPr>
  </w:style>
  <w:style w:type="character" w:styleId="Odkazintenzivn">
    <w:name w:val="Intense Reference"/>
    <w:uiPriority w:val="32"/>
    <w:qFormat/>
    <w:rPr>
      <w:b/>
      <w:bCs/>
      <w:smallCaps/>
      <w:color w:val="C0504D"/>
      <w:spacing w:val="5"/>
      <w:u w:val="single"/>
    </w:rPr>
  </w:style>
  <w:style w:type="paragraph" w:styleId="Nadpisobsahu">
    <w:name w:val="TOC Heading"/>
    <w:basedOn w:val="Nadpis1"/>
    <w:next w:val="Normln"/>
    <w:uiPriority w:val="39"/>
    <w:qFormat/>
    <w:pPr>
      <w:numPr>
        <w:numId w:val="0"/>
      </w:numPr>
      <w:outlineLvl w:val="9"/>
    </w:pPr>
  </w:style>
  <w:style w:type="paragraph" w:styleId="Zhlav">
    <w:name w:val="header"/>
    <w:basedOn w:val="Normln"/>
    <w:link w:val="ZhlavChar"/>
    <w:uiPriority w:val="99"/>
    <w:unhideWhenUsed/>
    <w:pPr>
      <w:tabs>
        <w:tab w:val="center" w:pos="4536"/>
      </w:tabs>
      <w:spacing w:before="0" w:after="720"/>
      <w:contextualSpacing/>
      <w:jc w:val="left"/>
    </w:pPr>
    <w:rPr>
      <w:b/>
      <w:sz w:val="16"/>
    </w:rPr>
  </w:style>
  <w:style w:type="character" w:customStyle="1" w:styleId="ZhlavChar">
    <w:name w:val="Záhlaví Char"/>
    <w:link w:val="Zhlav"/>
    <w:uiPriority w:val="99"/>
    <w:rPr>
      <w:rFonts w:asciiTheme="minorHAnsi" w:hAnsiTheme="minorHAnsi"/>
      <w:b/>
      <w:sz w:val="16"/>
      <w:szCs w:val="22"/>
      <w:lang w:eastAsia="en-US" w:bidi="en-US"/>
    </w:rPr>
  </w:style>
  <w:style w:type="paragraph" w:styleId="Zpat">
    <w:name w:val="footer"/>
    <w:basedOn w:val="Normln"/>
    <w:link w:val="ZpatChar"/>
    <w:uiPriority w:val="99"/>
    <w:unhideWhenUsed/>
    <w:pPr>
      <w:tabs>
        <w:tab w:val="center" w:pos="4536"/>
      </w:tabs>
      <w:spacing w:before="720"/>
      <w:contextualSpacing/>
    </w:pPr>
    <w:rPr>
      <w:sz w:val="20"/>
    </w:rPr>
  </w:style>
  <w:style w:type="character" w:customStyle="1" w:styleId="ZpatChar">
    <w:name w:val="Zápatí Char"/>
    <w:link w:val="Zpat"/>
    <w:uiPriority w:val="99"/>
    <w:rPr>
      <w:szCs w:val="22"/>
      <w:lang w:eastAsia="en-US" w:bidi="en-US"/>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val="cs-CZ"/>
    </w:rPr>
  </w:style>
  <w:style w:type="paragraph" w:customStyle="1" w:styleId="kVZ">
    <w:name w:val="k VZ"/>
    <w:next w:val="Normln"/>
    <w:link w:val="kVZChar"/>
    <w:uiPriority w:val="99"/>
    <w:qFormat/>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pPr>
      <w:numPr>
        <w:numId w:val="2"/>
      </w:numPr>
      <w:tabs>
        <w:tab w:val="left" w:pos="454"/>
        <w:tab w:val="left" w:pos="907"/>
        <w:tab w:val="left" w:pos="1361"/>
        <w:tab w:val="left" w:pos="1814"/>
      </w:tabs>
    </w:pPr>
  </w:style>
  <w:style w:type="character" w:styleId="Hypertextovodkaz">
    <w:name w:val="Hyperlink"/>
    <w:uiPriority w:val="99"/>
    <w:unhideWhenUsed/>
    <w:rPr>
      <w:color w:val="auto"/>
      <w:u w:val="none"/>
    </w:rPr>
  </w:style>
  <w:style w:type="character" w:customStyle="1" w:styleId="slovanodstavectextuChar">
    <w:name w:val="Číslovaný odstavec textu Char"/>
    <w:link w:val="slovanodstavectextu"/>
    <w:uiPriority w:val="99"/>
    <w:rPr>
      <w:rFonts w:asciiTheme="minorHAnsi" w:hAnsiTheme="minorHAnsi"/>
      <w:sz w:val="22"/>
      <w:szCs w:val="22"/>
      <w:lang w:eastAsia="en-US" w:bidi="en-US"/>
    </w:rPr>
  </w:style>
  <w:style w:type="table" w:styleId="Mkatabulky">
    <w:name w:val="Table Grid"/>
    <w:basedOn w:val="Normlntabulk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Pr>
      <w:rFonts w:asciiTheme="majorHAnsi" w:hAnsiTheme="majorHAnsi"/>
      <w:sz w:val="22"/>
      <w:szCs w:val="22"/>
      <w:lang w:eastAsia="en-US" w:bidi="en-US"/>
    </w:rPr>
  </w:style>
  <w:style w:type="paragraph" w:customStyle="1" w:styleId="PlohaPodnadpis">
    <w:name w:val="Příloha Podnadpis"/>
    <w:next w:val="Normln"/>
    <w:link w:val="PlohaPodnadpisChar"/>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Pr>
      <w:rFonts w:asciiTheme="majorHAnsi" w:hAnsiTheme="majorHAnsi"/>
      <w:b/>
      <w:sz w:val="46"/>
      <w:szCs w:val="22"/>
      <w:lang w:eastAsia="en-US" w:bidi="en-US"/>
    </w:rPr>
  </w:style>
  <w:style w:type="paragraph" w:styleId="Obsah1">
    <w:name w:val="toc 1"/>
    <w:basedOn w:val="Normln"/>
    <w:next w:val="Normln"/>
    <w:autoRedefine/>
    <w:uiPriority w:val="39"/>
    <w:unhideWhenUsed/>
    <w:pPr>
      <w:tabs>
        <w:tab w:val="right" w:leader="dot" w:pos="9072"/>
      </w:tabs>
      <w:spacing w:after="100"/>
    </w:pPr>
    <w:rPr>
      <w:rFonts w:cs="Calibri"/>
      <w:noProof/>
    </w:rPr>
  </w:style>
  <w:style w:type="character" w:customStyle="1" w:styleId="PlohaPodnadpisChar">
    <w:name w:val="Příloha Podnadpis Char"/>
    <w:link w:val="PlohaPodnadpis"/>
    <w:rPr>
      <w:rFonts w:ascii="Cambria" w:hAnsi="Cambria"/>
      <w:i/>
      <w:sz w:val="28"/>
      <w:szCs w:val="22"/>
      <w:lang w:val="cs-CZ" w:eastAsia="en-US" w:bidi="en-US"/>
    </w:rPr>
  </w:style>
  <w:style w:type="character" w:customStyle="1" w:styleId="BezmezerChar">
    <w:name w:val="Bez mezer Char"/>
    <w:link w:val="Bezmezer"/>
    <w:uiPriority w:val="1"/>
    <w:rPr>
      <w:sz w:val="22"/>
      <w:szCs w:val="22"/>
      <w:lang w:val="en-US" w:eastAsia="en-US" w:bidi="en-US"/>
    </w:rPr>
  </w:style>
  <w:style w:type="paragraph" w:styleId="Obsah2">
    <w:name w:val="toc 2"/>
    <w:basedOn w:val="Normln"/>
    <w:next w:val="Normln"/>
    <w:autoRedefine/>
    <w:uiPriority w:val="39"/>
    <w:unhideWhenUsed/>
    <w:pPr>
      <w:tabs>
        <w:tab w:val="right" w:leader="dot" w:pos="9072"/>
      </w:tabs>
      <w:spacing w:after="100"/>
      <w:ind w:left="220"/>
    </w:pPr>
  </w:style>
  <w:style w:type="paragraph" w:customStyle="1" w:styleId="Obsahdokumentunadpis">
    <w:name w:val="Obsah dokumentu nadpis"/>
    <w:basedOn w:val="Nadpis1"/>
    <w:next w:val="Normln"/>
    <w:link w:val="ObsahdokumentunadpisChar"/>
    <w:qFormat/>
    <w:pPr>
      <w:numPr>
        <w:numId w:val="0"/>
      </w:numPr>
      <w:pBdr>
        <w:top w:val="single" w:sz="4" w:space="4" w:color="auto"/>
        <w:bottom w:val="single" w:sz="4" w:space="5" w:color="auto"/>
      </w:pBdr>
      <w:spacing w:after="360"/>
      <w:jc w:val="left"/>
    </w:pPr>
  </w:style>
  <w:style w:type="character" w:styleId="Odkaznakoment">
    <w:name w:val="annotation reference"/>
    <w:uiPriority w:val="99"/>
    <w:semiHidden/>
    <w:unhideWhenUsed/>
    <w:rPr>
      <w:sz w:val="16"/>
      <w:szCs w:val="16"/>
    </w:rPr>
  </w:style>
  <w:style w:type="character" w:customStyle="1" w:styleId="ObsahdokumentunadpisChar">
    <w:name w:val="Obsah dokumentu nadpis Char"/>
    <w:link w:val="Obsahdokumentunadpis"/>
    <w:rPr>
      <w:rFonts w:asciiTheme="majorHAnsi" w:eastAsia="Times New Roman" w:hAnsiTheme="majorHAnsi"/>
      <w:b/>
      <w:bCs/>
      <w:caps/>
      <w:sz w:val="30"/>
      <w:szCs w:val="28"/>
      <w:lang w:eastAsia="en-US" w:bidi="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sz w:val="20"/>
      <w:szCs w:val="20"/>
      <w:lang w:val="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sz w:val="20"/>
      <w:szCs w:val="20"/>
      <w:lang w:val="cs-CZ"/>
    </w:rPr>
  </w:style>
  <w:style w:type="paragraph" w:customStyle="1" w:styleId="TPOOdstavec">
    <w:name w:val="TPO Odstavec"/>
    <w:basedOn w:val="Normln"/>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Pr>
      <w:rFonts w:ascii="Times New Roman" w:eastAsia="Times New Roman" w:hAnsi="Times New Roman" w:cs="Times New Roman"/>
      <w:sz w:val="24"/>
      <w:lang w:val="cs-CZ" w:bidi="ar-SA"/>
    </w:rPr>
  </w:style>
  <w:style w:type="paragraph" w:styleId="Zkladntext">
    <w:name w:val="Body Text"/>
    <w:basedOn w:val="Normln"/>
    <w:link w:val="ZkladntextChar"/>
    <w:uiPriority w:val="99"/>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link w:val="Zkladntext"/>
    <w:uiPriority w:val="99"/>
    <w:rPr>
      <w:rFonts w:ascii="Times New Roman" w:eastAsia="Times New Roman" w:hAnsi="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nky">
    <w:name w:val="články"/>
    <w:basedOn w:val="Normln"/>
    <w:next w:val="Normln"/>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uiPriority w:val="99"/>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Pr>
      <w:rFonts w:asciiTheme="minorHAnsi" w:hAnsiTheme="minorHAnsi"/>
      <w:sz w:val="22"/>
      <w:szCs w:val="22"/>
      <w:lang w:eastAsia="en-US" w:bidi="en-US"/>
    </w:rPr>
  </w:style>
  <w:style w:type="paragraph" w:customStyle="1" w:styleId="bb">
    <w:name w:val="bb"/>
    <w:basedOn w:val="Normln"/>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sz w:val="22"/>
      <w:szCs w:val="22"/>
      <w:lang w:eastAsia="en-US" w:bidi="en-US"/>
    </w:rPr>
  </w:style>
  <w:style w:type="numbering" w:customStyle="1" w:styleId="slovnodstavc">
    <w:name w:val="Číslování odstavců"/>
    <w:uiPriority w:val="99"/>
    <w:pPr>
      <w:numPr>
        <w:numId w:val="4"/>
      </w:numPr>
    </w:p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pPr>
      <w:spacing w:before="0"/>
    </w:pPr>
    <w:rPr>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semiHidden/>
    <w:rPr>
      <w:rFonts w:asciiTheme="minorHAnsi" w:hAnsiTheme="minorHAnsi"/>
      <w:lang w:eastAsia="en-US" w:bidi="en-US"/>
    </w:rPr>
  </w:style>
  <w:style w:type="character" w:styleId="Znakapoznpodarou">
    <w:name w:val="footnote reference"/>
    <w:basedOn w:val="Standardnpsmoodstavce"/>
    <w:uiPriority w:val="99"/>
    <w:semiHidden/>
    <w:unhideWhenUsed/>
    <w:rPr>
      <w:vertAlign w:val="superscript"/>
    </w:rPr>
  </w:style>
  <w:style w:type="paragraph" w:styleId="Zkladntext-prvnodsazen">
    <w:name w:val="Body Text First Indent"/>
    <w:basedOn w:val="Zkladntext"/>
    <w:link w:val="Zkladntext-prvnodsazenChar"/>
    <w:uiPriority w:val="99"/>
    <w:unhideWhenUsed/>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Pr>
      <w:rFonts w:ascii="Times New Roman" w:eastAsia="Times New Roman" w:hAnsi="Times New Roman"/>
      <w:sz w:val="22"/>
      <w:szCs w:val="22"/>
      <w:lang w:eastAsia="en-US" w:bidi="en-US"/>
    </w:rPr>
  </w:style>
  <w:style w:type="paragraph" w:customStyle="1" w:styleId="Zkladntext21">
    <w:name w:val="Základní text 21"/>
    <w:basedOn w:val="Normln"/>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Pr>
      <w:sz w:val="22"/>
      <w:szCs w:val="22"/>
      <w:lang w:eastAsia="en-US" w:bidi="en-US"/>
    </w:rPr>
  </w:style>
  <w:style w:type="paragraph" w:customStyle="1" w:styleId="Nadpisplohy">
    <w:name w:val="Nadpis přílohy"/>
    <w:basedOn w:val="Normln"/>
    <w:link w:val="NadpisplohyChar"/>
    <w:qFormat/>
    <w:pPr>
      <w:tabs>
        <w:tab w:val="clear" w:pos="9072"/>
      </w:tabs>
      <w:spacing w:after="120"/>
      <w:jc w:val="left"/>
    </w:pPr>
    <w:rPr>
      <w:rFonts w:asciiTheme="majorHAnsi" w:eastAsia="Times New Roman" w:hAnsiTheme="majorHAnsi"/>
      <w:sz w:val="40"/>
      <w:szCs w:val="20"/>
      <w:lang w:val="x-none" w:eastAsia="x-none" w:bidi="ar-SA"/>
    </w:rPr>
  </w:style>
  <w:style w:type="character" w:customStyle="1" w:styleId="NadpisplohyChar">
    <w:name w:val="Nadpis přílohy Char"/>
    <w:link w:val="Nadpisplohy"/>
    <w:locked/>
    <w:rPr>
      <w:rFonts w:asciiTheme="majorHAnsi" w:eastAsia="Times New Roman" w:hAnsiTheme="majorHAnsi"/>
      <w:sz w:val="40"/>
      <w:lang w:val="x-none" w:eastAsia="x-none"/>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uiPriority w:val="99"/>
    <w:qFormat/>
    <w:rPr>
      <w:rFonts w:ascii="Arial" w:hAnsi="Arial" w:cs="Arial"/>
      <w:sz w:val="20"/>
      <w:szCs w:val="20"/>
    </w:rPr>
  </w:style>
  <w:style w:type="numbering" w:customStyle="1" w:styleId="slovnodstavc5">
    <w:name w:val="Číslování odstavců5"/>
    <w:uiPriority w:val="99"/>
  </w:style>
  <w:style w:type="paragraph" w:customStyle="1" w:styleId="OPlnek">
    <w:name w:val="OP článek"/>
    <w:basedOn w:val="Odstavecseseznamem"/>
    <w:next w:val="OPtextNADPIS"/>
    <w:qFormat/>
    <w:pPr>
      <w:keepNext/>
      <w:numPr>
        <w:numId w:val="40"/>
      </w:numPr>
      <w:spacing w:before="360" w:after="120"/>
      <w:jc w:val="center"/>
      <w:outlineLvl w:val="3"/>
    </w:pPr>
    <w:rPr>
      <w:b/>
      <w:caps/>
      <w:sz w:val="26"/>
    </w:rPr>
  </w:style>
  <w:style w:type="paragraph" w:customStyle="1" w:styleId="OPtextNADPIS">
    <w:name w:val="OP text NADPIS"/>
    <w:basedOn w:val="Odstavecseseznamem"/>
    <w:qFormat/>
    <w:pPr>
      <w:keepNext/>
      <w:numPr>
        <w:ilvl w:val="1"/>
        <w:numId w:val="40"/>
      </w:numPr>
      <w:spacing w:before="360" w:after="240"/>
      <w:jc w:val="left"/>
    </w:pPr>
    <w:rPr>
      <w:b/>
      <w:caps/>
    </w:rPr>
  </w:style>
  <w:style w:type="paragraph" w:customStyle="1" w:styleId="OPtext">
    <w:name w:val="OP text"/>
    <w:basedOn w:val="Odstavecseseznamem"/>
    <w:qFormat/>
    <w:pPr>
      <w:numPr>
        <w:ilvl w:val="2"/>
        <w:numId w:val="40"/>
      </w:numPr>
    </w:pPr>
  </w:style>
  <w:style w:type="paragraph" w:customStyle="1" w:styleId="Odstavec">
    <w:name w:val="Odstavec"/>
    <w:basedOn w:val="Normln"/>
    <w:qFormat/>
    <w:pPr>
      <w:numPr>
        <w:numId w:val="42"/>
      </w:numPr>
      <w:tabs>
        <w:tab w:val="clear" w:pos="9072"/>
      </w:tabs>
      <w:spacing w:before="0" w:after="60"/>
    </w:pPr>
    <w:rPr>
      <w:rFonts w:eastAsia="Times New Roman"/>
      <w:sz w:val="21"/>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106976286">
      <w:bodyDiv w:val="1"/>
      <w:marLeft w:val="0"/>
      <w:marRight w:val="0"/>
      <w:marTop w:val="0"/>
      <w:marBottom w:val="0"/>
      <w:divBdr>
        <w:top w:val="none" w:sz="0" w:space="0" w:color="auto"/>
        <w:left w:val="none" w:sz="0" w:space="0" w:color="auto"/>
        <w:bottom w:val="none" w:sz="0" w:space="0" w:color="auto"/>
        <w:right w:val="none" w:sz="0" w:space="0" w:color="auto"/>
      </w:divBdr>
    </w:div>
    <w:div w:id="715861303">
      <w:bodyDiv w:val="1"/>
      <w:marLeft w:val="0"/>
      <w:marRight w:val="0"/>
      <w:marTop w:val="0"/>
      <w:marBottom w:val="0"/>
      <w:divBdr>
        <w:top w:val="none" w:sz="0" w:space="0" w:color="auto"/>
        <w:left w:val="none" w:sz="0" w:space="0" w:color="auto"/>
        <w:bottom w:val="none" w:sz="0" w:space="0" w:color="auto"/>
        <w:right w:val="none" w:sz="0" w:space="0" w:color="auto"/>
      </w:divBdr>
      <w:divsChild>
        <w:div w:id="770709029">
          <w:marLeft w:val="0"/>
          <w:marRight w:val="0"/>
          <w:marTop w:val="0"/>
          <w:marBottom w:val="0"/>
          <w:divBdr>
            <w:top w:val="none" w:sz="0" w:space="0" w:color="auto"/>
            <w:left w:val="none" w:sz="0" w:space="0" w:color="auto"/>
            <w:bottom w:val="none" w:sz="0" w:space="0" w:color="auto"/>
            <w:right w:val="none" w:sz="0" w:space="0" w:color="auto"/>
          </w:divBdr>
          <w:divsChild>
            <w:div w:id="1468671150">
              <w:marLeft w:val="0"/>
              <w:marRight w:val="0"/>
              <w:marTop w:val="0"/>
              <w:marBottom w:val="0"/>
              <w:divBdr>
                <w:top w:val="none" w:sz="0" w:space="0" w:color="auto"/>
                <w:left w:val="none" w:sz="0" w:space="0" w:color="auto"/>
                <w:bottom w:val="none" w:sz="0" w:space="0" w:color="auto"/>
                <w:right w:val="none" w:sz="0" w:space="0" w:color="auto"/>
              </w:divBdr>
              <w:divsChild>
                <w:div w:id="189072276">
                  <w:marLeft w:val="0"/>
                  <w:marRight w:val="0"/>
                  <w:marTop w:val="0"/>
                  <w:marBottom w:val="0"/>
                  <w:divBdr>
                    <w:top w:val="none" w:sz="0" w:space="0" w:color="auto"/>
                    <w:left w:val="none" w:sz="0" w:space="0" w:color="auto"/>
                    <w:bottom w:val="none" w:sz="0" w:space="0" w:color="auto"/>
                    <w:right w:val="none" w:sz="0" w:space="0" w:color="auto"/>
                  </w:divBdr>
                  <w:divsChild>
                    <w:div w:id="1770352431">
                      <w:marLeft w:val="0"/>
                      <w:marRight w:val="0"/>
                      <w:marTop w:val="0"/>
                      <w:marBottom w:val="0"/>
                      <w:divBdr>
                        <w:top w:val="none" w:sz="0" w:space="0" w:color="auto"/>
                        <w:left w:val="none" w:sz="0" w:space="0" w:color="auto"/>
                        <w:bottom w:val="none" w:sz="0" w:space="0" w:color="auto"/>
                        <w:right w:val="none" w:sz="0" w:space="0" w:color="auto"/>
                      </w:divBdr>
                      <w:divsChild>
                        <w:div w:id="2138181015">
                          <w:marLeft w:val="0"/>
                          <w:marRight w:val="0"/>
                          <w:marTop w:val="0"/>
                          <w:marBottom w:val="0"/>
                          <w:divBdr>
                            <w:top w:val="none" w:sz="0" w:space="0" w:color="auto"/>
                            <w:left w:val="none" w:sz="0" w:space="0" w:color="auto"/>
                            <w:bottom w:val="none" w:sz="0" w:space="0" w:color="auto"/>
                            <w:right w:val="none" w:sz="0" w:space="0" w:color="auto"/>
                          </w:divBdr>
                          <w:divsChild>
                            <w:div w:id="881019118">
                              <w:marLeft w:val="0"/>
                              <w:marRight w:val="0"/>
                              <w:marTop w:val="0"/>
                              <w:marBottom w:val="0"/>
                              <w:divBdr>
                                <w:top w:val="none" w:sz="0" w:space="0" w:color="auto"/>
                                <w:left w:val="none" w:sz="0" w:space="0" w:color="auto"/>
                                <w:bottom w:val="none" w:sz="0" w:space="0" w:color="auto"/>
                                <w:right w:val="none" w:sz="0" w:space="0" w:color="auto"/>
                              </w:divBdr>
                              <w:divsChild>
                                <w:div w:id="19511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1096173690">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1753010">
      <w:bodyDiv w:val="1"/>
      <w:marLeft w:val="0"/>
      <w:marRight w:val="0"/>
      <w:marTop w:val="0"/>
      <w:marBottom w:val="0"/>
      <w:divBdr>
        <w:top w:val="none" w:sz="0" w:space="0" w:color="auto"/>
        <w:left w:val="none" w:sz="0" w:space="0" w:color="auto"/>
        <w:bottom w:val="none" w:sz="0" w:space="0" w:color="auto"/>
        <w:right w:val="none" w:sz="0" w:space="0" w:color="auto"/>
      </w:divBdr>
      <w:divsChild>
        <w:div w:id="2116244535">
          <w:marLeft w:val="0"/>
          <w:marRight w:val="0"/>
          <w:marTop w:val="0"/>
          <w:marBottom w:val="0"/>
          <w:divBdr>
            <w:top w:val="none" w:sz="0" w:space="0" w:color="auto"/>
            <w:left w:val="none" w:sz="0" w:space="0" w:color="auto"/>
            <w:bottom w:val="none" w:sz="0" w:space="0" w:color="auto"/>
            <w:right w:val="none" w:sz="0" w:space="0" w:color="auto"/>
          </w:divBdr>
          <w:divsChild>
            <w:div w:id="1450970843">
              <w:marLeft w:val="0"/>
              <w:marRight w:val="0"/>
              <w:marTop w:val="0"/>
              <w:marBottom w:val="0"/>
              <w:divBdr>
                <w:top w:val="none" w:sz="0" w:space="0" w:color="auto"/>
                <w:left w:val="none" w:sz="0" w:space="0" w:color="auto"/>
                <w:bottom w:val="none" w:sz="0" w:space="0" w:color="auto"/>
                <w:right w:val="none" w:sz="0" w:space="0" w:color="auto"/>
              </w:divBdr>
              <w:divsChild>
                <w:div w:id="1723139948">
                  <w:marLeft w:val="0"/>
                  <w:marRight w:val="0"/>
                  <w:marTop w:val="0"/>
                  <w:marBottom w:val="0"/>
                  <w:divBdr>
                    <w:top w:val="none" w:sz="0" w:space="0" w:color="auto"/>
                    <w:left w:val="none" w:sz="0" w:space="0" w:color="auto"/>
                    <w:bottom w:val="none" w:sz="0" w:space="0" w:color="auto"/>
                    <w:right w:val="none" w:sz="0" w:space="0" w:color="auto"/>
                  </w:divBdr>
                  <w:divsChild>
                    <w:div w:id="271740525">
                      <w:marLeft w:val="0"/>
                      <w:marRight w:val="0"/>
                      <w:marTop w:val="0"/>
                      <w:marBottom w:val="0"/>
                      <w:divBdr>
                        <w:top w:val="none" w:sz="0" w:space="0" w:color="auto"/>
                        <w:left w:val="none" w:sz="0" w:space="0" w:color="auto"/>
                        <w:bottom w:val="none" w:sz="0" w:space="0" w:color="auto"/>
                        <w:right w:val="none" w:sz="0" w:space="0" w:color="auto"/>
                      </w:divBdr>
                      <w:divsChild>
                        <w:div w:id="765149182">
                          <w:marLeft w:val="0"/>
                          <w:marRight w:val="0"/>
                          <w:marTop w:val="0"/>
                          <w:marBottom w:val="0"/>
                          <w:divBdr>
                            <w:top w:val="none" w:sz="0" w:space="0" w:color="auto"/>
                            <w:left w:val="none" w:sz="0" w:space="0" w:color="auto"/>
                            <w:bottom w:val="none" w:sz="0" w:space="0" w:color="auto"/>
                            <w:right w:val="none" w:sz="0" w:space="0" w:color="auto"/>
                          </w:divBdr>
                          <w:divsChild>
                            <w:div w:id="1552035207">
                              <w:marLeft w:val="0"/>
                              <w:marRight w:val="0"/>
                              <w:marTop w:val="0"/>
                              <w:marBottom w:val="0"/>
                              <w:divBdr>
                                <w:top w:val="none" w:sz="0" w:space="0" w:color="auto"/>
                                <w:left w:val="none" w:sz="0" w:space="0" w:color="auto"/>
                                <w:bottom w:val="none" w:sz="0" w:space="0" w:color="auto"/>
                                <w:right w:val="none" w:sz="0" w:space="0" w:color="auto"/>
                              </w:divBdr>
                              <w:divsChild>
                                <w:div w:id="288315541">
                                  <w:marLeft w:val="0"/>
                                  <w:marRight w:val="0"/>
                                  <w:marTop w:val="0"/>
                                  <w:marBottom w:val="0"/>
                                  <w:divBdr>
                                    <w:top w:val="none" w:sz="0" w:space="0" w:color="auto"/>
                                    <w:left w:val="none" w:sz="0" w:space="0" w:color="auto"/>
                                    <w:bottom w:val="none" w:sz="0" w:space="0" w:color="auto"/>
                                    <w:right w:val="none" w:sz="0" w:space="0" w:color="auto"/>
                                  </w:divBdr>
                                  <w:divsChild>
                                    <w:div w:id="364065999">
                                      <w:marLeft w:val="0"/>
                                      <w:marRight w:val="0"/>
                                      <w:marTop w:val="0"/>
                                      <w:marBottom w:val="0"/>
                                      <w:divBdr>
                                        <w:top w:val="none" w:sz="0" w:space="0" w:color="auto"/>
                                        <w:left w:val="none" w:sz="0" w:space="0" w:color="auto"/>
                                        <w:bottom w:val="none" w:sz="0" w:space="0" w:color="auto"/>
                                        <w:right w:val="none" w:sz="0" w:space="0" w:color="auto"/>
                                      </w:divBdr>
                                      <w:divsChild>
                                        <w:div w:id="26948624">
                                          <w:marLeft w:val="0"/>
                                          <w:marRight w:val="0"/>
                                          <w:marTop w:val="0"/>
                                          <w:marBottom w:val="0"/>
                                          <w:divBdr>
                                            <w:top w:val="none" w:sz="0" w:space="0" w:color="auto"/>
                                            <w:left w:val="none" w:sz="0" w:space="0" w:color="auto"/>
                                            <w:bottom w:val="none" w:sz="0" w:space="0" w:color="auto"/>
                                            <w:right w:val="none" w:sz="0" w:space="0" w:color="auto"/>
                                          </w:divBdr>
                                        </w:div>
                                        <w:div w:id="54282639">
                                          <w:marLeft w:val="0"/>
                                          <w:marRight w:val="0"/>
                                          <w:marTop w:val="0"/>
                                          <w:marBottom w:val="0"/>
                                          <w:divBdr>
                                            <w:top w:val="none" w:sz="0" w:space="0" w:color="auto"/>
                                            <w:left w:val="none" w:sz="0" w:space="0" w:color="auto"/>
                                            <w:bottom w:val="none" w:sz="0" w:space="0" w:color="auto"/>
                                            <w:right w:val="none" w:sz="0" w:space="0" w:color="auto"/>
                                          </w:divBdr>
                                        </w:div>
                                        <w:div w:id="58405518">
                                          <w:marLeft w:val="0"/>
                                          <w:marRight w:val="0"/>
                                          <w:marTop w:val="0"/>
                                          <w:marBottom w:val="0"/>
                                          <w:divBdr>
                                            <w:top w:val="none" w:sz="0" w:space="0" w:color="auto"/>
                                            <w:left w:val="none" w:sz="0" w:space="0" w:color="auto"/>
                                            <w:bottom w:val="none" w:sz="0" w:space="0" w:color="auto"/>
                                            <w:right w:val="none" w:sz="0" w:space="0" w:color="auto"/>
                                          </w:divBdr>
                                        </w:div>
                                        <w:div w:id="173806116">
                                          <w:marLeft w:val="0"/>
                                          <w:marRight w:val="0"/>
                                          <w:marTop w:val="0"/>
                                          <w:marBottom w:val="0"/>
                                          <w:divBdr>
                                            <w:top w:val="none" w:sz="0" w:space="0" w:color="auto"/>
                                            <w:left w:val="none" w:sz="0" w:space="0" w:color="auto"/>
                                            <w:bottom w:val="none" w:sz="0" w:space="0" w:color="auto"/>
                                            <w:right w:val="none" w:sz="0" w:space="0" w:color="auto"/>
                                          </w:divBdr>
                                        </w:div>
                                        <w:div w:id="274404828">
                                          <w:marLeft w:val="0"/>
                                          <w:marRight w:val="0"/>
                                          <w:marTop w:val="0"/>
                                          <w:marBottom w:val="0"/>
                                          <w:divBdr>
                                            <w:top w:val="none" w:sz="0" w:space="0" w:color="auto"/>
                                            <w:left w:val="none" w:sz="0" w:space="0" w:color="auto"/>
                                            <w:bottom w:val="none" w:sz="0" w:space="0" w:color="auto"/>
                                            <w:right w:val="none" w:sz="0" w:space="0" w:color="auto"/>
                                          </w:divBdr>
                                        </w:div>
                                        <w:div w:id="302934241">
                                          <w:marLeft w:val="0"/>
                                          <w:marRight w:val="0"/>
                                          <w:marTop w:val="0"/>
                                          <w:marBottom w:val="0"/>
                                          <w:divBdr>
                                            <w:top w:val="none" w:sz="0" w:space="0" w:color="auto"/>
                                            <w:left w:val="none" w:sz="0" w:space="0" w:color="auto"/>
                                            <w:bottom w:val="none" w:sz="0" w:space="0" w:color="auto"/>
                                            <w:right w:val="none" w:sz="0" w:space="0" w:color="auto"/>
                                          </w:divBdr>
                                        </w:div>
                                        <w:div w:id="456338019">
                                          <w:marLeft w:val="0"/>
                                          <w:marRight w:val="0"/>
                                          <w:marTop w:val="0"/>
                                          <w:marBottom w:val="0"/>
                                          <w:divBdr>
                                            <w:top w:val="none" w:sz="0" w:space="0" w:color="auto"/>
                                            <w:left w:val="none" w:sz="0" w:space="0" w:color="auto"/>
                                            <w:bottom w:val="none" w:sz="0" w:space="0" w:color="auto"/>
                                            <w:right w:val="none" w:sz="0" w:space="0" w:color="auto"/>
                                          </w:divBdr>
                                        </w:div>
                                        <w:div w:id="539366503">
                                          <w:marLeft w:val="0"/>
                                          <w:marRight w:val="0"/>
                                          <w:marTop w:val="0"/>
                                          <w:marBottom w:val="0"/>
                                          <w:divBdr>
                                            <w:top w:val="none" w:sz="0" w:space="0" w:color="auto"/>
                                            <w:left w:val="none" w:sz="0" w:space="0" w:color="auto"/>
                                            <w:bottom w:val="none" w:sz="0" w:space="0" w:color="auto"/>
                                            <w:right w:val="none" w:sz="0" w:space="0" w:color="auto"/>
                                          </w:divBdr>
                                        </w:div>
                                        <w:div w:id="597177336">
                                          <w:marLeft w:val="0"/>
                                          <w:marRight w:val="0"/>
                                          <w:marTop w:val="0"/>
                                          <w:marBottom w:val="0"/>
                                          <w:divBdr>
                                            <w:top w:val="none" w:sz="0" w:space="0" w:color="auto"/>
                                            <w:left w:val="none" w:sz="0" w:space="0" w:color="auto"/>
                                            <w:bottom w:val="none" w:sz="0" w:space="0" w:color="auto"/>
                                            <w:right w:val="none" w:sz="0" w:space="0" w:color="auto"/>
                                          </w:divBdr>
                                        </w:div>
                                        <w:div w:id="598294392">
                                          <w:marLeft w:val="0"/>
                                          <w:marRight w:val="0"/>
                                          <w:marTop w:val="0"/>
                                          <w:marBottom w:val="0"/>
                                          <w:divBdr>
                                            <w:top w:val="none" w:sz="0" w:space="0" w:color="auto"/>
                                            <w:left w:val="none" w:sz="0" w:space="0" w:color="auto"/>
                                            <w:bottom w:val="none" w:sz="0" w:space="0" w:color="auto"/>
                                            <w:right w:val="none" w:sz="0" w:space="0" w:color="auto"/>
                                          </w:divBdr>
                                        </w:div>
                                        <w:div w:id="671565900">
                                          <w:marLeft w:val="0"/>
                                          <w:marRight w:val="0"/>
                                          <w:marTop w:val="0"/>
                                          <w:marBottom w:val="0"/>
                                          <w:divBdr>
                                            <w:top w:val="none" w:sz="0" w:space="0" w:color="auto"/>
                                            <w:left w:val="none" w:sz="0" w:space="0" w:color="auto"/>
                                            <w:bottom w:val="none" w:sz="0" w:space="0" w:color="auto"/>
                                            <w:right w:val="none" w:sz="0" w:space="0" w:color="auto"/>
                                          </w:divBdr>
                                        </w:div>
                                        <w:div w:id="692919946">
                                          <w:marLeft w:val="0"/>
                                          <w:marRight w:val="0"/>
                                          <w:marTop w:val="0"/>
                                          <w:marBottom w:val="0"/>
                                          <w:divBdr>
                                            <w:top w:val="none" w:sz="0" w:space="0" w:color="auto"/>
                                            <w:left w:val="none" w:sz="0" w:space="0" w:color="auto"/>
                                            <w:bottom w:val="none" w:sz="0" w:space="0" w:color="auto"/>
                                            <w:right w:val="none" w:sz="0" w:space="0" w:color="auto"/>
                                          </w:divBdr>
                                        </w:div>
                                        <w:div w:id="742534410">
                                          <w:marLeft w:val="0"/>
                                          <w:marRight w:val="0"/>
                                          <w:marTop w:val="0"/>
                                          <w:marBottom w:val="0"/>
                                          <w:divBdr>
                                            <w:top w:val="none" w:sz="0" w:space="0" w:color="auto"/>
                                            <w:left w:val="none" w:sz="0" w:space="0" w:color="auto"/>
                                            <w:bottom w:val="none" w:sz="0" w:space="0" w:color="auto"/>
                                            <w:right w:val="none" w:sz="0" w:space="0" w:color="auto"/>
                                          </w:divBdr>
                                        </w:div>
                                        <w:div w:id="761950421">
                                          <w:marLeft w:val="0"/>
                                          <w:marRight w:val="0"/>
                                          <w:marTop w:val="0"/>
                                          <w:marBottom w:val="0"/>
                                          <w:divBdr>
                                            <w:top w:val="none" w:sz="0" w:space="0" w:color="auto"/>
                                            <w:left w:val="none" w:sz="0" w:space="0" w:color="auto"/>
                                            <w:bottom w:val="none" w:sz="0" w:space="0" w:color="auto"/>
                                            <w:right w:val="none" w:sz="0" w:space="0" w:color="auto"/>
                                          </w:divBdr>
                                        </w:div>
                                        <w:div w:id="917054656">
                                          <w:marLeft w:val="0"/>
                                          <w:marRight w:val="0"/>
                                          <w:marTop w:val="0"/>
                                          <w:marBottom w:val="0"/>
                                          <w:divBdr>
                                            <w:top w:val="none" w:sz="0" w:space="0" w:color="auto"/>
                                            <w:left w:val="none" w:sz="0" w:space="0" w:color="auto"/>
                                            <w:bottom w:val="none" w:sz="0" w:space="0" w:color="auto"/>
                                            <w:right w:val="none" w:sz="0" w:space="0" w:color="auto"/>
                                          </w:divBdr>
                                        </w:div>
                                        <w:div w:id="922910374">
                                          <w:marLeft w:val="0"/>
                                          <w:marRight w:val="0"/>
                                          <w:marTop w:val="0"/>
                                          <w:marBottom w:val="0"/>
                                          <w:divBdr>
                                            <w:top w:val="none" w:sz="0" w:space="0" w:color="auto"/>
                                            <w:left w:val="none" w:sz="0" w:space="0" w:color="auto"/>
                                            <w:bottom w:val="none" w:sz="0" w:space="0" w:color="auto"/>
                                            <w:right w:val="none" w:sz="0" w:space="0" w:color="auto"/>
                                          </w:divBdr>
                                        </w:div>
                                        <w:div w:id="937831786">
                                          <w:marLeft w:val="0"/>
                                          <w:marRight w:val="0"/>
                                          <w:marTop w:val="0"/>
                                          <w:marBottom w:val="0"/>
                                          <w:divBdr>
                                            <w:top w:val="none" w:sz="0" w:space="0" w:color="auto"/>
                                            <w:left w:val="none" w:sz="0" w:space="0" w:color="auto"/>
                                            <w:bottom w:val="none" w:sz="0" w:space="0" w:color="auto"/>
                                            <w:right w:val="none" w:sz="0" w:space="0" w:color="auto"/>
                                          </w:divBdr>
                                        </w:div>
                                        <w:div w:id="1073507328">
                                          <w:marLeft w:val="0"/>
                                          <w:marRight w:val="0"/>
                                          <w:marTop w:val="0"/>
                                          <w:marBottom w:val="0"/>
                                          <w:divBdr>
                                            <w:top w:val="none" w:sz="0" w:space="0" w:color="auto"/>
                                            <w:left w:val="none" w:sz="0" w:space="0" w:color="auto"/>
                                            <w:bottom w:val="none" w:sz="0" w:space="0" w:color="auto"/>
                                            <w:right w:val="none" w:sz="0" w:space="0" w:color="auto"/>
                                          </w:divBdr>
                                        </w:div>
                                        <w:div w:id="1103261855">
                                          <w:marLeft w:val="0"/>
                                          <w:marRight w:val="0"/>
                                          <w:marTop w:val="0"/>
                                          <w:marBottom w:val="0"/>
                                          <w:divBdr>
                                            <w:top w:val="none" w:sz="0" w:space="0" w:color="auto"/>
                                            <w:left w:val="none" w:sz="0" w:space="0" w:color="auto"/>
                                            <w:bottom w:val="none" w:sz="0" w:space="0" w:color="auto"/>
                                            <w:right w:val="none" w:sz="0" w:space="0" w:color="auto"/>
                                          </w:divBdr>
                                        </w:div>
                                        <w:div w:id="1192913555">
                                          <w:marLeft w:val="0"/>
                                          <w:marRight w:val="0"/>
                                          <w:marTop w:val="0"/>
                                          <w:marBottom w:val="0"/>
                                          <w:divBdr>
                                            <w:top w:val="none" w:sz="0" w:space="0" w:color="auto"/>
                                            <w:left w:val="none" w:sz="0" w:space="0" w:color="auto"/>
                                            <w:bottom w:val="none" w:sz="0" w:space="0" w:color="auto"/>
                                            <w:right w:val="none" w:sz="0" w:space="0" w:color="auto"/>
                                          </w:divBdr>
                                        </w:div>
                                        <w:div w:id="1237788967">
                                          <w:marLeft w:val="0"/>
                                          <w:marRight w:val="0"/>
                                          <w:marTop w:val="0"/>
                                          <w:marBottom w:val="0"/>
                                          <w:divBdr>
                                            <w:top w:val="none" w:sz="0" w:space="0" w:color="auto"/>
                                            <w:left w:val="none" w:sz="0" w:space="0" w:color="auto"/>
                                            <w:bottom w:val="none" w:sz="0" w:space="0" w:color="auto"/>
                                            <w:right w:val="none" w:sz="0" w:space="0" w:color="auto"/>
                                          </w:divBdr>
                                        </w:div>
                                        <w:div w:id="1247614443">
                                          <w:marLeft w:val="0"/>
                                          <w:marRight w:val="0"/>
                                          <w:marTop w:val="0"/>
                                          <w:marBottom w:val="0"/>
                                          <w:divBdr>
                                            <w:top w:val="none" w:sz="0" w:space="0" w:color="auto"/>
                                            <w:left w:val="none" w:sz="0" w:space="0" w:color="auto"/>
                                            <w:bottom w:val="none" w:sz="0" w:space="0" w:color="auto"/>
                                            <w:right w:val="none" w:sz="0" w:space="0" w:color="auto"/>
                                          </w:divBdr>
                                        </w:div>
                                        <w:div w:id="1280838600">
                                          <w:marLeft w:val="0"/>
                                          <w:marRight w:val="0"/>
                                          <w:marTop w:val="0"/>
                                          <w:marBottom w:val="0"/>
                                          <w:divBdr>
                                            <w:top w:val="none" w:sz="0" w:space="0" w:color="auto"/>
                                            <w:left w:val="none" w:sz="0" w:space="0" w:color="auto"/>
                                            <w:bottom w:val="none" w:sz="0" w:space="0" w:color="auto"/>
                                            <w:right w:val="none" w:sz="0" w:space="0" w:color="auto"/>
                                          </w:divBdr>
                                        </w:div>
                                        <w:div w:id="1286275246">
                                          <w:marLeft w:val="0"/>
                                          <w:marRight w:val="0"/>
                                          <w:marTop w:val="0"/>
                                          <w:marBottom w:val="0"/>
                                          <w:divBdr>
                                            <w:top w:val="none" w:sz="0" w:space="0" w:color="auto"/>
                                            <w:left w:val="none" w:sz="0" w:space="0" w:color="auto"/>
                                            <w:bottom w:val="none" w:sz="0" w:space="0" w:color="auto"/>
                                            <w:right w:val="none" w:sz="0" w:space="0" w:color="auto"/>
                                          </w:divBdr>
                                        </w:div>
                                        <w:div w:id="1287852720">
                                          <w:marLeft w:val="0"/>
                                          <w:marRight w:val="0"/>
                                          <w:marTop w:val="0"/>
                                          <w:marBottom w:val="0"/>
                                          <w:divBdr>
                                            <w:top w:val="none" w:sz="0" w:space="0" w:color="auto"/>
                                            <w:left w:val="none" w:sz="0" w:space="0" w:color="auto"/>
                                            <w:bottom w:val="none" w:sz="0" w:space="0" w:color="auto"/>
                                            <w:right w:val="none" w:sz="0" w:space="0" w:color="auto"/>
                                          </w:divBdr>
                                        </w:div>
                                        <w:div w:id="1311595763">
                                          <w:marLeft w:val="0"/>
                                          <w:marRight w:val="0"/>
                                          <w:marTop w:val="0"/>
                                          <w:marBottom w:val="0"/>
                                          <w:divBdr>
                                            <w:top w:val="none" w:sz="0" w:space="0" w:color="auto"/>
                                            <w:left w:val="none" w:sz="0" w:space="0" w:color="auto"/>
                                            <w:bottom w:val="none" w:sz="0" w:space="0" w:color="auto"/>
                                            <w:right w:val="none" w:sz="0" w:space="0" w:color="auto"/>
                                          </w:divBdr>
                                        </w:div>
                                        <w:div w:id="1476795476">
                                          <w:marLeft w:val="0"/>
                                          <w:marRight w:val="0"/>
                                          <w:marTop w:val="0"/>
                                          <w:marBottom w:val="0"/>
                                          <w:divBdr>
                                            <w:top w:val="none" w:sz="0" w:space="0" w:color="auto"/>
                                            <w:left w:val="none" w:sz="0" w:space="0" w:color="auto"/>
                                            <w:bottom w:val="none" w:sz="0" w:space="0" w:color="auto"/>
                                            <w:right w:val="none" w:sz="0" w:space="0" w:color="auto"/>
                                          </w:divBdr>
                                        </w:div>
                                        <w:div w:id="1490050936">
                                          <w:marLeft w:val="0"/>
                                          <w:marRight w:val="0"/>
                                          <w:marTop w:val="0"/>
                                          <w:marBottom w:val="0"/>
                                          <w:divBdr>
                                            <w:top w:val="none" w:sz="0" w:space="0" w:color="auto"/>
                                            <w:left w:val="none" w:sz="0" w:space="0" w:color="auto"/>
                                            <w:bottom w:val="none" w:sz="0" w:space="0" w:color="auto"/>
                                            <w:right w:val="none" w:sz="0" w:space="0" w:color="auto"/>
                                          </w:divBdr>
                                        </w:div>
                                        <w:div w:id="1505051354">
                                          <w:marLeft w:val="0"/>
                                          <w:marRight w:val="0"/>
                                          <w:marTop w:val="0"/>
                                          <w:marBottom w:val="0"/>
                                          <w:divBdr>
                                            <w:top w:val="none" w:sz="0" w:space="0" w:color="auto"/>
                                            <w:left w:val="none" w:sz="0" w:space="0" w:color="auto"/>
                                            <w:bottom w:val="none" w:sz="0" w:space="0" w:color="auto"/>
                                            <w:right w:val="none" w:sz="0" w:space="0" w:color="auto"/>
                                          </w:divBdr>
                                        </w:div>
                                        <w:div w:id="1507163549">
                                          <w:marLeft w:val="0"/>
                                          <w:marRight w:val="0"/>
                                          <w:marTop w:val="0"/>
                                          <w:marBottom w:val="0"/>
                                          <w:divBdr>
                                            <w:top w:val="none" w:sz="0" w:space="0" w:color="auto"/>
                                            <w:left w:val="none" w:sz="0" w:space="0" w:color="auto"/>
                                            <w:bottom w:val="none" w:sz="0" w:space="0" w:color="auto"/>
                                            <w:right w:val="none" w:sz="0" w:space="0" w:color="auto"/>
                                          </w:divBdr>
                                        </w:div>
                                        <w:div w:id="1509633429">
                                          <w:marLeft w:val="0"/>
                                          <w:marRight w:val="0"/>
                                          <w:marTop w:val="0"/>
                                          <w:marBottom w:val="0"/>
                                          <w:divBdr>
                                            <w:top w:val="none" w:sz="0" w:space="0" w:color="auto"/>
                                            <w:left w:val="none" w:sz="0" w:space="0" w:color="auto"/>
                                            <w:bottom w:val="none" w:sz="0" w:space="0" w:color="auto"/>
                                            <w:right w:val="none" w:sz="0" w:space="0" w:color="auto"/>
                                          </w:divBdr>
                                        </w:div>
                                        <w:div w:id="1523782261">
                                          <w:marLeft w:val="0"/>
                                          <w:marRight w:val="0"/>
                                          <w:marTop w:val="0"/>
                                          <w:marBottom w:val="0"/>
                                          <w:divBdr>
                                            <w:top w:val="none" w:sz="0" w:space="0" w:color="auto"/>
                                            <w:left w:val="none" w:sz="0" w:space="0" w:color="auto"/>
                                            <w:bottom w:val="none" w:sz="0" w:space="0" w:color="auto"/>
                                            <w:right w:val="none" w:sz="0" w:space="0" w:color="auto"/>
                                          </w:divBdr>
                                        </w:div>
                                        <w:div w:id="1622951184">
                                          <w:marLeft w:val="0"/>
                                          <w:marRight w:val="0"/>
                                          <w:marTop w:val="0"/>
                                          <w:marBottom w:val="0"/>
                                          <w:divBdr>
                                            <w:top w:val="none" w:sz="0" w:space="0" w:color="auto"/>
                                            <w:left w:val="none" w:sz="0" w:space="0" w:color="auto"/>
                                            <w:bottom w:val="none" w:sz="0" w:space="0" w:color="auto"/>
                                            <w:right w:val="none" w:sz="0" w:space="0" w:color="auto"/>
                                          </w:divBdr>
                                        </w:div>
                                        <w:div w:id="1631085015">
                                          <w:marLeft w:val="0"/>
                                          <w:marRight w:val="0"/>
                                          <w:marTop w:val="0"/>
                                          <w:marBottom w:val="0"/>
                                          <w:divBdr>
                                            <w:top w:val="none" w:sz="0" w:space="0" w:color="auto"/>
                                            <w:left w:val="none" w:sz="0" w:space="0" w:color="auto"/>
                                            <w:bottom w:val="none" w:sz="0" w:space="0" w:color="auto"/>
                                            <w:right w:val="none" w:sz="0" w:space="0" w:color="auto"/>
                                          </w:divBdr>
                                        </w:div>
                                        <w:div w:id="1668483499">
                                          <w:marLeft w:val="0"/>
                                          <w:marRight w:val="0"/>
                                          <w:marTop w:val="0"/>
                                          <w:marBottom w:val="0"/>
                                          <w:divBdr>
                                            <w:top w:val="none" w:sz="0" w:space="0" w:color="auto"/>
                                            <w:left w:val="none" w:sz="0" w:space="0" w:color="auto"/>
                                            <w:bottom w:val="none" w:sz="0" w:space="0" w:color="auto"/>
                                            <w:right w:val="none" w:sz="0" w:space="0" w:color="auto"/>
                                          </w:divBdr>
                                        </w:div>
                                        <w:div w:id="1678575585">
                                          <w:marLeft w:val="0"/>
                                          <w:marRight w:val="0"/>
                                          <w:marTop w:val="0"/>
                                          <w:marBottom w:val="0"/>
                                          <w:divBdr>
                                            <w:top w:val="none" w:sz="0" w:space="0" w:color="auto"/>
                                            <w:left w:val="none" w:sz="0" w:space="0" w:color="auto"/>
                                            <w:bottom w:val="none" w:sz="0" w:space="0" w:color="auto"/>
                                            <w:right w:val="none" w:sz="0" w:space="0" w:color="auto"/>
                                          </w:divBdr>
                                        </w:div>
                                        <w:div w:id="1688100536">
                                          <w:marLeft w:val="0"/>
                                          <w:marRight w:val="0"/>
                                          <w:marTop w:val="0"/>
                                          <w:marBottom w:val="0"/>
                                          <w:divBdr>
                                            <w:top w:val="none" w:sz="0" w:space="0" w:color="auto"/>
                                            <w:left w:val="none" w:sz="0" w:space="0" w:color="auto"/>
                                            <w:bottom w:val="none" w:sz="0" w:space="0" w:color="auto"/>
                                            <w:right w:val="none" w:sz="0" w:space="0" w:color="auto"/>
                                          </w:divBdr>
                                        </w:div>
                                        <w:div w:id="1718041399">
                                          <w:marLeft w:val="0"/>
                                          <w:marRight w:val="0"/>
                                          <w:marTop w:val="0"/>
                                          <w:marBottom w:val="0"/>
                                          <w:divBdr>
                                            <w:top w:val="none" w:sz="0" w:space="0" w:color="auto"/>
                                            <w:left w:val="none" w:sz="0" w:space="0" w:color="auto"/>
                                            <w:bottom w:val="none" w:sz="0" w:space="0" w:color="auto"/>
                                            <w:right w:val="none" w:sz="0" w:space="0" w:color="auto"/>
                                          </w:divBdr>
                                        </w:div>
                                        <w:div w:id="1773163709">
                                          <w:marLeft w:val="0"/>
                                          <w:marRight w:val="0"/>
                                          <w:marTop w:val="0"/>
                                          <w:marBottom w:val="0"/>
                                          <w:divBdr>
                                            <w:top w:val="none" w:sz="0" w:space="0" w:color="auto"/>
                                            <w:left w:val="none" w:sz="0" w:space="0" w:color="auto"/>
                                            <w:bottom w:val="none" w:sz="0" w:space="0" w:color="auto"/>
                                            <w:right w:val="none" w:sz="0" w:space="0" w:color="auto"/>
                                          </w:divBdr>
                                        </w:div>
                                        <w:div w:id="1886871147">
                                          <w:marLeft w:val="0"/>
                                          <w:marRight w:val="0"/>
                                          <w:marTop w:val="0"/>
                                          <w:marBottom w:val="0"/>
                                          <w:divBdr>
                                            <w:top w:val="none" w:sz="0" w:space="0" w:color="auto"/>
                                            <w:left w:val="none" w:sz="0" w:space="0" w:color="auto"/>
                                            <w:bottom w:val="none" w:sz="0" w:space="0" w:color="auto"/>
                                            <w:right w:val="none" w:sz="0" w:space="0" w:color="auto"/>
                                          </w:divBdr>
                                        </w:div>
                                        <w:div w:id="1899045833">
                                          <w:marLeft w:val="0"/>
                                          <w:marRight w:val="0"/>
                                          <w:marTop w:val="0"/>
                                          <w:marBottom w:val="0"/>
                                          <w:divBdr>
                                            <w:top w:val="none" w:sz="0" w:space="0" w:color="auto"/>
                                            <w:left w:val="none" w:sz="0" w:space="0" w:color="auto"/>
                                            <w:bottom w:val="none" w:sz="0" w:space="0" w:color="auto"/>
                                            <w:right w:val="none" w:sz="0" w:space="0" w:color="auto"/>
                                          </w:divBdr>
                                        </w:div>
                                        <w:div w:id="1923249369">
                                          <w:marLeft w:val="0"/>
                                          <w:marRight w:val="0"/>
                                          <w:marTop w:val="0"/>
                                          <w:marBottom w:val="0"/>
                                          <w:divBdr>
                                            <w:top w:val="none" w:sz="0" w:space="0" w:color="auto"/>
                                            <w:left w:val="none" w:sz="0" w:space="0" w:color="auto"/>
                                            <w:bottom w:val="none" w:sz="0" w:space="0" w:color="auto"/>
                                            <w:right w:val="none" w:sz="0" w:space="0" w:color="auto"/>
                                          </w:divBdr>
                                        </w:div>
                                        <w:div w:id="1929070236">
                                          <w:marLeft w:val="0"/>
                                          <w:marRight w:val="0"/>
                                          <w:marTop w:val="0"/>
                                          <w:marBottom w:val="0"/>
                                          <w:divBdr>
                                            <w:top w:val="none" w:sz="0" w:space="0" w:color="auto"/>
                                            <w:left w:val="none" w:sz="0" w:space="0" w:color="auto"/>
                                            <w:bottom w:val="none" w:sz="0" w:space="0" w:color="auto"/>
                                            <w:right w:val="none" w:sz="0" w:space="0" w:color="auto"/>
                                          </w:divBdr>
                                        </w:div>
                                        <w:div w:id="1937667783">
                                          <w:marLeft w:val="0"/>
                                          <w:marRight w:val="0"/>
                                          <w:marTop w:val="0"/>
                                          <w:marBottom w:val="0"/>
                                          <w:divBdr>
                                            <w:top w:val="none" w:sz="0" w:space="0" w:color="auto"/>
                                            <w:left w:val="none" w:sz="0" w:space="0" w:color="auto"/>
                                            <w:bottom w:val="none" w:sz="0" w:space="0" w:color="auto"/>
                                            <w:right w:val="none" w:sz="0" w:space="0" w:color="auto"/>
                                          </w:divBdr>
                                        </w:div>
                                        <w:div w:id="1977565006">
                                          <w:marLeft w:val="0"/>
                                          <w:marRight w:val="0"/>
                                          <w:marTop w:val="0"/>
                                          <w:marBottom w:val="0"/>
                                          <w:divBdr>
                                            <w:top w:val="none" w:sz="0" w:space="0" w:color="auto"/>
                                            <w:left w:val="none" w:sz="0" w:space="0" w:color="auto"/>
                                            <w:bottom w:val="none" w:sz="0" w:space="0" w:color="auto"/>
                                            <w:right w:val="none" w:sz="0" w:space="0" w:color="auto"/>
                                          </w:divBdr>
                                        </w:div>
                                        <w:div w:id="2011563751">
                                          <w:marLeft w:val="0"/>
                                          <w:marRight w:val="0"/>
                                          <w:marTop w:val="0"/>
                                          <w:marBottom w:val="0"/>
                                          <w:divBdr>
                                            <w:top w:val="none" w:sz="0" w:space="0" w:color="auto"/>
                                            <w:left w:val="none" w:sz="0" w:space="0" w:color="auto"/>
                                            <w:bottom w:val="none" w:sz="0" w:space="0" w:color="auto"/>
                                            <w:right w:val="none" w:sz="0" w:space="0" w:color="auto"/>
                                          </w:divBdr>
                                        </w:div>
                                        <w:div w:id="2021618677">
                                          <w:marLeft w:val="0"/>
                                          <w:marRight w:val="0"/>
                                          <w:marTop w:val="0"/>
                                          <w:marBottom w:val="0"/>
                                          <w:divBdr>
                                            <w:top w:val="none" w:sz="0" w:space="0" w:color="auto"/>
                                            <w:left w:val="none" w:sz="0" w:space="0" w:color="auto"/>
                                            <w:bottom w:val="none" w:sz="0" w:space="0" w:color="auto"/>
                                            <w:right w:val="none" w:sz="0" w:space="0" w:color="auto"/>
                                          </w:divBdr>
                                        </w:div>
                                        <w:div w:id="2087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076178">
      <w:bodyDiv w:val="1"/>
      <w:marLeft w:val="0"/>
      <w:marRight w:val="0"/>
      <w:marTop w:val="0"/>
      <w:marBottom w:val="0"/>
      <w:divBdr>
        <w:top w:val="none" w:sz="0" w:space="0" w:color="auto"/>
        <w:left w:val="none" w:sz="0" w:space="0" w:color="auto"/>
        <w:bottom w:val="none" w:sz="0" w:space="0" w:color="auto"/>
        <w:right w:val="none" w:sz="0" w:space="0" w:color="auto"/>
      </w:divBdr>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1845167651">
      <w:bodyDiv w:val="1"/>
      <w:marLeft w:val="0"/>
      <w:marRight w:val="0"/>
      <w:marTop w:val="0"/>
      <w:marBottom w:val="0"/>
      <w:divBdr>
        <w:top w:val="none" w:sz="0" w:space="0" w:color="auto"/>
        <w:left w:val="none" w:sz="0" w:space="0" w:color="auto"/>
        <w:bottom w:val="none" w:sz="0" w:space="0" w:color="auto"/>
        <w:right w:val="none" w:sz="0" w:space="0" w:color="auto"/>
      </w:divBdr>
      <w:divsChild>
        <w:div w:id="592666880">
          <w:marLeft w:val="0"/>
          <w:marRight w:val="0"/>
          <w:marTop w:val="0"/>
          <w:marBottom w:val="0"/>
          <w:divBdr>
            <w:top w:val="none" w:sz="0" w:space="0" w:color="auto"/>
            <w:left w:val="none" w:sz="0" w:space="0" w:color="auto"/>
            <w:bottom w:val="none" w:sz="0" w:space="0" w:color="auto"/>
            <w:right w:val="none" w:sz="0" w:space="0" w:color="auto"/>
          </w:divBdr>
          <w:divsChild>
            <w:div w:id="904756604">
              <w:marLeft w:val="0"/>
              <w:marRight w:val="0"/>
              <w:marTop w:val="0"/>
              <w:marBottom w:val="0"/>
              <w:divBdr>
                <w:top w:val="none" w:sz="0" w:space="0" w:color="auto"/>
                <w:left w:val="none" w:sz="0" w:space="0" w:color="auto"/>
                <w:bottom w:val="none" w:sz="0" w:space="0" w:color="auto"/>
                <w:right w:val="none" w:sz="0" w:space="0" w:color="auto"/>
              </w:divBdr>
              <w:divsChild>
                <w:div w:id="620693899">
                  <w:marLeft w:val="-3150"/>
                  <w:marRight w:val="-2850"/>
                  <w:marTop w:val="0"/>
                  <w:marBottom w:val="0"/>
                  <w:divBdr>
                    <w:top w:val="none" w:sz="0" w:space="0" w:color="auto"/>
                    <w:left w:val="none" w:sz="0" w:space="0" w:color="auto"/>
                    <w:bottom w:val="none" w:sz="0" w:space="0" w:color="auto"/>
                    <w:right w:val="none" w:sz="0" w:space="0" w:color="auto"/>
                  </w:divBdr>
                  <w:divsChild>
                    <w:div w:id="1935284303">
                      <w:marLeft w:val="3150"/>
                      <w:marRight w:val="2850"/>
                      <w:marTop w:val="0"/>
                      <w:marBottom w:val="0"/>
                      <w:divBdr>
                        <w:top w:val="none" w:sz="0" w:space="0" w:color="auto"/>
                        <w:left w:val="none" w:sz="0" w:space="0" w:color="auto"/>
                        <w:bottom w:val="none" w:sz="0" w:space="0" w:color="auto"/>
                        <w:right w:val="none" w:sz="0" w:space="0" w:color="auto"/>
                      </w:divBdr>
                      <w:divsChild>
                        <w:div w:id="652176031">
                          <w:marLeft w:val="0"/>
                          <w:marRight w:val="0"/>
                          <w:marTop w:val="0"/>
                          <w:marBottom w:val="0"/>
                          <w:divBdr>
                            <w:top w:val="none" w:sz="0" w:space="0" w:color="auto"/>
                            <w:left w:val="none" w:sz="0" w:space="0" w:color="auto"/>
                            <w:bottom w:val="none" w:sz="0" w:space="0" w:color="auto"/>
                            <w:right w:val="none" w:sz="0" w:space="0" w:color="auto"/>
                          </w:divBdr>
                          <w:divsChild>
                            <w:div w:id="1641302489">
                              <w:marLeft w:val="-150"/>
                              <w:marRight w:val="0"/>
                              <w:marTop w:val="0"/>
                              <w:marBottom w:val="0"/>
                              <w:divBdr>
                                <w:top w:val="none" w:sz="0" w:space="0" w:color="auto"/>
                                <w:left w:val="none" w:sz="0" w:space="0" w:color="auto"/>
                                <w:bottom w:val="none" w:sz="0" w:space="0" w:color="auto"/>
                                <w:right w:val="none" w:sz="0" w:space="0" w:color="auto"/>
                              </w:divBdr>
                              <w:divsChild>
                                <w:div w:id="932204031">
                                  <w:marLeft w:val="0"/>
                                  <w:marRight w:val="0"/>
                                  <w:marTop w:val="0"/>
                                  <w:marBottom w:val="0"/>
                                  <w:divBdr>
                                    <w:top w:val="none" w:sz="0" w:space="0" w:color="auto"/>
                                    <w:left w:val="none" w:sz="0" w:space="0" w:color="auto"/>
                                    <w:bottom w:val="none" w:sz="0" w:space="0" w:color="auto"/>
                                    <w:right w:val="none" w:sz="0" w:space="0" w:color="auto"/>
                                  </w:divBdr>
                                  <w:divsChild>
                                    <w:div w:id="1128082903">
                                      <w:marLeft w:val="0"/>
                                      <w:marRight w:val="0"/>
                                      <w:marTop w:val="0"/>
                                      <w:marBottom w:val="450"/>
                                      <w:divBdr>
                                        <w:top w:val="none" w:sz="0" w:space="0" w:color="auto"/>
                                        <w:left w:val="none" w:sz="0" w:space="0" w:color="auto"/>
                                        <w:bottom w:val="none" w:sz="0" w:space="0" w:color="auto"/>
                                        <w:right w:val="none" w:sz="0" w:space="0" w:color="auto"/>
                                      </w:divBdr>
                                      <w:divsChild>
                                        <w:div w:id="6068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55228288">
      <w:bodyDiv w:val="1"/>
      <w:marLeft w:val="0"/>
      <w:marRight w:val="0"/>
      <w:marTop w:val="0"/>
      <w:marBottom w:val="1500"/>
      <w:divBdr>
        <w:top w:val="none" w:sz="0" w:space="0" w:color="auto"/>
        <w:left w:val="none" w:sz="0" w:space="0" w:color="auto"/>
        <w:bottom w:val="none" w:sz="0" w:space="0" w:color="auto"/>
        <w:right w:val="none" w:sz="0" w:space="0" w:color="auto"/>
      </w:divBdr>
      <w:divsChild>
        <w:div w:id="420494136">
          <w:marLeft w:val="0"/>
          <w:marRight w:val="0"/>
          <w:marTop w:val="0"/>
          <w:marBottom w:val="0"/>
          <w:divBdr>
            <w:top w:val="none" w:sz="0" w:space="0" w:color="auto"/>
            <w:left w:val="none" w:sz="0" w:space="0" w:color="auto"/>
            <w:bottom w:val="none" w:sz="0" w:space="0" w:color="auto"/>
            <w:right w:val="none" w:sz="0" w:space="0" w:color="auto"/>
          </w:divBdr>
          <w:divsChild>
            <w:div w:id="336346193">
              <w:marLeft w:val="0"/>
              <w:marRight w:val="0"/>
              <w:marTop w:val="0"/>
              <w:marBottom w:val="750"/>
              <w:divBdr>
                <w:top w:val="none" w:sz="0" w:space="0" w:color="auto"/>
                <w:left w:val="none" w:sz="0" w:space="0" w:color="auto"/>
                <w:bottom w:val="none" w:sz="0" w:space="0" w:color="auto"/>
                <w:right w:val="none" w:sz="0" w:space="0" w:color="auto"/>
              </w:divBdr>
              <w:divsChild>
                <w:div w:id="229315492">
                  <w:marLeft w:val="0"/>
                  <w:marRight w:val="0"/>
                  <w:marTop w:val="0"/>
                  <w:marBottom w:val="0"/>
                  <w:divBdr>
                    <w:top w:val="none" w:sz="0" w:space="0" w:color="auto"/>
                    <w:left w:val="none" w:sz="0" w:space="0" w:color="auto"/>
                    <w:bottom w:val="none" w:sz="0" w:space="0" w:color="auto"/>
                    <w:right w:val="none" w:sz="0" w:space="0" w:color="auto"/>
                  </w:divBdr>
                  <w:divsChild>
                    <w:div w:id="155731930">
                      <w:marLeft w:val="0"/>
                      <w:marRight w:val="0"/>
                      <w:marTop w:val="0"/>
                      <w:marBottom w:val="0"/>
                      <w:divBdr>
                        <w:top w:val="none" w:sz="0" w:space="0" w:color="auto"/>
                        <w:left w:val="none" w:sz="0" w:space="0" w:color="auto"/>
                        <w:bottom w:val="none" w:sz="0" w:space="0" w:color="auto"/>
                        <w:right w:val="none" w:sz="0" w:space="0" w:color="auto"/>
                      </w:divBdr>
                      <w:divsChild>
                        <w:div w:id="55979905">
                          <w:marLeft w:val="0"/>
                          <w:marRight w:val="0"/>
                          <w:marTop w:val="0"/>
                          <w:marBottom w:val="0"/>
                          <w:divBdr>
                            <w:top w:val="none" w:sz="0" w:space="0" w:color="auto"/>
                            <w:left w:val="none" w:sz="0" w:space="0" w:color="auto"/>
                            <w:bottom w:val="none" w:sz="0" w:space="0" w:color="auto"/>
                            <w:right w:val="none" w:sz="0" w:space="0" w:color="auto"/>
                          </w:divBdr>
                          <w:divsChild>
                            <w:div w:id="1129786187">
                              <w:marLeft w:val="0"/>
                              <w:marRight w:val="0"/>
                              <w:marTop w:val="0"/>
                              <w:marBottom w:val="0"/>
                              <w:divBdr>
                                <w:top w:val="none" w:sz="0" w:space="0" w:color="auto"/>
                                <w:left w:val="none" w:sz="0" w:space="0" w:color="auto"/>
                                <w:bottom w:val="none" w:sz="0" w:space="0" w:color="auto"/>
                                <w:right w:val="none" w:sz="0" w:space="0" w:color="auto"/>
                              </w:divBdr>
                              <w:divsChild>
                                <w:div w:id="2113822121">
                                  <w:marLeft w:val="0"/>
                                  <w:marRight w:val="0"/>
                                  <w:marTop w:val="0"/>
                                  <w:marBottom w:val="0"/>
                                  <w:divBdr>
                                    <w:top w:val="none" w:sz="0" w:space="0" w:color="auto"/>
                                    <w:left w:val="none" w:sz="0" w:space="0" w:color="auto"/>
                                    <w:bottom w:val="none" w:sz="0" w:space="0" w:color="auto"/>
                                    <w:right w:val="none" w:sz="0" w:space="0" w:color="auto"/>
                                  </w:divBdr>
                                  <w:divsChild>
                                    <w:div w:id="408693286">
                                      <w:marLeft w:val="0"/>
                                      <w:marRight w:val="0"/>
                                      <w:marTop w:val="0"/>
                                      <w:marBottom w:val="0"/>
                                      <w:divBdr>
                                        <w:top w:val="none" w:sz="0" w:space="0" w:color="auto"/>
                                        <w:left w:val="none" w:sz="0" w:space="0" w:color="auto"/>
                                        <w:bottom w:val="none" w:sz="0" w:space="0" w:color="auto"/>
                                        <w:right w:val="none" w:sz="0" w:space="0" w:color="auto"/>
                                      </w:divBdr>
                                      <w:divsChild>
                                        <w:div w:id="512957619">
                                          <w:marLeft w:val="0"/>
                                          <w:marRight w:val="0"/>
                                          <w:marTop w:val="0"/>
                                          <w:marBottom w:val="0"/>
                                          <w:divBdr>
                                            <w:top w:val="none" w:sz="0" w:space="0" w:color="auto"/>
                                            <w:left w:val="none" w:sz="0" w:space="0" w:color="auto"/>
                                            <w:bottom w:val="none" w:sz="0" w:space="0" w:color="auto"/>
                                            <w:right w:val="none" w:sz="0" w:space="0" w:color="auto"/>
                                          </w:divBdr>
                                          <w:divsChild>
                                            <w:div w:id="1477145202">
                                              <w:marLeft w:val="0"/>
                                              <w:marRight w:val="0"/>
                                              <w:marTop w:val="0"/>
                                              <w:marBottom w:val="0"/>
                                              <w:divBdr>
                                                <w:top w:val="none" w:sz="0" w:space="0" w:color="auto"/>
                                                <w:left w:val="none" w:sz="0" w:space="0" w:color="auto"/>
                                                <w:bottom w:val="none" w:sz="0" w:space="0" w:color="auto"/>
                                                <w:right w:val="none" w:sz="0" w:space="0" w:color="auto"/>
                                              </w:divBdr>
                                              <w:divsChild>
                                                <w:div w:id="54475135">
                                                  <w:marLeft w:val="0"/>
                                                  <w:marRight w:val="0"/>
                                                  <w:marTop w:val="0"/>
                                                  <w:marBottom w:val="0"/>
                                                  <w:divBdr>
                                                    <w:top w:val="none" w:sz="0" w:space="0" w:color="auto"/>
                                                    <w:left w:val="none" w:sz="0" w:space="0" w:color="auto"/>
                                                    <w:bottom w:val="none" w:sz="0" w:space="0" w:color="auto"/>
                                                    <w:right w:val="none" w:sz="0" w:space="0" w:color="auto"/>
                                                  </w:divBdr>
                                                  <w:divsChild>
                                                    <w:div w:id="360478525">
                                                      <w:marLeft w:val="0"/>
                                                      <w:marRight w:val="0"/>
                                                      <w:marTop w:val="0"/>
                                                      <w:marBottom w:val="0"/>
                                                      <w:divBdr>
                                                        <w:top w:val="none" w:sz="0" w:space="0" w:color="auto"/>
                                                        <w:left w:val="none" w:sz="0" w:space="0" w:color="auto"/>
                                                        <w:bottom w:val="none" w:sz="0" w:space="0" w:color="auto"/>
                                                        <w:right w:val="none" w:sz="0" w:space="0" w:color="auto"/>
                                                      </w:divBdr>
                                                      <w:divsChild>
                                                        <w:div w:id="553007539">
                                                          <w:marLeft w:val="0"/>
                                                          <w:marRight w:val="0"/>
                                                          <w:marTop w:val="0"/>
                                                          <w:marBottom w:val="0"/>
                                                          <w:divBdr>
                                                            <w:top w:val="none" w:sz="0" w:space="0" w:color="auto"/>
                                                            <w:left w:val="none" w:sz="0" w:space="0" w:color="auto"/>
                                                            <w:bottom w:val="none" w:sz="0" w:space="0" w:color="auto"/>
                                                            <w:right w:val="none" w:sz="0" w:space="0" w:color="auto"/>
                                                          </w:divBdr>
                                                          <w:divsChild>
                                                            <w:div w:id="9629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2AF0-C45E-4F73-AB4B-F2904CC3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6668</Words>
  <Characters>39348</Characters>
  <Application>Microsoft Office Word</Application>
  <DocSecurity>4</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45925</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Holovská Michala</cp:lastModifiedBy>
  <cp:revision>2</cp:revision>
  <cp:lastPrinted>2018-04-02T19:57:00Z</cp:lastPrinted>
  <dcterms:created xsi:type="dcterms:W3CDTF">2018-05-30T14:26:00Z</dcterms:created>
  <dcterms:modified xsi:type="dcterms:W3CDTF">2018-05-30T14:26:00Z</dcterms:modified>
</cp:coreProperties>
</file>