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06" w:rsidRDefault="009C5167">
      <w:pPr>
        <w:ind w:left="1800"/>
        <w:rPr>
          <w:rFonts w:ascii="Times New Roman" w:hAnsi="Times New Roman"/>
          <w:b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 Václav Milata - Remonta , Komenského 786, 739 11 Frýdlant n. O.</w:t>
      </w:r>
    </w:p>
    <w:p w:rsidR="009B4406" w:rsidRDefault="009C5167">
      <w:pPr>
        <w:spacing w:before="468" w:line="204" w:lineRule="auto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Cenová nabídka</w:t>
      </w:r>
    </w:p>
    <w:p w:rsidR="009B4406" w:rsidRDefault="009C5167">
      <w:pPr>
        <w:spacing w:before="468" w:line="280" w:lineRule="auto"/>
        <w:rPr>
          <w:rFonts w:ascii="Times New Roman" w:hAnsi="Times New Roman"/>
          <w:b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0"/>
          <w:lang w:val="cs-CZ"/>
        </w:rPr>
        <w:t>Pro: SOŠ Frýdek-Místek</w:t>
      </w:r>
    </w:p>
    <w:p w:rsidR="009B4406" w:rsidRDefault="009C5167">
      <w:pPr>
        <w:spacing w:before="432"/>
        <w:rPr>
          <w:rFonts w:ascii="Times New Roman" w:hAnsi="Times New Roman"/>
          <w:b/>
          <w:color w:val="000000"/>
          <w:sz w:val="19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19"/>
          <w:u w:val="single"/>
          <w:lang w:val="cs-CZ"/>
        </w:rPr>
        <w:t xml:space="preserve">Předmět nabídky: </w:t>
      </w:r>
    </w:p>
    <w:p w:rsidR="009B4406" w:rsidRDefault="009C5167">
      <w:pPr>
        <w:rPr>
          <w:rFonts w:ascii="Times New Roman" w:hAnsi="Times New Roman"/>
          <w:b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Výměna ležatých rozvodů vody budovy </w:t>
      </w:r>
      <w:proofErr w:type="gramStart"/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>Č.p.</w:t>
      </w:r>
      <w:proofErr w:type="gramEnd"/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 1449 Na Hrázi dle  </w:t>
      </w:r>
      <w:proofErr w:type="spellStart"/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>naceněného</w:t>
      </w:r>
      <w:proofErr w:type="spellEnd"/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  rozpočtu.</w:t>
      </w:r>
    </w:p>
    <w:p w:rsidR="009B4406" w:rsidRDefault="009C5167">
      <w:pPr>
        <w:spacing w:before="684" w:line="206" w:lineRule="auto"/>
        <w:rPr>
          <w:rFonts w:ascii="Times New Roman" w:hAnsi="Times New Roman"/>
          <w:b/>
          <w:color w:val="000000"/>
          <w:sz w:val="20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0"/>
          <w:u w:val="single"/>
          <w:lang w:val="cs-CZ"/>
        </w:rPr>
        <w:t xml:space="preserve">Cena </w:t>
      </w:r>
      <w:r>
        <w:rPr>
          <w:rFonts w:ascii="Times New Roman" w:hAnsi="Times New Roman"/>
          <w:b/>
          <w:color w:val="000000"/>
          <w:sz w:val="19"/>
          <w:u w:val="single"/>
          <w:lang w:val="cs-CZ"/>
        </w:rPr>
        <w:t xml:space="preserve">dodávky: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2728"/>
        <w:gridCol w:w="1048"/>
      </w:tblGrid>
      <w:tr w:rsidR="009B4406">
        <w:trPr>
          <w:trHeight w:hRule="exact" w:val="220"/>
        </w:trPr>
        <w:tc>
          <w:tcPr>
            <w:tcW w:w="50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406" w:rsidRDefault="009C5167">
            <w:pPr>
              <w:ind w:left="1844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bez DPH</w:t>
            </w: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406" w:rsidRDefault="009C5167">
            <w:pPr>
              <w:ind w:right="10"/>
              <w:jc w:val="right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421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406" w:rsidRDefault="009C5167">
            <w:pPr>
              <w:ind w:right="244"/>
              <w:jc w:val="right"/>
              <w:rPr>
                <w:rFonts w:ascii="Times New Roman" w:hAnsi="Times New Roman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lang w:val="cs-CZ"/>
              </w:rPr>
              <w:t>620,-- Kč</w:t>
            </w:r>
          </w:p>
        </w:tc>
      </w:tr>
      <w:tr w:rsidR="009B4406">
        <w:trPr>
          <w:trHeight w:hRule="exact" w:val="345"/>
        </w:trPr>
        <w:tc>
          <w:tcPr>
            <w:tcW w:w="50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406" w:rsidRDefault="009C5167">
            <w:pPr>
              <w:ind w:left="1844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DPH 21%</w:t>
            </w: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406" w:rsidRDefault="009C5167">
            <w:pPr>
              <w:ind w:right="10"/>
              <w:jc w:val="right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88</w:t>
            </w:r>
          </w:p>
        </w:tc>
        <w:tc>
          <w:tcPr>
            <w:tcW w:w="1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406" w:rsidRDefault="009C5167">
            <w:pPr>
              <w:ind w:right="244"/>
              <w:jc w:val="right"/>
              <w:rPr>
                <w:rFonts w:ascii="Times New Roman" w:hAnsi="Times New Roman"/>
                <w:b/>
                <w:color w:val="000000"/>
                <w:spacing w:val="-8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0"/>
                <w:lang w:val="cs-CZ"/>
              </w:rPr>
              <w:t>540,-- KČ</w:t>
            </w:r>
          </w:p>
        </w:tc>
      </w:tr>
      <w:tr w:rsidR="009B4406">
        <w:trPr>
          <w:trHeight w:hRule="exact" w:val="381"/>
        </w:trPr>
        <w:tc>
          <w:tcPr>
            <w:tcW w:w="50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406" w:rsidRDefault="009C5167">
            <w:pPr>
              <w:ind w:left="1844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Celkem</w:t>
            </w:r>
          </w:p>
        </w:tc>
        <w:tc>
          <w:tcPr>
            <w:tcW w:w="37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406" w:rsidRDefault="009C5167">
            <w:pPr>
              <w:ind w:right="190"/>
              <w:jc w:val="right"/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  <w:t>510 160,—KČ</w:t>
            </w:r>
            <w:proofErr w:type="gramEnd"/>
          </w:p>
        </w:tc>
      </w:tr>
    </w:tbl>
    <w:p w:rsidR="009B4406" w:rsidRDefault="009B4406">
      <w:pPr>
        <w:spacing w:after="664" w:line="20" w:lineRule="exact"/>
      </w:pPr>
    </w:p>
    <w:p w:rsidR="009B4406" w:rsidRDefault="009C5167">
      <w:pPr>
        <w:rPr>
          <w:rFonts w:ascii="Times New Roman" w:hAnsi="Times New Roman"/>
          <w:b/>
          <w:color w:val="000000"/>
          <w:spacing w:val="2"/>
          <w:sz w:val="19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u w:val="single"/>
          <w:lang w:val="cs-CZ"/>
        </w:rPr>
        <w:t xml:space="preserve">Termín provedení prací: </w:t>
      </w:r>
    </w:p>
    <w:p w:rsidR="009B4406" w:rsidRDefault="009C5167">
      <w:pPr>
        <w:spacing w:before="180"/>
        <w:ind w:left="360"/>
        <w:rPr>
          <w:rFonts w:ascii="Times New Roman" w:hAnsi="Times New Roman"/>
          <w:b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Dle dohody   (předpoklad </w:t>
      </w:r>
      <w:proofErr w:type="gramStart"/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>2.7.2018</w:t>
      </w:r>
      <w:proofErr w:type="gramEnd"/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 — 25.8.2018, s možností  částečného provozu od 1.8.2018)</w:t>
      </w:r>
    </w:p>
    <w:p w:rsidR="009B4406" w:rsidRDefault="009C5167">
      <w:pPr>
        <w:spacing w:before="720" w:line="204" w:lineRule="auto"/>
        <w:rPr>
          <w:rFonts w:ascii="Times New Roman" w:hAnsi="Times New Roman"/>
          <w:b/>
          <w:color w:val="000000"/>
          <w:sz w:val="19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19"/>
          <w:u w:val="single"/>
          <w:lang w:val="cs-CZ"/>
        </w:rPr>
        <w:t xml:space="preserve">Záruka: </w:t>
      </w:r>
    </w:p>
    <w:p w:rsidR="009B4406" w:rsidRDefault="009C5167">
      <w:pPr>
        <w:spacing w:before="252" w:line="288" w:lineRule="auto"/>
        <w:rPr>
          <w:rFonts w:ascii="Times New Roman" w:hAnsi="Times New Roman"/>
          <w:b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Činí 60 měsíců na </w:t>
      </w:r>
      <w:proofErr w:type="gramStart"/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>dílo   (materiál</w:t>
      </w:r>
      <w:proofErr w:type="gramEnd"/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 dle záruky výrobce)</w:t>
      </w:r>
    </w:p>
    <w:p w:rsidR="009B4406" w:rsidRDefault="009C5167">
      <w:pPr>
        <w:tabs>
          <w:tab w:val="right" w:pos="8172"/>
        </w:tabs>
        <w:spacing w:before="864"/>
        <w:rPr>
          <w:rFonts w:ascii="Times New Roman" w:hAnsi="Times New Roman"/>
          <w:b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Dne  </w:t>
      </w:r>
      <w:proofErr w:type="gramStart"/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>7.3.2018</w:t>
      </w:r>
      <w:proofErr w:type="gramEnd"/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8"/>
          <w:sz w:val="20"/>
          <w:lang w:val="cs-CZ"/>
        </w:rPr>
        <w:t>Frýdlant nad Ostravicí</w:t>
      </w:r>
    </w:p>
    <w:p w:rsidR="009B4406" w:rsidRDefault="004F01BF">
      <w:pPr>
        <w:spacing w:before="648" w:after="216" w:line="204" w:lineRule="auto"/>
        <w:ind w:left="6336"/>
        <w:rPr>
          <w:rFonts w:ascii="Times New Roman" w:hAnsi="Times New Roman"/>
          <w:b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b/>
          <w:noProof/>
          <w:color w:val="000000"/>
          <w:spacing w:val="-6"/>
          <w:sz w:val="20"/>
          <w:lang w:val="cs-CZ" w:eastAsia="cs-CZ"/>
        </w:rPr>
        <w:pict>
          <v:rect id="_x0000_s1026" style="position:absolute;left:0;text-align:left;margin-left:268.95pt;margin-top:41.65pt;width:153.75pt;height:66.75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9C5167">
        <w:rPr>
          <w:rFonts w:ascii="Times New Roman" w:hAnsi="Times New Roman"/>
          <w:b/>
          <w:color w:val="000000"/>
          <w:spacing w:val="-6"/>
          <w:sz w:val="20"/>
          <w:lang w:val="cs-CZ"/>
        </w:rPr>
        <w:t>Václav Milata</w:t>
      </w:r>
      <w:bookmarkStart w:id="0" w:name="_GoBack"/>
      <w:bookmarkEnd w:id="0"/>
    </w:p>
    <w:p w:rsidR="009B4406" w:rsidRDefault="009C5167">
      <w:pPr>
        <w:spacing w:after="3"/>
        <w:ind w:left="5688" w:right="572"/>
      </w:pPr>
      <w:r>
        <w:rPr>
          <w:noProof/>
          <w:lang w:val="cs-CZ" w:eastAsia="cs-CZ"/>
        </w:rPr>
        <w:drawing>
          <wp:inline distT="0" distB="0" distL="0" distR="0">
            <wp:extent cx="1604645" cy="31813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06" w:rsidRDefault="009C5167">
      <w:pPr>
        <w:tabs>
          <w:tab w:val="right" w:pos="8237"/>
        </w:tabs>
        <w:spacing w:line="196" w:lineRule="auto"/>
        <w:ind w:left="5688"/>
        <w:rPr>
          <w:rFonts w:ascii="Tahoma" w:hAnsi="Tahoma"/>
          <w:b/>
          <w:color w:val="000000"/>
          <w:spacing w:val="-38"/>
          <w:sz w:val="20"/>
          <w:lang w:val="cs-CZ"/>
        </w:rPr>
      </w:pPr>
      <w:proofErr w:type="spellStart"/>
      <w:r>
        <w:rPr>
          <w:rFonts w:ascii="Tahoma" w:hAnsi="Tahoma"/>
          <w:b/>
          <w:color w:val="000000"/>
          <w:spacing w:val="-38"/>
          <w:sz w:val="20"/>
          <w:lang w:val="cs-CZ"/>
        </w:rPr>
        <w:t>Kornensk</w:t>
      </w:r>
      <w:proofErr w:type="spellEnd"/>
      <w:r>
        <w:rPr>
          <w:rFonts w:ascii="Tahoma" w:hAnsi="Tahoma"/>
          <w:b/>
          <w:color w:val="000000"/>
          <w:spacing w:val="-38"/>
          <w:sz w:val="20"/>
          <w:lang w:val="cs-CZ"/>
        </w:rPr>
        <w:t xml:space="preserve"> ho</w:t>
      </w:r>
      <w:r>
        <w:rPr>
          <w:rFonts w:ascii="Tahoma" w:hAnsi="Tahoma"/>
          <w:b/>
          <w:color w:val="000000"/>
          <w:spacing w:val="-38"/>
          <w:sz w:val="20"/>
          <w:lang w:val="cs-CZ"/>
        </w:rPr>
        <w:tab/>
      </w:r>
      <w:r>
        <w:rPr>
          <w:rFonts w:ascii="Tahoma" w:hAnsi="Tahoma"/>
          <w:b/>
          <w:color w:val="000000"/>
          <w:spacing w:val="-20"/>
          <w:sz w:val="20"/>
          <w:lang w:val="cs-CZ"/>
        </w:rPr>
        <w:t>678525</w:t>
      </w:r>
    </w:p>
    <w:p w:rsidR="009B4406" w:rsidRDefault="009C5167">
      <w:pPr>
        <w:spacing w:before="36" w:line="125" w:lineRule="exact"/>
        <w:ind w:right="576"/>
        <w:jc w:val="right"/>
        <w:rPr>
          <w:rFonts w:ascii="Times New Roman" w:hAnsi="Times New Roman"/>
          <w:b/>
          <w:color w:val="000000"/>
          <w:spacing w:val="-8"/>
          <w:lang w:val="cs-CZ"/>
        </w:rPr>
      </w:pPr>
      <w:r>
        <w:rPr>
          <w:rFonts w:ascii="Times New Roman" w:hAnsi="Times New Roman"/>
          <w:b/>
          <w:color w:val="000000"/>
          <w:spacing w:val="-8"/>
          <w:lang w:val="cs-CZ"/>
        </w:rPr>
        <w:t>739 11 Frýdlant nad</w:t>
      </w:r>
      <w:r>
        <w:rPr>
          <w:rFonts w:ascii="Times New Roman" w:hAnsi="Times New Roman"/>
          <w:b/>
          <w:color w:val="FFFFFF"/>
          <w:spacing w:val="-8"/>
          <w:w w:val="70"/>
          <w:shd w:val="solid" w:color="FFFFFF" w:fill="FFFFFF"/>
          <w:lang w:val="cs-CZ"/>
        </w:rPr>
        <w:t xml:space="preserve"> ú</w:t>
      </w:r>
      <w:r>
        <w:rPr>
          <w:rFonts w:ascii="Times New Roman" w:hAnsi="Times New Roman"/>
          <w:b/>
          <w:color w:val="000000"/>
          <w:spacing w:val="-8"/>
          <w:lang w:val="cs-CZ"/>
        </w:rPr>
        <w:t xml:space="preserve"> stranici</w:t>
      </w:r>
    </w:p>
    <w:p w:rsidR="009B4406" w:rsidRDefault="009C5167">
      <w:pPr>
        <w:spacing w:before="108" w:line="12" w:lineRule="exact"/>
        <w:ind w:left="6048"/>
        <w:jc w:val="right"/>
        <w:rPr>
          <w:rFonts w:ascii="Times New Roman" w:hAnsi="Times New Roman"/>
          <w:b/>
          <w:color w:val="000000"/>
          <w:spacing w:val="479"/>
          <w:sz w:val="13"/>
          <w:lang w:val="cs-CZ"/>
        </w:rPr>
      </w:pPr>
      <w:r>
        <w:rPr>
          <w:rFonts w:ascii="Times New Roman" w:hAnsi="Times New Roman"/>
          <w:b/>
          <w:color w:val="000000"/>
          <w:spacing w:val="479"/>
          <w:sz w:val="13"/>
          <w:lang w:val="cs-CZ"/>
        </w:rPr>
        <w:t xml:space="preserve">427~ </w:t>
      </w:r>
      <w:r>
        <w:rPr>
          <w:rFonts w:ascii="Arial" w:hAnsi="Arial"/>
          <w:b/>
          <w:color w:val="000000"/>
          <w:spacing w:val="2"/>
          <w:w w:val="150"/>
          <w:sz w:val="15"/>
          <w:lang w:val="cs-CZ"/>
        </w:rPr>
        <w:t xml:space="preserve">nič </w:t>
      </w:r>
      <w:r>
        <w:rPr>
          <w:rFonts w:ascii="Times New Roman" w:hAnsi="Times New Roman"/>
          <w:b/>
          <w:color w:val="000000"/>
          <w:spacing w:val="12"/>
          <w:sz w:val="13"/>
          <w:lang w:val="cs-CZ"/>
        </w:rPr>
        <w:t>r•7«1 •11,934</w:t>
      </w:r>
    </w:p>
    <w:sectPr w:rsidR="009B4406">
      <w:pgSz w:w="11918" w:h="16854"/>
      <w:pgMar w:top="2632" w:right="1487" w:bottom="3312" w:left="15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406"/>
    <w:rsid w:val="004F01BF"/>
    <w:rsid w:val="009B4406"/>
    <w:rsid w:val="009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51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Tomanová</cp:lastModifiedBy>
  <cp:revision>3</cp:revision>
  <dcterms:created xsi:type="dcterms:W3CDTF">2018-05-17T08:09:00Z</dcterms:created>
  <dcterms:modified xsi:type="dcterms:W3CDTF">2018-05-25T13:40:00Z</dcterms:modified>
</cp:coreProperties>
</file>