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FBF" w:rsidRPr="002D2234" w:rsidRDefault="006B2FBF" w:rsidP="00A27525">
      <w:pPr>
        <w:pStyle w:val="Nadpis1"/>
        <w:jc w:val="center"/>
        <w:rPr>
          <w:rFonts w:ascii="Calibri" w:hAnsi="Calibri"/>
          <w:smallCaps/>
          <w:sz w:val="40"/>
          <w:szCs w:val="40"/>
        </w:rPr>
      </w:pPr>
      <w:r w:rsidRPr="002D2234">
        <w:rPr>
          <w:rFonts w:ascii="Calibri" w:hAnsi="Calibri"/>
          <w:smallCaps/>
          <w:sz w:val="40"/>
          <w:szCs w:val="40"/>
        </w:rPr>
        <w:t xml:space="preserve">Kupní smlouva </w:t>
      </w:r>
      <w:r w:rsidR="0010140E">
        <w:rPr>
          <w:rFonts w:ascii="Calibri" w:hAnsi="Calibri"/>
          <w:smallCaps/>
          <w:sz w:val="40"/>
          <w:szCs w:val="40"/>
        </w:rPr>
        <w:t>č. 1609054</w:t>
      </w:r>
    </w:p>
    <w:p w:rsidR="006B2FBF" w:rsidRPr="002D2234" w:rsidRDefault="006B2FBF" w:rsidP="00803AB1">
      <w:pPr>
        <w:jc w:val="both"/>
        <w:outlineLvl w:val="0"/>
        <w:rPr>
          <w:rFonts w:ascii="Calibri" w:hAnsi="Calibri"/>
          <w:b/>
          <w:bCs/>
        </w:rPr>
      </w:pPr>
    </w:p>
    <w:p w:rsidR="006B2FBF" w:rsidRPr="002D2234" w:rsidRDefault="006B2FBF" w:rsidP="00803AB1">
      <w:pPr>
        <w:jc w:val="both"/>
        <w:outlineLvl w:val="0"/>
        <w:rPr>
          <w:rFonts w:ascii="Calibri" w:hAnsi="Calibri"/>
          <w:b/>
          <w:bCs/>
        </w:rPr>
      </w:pPr>
      <w:r w:rsidRPr="002D2234">
        <w:rPr>
          <w:rFonts w:ascii="Calibri" w:hAnsi="Calibri"/>
          <w:b/>
          <w:bCs/>
        </w:rPr>
        <w:t>Smluvní strany</w:t>
      </w:r>
    </w:p>
    <w:p w:rsidR="006B2FBF" w:rsidRPr="002D2234" w:rsidRDefault="006B2FBF" w:rsidP="00803AB1">
      <w:pPr>
        <w:jc w:val="both"/>
        <w:outlineLvl w:val="0"/>
        <w:rPr>
          <w:rFonts w:ascii="Calibri" w:hAnsi="Calibri"/>
          <w:b/>
          <w:bCs/>
        </w:rPr>
      </w:pPr>
    </w:p>
    <w:p w:rsidR="003A4236" w:rsidRPr="002D2234" w:rsidRDefault="003A4236" w:rsidP="00803AB1">
      <w:pPr>
        <w:jc w:val="both"/>
        <w:outlineLvl w:val="0"/>
        <w:rPr>
          <w:rFonts w:ascii="Calibri" w:hAnsi="Calibri"/>
          <w:b/>
          <w:bCs/>
          <w:sz w:val="28"/>
          <w:szCs w:val="28"/>
        </w:rPr>
      </w:pPr>
      <w:r w:rsidRPr="002D2234">
        <w:rPr>
          <w:rFonts w:ascii="Calibri" w:hAnsi="Calibri"/>
          <w:b/>
          <w:bCs/>
          <w:sz w:val="28"/>
          <w:szCs w:val="28"/>
        </w:rPr>
        <w:t>Institut klinické a experimentální medicíny</w:t>
      </w:r>
    </w:p>
    <w:p w:rsidR="001D3DD3" w:rsidRPr="002D2234" w:rsidRDefault="001D3DD3" w:rsidP="00803AB1">
      <w:pPr>
        <w:jc w:val="both"/>
        <w:outlineLvl w:val="0"/>
        <w:rPr>
          <w:rFonts w:ascii="Calibri" w:hAnsi="Calibri"/>
          <w:b/>
          <w:bCs/>
          <w:sz w:val="22"/>
        </w:rPr>
      </w:pPr>
      <w:r w:rsidRPr="002D2234">
        <w:rPr>
          <w:rFonts w:ascii="Calibri" w:hAnsi="Calibri"/>
          <w:sz w:val="22"/>
        </w:rPr>
        <w:t xml:space="preserve">státní příspěvková organizace, zřizovací listina </w:t>
      </w:r>
      <w:proofErr w:type="gramStart"/>
      <w:r w:rsidRPr="002D2234">
        <w:rPr>
          <w:rFonts w:ascii="Calibri" w:hAnsi="Calibri"/>
          <w:sz w:val="22"/>
        </w:rPr>
        <w:t>č.j</w:t>
      </w:r>
      <w:r w:rsidR="00890986" w:rsidRPr="002D2234">
        <w:rPr>
          <w:rFonts w:ascii="Calibri" w:hAnsi="Calibri"/>
          <w:sz w:val="22"/>
        </w:rPr>
        <w:t xml:space="preserve"> </w:t>
      </w:r>
      <w:r w:rsidR="00D62A47" w:rsidRPr="002D2234">
        <w:rPr>
          <w:rFonts w:ascii="Calibri" w:hAnsi="Calibri"/>
          <w:sz w:val="22"/>
        </w:rPr>
        <w:t>17268</w:t>
      </w:r>
      <w:proofErr w:type="gramEnd"/>
      <w:r w:rsidR="00D62A47" w:rsidRPr="002D2234">
        <w:rPr>
          <w:rFonts w:ascii="Calibri" w:hAnsi="Calibri"/>
          <w:sz w:val="22"/>
        </w:rPr>
        <w:t>-II/2012</w:t>
      </w:r>
      <w:r w:rsidR="00890986" w:rsidRPr="002D2234">
        <w:rPr>
          <w:rFonts w:ascii="Calibri" w:hAnsi="Calibri"/>
          <w:sz w:val="22"/>
        </w:rPr>
        <w:t xml:space="preserve"> ze dne </w:t>
      </w:r>
      <w:r w:rsidR="007275D4" w:rsidRPr="002D2234">
        <w:rPr>
          <w:rFonts w:ascii="Calibri" w:hAnsi="Calibri"/>
          <w:sz w:val="22"/>
        </w:rPr>
        <w:t>29.5.2012</w:t>
      </w:r>
      <w:r w:rsidRPr="002D2234">
        <w:rPr>
          <w:rFonts w:ascii="Calibri" w:hAnsi="Calibri"/>
          <w:sz w:val="22"/>
        </w:rPr>
        <w:t>, v platném znění</w:t>
      </w:r>
    </w:p>
    <w:p w:rsidR="003A4236" w:rsidRPr="002D2234" w:rsidRDefault="003A4236" w:rsidP="003A4236">
      <w:pPr>
        <w:jc w:val="both"/>
        <w:rPr>
          <w:rFonts w:ascii="Calibri" w:hAnsi="Calibri"/>
          <w:sz w:val="22"/>
        </w:rPr>
      </w:pPr>
      <w:r w:rsidRPr="002D2234">
        <w:rPr>
          <w:rFonts w:ascii="Calibri" w:hAnsi="Calibri"/>
          <w:sz w:val="22"/>
        </w:rPr>
        <w:t>se sídlem Vídeňská 1958/9, 140 21 Praha 4</w:t>
      </w:r>
      <w:r w:rsidR="00A30DE6" w:rsidRPr="002D2234">
        <w:rPr>
          <w:rFonts w:ascii="Calibri" w:hAnsi="Calibri"/>
          <w:sz w:val="22"/>
        </w:rPr>
        <w:t>, Česká republika</w:t>
      </w:r>
    </w:p>
    <w:p w:rsidR="00890986" w:rsidRPr="002D2234" w:rsidRDefault="003A4236" w:rsidP="003A4236">
      <w:pPr>
        <w:jc w:val="both"/>
        <w:rPr>
          <w:rFonts w:ascii="Calibri" w:hAnsi="Calibri"/>
          <w:sz w:val="22"/>
        </w:rPr>
      </w:pPr>
      <w:r w:rsidRPr="002D2234">
        <w:rPr>
          <w:rFonts w:ascii="Calibri" w:hAnsi="Calibri"/>
          <w:sz w:val="22"/>
        </w:rPr>
        <w:t xml:space="preserve">IČ: 00023001 </w:t>
      </w:r>
    </w:p>
    <w:p w:rsidR="003A4236" w:rsidRPr="002D2234" w:rsidRDefault="003A4236" w:rsidP="003A4236">
      <w:pPr>
        <w:jc w:val="both"/>
        <w:rPr>
          <w:rFonts w:ascii="Calibri" w:hAnsi="Calibri"/>
          <w:sz w:val="22"/>
        </w:rPr>
      </w:pPr>
      <w:r w:rsidRPr="002D2234">
        <w:rPr>
          <w:rFonts w:ascii="Calibri" w:hAnsi="Calibri"/>
          <w:sz w:val="22"/>
        </w:rPr>
        <w:t>DIČ: CZ00023001</w:t>
      </w:r>
    </w:p>
    <w:p w:rsidR="003A4236" w:rsidRPr="002D2234" w:rsidRDefault="003A4236" w:rsidP="003A4236">
      <w:pPr>
        <w:jc w:val="both"/>
        <w:rPr>
          <w:rFonts w:ascii="Calibri" w:hAnsi="Calibri"/>
          <w:sz w:val="22"/>
        </w:rPr>
      </w:pPr>
      <w:r w:rsidRPr="002D2234">
        <w:rPr>
          <w:rFonts w:ascii="Calibri" w:hAnsi="Calibri"/>
          <w:sz w:val="22"/>
        </w:rPr>
        <w:t>zastoupená: MUDr.</w:t>
      </w:r>
      <w:r w:rsidR="00393A81" w:rsidRPr="002D2234">
        <w:rPr>
          <w:rFonts w:ascii="Calibri" w:hAnsi="Calibri"/>
          <w:sz w:val="22"/>
        </w:rPr>
        <w:t xml:space="preserve"> </w:t>
      </w:r>
      <w:r w:rsidR="00D62A47" w:rsidRPr="002D2234">
        <w:rPr>
          <w:rFonts w:ascii="Calibri" w:hAnsi="Calibri"/>
          <w:sz w:val="22"/>
        </w:rPr>
        <w:t>Alešem Hermanem, Ph.D</w:t>
      </w:r>
      <w:r w:rsidRPr="002D2234">
        <w:rPr>
          <w:rFonts w:ascii="Calibri" w:hAnsi="Calibri"/>
          <w:sz w:val="22"/>
        </w:rPr>
        <w:t>. – ředitelem</w:t>
      </w:r>
    </w:p>
    <w:p w:rsidR="003A4236" w:rsidRPr="002D2234" w:rsidRDefault="003A4236" w:rsidP="003A4236">
      <w:pPr>
        <w:jc w:val="both"/>
        <w:rPr>
          <w:rFonts w:ascii="Calibri" w:hAnsi="Calibri"/>
          <w:sz w:val="22"/>
        </w:rPr>
      </w:pPr>
      <w:r w:rsidRPr="002D2234">
        <w:rPr>
          <w:rFonts w:ascii="Calibri" w:hAnsi="Calibri"/>
          <w:sz w:val="22"/>
        </w:rPr>
        <w:t xml:space="preserve">bankovní spojení: </w:t>
      </w:r>
    </w:p>
    <w:p w:rsidR="003A4236" w:rsidRPr="002D2234" w:rsidRDefault="003A4236" w:rsidP="003A4236">
      <w:pPr>
        <w:jc w:val="both"/>
        <w:rPr>
          <w:rFonts w:ascii="Calibri" w:hAnsi="Calibri"/>
          <w:sz w:val="22"/>
        </w:rPr>
      </w:pPr>
      <w:r w:rsidRPr="002D2234">
        <w:rPr>
          <w:rFonts w:ascii="Calibri" w:hAnsi="Calibri"/>
          <w:sz w:val="22"/>
        </w:rPr>
        <w:t xml:space="preserve">číslo účtu: </w:t>
      </w:r>
    </w:p>
    <w:p w:rsidR="00890986" w:rsidRPr="002D2234" w:rsidRDefault="00890986" w:rsidP="003A4236">
      <w:pPr>
        <w:jc w:val="both"/>
        <w:rPr>
          <w:rFonts w:ascii="Calibri" w:hAnsi="Calibri"/>
        </w:rPr>
      </w:pPr>
    </w:p>
    <w:p w:rsidR="003A4236" w:rsidRPr="002D2234" w:rsidRDefault="003A4236" w:rsidP="003A4236">
      <w:pPr>
        <w:jc w:val="both"/>
        <w:rPr>
          <w:rFonts w:ascii="Calibri" w:hAnsi="Calibri"/>
        </w:rPr>
      </w:pPr>
      <w:r w:rsidRPr="002D2234">
        <w:rPr>
          <w:rFonts w:ascii="Calibri" w:hAnsi="Calibri"/>
        </w:rPr>
        <w:t xml:space="preserve">(dále také </w:t>
      </w:r>
      <w:proofErr w:type="gramStart"/>
      <w:r w:rsidRPr="002D2234">
        <w:rPr>
          <w:rFonts w:ascii="Calibri" w:hAnsi="Calibri"/>
        </w:rPr>
        <w:t>jen</w:t>
      </w:r>
      <w:r w:rsidR="00FA6D24" w:rsidRPr="002D2234">
        <w:rPr>
          <w:rFonts w:ascii="Calibri" w:hAnsi="Calibri"/>
        </w:rPr>
        <w:t xml:space="preserve"> </w:t>
      </w:r>
      <w:r w:rsidRPr="002D2234">
        <w:rPr>
          <w:rFonts w:ascii="Calibri" w:hAnsi="Calibri"/>
        </w:rPr>
        <w:t xml:space="preserve"> „</w:t>
      </w:r>
      <w:r w:rsidR="00DB2B95" w:rsidRPr="002D2234">
        <w:rPr>
          <w:rFonts w:ascii="Calibri" w:hAnsi="Calibri"/>
        </w:rPr>
        <w:t xml:space="preserve"> </w:t>
      </w:r>
      <w:r w:rsidR="006B2FBF" w:rsidRPr="002D2234">
        <w:rPr>
          <w:rFonts w:ascii="Calibri" w:hAnsi="Calibri"/>
          <w:b/>
          <w:bCs/>
          <w:i/>
          <w:iCs/>
        </w:rPr>
        <w:t>kupující</w:t>
      </w:r>
      <w:proofErr w:type="gramEnd"/>
      <w:r w:rsidR="00DB2B95" w:rsidRPr="002D2234">
        <w:rPr>
          <w:rFonts w:ascii="Calibri" w:hAnsi="Calibri"/>
          <w:b/>
          <w:bCs/>
          <w:i/>
          <w:iCs/>
        </w:rPr>
        <w:t xml:space="preserve"> </w:t>
      </w:r>
      <w:r w:rsidRPr="002D2234">
        <w:rPr>
          <w:rFonts w:ascii="Calibri" w:hAnsi="Calibri"/>
        </w:rPr>
        <w:t>“)</w:t>
      </w:r>
    </w:p>
    <w:p w:rsidR="003A4236" w:rsidRPr="002D2234" w:rsidRDefault="003A4236" w:rsidP="003A4236">
      <w:pPr>
        <w:jc w:val="both"/>
        <w:rPr>
          <w:rFonts w:ascii="Calibri" w:hAnsi="Calibri"/>
        </w:rPr>
      </w:pPr>
    </w:p>
    <w:p w:rsidR="00CA55E9" w:rsidRPr="002D2234" w:rsidRDefault="00CA55E9" w:rsidP="003A4236">
      <w:pPr>
        <w:jc w:val="both"/>
        <w:rPr>
          <w:rFonts w:ascii="Calibri" w:hAnsi="Calibri"/>
        </w:rPr>
      </w:pPr>
    </w:p>
    <w:p w:rsidR="003A4236" w:rsidRPr="002D2234" w:rsidRDefault="003A4236" w:rsidP="003A4236">
      <w:pPr>
        <w:jc w:val="both"/>
        <w:rPr>
          <w:rFonts w:ascii="Calibri" w:hAnsi="Calibri"/>
        </w:rPr>
      </w:pPr>
      <w:r w:rsidRPr="002D2234">
        <w:rPr>
          <w:rFonts w:ascii="Calibri" w:hAnsi="Calibri"/>
        </w:rPr>
        <w:t>a</w:t>
      </w:r>
    </w:p>
    <w:p w:rsidR="003A4236" w:rsidRPr="002D2234" w:rsidRDefault="003A4236" w:rsidP="003A4236">
      <w:pPr>
        <w:jc w:val="both"/>
        <w:rPr>
          <w:rFonts w:ascii="Calibri" w:hAnsi="Calibri"/>
        </w:rPr>
      </w:pPr>
    </w:p>
    <w:p w:rsidR="0040299F" w:rsidRPr="00984E22" w:rsidRDefault="0040299F" w:rsidP="0040299F">
      <w:pPr>
        <w:rPr>
          <w:rFonts w:asciiTheme="minorHAnsi" w:hAnsiTheme="minorHAnsi" w:cstheme="minorHAnsi"/>
          <w:b/>
          <w:sz w:val="22"/>
          <w:szCs w:val="22"/>
        </w:rPr>
      </w:pPr>
      <w:r w:rsidRPr="00984E22">
        <w:rPr>
          <w:rFonts w:asciiTheme="minorHAnsi" w:hAnsiTheme="minorHAnsi" w:cstheme="minorHAnsi"/>
          <w:b/>
          <w:sz w:val="22"/>
          <w:szCs w:val="22"/>
        </w:rPr>
        <w:t xml:space="preserve">B. Braun </w:t>
      </w:r>
      <w:proofErr w:type="spellStart"/>
      <w:r w:rsidRPr="00984E22">
        <w:rPr>
          <w:rFonts w:asciiTheme="minorHAnsi" w:hAnsiTheme="minorHAnsi" w:cstheme="minorHAnsi"/>
          <w:b/>
          <w:sz w:val="22"/>
          <w:szCs w:val="22"/>
        </w:rPr>
        <w:t>Medical</w:t>
      </w:r>
      <w:proofErr w:type="spellEnd"/>
      <w:r w:rsidRPr="00984E22">
        <w:rPr>
          <w:rFonts w:asciiTheme="minorHAnsi" w:hAnsiTheme="minorHAnsi" w:cstheme="minorHAnsi"/>
          <w:b/>
          <w:sz w:val="22"/>
          <w:szCs w:val="22"/>
        </w:rPr>
        <w:t xml:space="preserve"> s.r.o. </w:t>
      </w:r>
    </w:p>
    <w:p w:rsidR="0040299F" w:rsidRPr="00984E22" w:rsidRDefault="0040299F" w:rsidP="0040299F">
      <w:pPr>
        <w:rPr>
          <w:rFonts w:asciiTheme="minorHAnsi" w:hAnsiTheme="minorHAnsi" w:cstheme="minorHAnsi"/>
          <w:sz w:val="22"/>
          <w:szCs w:val="22"/>
        </w:rPr>
      </w:pPr>
      <w:r w:rsidRPr="00984E22">
        <w:rPr>
          <w:rFonts w:asciiTheme="minorHAnsi" w:hAnsiTheme="minorHAnsi" w:cstheme="minorHAnsi"/>
          <w:sz w:val="22"/>
          <w:szCs w:val="22"/>
        </w:rPr>
        <w:t>se sídlem: V Parku 2335/20, 148 00 Praha 4</w:t>
      </w:r>
    </w:p>
    <w:p w:rsidR="0040299F" w:rsidRPr="00984E22" w:rsidRDefault="0040299F" w:rsidP="0040299F">
      <w:pPr>
        <w:rPr>
          <w:rFonts w:asciiTheme="minorHAnsi" w:hAnsiTheme="minorHAnsi" w:cstheme="minorHAnsi"/>
          <w:sz w:val="22"/>
          <w:szCs w:val="22"/>
        </w:rPr>
      </w:pPr>
      <w:r w:rsidRPr="00984E22">
        <w:rPr>
          <w:rFonts w:asciiTheme="minorHAnsi" w:hAnsiTheme="minorHAnsi" w:cstheme="minorHAnsi"/>
          <w:sz w:val="22"/>
          <w:szCs w:val="22"/>
        </w:rPr>
        <w:t xml:space="preserve">IČ: </w:t>
      </w:r>
      <w:r w:rsidRPr="008A35C6">
        <w:rPr>
          <w:rFonts w:asciiTheme="minorHAnsi" w:hAnsiTheme="minorHAnsi" w:cstheme="minorHAnsi"/>
          <w:sz w:val="22"/>
          <w:szCs w:val="22"/>
        </w:rPr>
        <w:t>48586285</w:t>
      </w:r>
    </w:p>
    <w:p w:rsidR="0040299F" w:rsidRPr="00984E22" w:rsidRDefault="0040299F" w:rsidP="0040299F">
      <w:pPr>
        <w:rPr>
          <w:rFonts w:asciiTheme="minorHAnsi" w:hAnsiTheme="minorHAnsi" w:cstheme="minorHAnsi"/>
          <w:sz w:val="22"/>
          <w:szCs w:val="22"/>
        </w:rPr>
      </w:pPr>
      <w:r w:rsidRPr="00984E22">
        <w:rPr>
          <w:rFonts w:asciiTheme="minorHAnsi" w:hAnsiTheme="minorHAnsi" w:cstheme="minorHAnsi"/>
          <w:sz w:val="22"/>
          <w:szCs w:val="22"/>
        </w:rPr>
        <w:t>DIČ: CZ</w:t>
      </w:r>
      <w:r w:rsidRPr="008A35C6">
        <w:rPr>
          <w:rFonts w:asciiTheme="minorHAnsi" w:hAnsiTheme="minorHAnsi" w:cstheme="minorHAnsi"/>
          <w:sz w:val="22"/>
          <w:szCs w:val="22"/>
        </w:rPr>
        <w:t>48586285</w:t>
      </w:r>
    </w:p>
    <w:p w:rsidR="0040299F" w:rsidRPr="00984E22" w:rsidRDefault="0040299F" w:rsidP="0040299F">
      <w:pPr>
        <w:rPr>
          <w:rFonts w:asciiTheme="minorHAnsi" w:hAnsiTheme="minorHAnsi" w:cstheme="minorHAnsi"/>
          <w:sz w:val="22"/>
          <w:szCs w:val="22"/>
        </w:rPr>
      </w:pPr>
      <w:r w:rsidRPr="00984E22">
        <w:rPr>
          <w:rFonts w:asciiTheme="minorHAnsi" w:hAnsiTheme="minorHAnsi" w:cstheme="minorHAnsi"/>
          <w:sz w:val="22"/>
          <w:szCs w:val="22"/>
        </w:rPr>
        <w:t xml:space="preserve">společnost je zapsaná v obchodním rejstříku vedeném Městský soudem v Praze, oddíl C, </w:t>
      </w:r>
      <w:proofErr w:type="spellStart"/>
      <w:r w:rsidRPr="00984E22">
        <w:rPr>
          <w:rFonts w:asciiTheme="minorHAnsi" w:hAnsiTheme="minorHAnsi" w:cstheme="minorHAnsi"/>
          <w:sz w:val="22"/>
          <w:szCs w:val="22"/>
        </w:rPr>
        <w:t>vl</w:t>
      </w:r>
      <w:proofErr w:type="spellEnd"/>
      <w:r>
        <w:rPr>
          <w:rFonts w:asciiTheme="minorHAnsi" w:hAnsiTheme="minorHAnsi" w:cstheme="minorHAnsi"/>
          <w:sz w:val="22"/>
          <w:szCs w:val="22"/>
        </w:rPr>
        <w:t>.</w:t>
      </w:r>
      <w:r w:rsidRPr="00984E22">
        <w:rPr>
          <w:rFonts w:asciiTheme="minorHAnsi" w:hAnsiTheme="minorHAnsi" w:cstheme="minorHAnsi"/>
          <w:sz w:val="22"/>
          <w:szCs w:val="22"/>
        </w:rPr>
        <w:t xml:space="preserve"> 17893 </w:t>
      </w:r>
    </w:p>
    <w:p w:rsidR="0040299F" w:rsidRPr="00984E22" w:rsidRDefault="0040299F" w:rsidP="0040299F">
      <w:pPr>
        <w:rPr>
          <w:rFonts w:asciiTheme="minorHAnsi" w:hAnsiTheme="minorHAnsi" w:cstheme="minorHAnsi"/>
          <w:sz w:val="22"/>
          <w:szCs w:val="22"/>
        </w:rPr>
      </w:pPr>
      <w:r w:rsidRPr="00984E22">
        <w:rPr>
          <w:rFonts w:asciiTheme="minorHAnsi" w:hAnsiTheme="minorHAnsi" w:cstheme="minorHAnsi"/>
          <w:sz w:val="22"/>
          <w:szCs w:val="22"/>
        </w:rPr>
        <w:t xml:space="preserve">jejím jménem jedná:  Mgr. Lubomír Vích, na základě plné moci </w:t>
      </w:r>
    </w:p>
    <w:p w:rsidR="0040299F" w:rsidRPr="00984E22" w:rsidRDefault="0040299F" w:rsidP="0040299F">
      <w:pPr>
        <w:rPr>
          <w:rFonts w:asciiTheme="minorHAnsi" w:hAnsiTheme="minorHAnsi" w:cstheme="minorHAnsi"/>
          <w:sz w:val="22"/>
          <w:szCs w:val="22"/>
        </w:rPr>
      </w:pPr>
      <w:r w:rsidRPr="00984E22">
        <w:rPr>
          <w:rFonts w:asciiTheme="minorHAnsi" w:hAnsiTheme="minorHAnsi" w:cstheme="minorHAnsi"/>
          <w:sz w:val="22"/>
          <w:szCs w:val="22"/>
        </w:rPr>
        <w:t xml:space="preserve">bankovní spojení: </w:t>
      </w:r>
    </w:p>
    <w:p w:rsidR="0040299F" w:rsidRDefault="0040299F" w:rsidP="003A4236">
      <w:pPr>
        <w:jc w:val="both"/>
        <w:rPr>
          <w:rFonts w:ascii="Calibri" w:hAnsi="Calibri"/>
        </w:rPr>
      </w:pPr>
      <w:r w:rsidRPr="00984E22">
        <w:rPr>
          <w:rFonts w:asciiTheme="minorHAnsi" w:hAnsiTheme="minorHAnsi" w:cstheme="minorHAnsi"/>
          <w:sz w:val="22"/>
          <w:szCs w:val="22"/>
        </w:rPr>
        <w:t xml:space="preserve">číslo účtu: </w:t>
      </w:r>
    </w:p>
    <w:p w:rsidR="0040299F" w:rsidRDefault="0040299F" w:rsidP="003A4236">
      <w:pPr>
        <w:jc w:val="both"/>
        <w:rPr>
          <w:rFonts w:ascii="Calibri" w:hAnsi="Calibri"/>
        </w:rPr>
      </w:pPr>
    </w:p>
    <w:p w:rsidR="003A4236" w:rsidRPr="002D2234" w:rsidRDefault="003A4236" w:rsidP="003A4236">
      <w:pPr>
        <w:jc w:val="both"/>
        <w:rPr>
          <w:rFonts w:ascii="Calibri" w:hAnsi="Calibri"/>
        </w:rPr>
      </w:pPr>
      <w:r w:rsidRPr="002D2234">
        <w:rPr>
          <w:rFonts w:ascii="Calibri" w:hAnsi="Calibri"/>
        </w:rPr>
        <w:t xml:space="preserve">(dále také jen </w:t>
      </w:r>
      <w:r w:rsidR="00FA6D24" w:rsidRPr="002D2234">
        <w:rPr>
          <w:rFonts w:ascii="Calibri" w:hAnsi="Calibri"/>
        </w:rPr>
        <w:t xml:space="preserve"> </w:t>
      </w:r>
      <w:r w:rsidRPr="002D2234">
        <w:rPr>
          <w:rFonts w:ascii="Calibri" w:hAnsi="Calibri"/>
        </w:rPr>
        <w:t>„</w:t>
      </w:r>
      <w:r w:rsidR="00DB2B95" w:rsidRPr="002D2234">
        <w:rPr>
          <w:rFonts w:ascii="Calibri" w:hAnsi="Calibri"/>
        </w:rPr>
        <w:t xml:space="preserve"> </w:t>
      </w:r>
      <w:proofErr w:type="gramStart"/>
      <w:r w:rsidR="006B2FBF" w:rsidRPr="002D2234">
        <w:rPr>
          <w:rFonts w:ascii="Calibri" w:hAnsi="Calibri"/>
          <w:b/>
          <w:bCs/>
          <w:i/>
          <w:iCs/>
        </w:rPr>
        <w:t>prodávající</w:t>
      </w:r>
      <w:r w:rsidR="00FA6D24" w:rsidRPr="002D2234">
        <w:rPr>
          <w:rFonts w:ascii="Calibri" w:hAnsi="Calibri"/>
        </w:rPr>
        <w:t>“</w:t>
      </w:r>
      <w:r w:rsidR="00DB2B95" w:rsidRPr="002D2234">
        <w:rPr>
          <w:rFonts w:ascii="Calibri" w:hAnsi="Calibri"/>
        </w:rPr>
        <w:t xml:space="preserve"> </w:t>
      </w:r>
      <w:r w:rsidRPr="002D2234">
        <w:rPr>
          <w:rFonts w:ascii="Calibri" w:hAnsi="Calibri"/>
        </w:rPr>
        <w:t>)</w:t>
      </w:r>
      <w:proofErr w:type="gramEnd"/>
    </w:p>
    <w:p w:rsidR="003A4236" w:rsidRPr="002D2234" w:rsidRDefault="003A4236" w:rsidP="003A4236">
      <w:pPr>
        <w:jc w:val="both"/>
        <w:rPr>
          <w:rFonts w:ascii="Calibri" w:hAnsi="Calibri"/>
        </w:rPr>
      </w:pPr>
    </w:p>
    <w:p w:rsidR="003A4236" w:rsidRPr="002D2234" w:rsidRDefault="003A4236" w:rsidP="003A4236">
      <w:pPr>
        <w:jc w:val="both"/>
        <w:rPr>
          <w:rFonts w:ascii="Calibri" w:hAnsi="Calibri"/>
        </w:rPr>
      </w:pPr>
      <w:r w:rsidRPr="002D2234">
        <w:rPr>
          <w:rFonts w:ascii="Calibri" w:hAnsi="Calibri"/>
        </w:rPr>
        <w:t xml:space="preserve">(dále společně </w:t>
      </w:r>
      <w:proofErr w:type="gramStart"/>
      <w:r w:rsidRPr="002D2234">
        <w:rPr>
          <w:rFonts w:ascii="Calibri" w:hAnsi="Calibri"/>
        </w:rPr>
        <w:t xml:space="preserve">jen </w:t>
      </w:r>
      <w:r w:rsidR="00FA6D24" w:rsidRPr="002D2234">
        <w:rPr>
          <w:rFonts w:ascii="Calibri" w:hAnsi="Calibri"/>
        </w:rPr>
        <w:t xml:space="preserve"> </w:t>
      </w:r>
      <w:r w:rsidRPr="002D2234">
        <w:rPr>
          <w:rFonts w:ascii="Calibri" w:hAnsi="Calibri"/>
        </w:rPr>
        <w:t>„</w:t>
      </w:r>
      <w:r w:rsidR="00DB2B95" w:rsidRPr="002D2234">
        <w:rPr>
          <w:rFonts w:ascii="Calibri" w:hAnsi="Calibri"/>
        </w:rPr>
        <w:t xml:space="preserve"> </w:t>
      </w:r>
      <w:r w:rsidRPr="002D2234">
        <w:rPr>
          <w:rFonts w:ascii="Calibri" w:hAnsi="Calibri"/>
          <w:b/>
          <w:bCs/>
          <w:i/>
          <w:iCs/>
        </w:rPr>
        <w:t>smluvní</w:t>
      </w:r>
      <w:proofErr w:type="gramEnd"/>
      <w:r w:rsidRPr="002D2234">
        <w:rPr>
          <w:rFonts w:ascii="Calibri" w:hAnsi="Calibri"/>
          <w:b/>
          <w:bCs/>
          <w:i/>
          <w:iCs/>
        </w:rPr>
        <w:t xml:space="preserve"> </w:t>
      </w:r>
      <w:r w:rsidR="00FA6D24" w:rsidRPr="002D2234">
        <w:rPr>
          <w:rFonts w:ascii="Calibri" w:hAnsi="Calibri"/>
          <w:b/>
          <w:bCs/>
          <w:i/>
          <w:iCs/>
        </w:rPr>
        <w:t>strany</w:t>
      </w:r>
      <w:r w:rsidR="00DB2B95" w:rsidRPr="002D2234">
        <w:rPr>
          <w:rFonts w:ascii="Calibri" w:hAnsi="Calibri"/>
          <w:b/>
          <w:bCs/>
          <w:i/>
          <w:iCs/>
        </w:rPr>
        <w:t xml:space="preserve"> </w:t>
      </w:r>
      <w:r w:rsidR="00FA6D24" w:rsidRPr="002D2234">
        <w:rPr>
          <w:rFonts w:ascii="Calibri" w:hAnsi="Calibri"/>
        </w:rPr>
        <w:t>“</w:t>
      </w:r>
      <w:r w:rsidRPr="002D2234">
        <w:rPr>
          <w:rFonts w:ascii="Calibri" w:hAnsi="Calibri"/>
        </w:rPr>
        <w:t>)</w:t>
      </w:r>
    </w:p>
    <w:p w:rsidR="003A4236" w:rsidRPr="002D2234" w:rsidRDefault="003A4236" w:rsidP="003A4236">
      <w:pPr>
        <w:jc w:val="both"/>
        <w:rPr>
          <w:rFonts w:ascii="Calibri" w:hAnsi="Calibri"/>
        </w:rPr>
      </w:pPr>
    </w:p>
    <w:p w:rsidR="00FA6D24" w:rsidRPr="002D2234" w:rsidRDefault="003A4236" w:rsidP="003A4236">
      <w:pPr>
        <w:jc w:val="both"/>
        <w:rPr>
          <w:rFonts w:ascii="Calibri" w:hAnsi="Calibri"/>
        </w:rPr>
      </w:pPr>
      <w:r w:rsidRPr="002D2234">
        <w:rPr>
          <w:rFonts w:ascii="Calibri" w:hAnsi="Calibri"/>
        </w:rPr>
        <w:t xml:space="preserve">uzavírají níže uvedeného dne, měsíce a roku </w:t>
      </w:r>
      <w:r w:rsidR="00DB2B95" w:rsidRPr="002D2234">
        <w:rPr>
          <w:rFonts w:ascii="Calibri" w:hAnsi="Calibri"/>
        </w:rPr>
        <w:t xml:space="preserve">tuto </w:t>
      </w:r>
      <w:r w:rsidR="00A30DE6" w:rsidRPr="002D2234">
        <w:rPr>
          <w:rFonts w:ascii="Calibri" w:hAnsi="Calibri"/>
        </w:rPr>
        <w:t>Smlouvu</w:t>
      </w:r>
    </w:p>
    <w:p w:rsidR="00FA6D24" w:rsidRPr="002D2234" w:rsidRDefault="00FA6D24" w:rsidP="003A4236">
      <w:pPr>
        <w:jc w:val="both"/>
        <w:rPr>
          <w:rFonts w:ascii="Calibri" w:hAnsi="Calibri"/>
        </w:rPr>
      </w:pPr>
    </w:p>
    <w:p w:rsidR="00DB2B95" w:rsidRPr="002D2234" w:rsidRDefault="00DB2B95" w:rsidP="00DB2B95">
      <w:pPr>
        <w:ind w:left="207"/>
        <w:jc w:val="center"/>
        <w:rPr>
          <w:rFonts w:ascii="Calibri" w:hAnsi="Calibri"/>
          <w:b/>
          <w:bCs/>
        </w:rPr>
      </w:pPr>
      <w:r w:rsidRPr="002D2234">
        <w:rPr>
          <w:rFonts w:ascii="Calibri" w:hAnsi="Calibri"/>
          <w:b/>
          <w:bCs/>
        </w:rPr>
        <w:t>I.</w:t>
      </w:r>
    </w:p>
    <w:p w:rsidR="00DB2B95" w:rsidRPr="002D2234" w:rsidRDefault="00DB2B95" w:rsidP="00DB2B95">
      <w:pPr>
        <w:ind w:hanging="11"/>
        <w:jc w:val="center"/>
        <w:outlineLvl w:val="0"/>
        <w:rPr>
          <w:rFonts w:ascii="Calibri" w:hAnsi="Calibri"/>
          <w:b/>
          <w:bCs/>
        </w:rPr>
      </w:pPr>
      <w:r w:rsidRPr="002D2234">
        <w:rPr>
          <w:rFonts w:ascii="Calibri" w:hAnsi="Calibri"/>
          <w:b/>
          <w:bCs/>
        </w:rPr>
        <w:t xml:space="preserve">Úvodní ustanovení </w:t>
      </w:r>
    </w:p>
    <w:p w:rsidR="00DB2B95" w:rsidRPr="002D2234" w:rsidRDefault="00DB2B95" w:rsidP="00DB2B95">
      <w:pPr>
        <w:jc w:val="both"/>
        <w:rPr>
          <w:rFonts w:ascii="Calibri" w:hAnsi="Calibri"/>
        </w:rPr>
      </w:pPr>
    </w:p>
    <w:p w:rsidR="00837168" w:rsidRPr="002D2234" w:rsidRDefault="00837168" w:rsidP="00837168">
      <w:pPr>
        <w:numPr>
          <w:ilvl w:val="0"/>
          <w:numId w:val="29"/>
        </w:numPr>
        <w:jc w:val="both"/>
        <w:rPr>
          <w:rFonts w:ascii="Calibri" w:hAnsi="Calibri"/>
        </w:rPr>
      </w:pPr>
      <w:r w:rsidRPr="002D2234">
        <w:rPr>
          <w:rFonts w:ascii="Calibri" w:hAnsi="Calibri"/>
        </w:rPr>
        <w:t xml:space="preserve">Tuto Smlouva je uzavírána na základě </w:t>
      </w:r>
      <w:proofErr w:type="gramStart"/>
      <w:r w:rsidRPr="002D2234">
        <w:rPr>
          <w:rFonts w:ascii="Calibri" w:hAnsi="Calibri"/>
        </w:rPr>
        <w:t>výsledku  zadávacího</w:t>
      </w:r>
      <w:proofErr w:type="gramEnd"/>
      <w:r w:rsidRPr="002D2234">
        <w:rPr>
          <w:rFonts w:ascii="Calibri" w:hAnsi="Calibri"/>
        </w:rPr>
        <w:t xml:space="preserve"> řízení veřejné zakázky malého rozsahu s názvem </w:t>
      </w:r>
      <w:r w:rsidR="00AF1112">
        <w:rPr>
          <w:rFonts w:ascii="Calibri" w:hAnsi="Calibri"/>
          <w:b/>
        </w:rPr>
        <w:t xml:space="preserve">cévní </w:t>
      </w:r>
      <w:proofErr w:type="spellStart"/>
      <w:r w:rsidR="00AF1112">
        <w:rPr>
          <w:rFonts w:ascii="Calibri" w:hAnsi="Calibri"/>
          <w:b/>
        </w:rPr>
        <w:t>instrumnetárium</w:t>
      </w:r>
      <w:proofErr w:type="spellEnd"/>
      <w:r w:rsidRPr="002D2234">
        <w:rPr>
          <w:rFonts w:ascii="Calibri" w:hAnsi="Calibri"/>
        </w:rPr>
        <w:t xml:space="preserve">, evidované v IKEM pod č. </w:t>
      </w:r>
      <w:r w:rsidR="00AF1112">
        <w:rPr>
          <w:rFonts w:ascii="Calibri" w:hAnsi="Calibri"/>
          <w:b/>
        </w:rPr>
        <w:t>VZ MR 253/2016</w:t>
      </w:r>
      <w:r w:rsidRPr="002D2234">
        <w:rPr>
          <w:rFonts w:ascii="Calibri" w:hAnsi="Calibri"/>
        </w:rPr>
        <w:t>. V případě, že je v této Smlouvě odkazováno na zadávací dokumentaci, má se na mysli zadávací dokumentace vztahující se k výše uvedené veřejné zakázce.</w:t>
      </w:r>
    </w:p>
    <w:p w:rsidR="00837168" w:rsidRPr="002D2234" w:rsidRDefault="00837168" w:rsidP="00837168">
      <w:pPr>
        <w:ind w:left="360"/>
        <w:jc w:val="both"/>
        <w:rPr>
          <w:rFonts w:ascii="Calibri" w:hAnsi="Calibri"/>
        </w:rPr>
      </w:pPr>
    </w:p>
    <w:p w:rsidR="007C662C" w:rsidRPr="002D2234" w:rsidRDefault="00DB2B95" w:rsidP="0052391B">
      <w:pPr>
        <w:numPr>
          <w:ilvl w:val="0"/>
          <w:numId w:val="29"/>
        </w:numPr>
        <w:jc w:val="both"/>
        <w:rPr>
          <w:rFonts w:ascii="Calibri" w:hAnsi="Calibri"/>
        </w:rPr>
      </w:pPr>
      <w:r w:rsidRPr="002D2234">
        <w:rPr>
          <w:rFonts w:ascii="Calibri" w:hAnsi="Calibri"/>
        </w:rPr>
        <w:t xml:space="preserve">Tato </w:t>
      </w:r>
      <w:r w:rsidR="005A4BC1" w:rsidRPr="002D2234">
        <w:rPr>
          <w:rFonts w:ascii="Calibri" w:hAnsi="Calibri"/>
        </w:rPr>
        <w:t xml:space="preserve">Smlouva </w:t>
      </w:r>
      <w:r w:rsidRPr="002D2234">
        <w:rPr>
          <w:rFonts w:ascii="Calibri" w:hAnsi="Calibri"/>
        </w:rPr>
        <w:t xml:space="preserve">je uzavírána </w:t>
      </w:r>
      <w:r w:rsidR="003A4236" w:rsidRPr="002D2234">
        <w:rPr>
          <w:rFonts w:ascii="Calibri" w:hAnsi="Calibri"/>
        </w:rPr>
        <w:t xml:space="preserve">v souladu s ustanovením § </w:t>
      </w:r>
      <w:r w:rsidR="00FD7E53" w:rsidRPr="002D2234">
        <w:rPr>
          <w:rFonts w:ascii="Calibri" w:hAnsi="Calibri"/>
        </w:rPr>
        <w:t>2079</w:t>
      </w:r>
      <w:r w:rsidR="00873BF8" w:rsidRPr="002D2234">
        <w:rPr>
          <w:rFonts w:ascii="Calibri" w:hAnsi="Calibri"/>
        </w:rPr>
        <w:t xml:space="preserve"> </w:t>
      </w:r>
      <w:r w:rsidR="003A4236" w:rsidRPr="002D2234">
        <w:rPr>
          <w:rFonts w:ascii="Calibri" w:hAnsi="Calibri"/>
        </w:rPr>
        <w:t xml:space="preserve">a násl. </w:t>
      </w:r>
      <w:r w:rsidRPr="002D2234">
        <w:rPr>
          <w:rFonts w:ascii="Calibri" w:hAnsi="Calibri"/>
        </w:rPr>
        <w:t>z</w:t>
      </w:r>
      <w:r w:rsidR="003A4236" w:rsidRPr="002D2234">
        <w:rPr>
          <w:rFonts w:ascii="Calibri" w:hAnsi="Calibri"/>
        </w:rPr>
        <w:t>á</w:t>
      </w:r>
      <w:r w:rsidR="000B7678" w:rsidRPr="002D2234">
        <w:rPr>
          <w:rFonts w:ascii="Calibri" w:hAnsi="Calibri"/>
        </w:rPr>
        <w:t>k</w:t>
      </w:r>
      <w:r w:rsidR="00FD7E53" w:rsidRPr="002D2234">
        <w:rPr>
          <w:rFonts w:ascii="Calibri" w:hAnsi="Calibri"/>
        </w:rPr>
        <w:t xml:space="preserve">ona </w:t>
      </w:r>
      <w:r w:rsidR="000B7678" w:rsidRPr="002D2234">
        <w:rPr>
          <w:rFonts w:ascii="Calibri" w:hAnsi="Calibri"/>
        </w:rPr>
        <w:t xml:space="preserve">č. </w:t>
      </w:r>
      <w:r w:rsidR="00FD7E53" w:rsidRPr="002D2234">
        <w:rPr>
          <w:rFonts w:ascii="Calibri" w:hAnsi="Calibri"/>
        </w:rPr>
        <w:t xml:space="preserve">89/2012 Sb., občanský zákoník </w:t>
      </w:r>
      <w:r w:rsidR="003A4236" w:rsidRPr="002D2234">
        <w:rPr>
          <w:rFonts w:ascii="Calibri" w:hAnsi="Calibri"/>
        </w:rPr>
        <w:t>v platném znění (dále jen Ob</w:t>
      </w:r>
      <w:r w:rsidR="00FD7E53" w:rsidRPr="002D2234">
        <w:rPr>
          <w:rFonts w:ascii="Calibri" w:hAnsi="Calibri"/>
        </w:rPr>
        <w:t>čanský</w:t>
      </w:r>
      <w:r w:rsidR="003A4236" w:rsidRPr="002D2234">
        <w:rPr>
          <w:rFonts w:ascii="Calibri" w:hAnsi="Calibri"/>
        </w:rPr>
        <w:t xml:space="preserve"> zákoník)</w:t>
      </w:r>
      <w:r w:rsidRPr="002D2234">
        <w:rPr>
          <w:rFonts w:ascii="Calibri" w:hAnsi="Calibri"/>
        </w:rPr>
        <w:t xml:space="preserve"> a vychází ze zadávací</w:t>
      </w:r>
      <w:r w:rsidR="00FD7E53" w:rsidRPr="002D2234">
        <w:rPr>
          <w:rFonts w:ascii="Calibri" w:hAnsi="Calibri"/>
        </w:rPr>
        <w:t xml:space="preserve"> dokumentace k </w:t>
      </w:r>
      <w:r w:rsidRPr="002D2234">
        <w:rPr>
          <w:rFonts w:ascii="Calibri" w:hAnsi="Calibri"/>
        </w:rPr>
        <w:t>veřejné zakáz</w:t>
      </w:r>
      <w:r w:rsidR="00FD7E53" w:rsidRPr="002D2234">
        <w:rPr>
          <w:rFonts w:ascii="Calibri" w:hAnsi="Calibri"/>
        </w:rPr>
        <w:t>ce</w:t>
      </w:r>
      <w:r w:rsidRPr="002D2234">
        <w:rPr>
          <w:rFonts w:ascii="Calibri" w:hAnsi="Calibri"/>
        </w:rPr>
        <w:t xml:space="preserve"> uvedené v odst. 1. tohoto článku a z nabídky </w:t>
      </w:r>
      <w:r w:rsidR="00822C51" w:rsidRPr="002D2234">
        <w:rPr>
          <w:rFonts w:ascii="Calibri" w:hAnsi="Calibri"/>
        </w:rPr>
        <w:t>prodávajícího</w:t>
      </w:r>
      <w:r w:rsidRPr="002D2234">
        <w:rPr>
          <w:rFonts w:ascii="Calibri" w:hAnsi="Calibri"/>
        </w:rPr>
        <w:t xml:space="preserve"> podané v rámci </w:t>
      </w:r>
      <w:r w:rsidR="006D3BDC" w:rsidRPr="002D2234">
        <w:rPr>
          <w:rFonts w:ascii="Calibri" w:hAnsi="Calibri"/>
        </w:rPr>
        <w:t>cit</w:t>
      </w:r>
      <w:r w:rsidR="00822C51" w:rsidRPr="002D2234">
        <w:rPr>
          <w:rFonts w:ascii="Calibri" w:hAnsi="Calibri"/>
        </w:rPr>
        <w:t>ovaného</w:t>
      </w:r>
      <w:r w:rsidR="006D3BDC" w:rsidRPr="002D2234">
        <w:rPr>
          <w:rFonts w:ascii="Calibri" w:hAnsi="Calibri"/>
        </w:rPr>
        <w:t xml:space="preserve"> </w:t>
      </w:r>
      <w:r w:rsidRPr="002D2234">
        <w:rPr>
          <w:rFonts w:ascii="Calibri" w:hAnsi="Calibri"/>
        </w:rPr>
        <w:t>zadávacího řízení</w:t>
      </w:r>
      <w:r w:rsidR="006D3BDC" w:rsidRPr="002D2234">
        <w:rPr>
          <w:rFonts w:ascii="Calibri" w:hAnsi="Calibri"/>
        </w:rPr>
        <w:t>.</w:t>
      </w:r>
      <w:r w:rsidRPr="002D2234">
        <w:rPr>
          <w:rFonts w:ascii="Calibri" w:hAnsi="Calibri"/>
        </w:rPr>
        <w:t xml:space="preserve"> </w:t>
      </w:r>
    </w:p>
    <w:p w:rsidR="007C662C" w:rsidRPr="002D2234" w:rsidRDefault="007C662C" w:rsidP="007C662C">
      <w:pPr>
        <w:jc w:val="both"/>
        <w:rPr>
          <w:rFonts w:ascii="Calibri" w:hAnsi="Calibri"/>
        </w:rPr>
      </w:pPr>
    </w:p>
    <w:p w:rsidR="00DF3B60" w:rsidRPr="002D2234" w:rsidRDefault="007C662C" w:rsidP="0052391B">
      <w:pPr>
        <w:numPr>
          <w:ilvl w:val="0"/>
          <w:numId w:val="29"/>
        </w:numPr>
        <w:jc w:val="both"/>
        <w:rPr>
          <w:rFonts w:ascii="Calibri" w:hAnsi="Calibri"/>
        </w:rPr>
      </w:pPr>
      <w:r w:rsidRPr="002D2234">
        <w:rPr>
          <w:rFonts w:ascii="Calibri" w:hAnsi="Calibri"/>
        </w:rPr>
        <w:lastRenderedPageBreak/>
        <w:t>Není-li některá otázka řešena touto Smlouvou, platí pro vztahy smluvních stran podmínky obsažené v</w:t>
      </w:r>
      <w:r w:rsidR="00FD7E53" w:rsidRPr="002D2234">
        <w:rPr>
          <w:rFonts w:ascii="Calibri" w:hAnsi="Calibri"/>
        </w:rPr>
        <w:t> </w:t>
      </w:r>
      <w:r w:rsidRPr="002D2234">
        <w:rPr>
          <w:rFonts w:ascii="Calibri" w:hAnsi="Calibri"/>
        </w:rPr>
        <w:t>zadávací</w:t>
      </w:r>
      <w:r w:rsidR="00FD7E53" w:rsidRPr="002D2234">
        <w:rPr>
          <w:rFonts w:ascii="Calibri" w:hAnsi="Calibri"/>
        </w:rPr>
        <w:t xml:space="preserve"> dokumentaci</w:t>
      </w:r>
      <w:r w:rsidRPr="002D2234">
        <w:rPr>
          <w:rFonts w:ascii="Calibri" w:hAnsi="Calibri"/>
        </w:rPr>
        <w:t xml:space="preserve"> zadávacího řízení uvedeného v odst. 1. tohoto článku a v</w:t>
      </w:r>
      <w:r w:rsidR="00FD7E53" w:rsidRPr="002D2234">
        <w:rPr>
          <w:rFonts w:ascii="Calibri" w:hAnsi="Calibri"/>
        </w:rPr>
        <w:t> Občanském zákoníku.</w:t>
      </w:r>
      <w:r w:rsidR="00FA6D24" w:rsidRPr="002D2234">
        <w:rPr>
          <w:rFonts w:ascii="Calibri" w:hAnsi="Calibri"/>
        </w:rPr>
        <w:tab/>
      </w:r>
    </w:p>
    <w:p w:rsidR="003A4236" w:rsidRPr="002D2234" w:rsidRDefault="003A4236" w:rsidP="0052391B">
      <w:pPr>
        <w:numPr>
          <w:ilvl w:val="0"/>
          <w:numId w:val="7"/>
        </w:numPr>
        <w:ind w:left="360"/>
        <w:jc w:val="center"/>
        <w:rPr>
          <w:rFonts w:ascii="Calibri" w:hAnsi="Calibri"/>
          <w:b/>
          <w:bCs/>
        </w:rPr>
      </w:pPr>
    </w:p>
    <w:p w:rsidR="003A4236" w:rsidRPr="002D2234" w:rsidRDefault="003A4236" w:rsidP="00DF79BC">
      <w:pPr>
        <w:ind w:hanging="11"/>
        <w:jc w:val="center"/>
        <w:outlineLvl w:val="0"/>
        <w:rPr>
          <w:rFonts w:ascii="Calibri" w:hAnsi="Calibri"/>
          <w:b/>
          <w:bCs/>
        </w:rPr>
      </w:pPr>
      <w:r w:rsidRPr="002D2234">
        <w:rPr>
          <w:rFonts w:ascii="Calibri" w:hAnsi="Calibri"/>
          <w:b/>
          <w:bCs/>
        </w:rPr>
        <w:t>Předmět smlouvy</w:t>
      </w:r>
    </w:p>
    <w:p w:rsidR="00153563" w:rsidRPr="002D2234" w:rsidRDefault="00153563" w:rsidP="00390CB4">
      <w:pPr>
        <w:jc w:val="center"/>
        <w:outlineLvl w:val="0"/>
        <w:rPr>
          <w:rFonts w:ascii="Calibri" w:hAnsi="Calibri"/>
          <w:b/>
          <w:bCs/>
        </w:rPr>
      </w:pPr>
    </w:p>
    <w:p w:rsidR="00374EC6" w:rsidRPr="002D2234" w:rsidRDefault="00B7517C" w:rsidP="0052391B">
      <w:pPr>
        <w:ind w:left="360" w:hanging="360"/>
        <w:jc w:val="both"/>
        <w:rPr>
          <w:rFonts w:ascii="Calibri" w:hAnsi="Calibri"/>
        </w:rPr>
      </w:pPr>
      <w:r w:rsidRPr="002D2234">
        <w:rPr>
          <w:rFonts w:ascii="Calibri" w:hAnsi="Calibri"/>
        </w:rPr>
        <w:t>1.</w:t>
      </w:r>
      <w:r w:rsidRPr="002D2234">
        <w:rPr>
          <w:rFonts w:ascii="Calibri" w:hAnsi="Calibri"/>
        </w:rPr>
        <w:tab/>
      </w:r>
      <w:r w:rsidR="005E533D" w:rsidRPr="002D2234">
        <w:rPr>
          <w:rFonts w:ascii="Calibri" w:hAnsi="Calibri"/>
        </w:rPr>
        <w:t>Předmětem této S</w:t>
      </w:r>
      <w:r w:rsidR="00DF3B60" w:rsidRPr="002D2234">
        <w:rPr>
          <w:rFonts w:ascii="Calibri" w:hAnsi="Calibri"/>
        </w:rPr>
        <w:t xml:space="preserve">mlouvy je závazek </w:t>
      </w:r>
      <w:r w:rsidR="006B2FBF" w:rsidRPr="002D2234">
        <w:rPr>
          <w:rFonts w:ascii="Calibri" w:hAnsi="Calibri"/>
        </w:rPr>
        <w:t>prodávajícího</w:t>
      </w:r>
      <w:r w:rsidR="00DF3B60" w:rsidRPr="002D2234">
        <w:rPr>
          <w:rFonts w:ascii="Calibri" w:hAnsi="Calibri"/>
        </w:rPr>
        <w:t xml:space="preserve"> </w:t>
      </w:r>
      <w:r w:rsidR="006B2FBF" w:rsidRPr="002D2234">
        <w:rPr>
          <w:rFonts w:ascii="Calibri" w:hAnsi="Calibri"/>
        </w:rPr>
        <w:t>doda</w:t>
      </w:r>
      <w:r w:rsidR="00DF3B60" w:rsidRPr="002D2234">
        <w:rPr>
          <w:rFonts w:ascii="Calibri" w:hAnsi="Calibri"/>
        </w:rPr>
        <w:t xml:space="preserve">t </w:t>
      </w:r>
      <w:r w:rsidR="006B2FBF" w:rsidRPr="002D2234">
        <w:rPr>
          <w:rFonts w:ascii="Calibri" w:hAnsi="Calibri"/>
        </w:rPr>
        <w:t>kupujícímu</w:t>
      </w:r>
      <w:r w:rsidR="00DF3B60" w:rsidRPr="002D2234">
        <w:rPr>
          <w:rFonts w:ascii="Calibri" w:hAnsi="Calibri"/>
        </w:rPr>
        <w:t xml:space="preserve"> </w:t>
      </w:r>
      <w:r w:rsidR="00DA545E">
        <w:rPr>
          <w:rFonts w:ascii="Calibri" w:hAnsi="Calibri"/>
          <w:b/>
        </w:rPr>
        <w:t>cévní instrumentárium</w:t>
      </w:r>
      <w:r w:rsidR="00A30DE6" w:rsidRPr="002D2234" w:rsidDel="00A30DE6">
        <w:rPr>
          <w:rFonts w:ascii="Calibri" w:hAnsi="Calibri"/>
        </w:rPr>
        <w:t xml:space="preserve"> </w:t>
      </w:r>
      <w:r w:rsidR="00667B36" w:rsidRPr="002D2234">
        <w:rPr>
          <w:rFonts w:ascii="Calibri" w:hAnsi="Calibri"/>
        </w:rPr>
        <w:t>(dále též zboží nebo předmět plnění)</w:t>
      </w:r>
      <w:r w:rsidR="00FB68C8" w:rsidRPr="002D2234">
        <w:rPr>
          <w:rFonts w:ascii="Calibri" w:hAnsi="Calibri"/>
        </w:rPr>
        <w:t xml:space="preserve"> splňující</w:t>
      </w:r>
      <w:r w:rsidR="00F32C35" w:rsidRPr="002D2234">
        <w:rPr>
          <w:rFonts w:ascii="Calibri" w:hAnsi="Calibri"/>
        </w:rPr>
        <w:t>ch</w:t>
      </w:r>
      <w:r w:rsidR="00FB68C8" w:rsidRPr="002D2234">
        <w:rPr>
          <w:rFonts w:ascii="Calibri" w:hAnsi="Calibri"/>
        </w:rPr>
        <w:t xml:space="preserve"> technické podmínky stanovené kupujícím a ve specifikaci v příloze č. 1 této </w:t>
      </w:r>
      <w:r w:rsidR="00A30DE6" w:rsidRPr="002D2234">
        <w:rPr>
          <w:rFonts w:ascii="Calibri" w:hAnsi="Calibri"/>
        </w:rPr>
        <w:t>Smlouvy</w:t>
      </w:r>
      <w:r w:rsidR="0070343C" w:rsidRPr="002D2234">
        <w:rPr>
          <w:rFonts w:ascii="Calibri" w:hAnsi="Calibri"/>
        </w:rPr>
        <w:t>,</w:t>
      </w:r>
      <w:r w:rsidR="00DA29A3" w:rsidRPr="002D2234">
        <w:rPr>
          <w:rFonts w:ascii="Calibri" w:hAnsi="Calibri"/>
        </w:rPr>
        <w:t xml:space="preserve"> </w:t>
      </w:r>
      <w:r w:rsidR="00FB68C8" w:rsidRPr="002D2234">
        <w:rPr>
          <w:rFonts w:ascii="Calibri" w:hAnsi="Calibri"/>
        </w:rPr>
        <w:t xml:space="preserve">závazek prodávajícího </w:t>
      </w:r>
      <w:r w:rsidR="005C7C02" w:rsidRPr="002D2234">
        <w:rPr>
          <w:rFonts w:ascii="Calibri" w:hAnsi="Calibri"/>
        </w:rPr>
        <w:t xml:space="preserve">umožnit kupujícímu nabýt vlastnické právo k tomuto zboží a závazek kupujícího zboží převzít a zaplatit </w:t>
      </w:r>
      <w:r w:rsidR="006B2FBF" w:rsidRPr="002D2234">
        <w:rPr>
          <w:rFonts w:ascii="Calibri" w:hAnsi="Calibri"/>
        </w:rPr>
        <w:t>prodávajícímu</w:t>
      </w:r>
      <w:r w:rsidR="00374EC6" w:rsidRPr="002D2234">
        <w:rPr>
          <w:rFonts w:ascii="Calibri" w:hAnsi="Calibri"/>
        </w:rPr>
        <w:t xml:space="preserve"> cenu </w:t>
      </w:r>
      <w:r w:rsidR="00120F12" w:rsidRPr="002D2234">
        <w:rPr>
          <w:rFonts w:ascii="Calibri" w:hAnsi="Calibri"/>
        </w:rPr>
        <w:t>ve</w:t>
      </w:r>
      <w:r w:rsidR="008E7AD3" w:rsidRPr="002D2234">
        <w:rPr>
          <w:rFonts w:ascii="Calibri" w:hAnsi="Calibri"/>
        </w:rPr>
        <w:t xml:space="preserve"> sjednané</w:t>
      </w:r>
      <w:r w:rsidR="00120F12" w:rsidRPr="002D2234">
        <w:rPr>
          <w:rFonts w:ascii="Calibri" w:hAnsi="Calibri"/>
        </w:rPr>
        <w:t xml:space="preserve"> výši</w:t>
      </w:r>
      <w:r w:rsidR="00822C51" w:rsidRPr="002D2234">
        <w:rPr>
          <w:rFonts w:ascii="Calibri" w:hAnsi="Calibri"/>
        </w:rPr>
        <w:t>,</w:t>
      </w:r>
      <w:r w:rsidR="00120F12" w:rsidRPr="002D2234">
        <w:rPr>
          <w:rFonts w:ascii="Calibri" w:hAnsi="Calibri"/>
        </w:rPr>
        <w:t xml:space="preserve"> </w:t>
      </w:r>
      <w:r w:rsidR="001A67C3" w:rsidRPr="002D2234">
        <w:rPr>
          <w:rFonts w:ascii="Calibri" w:hAnsi="Calibri"/>
        </w:rPr>
        <w:t xml:space="preserve">a to </w:t>
      </w:r>
      <w:r w:rsidR="00A71513" w:rsidRPr="002D2234">
        <w:rPr>
          <w:rFonts w:ascii="Calibri" w:hAnsi="Calibri"/>
        </w:rPr>
        <w:t xml:space="preserve">způsobem a </w:t>
      </w:r>
      <w:r w:rsidR="00120F12" w:rsidRPr="002D2234">
        <w:rPr>
          <w:rFonts w:ascii="Calibri" w:hAnsi="Calibri"/>
        </w:rPr>
        <w:t xml:space="preserve">za podmínek </w:t>
      </w:r>
      <w:r w:rsidR="008E7AD3" w:rsidRPr="002D2234">
        <w:rPr>
          <w:rFonts w:ascii="Calibri" w:hAnsi="Calibri"/>
        </w:rPr>
        <w:t>stanovených</w:t>
      </w:r>
      <w:r w:rsidR="00120F12" w:rsidRPr="002D2234">
        <w:rPr>
          <w:rFonts w:ascii="Calibri" w:hAnsi="Calibri"/>
        </w:rPr>
        <w:t xml:space="preserve"> </w:t>
      </w:r>
      <w:r w:rsidR="008E7AD3" w:rsidRPr="002D2234">
        <w:rPr>
          <w:rFonts w:ascii="Calibri" w:hAnsi="Calibri"/>
        </w:rPr>
        <w:t>touto</w:t>
      </w:r>
      <w:r w:rsidR="00120F12" w:rsidRPr="002D2234">
        <w:rPr>
          <w:rFonts w:ascii="Calibri" w:hAnsi="Calibri"/>
        </w:rPr>
        <w:t xml:space="preserve"> Smlouv</w:t>
      </w:r>
      <w:r w:rsidR="008E7AD3" w:rsidRPr="002D2234">
        <w:rPr>
          <w:rFonts w:ascii="Calibri" w:hAnsi="Calibri"/>
        </w:rPr>
        <w:t>ou</w:t>
      </w:r>
      <w:r w:rsidR="00374EC6" w:rsidRPr="002D2234">
        <w:rPr>
          <w:rFonts w:ascii="Calibri" w:hAnsi="Calibri"/>
        </w:rPr>
        <w:t>.</w:t>
      </w:r>
    </w:p>
    <w:p w:rsidR="00FB68C8" w:rsidRPr="002D2234" w:rsidRDefault="00FB68C8" w:rsidP="0052391B">
      <w:pPr>
        <w:ind w:left="360" w:hanging="360"/>
        <w:jc w:val="both"/>
        <w:rPr>
          <w:rFonts w:ascii="Calibri" w:hAnsi="Calibri"/>
        </w:rPr>
      </w:pPr>
      <w:r w:rsidRPr="002D2234">
        <w:rPr>
          <w:rFonts w:ascii="Calibri" w:hAnsi="Calibri"/>
        </w:rPr>
        <w:tab/>
        <w:t>Předmět plnění musí být nový, nepoužitý, nepoškozený, plně funkční, v nejvyšší jakosti poskytované výrobcem předmětu plnění a spolu se všemi právy nutnými k jeho řádnému a nerušenému nakládání a užívání kupujícím.</w:t>
      </w:r>
    </w:p>
    <w:p w:rsidR="00374EC6" w:rsidRPr="002D2234" w:rsidRDefault="00374EC6" w:rsidP="00DF79BC">
      <w:pPr>
        <w:jc w:val="both"/>
        <w:rPr>
          <w:rFonts w:ascii="Calibri" w:hAnsi="Calibri"/>
        </w:rPr>
      </w:pPr>
    </w:p>
    <w:p w:rsidR="00B4355A" w:rsidRPr="002D2234" w:rsidRDefault="00B7517C" w:rsidP="0052391B">
      <w:pPr>
        <w:ind w:left="360" w:hanging="360"/>
        <w:jc w:val="both"/>
        <w:rPr>
          <w:rFonts w:ascii="Calibri" w:hAnsi="Calibri"/>
        </w:rPr>
      </w:pPr>
      <w:r w:rsidRPr="002D2234">
        <w:rPr>
          <w:rFonts w:ascii="Calibri" w:hAnsi="Calibri"/>
        </w:rPr>
        <w:t>2.</w:t>
      </w:r>
      <w:r w:rsidRPr="002D2234">
        <w:rPr>
          <w:rFonts w:ascii="Calibri" w:hAnsi="Calibri"/>
        </w:rPr>
        <w:tab/>
      </w:r>
      <w:r w:rsidR="00120F12" w:rsidRPr="002D2234">
        <w:rPr>
          <w:rFonts w:ascii="Calibri" w:hAnsi="Calibri"/>
        </w:rPr>
        <w:t>Podrobná s</w:t>
      </w:r>
      <w:r w:rsidR="00374EC6" w:rsidRPr="002D2234">
        <w:rPr>
          <w:rFonts w:ascii="Calibri" w:hAnsi="Calibri"/>
        </w:rPr>
        <w:t xml:space="preserve">pecifikace </w:t>
      </w:r>
      <w:r w:rsidR="00AE35B5" w:rsidRPr="002D2234">
        <w:rPr>
          <w:rFonts w:ascii="Calibri" w:hAnsi="Calibri"/>
        </w:rPr>
        <w:t xml:space="preserve">předmětu </w:t>
      </w:r>
      <w:r w:rsidR="000B246B" w:rsidRPr="002D2234">
        <w:rPr>
          <w:rFonts w:ascii="Calibri" w:hAnsi="Calibri"/>
        </w:rPr>
        <w:t xml:space="preserve">plnění </w:t>
      </w:r>
      <w:r w:rsidR="00AE35B5" w:rsidRPr="002D2234">
        <w:rPr>
          <w:rFonts w:ascii="Calibri" w:hAnsi="Calibri"/>
        </w:rPr>
        <w:t>je</w:t>
      </w:r>
      <w:r w:rsidR="00120F12" w:rsidRPr="002D2234">
        <w:rPr>
          <w:rFonts w:ascii="Calibri" w:hAnsi="Calibri"/>
        </w:rPr>
        <w:t xml:space="preserve"> uveden</w:t>
      </w:r>
      <w:r w:rsidR="00AE35B5" w:rsidRPr="002D2234">
        <w:rPr>
          <w:rFonts w:ascii="Calibri" w:hAnsi="Calibri"/>
        </w:rPr>
        <w:t>a</w:t>
      </w:r>
      <w:r w:rsidR="00120F12" w:rsidRPr="002D2234">
        <w:rPr>
          <w:rFonts w:ascii="Calibri" w:hAnsi="Calibri"/>
        </w:rPr>
        <w:t xml:space="preserve"> v příloze č. 1 této Smlouvy</w:t>
      </w:r>
      <w:r w:rsidR="00FA6D24" w:rsidRPr="002D2234">
        <w:rPr>
          <w:rFonts w:ascii="Calibri" w:hAnsi="Calibri"/>
        </w:rPr>
        <w:t>, kter</w:t>
      </w:r>
      <w:r w:rsidR="00AE35B5" w:rsidRPr="002D2234">
        <w:rPr>
          <w:rFonts w:ascii="Calibri" w:hAnsi="Calibri"/>
        </w:rPr>
        <w:t>á</w:t>
      </w:r>
      <w:r w:rsidR="00FA6D24" w:rsidRPr="002D2234">
        <w:rPr>
          <w:rFonts w:ascii="Calibri" w:hAnsi="Calibri"/>
        </w:rPr>
        <w:t xml:space="preserve"> </w:t>
      </w:r>
      <w:r w:rsidR="00AE35B5" w:rsidRPr="002D2234">
        <w:rPr>
          <w:rFonts w:ascii="Calibri" w:hAnsi="Calibri"/>
        </w:rPr>
        <w:t>je</w:t>
      </w:r>
      <w:r w:rsidR="00FA6D24" w:rsidRPr="002D2234">
        <w:rPr>
          <w:rFonts w:ascii="Calibri" w:hAnsi="Calibri"/>
        </w:rPr>
        <w:t xml:space="preserve"> nedílnou součástí této Smlouvy</w:t>
      </w:r>
      <w:r w:rsidR="00120F12" w:rsidRPr="002D2234">
        <w:rPr>
          <w:rFonts w:ascii="Calibri" w:hAnsi="Calibri"/>
        </w:rPr>
        <w:t>.</w:t>
      </w:r>
      <w:r w:rsidRPr="002D2234">
        <w:rPr>
          <w:rFonts w:ascii="Calibri" w:hAnsi="Calibri"/>
        </w:rPr>
        <w:t xml:space="preserve"> </w:t>
      </w:r>
    </w:p>
    <w:p w:rsidR="00AE35B5" w:rsidRPr="002D2234" w:rsidRDefault="00B7517C" w:rsidP="0052391B">
      <w:pPr>
        <w:ind w:left="360" w:hanging="12"/>
        <w:jc w:val="both"/>
        <w:rPr>
          <w:rFonts w:ascii="Calibri" w:hAnsi="Calibri"/>
        </w:rPr>
      </w:pPr>
      <w:r w:rsidRPr="002D2234">
        <w:rPr>
          <w:rFonts w:ascii="Calibri" w:hAnsi="Calibri"/>
          <w:u w:val="single"/>
        </w:rPr>
        <w:t xml:space="preserve">Součástí </w:t>
      </w:r>
      <w:r w:rsidR="00AE35B5" w:rsidRPr="002D2234">
        <w:rPr>
          <w:rFonts w:ascii="Calibri" w:hAnsi="Calibri"/>
          <w:u w:val="single"/>
        </w:rPr>
        <w:t>předmětu</w:t>
      </w:r>
      <w:r w:rsidRPr="002D2234">
        <w:rPr>
          <w:rFonts w:ascii="Calibri" w:hAnsi="Calibri"/>
          <w:u w:val="single"/>
        </w:rPr>
        <w:t xml:space="preserve"> plnění </w:t>
      </w:r>
      <w:r w:rsidR="00AE35B5" w:rsidRPr="002D2234">
        <w:rPr>
          <w:rFonts w:ascii="Calibri" w:hAnsi="Calibri"/>
          <w:u w:val="single"/>
        </w:rPr>
        <w:t>je rovněž</w:t>
      </w:r>
      <w:r w:rsidR="00B4355A" w:rsidRPr="002D2234">
        <w:rPr>
          <w:rFonts w:ascii="Calibri" w:hAnsi="Calibri"/>
          <w:u w:val="single"/>
        </w:rPr>
        <w:t>:</w:t>
      </w:r>
      <w:r w:rsidR="00AE35B5" w:rsidRPr="002D2234">
        <w:rPr>
          <w:rFonts w:ascii="Calibri" w:hAnsi="Calibri"/>
        </w:rPr>
        <w:t xml:space="preserve"> </w:t>
      </w:r>
    </w:p>
    <w:p w:rsidR="008B3CD5" w:rsidRPr="002D2234" w:rsidRDefault="008B3CD5" w:rsidP="0052391B">
      <w:pPr>
        <w:ind w:left="360" w:hanging="12"/>
        <w:jc w:val="both"/>
        <w:rPr>
          <w:rFonts w:ascii="Calibri" w:hAnsi="Calibri"/>
        </w:rPr>
      </w:pPr>
    </w:p>
    <w:p w:rsidR="00AE35B5" w:rsidRPr="002D2234" w:rsidRDefault="00AE35B5" w:rsidP="0052391B">
      <w:pPr>
        <w:numPr>
          <w:ilvl w:val="0"/>
          <w:numId w:val="12"/>
        </w:numPr>
        <w:ind w:left="708"/>
        <w:jc w:val="both"/>
        <w:rPr>
          <w:rFonts w:ascii="Calibri" w:hAnsi="Calibri" w:cs="Arial"/>
          <w:i/>
          <w:sz w:val="22"/>
          <w:szCs w:val="22"/>
        </w:rPr>
      </w:pPr>
      <w:r w:rsidRPr="002D2234">
        <w:rPr>
          <w:rFonts w:ascii="Calibri" w:hAnsi="Calibri"/>
          <w:i/>
        </w:rPr>
        <w:t>doprava až na místo</w:t>
      </w:r>
      <w:r w:rsidRPr="002D2234">
        <w:rPr>
          <w:rFonts w:ascii="Calibri" w:hAnsi="Calibri" w:cs="Arial"/>
          <w:i/>
          <w:sz w:val="22"/>
          <w:szCs w:val="22"/>
        </w:rPr>
        <w:t xml:space="preserve"> </w:t>
      </w:r>
      <w:r w:rsidRPr="002D2234">
        <w:rPr>
          <w:rFonts w:ascii="Calibri" w:hAnsi="Calibri"/>
          <w:i/>
        </w:rPr>
        <w:t>plnění</w:t>
      </w:r>
    </w:p>
    <w:p w:rsidR="00AE35B5" w:rsidRPr="002D2234" w:rsidRDefault="00AE35B5" w:rsidP="0052391B">
      <w:pPr>
        <w:numPr>
          <w:ilvl w:val="0"/>
          <w:numId w:val="12"/>
        </w:numPr>
        <w:ind w:left="708"/>
        <w:jc w:val="both"/>
        <w:rPr>
          <w:rFonts w:ascii="Calibri" w:hAnsi="Calibri"/>
          <w:i/>
        </w:rPr>
      </w:pPr>
      <w:r w:rsidRPr="002D2234">
        <w:rPr>
          <w:rFonts w:ascii="Calibri" w:hAnsi="Calibri"/>
          <w:i/>
        </w:rPr>
        <w:t>pojištění spojené s dodávkou zboží</w:t>
      </w:r>
    </w:p>
    <w:p w:rsidR="00AE35B5" w:rsidRPr="002D2234" w:rsidRDefault="00AE35B5" w:rsidP="0052391B">
      <w:pPr>
        <w:numPr>
          <w:ilvl w:val="0"/>
          <w:numId w:val="12"/>
        </w:numPr>
        <w:ind w:left="708"/>
        <w:jc w:val="both"/>
        <w:rPr>
          <w:rFonts w:ascii="Calibri" w:hAnsi="Calibri"/>
          <w:i/>
        </w:rPr>
      </w:pPr>
      <w:r w:rsidRPr="002D2234">
        <w:rPr>
          <w:rFonts w:ascii="Calibri" w:hAnsi="Calibri"/>
          <w:i/>
        </w:rPr>
        <w:t>instalace a zprovoznění dodávaného zboží včetně prověření bezchybné funkčnosti</w:t>
      </w:r>
    </w:p>
    <w:p w:rsidR="00AE35B5" w:rsidRPr="002D2234" w:rsidRDefault="009C28A0" w:rsidP="0052391B">
      <w:pPr>
        <w:numPr>
          <w:ilvl w:val="0"/>
          <w:numId w:val="12"/>
        </w:numPr>
        <w:ind w:left="708"/>
        <w:jc w:val="both"/>
        <w:rPr>
          <w:rFonts w:ascii="Calibri" w:hAnsi="Calibri"/>
          <w:i/>
        </w:rPr>
      </w:pPr>
      <w:r w:rsidRPr="002D2234">
        <w:rPr>
          <w:rFonts w:ascii="Calibri" w:hAnsi="Calibri"/>
          <w:i/>
        </w:rPr>
        <w:t>instruktáž</w:t>
      </w:r>
      <w:r w:rsidR="00AE35B5" w:rsidRPr="002D2234">
        <w:rPr>
          <w:rFonts w:ascii="Calibri" w:hAnsi="Calibri"/>
          <w:i/>
        </w:rPr>
        <w:t xml:space="preserve"> </w:t>
      </w:r>
      <w:r w:rsidR="00390CB4" w:rsidRPr="002D2234">
        <w:rPr>
          <w:rFonts w:ascii="Calibri" w:hAnsi="Calibri"/>
          <w:i/>
        </w:rPr>
        <w:t>zaměstnanců kupujícího</w:t>
      </w:r>
      <w:r w:rsidR="00FB68C8" w:rsidRPr="002D2234">
        <w:rPr>
          <w:rFonts w:ascii="Calibri" w:hAnsi="Calibri"/>
          <w:i/>
        </w:rPr>
        <w:t xml:space="preserve"> a protokol o t</w:t>
      </w:r>
      <w:r w:rsidR="00390CB4" w:rsidRPr="002D2234">
        <w:rPr>
          <w:rFonts w:ascii="Calibri" w:hAnsi="Calibri"/>
          <w:i/>
        </w:rPr>
        <w:t xml:space="preserve">éto </w:t>
      </w:r>
      <w:r w:rsidRPr="002D2234">
        <w:rPr>
          <w:rFonts w:ascii="Calibri" w:hAnsi="Calibri"/>
          <w:i/>
        </w:rPr>
        <w:t>instruktáži</w:t>
      </w:r>
    </w:p>
    <w:p w:rsidR="00FB68C8" w:rsidRPr="002D2234" w:rsidRDefault="00FB68C8" w:rsidP="0052391B">
      <w:pPr>
        <w:numPr>
          <w:ilvl w:val="0"/>
          <w:numId w:val="12"/>
        </w:numPr>
        <w:ind w:left="708"/>
        <w:jc w:val="both"/>
        <w:rPr>
          <w:rFonts w:ascii="Calibri" w:hAnsi="Calibri"/>
          <w:i/>
        </w:rPr>
      </w:pPr>
      <w:r w:rsidRPr="002D2234">
        <w:rPr>
          <w:rFonts w:ascii="Calibri" w:hAnsi="Calibri"/>
          <w:i/>
        </w:rPr>
        <w:t>dodávka návodů k obsluze v českém jazyce v tištěné i elektronické podobě</w:t>
      </w:r>
    </w:p>
    <w:p w:rsidR="00266B58" w:rsidRPr="002D2234" w:rsidRDefault="00266B58" w:rsidP="0052391B">
      <w:pPr>
        <w:numPr>
          <w:ilvl w:val="0"/>
          <w:numId w:val="12"/>
        </w:numPr>
        <w:ind w:left="708"/>
        <w:jc w:val="both"/>
        <w:rPr>
          <w:rFonts w:ascii="Calibri" w:hAnsi="Calibri"/>
          <w:i/>
        </w:rPr>
      </w:pPr>
      <w:r w:rsidRPr="002D2234">
        <w:rPr>
          <w:rFonts w:ascii="Calibri" w:hAnsi="Calibri"/>
          <w:i/>
        </w:rPr>
        <w:t>dodávka příslušných</w:t>
      </w:r>
      <w:r w:rsidR="009C2676" w:rsidRPr="002D2234">
        <w:rPr>
          <w:rFonts w:ascii="Calibri" w:hAnsi="Calibri"/>
          <w:i/>
        </w:rPr>
        <w:t xml:space="preserve"> prohlášení,</w:t>
      </w:r>
      <w:r w:rsidRPr="002D2234">
        <w:rPr>
          <w:rFonts w:ascii="Calibri" w:hAnsi="Calibri"/>
          <w:i/>
        </w:rPr>
        <w:t xml:space="preserve"> atestů a certifikátů</w:t>
      </w:r>
      <w:r w:rsidR="00D33069" w:rsidRPr="002D2234">
        <w:rPr>
          <w:rFonts w:ascii="Calibri" w:hAnsi="Calibri"/>
          <w:i/>
        </w:rPr>
        <w:t xml:space="preserve"> potřebných pro používání zboží</w:t>
      </w:r>
    </w:p>
    <w:p w:rsidR="00266B58" w:rsidRPr="002D2234" w:rsidRDefault="00266B58" w:rsidP="008B3CD5">
      <w:pPr>
        <w:ind w:left="708"/>
        <w:jc w:val="both"/>
        <w:rPr>
          <w:rFonts w:ascii="Calibri" w:hAnsi="Calibri"/>
          <w:i/>
        </w:rPr>
      </w:pPr>
    </w:p>
    <w:p w:rsidR="0044522E" w:rsidRPr="002D2234" w:rsidRDefault="0044522E" w:rsidP="0052391B">
      <w:pPr>
        <w:numPr>
          <w:ilvl w:val="0"/>
          <w:numId w:val="8"/>
        </w:numPr>
        <w:ind w:left="360"/>
        <w:jc w:val="center"/>
        <w:rPr>
          <w:rFonts w:ascii="Calibri" w:hAnsi="Calibri"/>
          <w:b/>
          <w:bCs/>
        </w:rPr>
      </w:pPr>
    </w:p>
    <w:p w:rsidR="00E7326D" w:rsidRPr="002D2234" w:rsidRDefault="00663D11" w:rsidP="0052391B">
      <w:pPr>
        <w:jc w:val="center"/>
        <w:rPr>
          <w:rFonts w:ascii="Calibri" w:hAnsi="Calibri"/>
          <w:b/>
          <w:bCs/>
        </w:rPr>
      </w:pPr>
      <w:r w:rsidRPr="002D2234">
        <w:rPr>
          <w:rFonts w:ascii="Calibri" w:hAnsi="Calibri"/>
          <w:b/>
          <w:bCs/>
        </w:rPr>
        <w:t>Kupní c</w:t>
      </w:r>
      <w:r w:rsidR="0044522E" w:rsidRPr="002D2234">
        <w:rPr>
          <w:rFonts w:ascii="Calibri" w:hAnsi="Calibri"/>
          <w:b/>
          <w:bCs/>
        </w:rPr>
        <w:t>ena</w:t>
      </w:r>
    </w:p>
    <w:p w:rsidR="0044522E" w:rsidRPr="002D2234" w:rsidRDefault="0044522E" w:rsidP="0052391B">
      <w:pPr>
        <w:jc w:val="center"/>
        <w:rPr>
          <w:rFonts w:ascii="Calibri" w:hAnsi="Calibri"/>
          <w:b/>
          <w:bCs/>
        </w:rPr>
      </w:pPr>
    </w:p>
    <w:p w:rsidR="00160CD3" w:rsidRPr="002D2234" w:rsidRDefault="00160CD3" w:rsidP="0052391B">
      <w:pPr>
        <w:jc w:val="both"/>
        <w:rPr>
          <w:rFonts w:ascii="Calibri" w:hAnsi="Calibri"/>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9"/>
        <w:gridCol w:w="2835"/>
        <w:gridCol w:w="708"/>
      </w:tblGrid>
      <w:tr w:rsidR="00AF1F6B" w:rsidRPr="002D2234" w:rsidTr="00526C8E">
        <w:trPr>
          <w:trHeight w:val="483"/>
        </w:trPr>
        <w:tc>
          <w:tcPr>
            <w:tcW w:w="5349" w:type="dxa"/>
          </w:tcPr>
          <w:p w:rsidR="00AF1F6B" w:rsidRPr="002D2234" w:rsidRDefault="00AF1F6B" w:rsidP="006745CE">
            <w:pPr>
              <w:jc w:val="both"/>
              <w:rPr>
                <w:rFonts w:ascii="Calibri" w:hAnsi="Calibri" w:cs="Arial"/>
                <w:sz w:val="22"/>
                <w:szCs w:val="22"/>
              </w:rPr>
            </w:pPr>
            <w:r w:rsidRPr="002D2234">
              <w:rPr>
                <w:rFonts w:ascii="Calibri" w:hAnsi="Calibri"/>
              </w:rPr>
              <w:t xml:space="preserve">Kupní cena předmětu plnění celkem bez </w:t>
            </w:r>
            <w:r w:rsidR="00390CB4" w:rsidRPr="002D2234">
              <w:rPr>
                <w:rFonts w:ascii="Calibri" w:hAnsi="Calibri"/>
              </w:rPr>
              <w:t>daně z </w:t>
            </w:r>
            <w:r w:rsidR="006745CE" w:rsidRPr="002D2234">
              <w:rPr>
                <w:rFonts w:ascii="Calibri" w:hAnsi="Calibri"/>
              </w:rPr>
              <w:t xml:space="preserve">přidané </w:t>
            </w:r>
            <w:proofErr w:type="gramStart"/>
            <w:r w:rsidR="00390CB4" w:rsidRPr="002D2234">
              <w:rPr>
                <w:rFonts w:ascii="Calibri" w:hAnsi="Calibri"/>
              </w:rPr>
              <w:t>hodnoty ( DPH</w:t>
            </w:r>
            <w:proofErr w:type="gramEnd"/>
            <w:r w:rsidR="00390CB4" w:rsidRPr="002D2234">
              <w:rPr>
                <w:rFonts w:ascii="Calibri" w:hAnsi="Calibri"/>
              </w:rPr>
              <w:t xml:space="preserve">) činí </w:t>
            </w:r>
          </w:p>
        </w:tc>
        <w:tc>
          <w:tcPr>
            <w:tcW w:w="2835" w:type="dxa"/>
            <w:vAlign w:val="center"/>
          </w:tcPr>
          <w:p w:rsidR="00AF1F6B" w:rsidRPr="002D2234" w:rsidRDefault="00DA545E" w:rsidP="00AF1F6B">
            <w:pPr>
              <w:rPr>
                <w:rFonts w:ascii="Calibri" w:hAnsi="Calibri" w:cs="Arial"/>
                <w:sz w:val="22"/>
                <w:szCs w:val="22"/>
              </w:rPr>
            </w:pPr>
            <w:r>
              <w:rPr>
                <w:rFonts w:ascii="Calibri" w:hAnsi="Calibri" w:cs="Arial"/>
                <w:sz w:val="22"/>
                <w:szCs w:val="22"/>
              </w:rPr>
              <w:t>365 405,61</w:t>
            </w:r>
          </w:p>
        </w:tc>
        <w:tc>
          <w:tcPr>
            <w:tcW w:w="708" w:type="dxa"/>
            <w:vAlign w:val="center"/>
          </w:tcPr>
          <w:p w:rsidR="00AF1F6B" w:rsidRPr="002D2234" w:rsidRDefault="00AF1F6B" w:rsidP="00AF1F6B">
            <w:pPr>
              <w:rPr>
                <w:rFonts w:ascii="Calibri" w:hAnsi="Calibri"/>
                <w:sz w:val="22"/>
                <w:szCs w:val="22"/>
              </w:rPr>
            </w:pPr>
            <w:r w:rsidRPr="002D2234">
              <w:rPr>
                <w:rFonts w:ascii="Calibri" w:hAnsi="Calibri"/>
                <w:szCs w:val="22"/>
              </w:rPr>
              <w:t>Kč</w:t>
            </w:r>
          </w:p>
        </w:tc>
      </w:tr>
      <w:tr w:rsidR="00AF1F6B" w:rsidRPr="002D2234" w:rsidTr="00526C8E">
        <w:trPr>
          <w:trHeight w:val="353"/>
        </w:trPr>
        <w:tc>
          <w:tcPr>
            <w:tcW w:w="5349" w:type="dxa"/>
          </w:tcPr>
          <w:p w:rsidR="00AF1F6B" w:rsidRPr="002D2234" w:rsidRDefault="00390CB4" w:rsidP="00B5066B">
            <w:pPr>
              <w:jc w:val="both"/>
              <w:rPr>
                <w:rFonts w:ascii="Calibri" w:hAnsi="Calibri"/>
              </w:rPr>
            </w:pPr>
            <w:r w:rsidRPr="002D2234">
              <w:rPr>
                <w:rFonts w:ascii="Calibri" w:hAnsi="Calibri"/>
              </w:rPr>
              <w:t>DPH</w:t>
            </w:r>
            <w:r w:rsidR="00AF1F6B" w:rsidRPr="002D2234">
              <w:rPr>
                <w:rFonts w:ascii="Calibri" w:hAnsi="Calibri"/>
              </w:rPr>
              <w:t xml:space="preserve"> 21 % </w:t>
            </w:r>
            <w:r w:rsidRPr="002D2234">
              <w:rPr>
                <w:rFonts w:ascii="Calibri" w:hAnsi="Calibri"/>
              </w:rPr>
              <w:t>činí</w:t>
            </w:r>
            <w:r w:rsidR="00AF1F6B" w:rsidRPr="002D2234">
              <w:rPr>
                <w:rFonts w:ascii="Calibri" w:hAnsi="Calibri"/>
              </w:rPr>
              <w:t xml:space="preserve">         </w:t>
            </w:r>
          </w:p>
        </w:tc>
        <w:tc>
          <w:tcPr>
            <w:tcW w:w="2835" w:type="dxa"/>
            <w:vAlign w:val="center"/>
          </w:tcPr>
          <w:p w:rsidR="00AF1F6B" w:rsidRPr="002D2234" w:rsidRDefault="00DA545E" w:rsidP="00AF1F6B">
            <w:pPr>
              <w:rPr>
                <w:rFonts w:ascii="Calibri" w:hAnsi="Calibri" w:cs="Arial"/>
                <w:sz w:val="22"/>
                <w:szCs w:val="22"/>
              </w:rPr>
            </w:pPr>
            <w:r>
              <w:rPr>
                <w:rFonts w:ascii="Calibri" w:hAnsi="Calibri" w:cs="Arial"/>
                <w:sz w:val="22"/>
                <w:szCs w:val="22"/>
              </w:rPr>
              <w:t>76 735,18</w:t>
            </w:r>
          </w:p>
        </w:tc>
        <w:tc>
          <w:tcPr>
            <w:tcW w:w="708" w:type="dxa"/>
            <w:vAlign w:val="center"/>
          </w:tcPr>
          <w:p w:rsidR="00AF1F6B" w:rsidRPr="002D2234" w:rsidRDefault="00AF1F6B" w:rsidP="00AF1F6B">
            <w:pPr>
              <w:rPr>
                <w:rFonts w:ascii="Calibri" w:hAnsi="Calibri" w:cs="Arial"/>
                <w:sz w:val="22"/>
                <w:szCs w:val="22"/>
              </w:rPr>
            </w:pPr>
            <w:r w:rsidRPr="002D2234">
              <w:rPr>
                <w:rFonts w:ascii="Calibri" w:hAnsi="Calibri"/>
                <w:szCs w:val="22"/>
              </w:rPr>
              <w:t>Kč</w:t>
            </w:r>
          </w:p>
        </w:tc>
      </w:tr>
      <w:tr w:rsidR="00AF1F6B" w:rsidRPr="002D2234" w:rsidTr="00526C8E">
        <w:trPr>
          <w:trHeight w:val="266"/>
        </w:trPr>
        <w:tc>
          <w:tcPr>
            <w:tcW w:w="5349" w:type="dxa"/>
          </w:tcPr>
          <w:p w:rsidR="00AF1F6B" w:rsidRPr="002D2234" w:rsidRDefault="00AF1F6B" w:rsidP="00850953">
            <w:pPr>
              <w:jc w:val="both"/>
              <w:rPr>
                <w:rFonts w:ascii="Calibri" w:hAnsi="Calibri"/>
              </w:rPr>
            </w:pPr>
            <w:r w:rsidRPr="002D2234">
              <w:rPr>
                <w:rFonts w:ascii="Calibri" w:hAnsi="Calibri"/>
              </w:rPr>
              <w:t>Kupní cena předmětu plnění celkem včetně</w:t>
            </w:r>
            <w:r w:rsidR="00390CB4" w:rsidRPr="002D2234">
              <w:rPr>
                <w:rFonts w:ascii="Calibri" w:hAnsi="Calibri"/>
              </w:rPr>
              <w:t xml:space="preserve"> DPH činí</w:t>
            </w:r>
            <w:r w:rsidRPr="002D2234">
              <w:rPr>
                <w:rFonts w:ascii="Calibri" w:hAnsi="Calibri"/>
              </w:rPr>
              <w:t xml:space="preserve">     </w:t>
            </w:r>
          </w:p>
        </w:tc>
        <w:tc>
          <w:tcPr>
            <w:tcW w:w="2835" w:type="dxa"/>
            <w:vAlign w:val="center"/>
          </w:tcPr>
          <w:p w:rsidR="00AF1F6B" w:rsidRPr="002D2234" w:rsidRDefault="00DA545E" w:rsidP="00AF1F6B">
            <w:pPr>
              <w:rPr>
                <w:rFonts w:ascii="Calibri" w:hAnsi="Calibri" w:cs="Arial"/>
                <w:sz w:val="22"/>
                <w:szCs w:val="22"/>
              </w:rPr>
            </w:pPr>
            <w:r>
              <w:rPr>
                <w:rFonts w:ascii="Calibri" w:hAnsi="Calibri" w:cs="Arial"/>
                <w:sz w:val="22"/>
                <w:szCs w:val="22"/>
              </w:rPr>
              <w:t>442 140,80</w:t>
            </w:r>
          </w:p>
        </w:tc>
        <w:tc>
          <w:tcPr>
            <w:tcW w:w="708" w:type="dxa"/>
            <w:vAlign w:val="center"/>
          </w:tcPr>
          <w:p w:rsidR="00AF1F6B" w:rsidRPr="002D2234" w:rsidRDefault="00AF1F6B" w:rsidP="00AF1F6B">
            <w:pPr>
              <w:rPr>
                <w:rFonts w:ascii="Calibri" w:hAnsi="Calibri" w:cs="Arial"/>
                <w:sz w:val="22"/>
                <w:szCs w:val="22"/>
              </w:rPr>
            </w:pPr>
            <w:r w:rsidRPr="002D2234">
              <w:rPr>
                <w:rFonts w:ascii="Calibri" w:hAnsi="Calibri"/>
                <w:szCs w:val="22"/>
              </w:rPr>
              <w:t>Kč</w:t>
            </w:r>
          </w:p>
        </w:tc>
      </w:tr>
    </w:tbl>
    <w:p w:rsidR="00160CD3" w:rsidRPr="002D2234" w:rsidRDefault="00160CD3" w:rsidP="0052391B">
      <w:pPr>
        <w:jc w:val="both"/>
        <w:rPr>
          <w:rFonts w:ascii="Calibri" w:hAnsi="Calibri"/>
        </w:rPr>
      </w:pPr>
    </w:p>
    <w:p w:rsidR="0044522E" w:rsidRPr="002D2234" w:rsidRDefault="00663D11" w:rsidP="0052391B">
      <w:pPr>
        <w:numPr>
          <w:ilvl w:val="0"/>
          <w:numId w:val="2"/>
        </w:numPr>
        <w:tabs>
          <w:tab w:val="clear" w:pos="720"/>
          <w:tab w:val="num" w:pos="0"/>
        </w:tabs>
        <w:ind w:left="360"/>
        <w:jc w:val="both"/>
        <w:rPr>
          <w:rFonts w:ascii="Calibri" w:hAnsi="Calibri"/>
        </w:rPr>
      </w:pPr>
      <w:r w:rsidRPr="002D2234">
        <w:rPr>
          <w:rFonts w:ascii="Calibri" w:hAnsi="Calibri"/>
        </w:rPr>
        <w:t>Smluvní strany sjednávají, že kupní cena předmětu plnění uvedená v článku III. je závazná a konečná a zahrnuje veškeré náklady prodávajícího spojené s plněním předmětu Smlouvy. Prodávající není oprávněn cenu zvýšit ani účtovat Kupujícímu žádné další částky v souvislosti s plněním dle této Smlouvy.</w:t>
      </w:r>
    </w:p>
    <w:p w:rsidR="00663D11" w:rsidRPr="002D2234" w:rsidRDefault="00663D11" w:rsidP="0052391B">
      <w:pPr>
        <w:ind w:left="360"/>
        <w:jc w:val="both"/>
        <w:outlineLvl w:val="0"/>
        <w:rPr>
          <w:rFonts w:ascii="Calibri" w:hAnsi="Calibri"/>
        </w:rPr>
      </w:pPr>
    </w:p>
    <w:p w:rsidR="0044522E" w:rsidRPr="002D2234" w:rsidRDefault="00663D11" w:rsidP="0052391B">
      <w:pPr>
        <w:ind w:left="360"/>
        <w:jc w:val="both"/>
        <w:outlineLvl w:val="0"/>
        <w:rPr>
          <w:rFonts w:ascii="Calibri" w:hAnsi="Calibri"/>
        </w:rPr>
      </w:pPr>
      <w:r w:rsidRPr="002D2234">
        <w:rPr>
          <w:rFonts w:ascii="Calibri" w:hAnsi="Calibri"/>
        </w:rPr>
        <w:t xml:space="preserve">Výjimku tvoří případ, kdy po uzavření této Smlouvy dojde v průběhu dodací lhůty ke zvýšení sazby DPH; v tom případě je Prodávající oprávněn Kupujícímu vyúčtovat DPH v plné výši, i když tím dojde ke zvýšení shora uvedené kupní ceny. Změny sazby DPH po uplynutí dodací lhůty nemají na kupní cenu vliv. </w:t>
      </w:r>
      <w:r w:rsidR="0044522E" w:rsidRPr="002D2234">
        <w:rPr>
          <w:rFonts w:ascii="Calibri" w:hAnsi="Calibri"/>
        </w:rPr>
        <w:t>DPH bude připočtena dle platných právních předpisů v</w:t>
      </w:r>
      <w:r w:rsidRPr="002D2234">
        <w:rPr>
          <w:rFonts w:ascii="Calibri" w:hAnsi="Calibri"/>
        </w:rPr>
        <w:t>e lhůtě</w:t>
      </w:r>
      <w:r w:rsidR="0044522E" w:rsidRPr="002D2234">
        <w:rPr>
          <w:rFonts w:ascii="Calibri" w:hAnsi="Calibri"/>
        </w:rPr>
        <w:t> uskutečnění zdanitelného plnění.</w:t>
      </w:r>
    </w:p>
    <w:p w:rsidR="00663D11" w:rsidRPr="002D2234" w:rsidRDefault="00663D11" w:rsidP="0052391B">
      <w:pPr>
        <w:ind w:left="360"/>
        <w:jc w:val="both"/>
        <w:outlineLvl w:val="0"/>
        <w:rPr>
          <w:rFonts w:ascii="Calibri" w:hAnsi="Calibri"/>
        </w:rPr>
      </w:pPr>
    </w:p>
    <w:p w:rsidR="00663D11" w:rsidRPr="002D2234" w:rsidRDefault="00663D11" w:rsidP="0052391B">
      <w:pPr>
        <w:numPr>
          <w:ilvl w:val="0"/>
          <w:numId w:val="2"/>
        </w:numPr>
        <w:tabs>
          <w:tab w:val="clear" w:pos="720"/>
          <w:tab w:val="num" w:pos="0"/>
        </w:tabs>
        <w:ind w:left="360"/>
        <w:jc w:val="both"/>
        <w:rPr>
          <w:rFonts w:ascii="Calibri" w:hAnsi="Calibri"/>
        </w:rPr>
      </w:pPr>
      <w:r w:rsidRPr="002D2234">
        <w:rPr>
          <w:rFonts w:ascii="Calibri" w:hAnsi="Calibri"/>
        </w:rPr>
        <w:lastRenderedPageBreak/>
        <w:t xml:space="preserve">Právo na zaplacení kupní ceny vzniká </w:t>
      </w:r>
      <w:r w:rsidR="004949CB" w:rsidRPr="002D2234">
        <w:rPr>
          <w:rFonts w:ascii="Calibri" w:hAnsi="Calibri"/>
        </w:rPr>
        <w:t xml:space="preserve">podpisem </w:t>
      </w:r>
      <w:r w:rsidR="00444F78" w:rsidRPr="002D2234">
        <w:rPr>
          <w:rFonts w:ascii="Calibri" w:hAnsi="Calibri"/>
        </w:rPr>
        <w:t>I</w:t>
      </w:r>
      <w:r w:rsidR="004949CB" w:rsidRPr="002D2234">
        <w:rPr>
          <w:rFonts w:ascii="Calibri" w:hAnsi="Calibri"/>
        </w:rPr>
        <w:t>nstalačního protokolu</w:t>
      </w:r>
      <w:r w:rsidRPr="002D2234">
        <w:rPr>
          <w:rFonts w:ascii="Calibri" w:hAnsi="Calibri"/>
        </w:rPr>
        <w:t>, způsobem a v místě plnění v souladu s touto Smlouvou.</w:t>
      </w:r>
    </w:p>
    <w:p w:rsidR="0044522E" w:rsidRPr="002D2234" w:rsidRDefault="0044522E" w:rsidP="0052391B">
      <w:pPr>
        <w:jc w:val="both"/>
        <w:rPr>
          <w:rFonts w:ascii="Calibri" w:hAnsi="Calibri"/>
        </w:rPr>
      </w:pPr>
    </w:p>
    <w:p w:rsidR="0044522E" w:rsidRPr="002D2234" w:rsidRDefault="0044522E" w:rsidP="0052391B">
      <w:pPr>
        <w:numPr>
          <w:ilvl w:val="0"/>
          <w:numId w:val="8"/>
        </w:numPr>
        <w:ind w:left="360"/>
        <w:jc w:val="center"/>
        <w:rPr>
          <w:rFonts w:ascii="Calibri" w:hAnsi="Calibri"/>
          <w:b/>
          <w:bCs/>
        </w:rPr>
      </w:pPr>
    </w:p>
    <w:p w:rsidR="0044522E" w:rsidRPr="002D2234" w:rsidRDefault="0044522E" w:rsidP="0052391B">
      <w:pPr>
        <w:tabs>
          <w:tab w:val="num" w:pos="720"/>
        </w:tabs>
        <w:ind w:hanging="360"/>
        <w:jc w:val="center"/>
        <w:rPr>
          <w:rFonts w:ascii="Calibri" w:hAnsi="Calibri"/>
          <w:b/>
          <w:bCs/>
        </w:rPr>
      </w:pPr>
      <w:r w:rsidRPr="002D2234">
        <w:rPr>
          <w:rFonts w:ascii="Calibri" w:hAnsi="Calibri"/>
          <w:b/>
          <w:bCs/>
        </w:rPr>
        <w:t>Platební podmínky</w:t>
      </w:r>
    </w:p>
    <w:p w:rsidR="00E7326D" w:rsidRPr="002D2234" w:rsidRDefault="00E7326D" w:rsidP="00DF79BC">
      <w:pPr>
        <w:tabs>
          <w:tab w:val="num" w:pos="720"/>
        </w:tabs>
        <w:ind w:hanging="360"/>
        <w:jc w:val="center"/>
        <w:rPr>
          <w:rFonts w:ascii="Calibri" w:hAnsi="Calibri"/>
          <w:b/>
          <w:bCs/>
        </w:rPr>
      </w:pPr>
    </w:p>
    <w:p w:rsidR="00444F78" w:rsidRPr="002D2234" w:rsidRDefault="00444F78" w:rsidP="0052391B">
      <w:pPr>
        <w:numPr>
          <w:ilvl w:val="0"/>
          <w:numId w:val="13"/>
        </w:numPr>
        <w:ind w:left="360"/>
        <w:jc w:val="both"/>
        <w:rPr>
          <w:rFonts w:ascii="Calibri" w:hAnsi="Calibri"/>
        </w:rPr>
      </w:pPr>
      <w:r w:rsidRPr="002D2234">
        <w:rPr>
          <w:rFonts w:ascii="Calibri" w:hAnsi="Calibri"/>
        </w:rPr>
        <w:t xml:space="preserve">Kupující neposkytuje zálohy. </w:t>
      </w:r>
    </w:p>
    <w:p w:rsidR="00444F78" w:rsidRPr="002D2234" w:rsidRDefault="00444F78" w:rsidP="0052391B">
      <w:pPr>
        <w:ind w:left="360"/>
        <w:jc w:val="both"/>
        <w:rPr>
          <w:rFonts w:ascii="Calibri" w:hAnsi="Calibri"/>
        </w:rPr>
      </w:pPr>
    </w:p>
    <w:p w:rsidR="0043349C" w:rsidRPr="002D2234" w:rsidRDefault="00663D11" w:rsidP="0052391B">
      <w:pPr>
        <w:numPr>
          <w:ilvl w:val="0"/>
          <w:numId w:val="13"/>
        </w:numPr>
        <w:ind w:left="360"/>
        <w:jc w:val="both"/>
        <w:rPr>
          <w:rFonts w:ascii="Calibri" w:hAnsi="Calibri"/>
        </w:rPr>
      </w:pPr>
      <w:r w:rsidRPr="002D2234">
        <w:rPr>
          <w:rFonts w:ascii="Calibri" w:hAnsi="Calibri"/>
        </w:rPr>
        <w:t xml:space="preserve">Platba se uskuteční bezhotovostním převodem na účet prodávajícího na základě daňového dokladu (faktury) vystaveného </w:t>
      </w:r>
      <w:r w:rsidR="00C161A5" w:rsidRPr="002D2234">
        <w:rPr>
          <w:rFonts w:ascii="Calibri" w:hAnsi="Calibri"/>
        </w:rPr>
        <w:t>p</w:t>
      </w:r>
      <w:r w:rsidRPr="002D2234">
        <w:rPr>
          <w:rFonts w:ascii="Calibri" w:hAnsi="Calibri"/>
        </w:rPr>
        <w:t>rodávajícím. Přílohou faktury bude Instalační protokol osvědčující dodání</w:t>
      </w:r>
      <w:r w:rsidR="00DF5B54" w:rsidRPr="002D2234">
        <w:rPr>
          <w:rFonts w:ascii="Calibri" w:hAnsi="Calibri"/>
        </w:rPr>
        <w:t xml:space="preserve"> a instalaci</w:t>
      </w:r>
      <w:r w:rsidRPr="002D2234">
        <w:rPr>
          <w:rFonts w:ascii="Calibri" w:hAnsi="Calibri"/>
        </w:rPr>
        <w:t xml:space="preserve"> předmětu </w:t>
      </w:r>
      <w:r w:rsidR="00B04706" w:rsidRPr="002D2234">
        <w:rPr>
          <w:rFonts w:ascii="Calibri" w:hAnsi="Calibri"/>
        </w:rPr>
        <w:t>Smlouvy</w:t>
      </w:r>
      <w:r w:rsidRPr="002D2234">
        <w:rPr>
          <w:rFonts w:ascii="Calibri" w:hAnsi="Calibri"/>
        </w:rPr>
        <w:t>.</w:t>
      </w:r>
    </w:p>
    <w:p w:rsidR="0043349C" w:rsidRPr="002D2234" w:rsidRDefault="0043349C" w:rsidP="0052391B">
      <w:pPr>
        <w:ind w:left="360"/>
        <w:jc w:val="both"/>
        <w:rPr>
          <w:rFonts w:ascii="Calibri" w:hAnsi="Calibri"/>
        </w:rPr>
      </w:pPr>
    </w:p>
    <w:p w:rsidR="004B3DDA" w:rsidRPr="002D2234" w:rsidRDefault="004B3DDA" w:rsidP="0052391B">
      <w:pPr>
        <w:numPr>
          <w:ilvl w:val="0"/>
          <w:numId w:val="13"/>
        </w:numPr>
        <w:ind w:left="360"/>
        <w:jc w:val="both"/>
        <w:rPr>
          <w:rFonts w:ascii="Calibri" w:hAnsi="Calibri"/>
        </w:rPr>
      </w:pPr>
      <w:r w:rsidRPr="002D2234">
        <w:rPr>
          <w:rFonts w:ascii="Calibri" w:hAnsi="Calibri"/>
        </w:rPr>
        <w:t>Faktury prodávajícího musí formou a obsahem odpovídat zákonu č. 563/1991 Sb., o účetnictví a zákonu č. 235/2004 Sb., o dani z přidané hodnoty v platném znění (dále jen zákon o DPH) a musí obsahovat veškeré náležitosti daňového dokladu dle § 29 zákona o DPH.</w:t>
      </w:r>
    </w:p>
    <w:p w:rsidR="0043349C" w:rsidRPr="002D2234" w:rsidRDefault="0043349C" w:rsidP="0052391B">
      <w:pPr>
        <w:pStyle w:val="Odstavecseseznamem"/>
        <w:ind w:left="348"/>
        <w:rPr>
          <w:rFonts w:ascii="Calibri" w:hAnsi="Calibri"/>
        </w:rPr>
      </w:pPr>
    </w:p>
    <w:p w:rsidR="0043349C" w:rsidRPr="002D2234" w:rsidRDefault="0043349C" w:rsidP="0052391B">
      <w:pPr>
        <w:numPr>
          <w:ilvl w:val="0"/>
          <w:numId w:val="13"/>
        </w:numPr>
        <w:ind w:left="360"/>
        <w:jc w:val="both"/>
        <w:rPr>
          <w:rFonts w:ascii="Calibri" w:hAnsi="Calibri"/>
        </w:rPr>
      </w:pPr>
      <w:r w:rsidRPr="002D2234">
        <w:rPr>
          <w:rFonts w:ascii="Calibri" w:hAnsi="Calibri"/>
        </w:rPr>
        <w:t xml:space="preserve">Splatnost faktury se sjednává v délce 60 kalendářních dnů ode dne </w:t>
      </w:r>
      <w:r w:rsidR="005C7C02" w:rsidRPr="002D2234">
        <w:rPr>
          <w:rFonts w:ascii="Calibri" w:hAnsi="Calibri"/>
        </w:rPr>
        <w:t xml:space="preserve">prokazatelného </w:t>
      </w:r>
      <w:r w:rsidRPr="002D2234">
        <w:rPr>
          <w:rFonts w:ascii="Calibri" w:hAnsi="Calibri"/>
        </w:rPr>
        <w:t xml:space="preserve">doručení řádně vystavené faktury kupujícímu. </w:t>
      </w:r>
    </w:p>
    <w:p w:rsidR="0043349C" w:rsidRPr="002D2234" w:rsidRDefault="0043349C" w:rsidP="0052391B">
      <w:pPr>
        <w:pStyle w:val="Odstavecseseznamem"/>
        <w:ind w:left="348"/>
        <w:rPr>
          <w:rFonts w:ascii="Calibri" w:hAnsi="Calibri"/>
        </w:rPr>
      </w:pPr>
    </w:p>
    <w:p w:rsidR="0043349C" w:rsidRPr="002D2234" w:rsidRDefault="0043349C" w:rsidP="0052391B">
      <w:pPr>
        <w:numPr>
          <w:ilvl w:val="0"/>
          <w:numId w:val="13"/>
        </w:numPr>
        <w:ind w:left="360"/>
        <w:jc w:val="both"/>
        <w:rPr>
          <w:rFonts w:ascii="Calibri" w:hAnsi="Calibri"/>
        </w:rPr>
      </w:pPr>
      <w:r w:rsidRPr="002D2234">
        <w:rPr>
          <w:rFonts w:ascii="Calibri" w:hAnsi="Calibri"/>
        </w:rPr>
        <w:t xml:space="preserve">V případě, že faktura prodávajícího nebude mít náležitosti a přílohy sjednané touto </w:t>
      </w:r>
      <w:r w:rsidR="005A4BC1" w:rsidRPr="002D2234">
        <w:rPr>
          <w:rFonts w:ascii="Calibri" w:hAnsi="Calibri"/>
        </w:rPr>
        <w:t>Smlouvou</w:t>
      </w:r>
      <w:r w:rsidRPr="002D2234">
        <w:rPr>
          <w:rFonts w:ascii="Calibri" w:hAnsi="Calibri"/>
        </w:rPr>
        <w:t>, je kupující oprávněn fakturu zaslat ve lhůtě splatnosti zpět prodávajícímu s uvedením důvodu jejího vrácení a lhůta splatnosti se tím přerušuje. Lhůta splatnosti faktury počíná běžet znovu ode dne doručení opravené nebo nově vystavené faktury kupujícímu.</w:t>
      </w:r>
    </w:p>
    <w:p w:rsidR="00663D11" w:rsidRPr="002D2234" w:rsidRDefault="00663D11" w:rsidP="00DF79BC">
      <w:pPr>
        <w:jc w:val="both"/>
        <w:rPr>
          <w:rFonts w:ascii="Calibri" w:hAnsi="Calibri"/>
        </w:rPr>
      </w:pPr>
    </w:p>
    <w:p w:rsidR="0043349C" w:rsidRPr="002D2234" w:rsidRDefault="009C28A0" w:rsidP="0052391B">
      <w:pPr>
        <w:numPr>
          <w:ilvl w:val="0"/>
          <w:numId w:val="13"/>
        </w:numPr>
        <w:ind w:left="360"/>
        <w:jc w:val="both"/>
        <w:rPr>
          <w:rFonts w:ascii="Calibri" w:hAnsi="Calibri"/>
        </w:rPr>
      </w:pPr>
      <w:r w:rsidRPr="002D2234">
        <w:rPr>
          <w:rFonts w:ascii="Calibri" w:hAnsi="Calibri"/>
        </w:rPr>
        <w:t>Kup</w:t>
      </w:r>
      <w:r w:rsidR="005A4BC1" w:rsidRPr="002D2234">
        <w:rPr>
          <w:rFonts w:ascii="Calibri" w:hAnsi="Calibri"/>
        </w:rPr>
        <w:t>u</w:t>
      </w:r>
      <w:r w:rsidRPr="002D2234">
        <w:rPr>
          <w:rFonts w:ascii="Calibri" w:hAnsi="Calibri"/>
        </w:rPr>
        <w:t>jicí</w:t>
      </w:r>
      <w:r w:rsidR="0043349C" w:rsidRPr="002D2234">
        <w:rPr>
          <w:rFonts w:ascii="Calibri" w:hAnsi="Calibri"/>
        </w:rPr>
        <w:t xml:space="preserve"> provede kontrolu, zda </w:t>
      </w:r>
      <w:r w:rsidRPr="002D2234">
        <w:rPr>
          <w:rFonts w:ascii="Calibri" w:hAnsi="Calibri"/>
        </w:rPr>
        <w:t>prodávající</w:t>
      </w:r>
      <w:r w:rsidR="0043349C" w:rsidRPr="002D2234">
        <w:rPr>
          <w:rFonts w:ascii="Calibri" w:hAnsi="Calibri"/>
        </w:rPr>
        <w:t xml:space="preserve"> je či není evidován jako nespolehlivý plátce DPH ve smyslu ustanovení § 106a zákona o DPH, a že číslo bankovního účtu prodávajícího uvedené na daňovém dokladu je jako povinně registrovaný údaj zveřejněno správcem daně podle § 96 zákona o DPH.  V případě, že ke dni uskutečnění zdanitelného plnění bude v příslušném systému správce daně prodávající uveden jako nespolehlivý plátce, nebo číslo bankovního účtu není zveřejněno dle předchozí věty, je kupující oprávněn provést úhradu daňového dokladu do výše </w:t>
      </w:r>
      <w:r w:rsidR="005C7C02" w:rsidRPr="002D2234">
        <w:rPr>
          <w:rFonts w:ascii="Calibri" w:hAnsi="Calibri"/>
        </w:rPr>
        <w:t xml:space="preserve">kupní ceny </w:t>
      </w:r>
      <w:r w:rsidR="0043349C" w:rsidRPr="002D2234">
        <w:rPr>
          <w:rFonts w:ascii="Calibri" w:hAnsi="Calibri"/>
        </w:rPr>
        <w:t>bez DPH.</w:t>
      </w:r>
    </w:p>
    <w:p w:rsidR="0043349C" w:rsidRPr="002D2234" w:rsidRDefault="0043349C" w:rsidP="0052391B">
      <w:pPr>
        <w:ind w:left="360"/>
        <w:jc w:val="both"/>
        <w:rPr>
          <w:rFonts w:ascii="Calibri" w:hAnsi="Calibri"/>
        </w:rPr>
      </w:pPr>
      <w:r w:rsidRPr="002D2234">
        <w:rPr>
          <w:rFonts w:ascii="Calibri" w:hAnsi="Calibri"/>
        </w:rPr>
        <w:t xml:space="preserve">Částka rovnající se DPH bude kupujícím přímo poukázána na účet správce daně podle § 109a zákona o DPH. </w:t>
      </w:r>
    </w:p>
    <w:p w:rsidR="0043349C" w:rsidRPr="002D2234" w:rsidRDefault="0043349C" w:rsidP="0052391B">
      <w:pPr>
        <w:ind w:left="360"/>
        <w:jc w:val="both"/>
        <w:rPr>
          <w:rFonts w:ascii="Calibri" w:hAnsi="Calibri"/>
        </w:rPr>
      </w:pPr>
      <w:r w:rsidRPr="002D2234">
        <w:rPr>
          <w:rFonts w:ascii="Calibri" w:hAnsi="Calibri"/>
        </w:rPr>
        <w:tab/>
      </w:r>
    </w:p>
    <w:p w:rsidR="0043349C" w:rsidRDefault="0043349C" w:rsidP="0052391B">
      <w:pPr>
        <w:numPr>
          <w:ilvl w:val="0"/>
          <w:numId w:val="13"/>
        </w:numPr>
        <w:ind w:left="360"/>
        <w:jc w:val="both"/>
        <w:rPr>
          <w:rFonts w:ascii="Calibri" w:hAnsi="Calibri"/>
        </w:rPr>
      </w:pPr>
      <w:r w:rsidRPr="002D2234">
        <w:rPr>
          <w:rFonts w:ascii="Calibri" w:hAnsi="Calibri"/>
        </w:rPr>
        <w:t xml:space="preserve">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w:t>
      </w:r>
      <w:r w:rsidR="005C7C02" w:rsidRPr="002D2234">
        <w:rPr>
          <w:rFonts w:ascii="Calibri" w:hAnsi="Calibri"/>
        </w:rPr>
        <w:t xml:space="preserve">kupní ceny </w:t>
      </w:r>
      <w:r w:rsidRPr="002D2234">
        <w:rPr>
          <w:rFonts w:ascii="Calibri" w:hAnsi="Calibri"/>
        </w:rPr>
        <w:t>bez DPH, případně je povinen nahradit kupujícímu škodu, která by mu z tohoto důvodu, nebo z důvodu úhrady na nezveřejněný účet vznikla.</w:t>
      </w:r>
    </w:p>
    <w:p w:rsidR="009177F7" w:rsidRPr="002D2234" w:rsidRDefault="009177F7" w:rsidP="009177F7">
      <w:pPr>
        <w:ind w:left="360"/>
        <w:jc w:val="both"/>
        <w:rPr>
          <w:rFonts w:ascii="Calibri" w:hAnsi="Calibri"/>
        </w:rPr>
      </w:pPr>
    </w:p>
    <w:p w:rsidR="00012EE9" w:rsidRPr="002D2234" w:rsidRDefault="00012EE9" w:rsidP="0052391B">
      <w:pPr>
        <w:numPr>
          <w:ilvl w:val="0"/>
          <w:numId w:val="13"/>
        </w:numPr>
        <w:ind w:left="360"/>
        <w:jc w:val="both"/>
        <w:rPr>
          <w:rFonts w:ascii="Calibri" w:hAnsi="Calibri"/>
        </w:rPr>
      </w:pPr>
      <w:r w:rsidRPr="002D2234">
        <w:rPr>
          <w:rFonts w:ascii="Calibri" w:hAnsi="Calibri"/>
        </w:rPr>
        <w:t xml:space="preserve">Prodávající se zavazuje, že uvede na daňovém dokladu číslo veřejné zakázky – </w:t>
      </w:r>
      <w:r w:rsidR="00C22C06" w:rsidRPr="002D2234">
        <w:rPr>
          <w:rFonts w:ascii="Calibri" w:hAnsi="Calibri"/>
        </w:rPr>
        <w:t xml:space="preserve">tzv. </w:t>
      </w:r>
      <w:r w:rsidRPr="002D2234">
        <w:rPr>
          <w:rFonts w:ascii="Calibri" w:hAnsi="Calibri"/>
        </w:rPr>
        <w:t xml:space="preserve">identifikátor </w:t>
      </w:r>
      <w:r w:rsidR="00C22C06" w:rsidRPr="002D2234">
        <w:rPr>
          <w:rFonts w:ascii="Calibri" w:hAnsi="Calibri"/>
        </w:rPr>
        <w:t>veřejné zakázky – jedná se o číselný</w:t>
      </w:r>
      <w:r w:rsidRPr="002D2234">
        <w:rPr>
          <w:rFonts w:ascii="Calibri" w:hAnsi="Calibri"/>
        </w:rPr>
        <w:t xml:space="preserve"> </w:t>
      </w:r>
      <w:r w:rsidR="00C22C06" w:rsidRPr="002D2234">
        <w:rPr>
          <w:rFonts w:ascii="Calibri" w:hAnsi="Calibri"/>
        </w:rPr>
        <w:t>údaj uvedený v zápatí této Smlouvy</w:t>
      </w:r>
      <w:r w:rsidRPr="002D2234">
        <w:rPr>
          <w:rFonts w:ascii="Calibri" w:hAnsi="Calibri"/>
        </w:rPr>
        <w:t>.</w:t>
      </w:r>
    </w:p>
    <w:p w:rsidR="00663D11" w:rsidRPr="002D2234" w:rsidRDefault="00663D11" w:rsidP="00DF79BC">
      <w:pPr>
        <w:jc w:val="both"/>
        <w:rPr>
          <w:rFonts w:ascii="Calibri" w:hAnsi="Calibri"/>
        </w:rPr>
      </w:pPr>
    </w:p>
    <w:p w:rsidR="00556AF6" w:rsidRPr="002D2234" w:rsidRDefault="00E7326D" w:rsidP="0052391B">
      <w:pPr>
        <w:numPr>
          <w:ilvl w:val="0"/>
          <w:numId w:val="13"/>
        </w:numPr>
        <w:ind w:left="360"/>
        <w:jc w:val="both"/>
        <w:rPr>
          <w:rFonts w:ascii="Calibri" w:hAnsi="Calibri"/>
        </w:rPr>
      </w:pPr>
      <w:r w:rsidRPr="002D2234">
        <w:rPr>
          <w:rFonts w:ascii="Calibri" w:hAnsi="Calibri"/>
        </w:rPr>
        <w:lastRenderedPageBreak/>
        <w:t xml:space="preserve">V případě prodlení </w:t>
      </w:r>
      <w:r w:rsidR="00663D11" w:rsidRPr="002D2234">
        <w:rPr>
          <w:rFonts w:ascii="Calibri" w:hAnsi="Calibri"/>
        </w:rPr>
        <w:t>kupujícího</w:t>
      </w:r>
      <w:r w:rsidRPr="002D2234">
        <w:rPr>
          <w:rFonts w:ascii="Calibri" w:hAnsi="Calibri"/>
        </w:rPr>
        <w:t xml:space="preserve"> s úhradou faktury </w:t>
      </w:r>
      <w:r w:rsidR="005C7C02" w:rsidRPr="002D2234">
        <w:rPr>
          <w:rFonts w:ascii="Calibri" w:hAnsi="Calibri"/>
        </w:rPr>
        <w:t xml:space="preserve">má právo prodávající na úrok z prodlení ve výši 0,05% za každý den prodlení s placením faktury. </w:t>
      </w:r>
    </w:p>
    <w:p w:rsidR="0046083E" w:rsidRPr="002D2234" w:rsidRDefault="0046083E" w:rsidP="00DF79BC">
      <w:pPr>
        <w:jc w:val="both"/>
        <w:rPr>
          <w:rFonts w:ascii="Calibri" w:hAnsi="Calibri"/>
        </w:rPr>
      </w:pPr>
    </w:p>
    <w:p w:rsidR="00556AF6" w:rsidRPr="002D2234" w:rsidRDefault="00556AF6" w:rsidP="0052391B">
      <w:pPr>
        <w:numPr>
          <w:ilvl w:val="0"/>
          <w:numId w:val="13"/>
        </w:numPr>
        <w:ind w:left="360"/>
        <w:jc w:val="both"/>
        <w:rPr>
          <w:rFonts w:ascii="Calibri" w:hAnsi="Calibri"/>
        </w:rPr>
      </w:pPr>
      <w:r w:rsidRPr="002D2234">
        <w:rPr>
          <w:rFonts w:ascii="Calibri" w:hAnsi="Calibri"/>
        </w:rPr>
        <w:t xml:space="preserve">Postoupení peněžitých pohledávek prodávajícího za kupujícím, vzniklých v souvislosti s touto </w:t>
      </w:r>
      <w:r w:rsidR="004B3DDA" w:rsidRPr="002D2234">
        <w:rPr>
          <w:rFonts w:ascii="Calibri" w:hAnsi="Calibri"/>
        </w:rPr>
        <w:t>Smlouvou</w:t>
      </w:r>
      <w:r w:rsidRPr="002D2234">
        <w:rPr>
          <w:rFonts w:ascii="Calibri" w:hAnsi="Calibri"/>
        </w:rPr>
        <w:t>, třetí osobě je nepřípustné bez předchozího písemného souhlasu kupujícího.</w:t>
      </w:r>
    </w:p>
    <w:p w:rsidR="003C3CAF" w:rsidRPr="002D2234" w:rsidRDefault="003C3CAF" w:rsidP="00DF79BC">
      <w:pPr>
        <w:rPr>
          <w:rFonts w:ascii="Calibri" w:hAnsi="Calibri"/>
        </w:rPr>
      </w:pPr>
    </w:p>
    <w:p w:rsidR="00B84EA4" w:rsidRPr="002D2234" w:rsidRDefault="00B84EA4" w:rsidP="0052391B">
      <w:pPr>
        <w:numPr>
          <w:ilvl w:val="0"/>
          <w:numId w:val="8"/>
        </w:numPr>
        <w:ind w:left="360"/>
        <w:jc w:val="center"/>
        <w:rPr>
          <w:rFonts w:ascii="Calibri" w:hAnsi="Calibri"/>
          <w:b/>
          <w:bCs/>
        </w:rPr>
      </w:pPr>
    </w:p>
    <w:p w:rsidR="00E7326D" w:rsidRPr="002D2234" w:rsidRDefault="007E342E" w:rsidP="0052391B">
      <w:pPr>
        <w:jc w:val="center"/>
        <w:rPr>
          <w:rFonts w:ascii="Calibri" w:hAnsi="Calibri"/>
          <w:b/>
          <w:bCs/>
        </w:rPr>
      </w:pPr>
      <w:r w:rsidRPr="002D2234">
        <w:rPr>
          <w:rFonts w:ascii="Calibri" w:hAnsi="Calibri"/>
          <w:b/>
          <w:bCs/>
        </w:rPr>
        <w:t>Doba</w:t>
      </w:r>
      <w:r w:rsidR="00B84EA4" w:rsidRPr="002D2234">
        <w:rPr>
          <w:rFonts w:ascii="Calibri" w:hAnsi="Calibri"/>
          <w:b/>
          <w:bCs/>
        </w:rPr>
        <w:t xml:space="preserve"> a místo plnění</w:t>
      </w:r>
    </w:p>
    <w:p w:rsidR="00B84EA4" w:rsidRPr="002D2234" w:rsidRDefault="00B84EA4" w:rsidP="00DF79BC">
      <w:pPr>
        <w:jc w:val="center"/>
        <w:rPr>
          <w:rFonts w:ascii="Calibri" w:hAnsi="Calibri"/>
          <w:b/>
          <w:bCs/>
        </w:rPr>
      </w:pPr>
    </w:p>
    <w:p w:rsidR="00B84EA4" w:rsidRPr="002D2234" w:rsidRDefault="00B84EA4" w:rsidP="0052391B">
      <w:pPr>
        <w:numPr>
          <w:ilvl w:val="0"/>
          <w:numId w:val="14"/>
        </w:numPr>
        <w:ind w:left="360"/>
        <w:jc w:val="both"/>
        <w:rPr>
          <w:rFonts w:ascii="Calibri" w:hAnsi="Calibri"/>
        </w:rPr>
      </w:pPr>
      <w:r w:rsidRPr="002D2234">
        <w:rPr>
          <w:rFonts w:ascii="Calibri" w:hAnsi="Calibri"/>
        </w:rPr>
        <w:t xml:space="preserve">Dodací lhůta předmětu plnění je stanovena do </w:t>
      </w:r>
      <w:r w:rsidR="00BD54FD">
        <w:rPr>
          <w:rFonts w:ascii="Calibri" w:hAnsi="Calibri"/>
        </w:rPr>
        <w:t>8</w:t>
      </w:r>
      <w:r w:rsidR="00817A3D" w:rsidRPr="002D2234">
        <w:rPr>
          <w:rFonts w:ascii="Calibri" w:hAnsi="Calibri"/>
        </w:rPr>
        <w:t xml:space="preserve"> </w:t>
      </w:r>
      <w:r w:rsidRPr="002D2234">
        <w:rPr>
          <w:rFonts w:ascii="Calibri" w:hAnsi="Calibri"/>
        </w:rPr>
        <w:t xml:space="preserve">týdnů od podpisu této </w:t>
      </w:r>
      <w:proofErr w:type="gramStart"/>
      <w:r w:rsidR="004B3DDA" w:rsidRPr="002D2234">
        <w:rPr>
          <w:rFonts w:ascii="Calibri" w:hAnsi="Calibri"/>
        </w:rPr>
        <w:t xml:space="preserve">Smlouvy  </w:t>
      </w:r>
      <w:r w:rsidR="005C7C02" w:rsidRPr="002D2234">
        <w:rPr>
          <w:rFonts w:ascii="Calibri" w:hAnsi="Calibri"/>
        </w:rPr>
        <w:t>oběma</w:t>
      </w:r>
      <w:proofErr w:type="gramEnd"/>
      <w:r w:rsidR="005C7C02" w:rsidRPr="002D2234">
        <w:rPr>
          <w:rFonts w:ascii="Calibri" w:hAnsi="Calibri"/>
        </w:rPr>
        <w:t xml:space="preserve"> smluvními stranami.</w:t>
      </w:r>
    </w:p>
    <w:p w:rsidR="00B84EA4" w:rsidRPr="002D2234" w:rsidRDefault="00B84EA4" w:rsidP="00DF79BC">
      <w:pPr>
        <w:jc w:val="both"/>
        <w:rPr>
          <w:rFonts w:ascii="Calibri" w:hAnsi="Calibri"/>
        </w:rPr>
      </w:pPr>
    </w:p>
    <w:p w:rsidR="00B84EA4" w:rsidRPr="002D2234" w:rsidRDefault="00B84EA4" w:rsidP="0052391B">
      <w:pPr>
        <w:numPr>
          <w:ilvl w:val="0"/>
          <w:numId w:val="14"/>
        </w:numPr>
        <w:ind w:left="360"/>
        <w:jc w:val="both"/>
        <w:rPr>
          <w:rFonts w:ascii="Calibri" w:hAnsi="Calibri"/>
        </w:rPr>
      </w:pPr>
      <w:r w:rsidRPr="002D2234">
        <w:rPr>
          <w:rFonts w:ascii="Calibri" w:hAnsi="Calibri"/>
        </w:rPr>
        <w:t xml:space="preserve">Místem plnění je sídlo </w:t>
      </w:r>
      <w:r w:rsidR="001F330C" w:rsidRPr="002D2234">
        <w:rPr>
          <w:rFonts w:ascii="Calibri" w:hAnsi="Calibri"/>
        </w:rPr>
        <w:t>kupujícího</w:t>
      </w:r>
      <w:r w:rsidRPr="002D2234">
        <w:rPr>
          <w:rFonts w:ascii="Calibri" w:hAnsi="Calibri"/>
        </w:rPr>
        <w:t xml:space="preserve">, </w:t>
      </w:r>
      <w:r w:rsidR="004B3DDA" w:rsidRPr="002D2234">
        <w:rPr>
          <w:rFonts w:ascii="Calibri" w:hAnsi="Calibri"/>
        </w:rPr>
        <w:t>IKEM</w:t>
      </w:r>
      <w:r w:rsidR="00801790" w:rsidRPr="002D2234">
        <w:rPr>
          <w:rFonts w:ascii="Calibri" w:hAnsi="Calibri"/>
        </w:rPr>
        <w:t>, pracoviště</w:t>
      </w:r>
      <w:r w:rsidR="004B3DDA" w:rsidRPr="002D2234">
        <w:rPr>
          <w:rFonts w:ascii="Calibri" w:hAnsi="Calibri"/>
        </w:rPr>
        <w:t xml:space="preserve"> </w:t>
      </w:r>
      <w:r w:rsidR="00AF1112" w:rsidRPr="00001A3E">
        <w:rPr>
          <w:rFonts w:ascii="Calibri" w:hAnsi="Calibri"/>
        </w:rPr>
        <w:t>Klinika transpla</w:t>
      </w:r>
      <w:r w:rsidR="00AF1112">
        <w:rPr>
          <w:rFonts w:ascii="Calibri" w:hAnsi="Calibri"/>
        </w:rPr>
        <w:t>n</w:t>
      </w:r>
      <w:r w:rsidR="00AF1112" w:rsidRPr="00001A3E">
        <w:rPr>
          <w:rFonts w:ascii="Calibri" w:hAnsi="Calibri"/>
        </w:rPr>
        <w:t>t</w:t>
      </w:r>
      <w:r w:rsidR="00AF1112">
        <w:rPr>
          <w:rFonts w:ascii="Calibri" w:hAnsi="Calibri"/>
        </w:rPr>
        <w:t>a</w:t>
      </w:r>
      <w:r w:rsidR="00AF1112" w:rsidRPr="00001A3E">
        <w:rPr>
          <w:rFonts w:ascii="Calibri" w:hAnsi="Calibri"/>
        </w:rPr>
        <w:t>ční chirurgie – operační sál</w:t>
      </w:r>
      <w:r w:rsidR="004B3DDA" w:rsidRPr="002D2234">
        <w:rPr>
          <w:rFonts w:ascii="Calibri" w:hAnsi="Calibri"/>
        </w:rPr>
        <w:t>.</w:t>
      </w:r>
      <w:r w:rsidR="00D33069" w:rsidRPr="002D2234">
        <w:rPr>
          <w:rFonts w:ascii="Calibri" w:hAnsi="Calibri"/>
        </w:rPr>
        <w:t xml:space="preserve"> Prodávající doručí zboží na místo určené kupujícím.</w:t>
      </w:r>
      <w:r w:rsidR="00012EE9" w:rsidRPr="002D2234">
        <w:rPr>
          <w:rFonts w:ascii="Calibri" w:hAnsi="Calibri"/>
        </w:rPr>
        <w:t xml:space="preserve"> </w:t>
      </w:r>
    </w:p>
    <w:p w:rsidR="00012EE9" w:rsidRPr="002D2234" w:rsidRDefault="00012EE9" w:rsidP="00CA55E9">
      <w:pPr>
        <w:ind w:left="360"/>
        <w:jc w:val="both"/>
        <w:rPr>
          <w:rFonts w:ascii="Calibri" w:hAnsi="Calibri"/>
        </w:rPr>
      </w:pPr>
      <w:r w:rsidRPr="002D2234">
        <w:rPr>
          <w:rFonts w:ascii="Calibri" w:hAnsi="Calibri"/>
        </w:rPr>
        <w:t xml:space="preserve">Kontaktní osoba kupujícího pro převzetí zboží: </w:t>
      </w:r>
    </w:p>
    <w:p w:rsidR="008B3CD5" w:rsidRPr="002D2234" w:rsidRDefault="008B3CD5" w:rsidP="008B3CD5">
      <w:pPr>
        <w:pStyle w:val="Odstavecseseznamem"/>
        <w:rPr>
          <w:rFonts w:ascii="Calibri" w:hAnsi="Calibri"/>
        </w:rPr>
      </w:pPr>
    </w:p>
    <w:p w:rsidR="00B84EA4" w:rsidRPr="002D2234" w:rsidRDefault="00B84EA4" w:rsidP="008B3CD5">
      <w:pPr>
        <w:numPr>
          <w:ilvl w:val="0"/>
          <w:numId w:val="14"/>
        </w:numPr>
        <w:ind w:left="360"/>
        <w:jc w:val="both"/>
        <w:rPr>
          <w:rFonts w:ascii="Calibri" w:hAnsi="Calibri"/>
        </w:rPr>
      </w:pPr>
      <w:r w:rsidRPr="002D2234">
        <w:rPr>
          <w:rFonts w:ascii="Calibri" w:hAnsi="Calibri"/>
        </w:rPr>
        <w:t>Spolu s</w:t>
      </w:r>
      <w:r w:rsidR="00DF5B54" w:rsidRPr="002D2234">
        <w:rPr>
          <w:rFonts w:ascii="Calibri" w:hAnsi="Calibri"/>
        </w:rPr>
        <w:t> předmětem plnění</w:t>
      </w:r>
      <w:r w:rsidRPr="002D2234">
        <w:rPr>
          <w:rFonts w:ascii="Calibri" w:hAnsi="Calibri"/>
        </w:rPr>
        <w:t xml:space="preserve"> dodá </w:t>
      </w:r>
      <w:r w:rsidR="00DF5B54" w:rsidRPr="002D2234">
        <w:rPr>
          <w:rFonts w:ascii="Calibri" w:hAnsi="Calibri"/>
        </w:rPr>
        <w:t>p</w:t>
      </w:r>
      <w:r w:rsidRPr="002D2234">
        <w:rPr>
          <w:rFonts w:ascii="Calibri" w:hAnsi="Calibri"/>
        </w:rPr>
        <w:t>rodávající:</w:t>
      </w:r>
    </w:p>
    <w:p w:rsidR="00B84EA4" w:rsidRPr="002D2234" w:rsidRDefault="00B84EA4" w:rsidP="00DF79BC">
      <w:pPr>
        <w:ind w:firstLine="708"/>
        <w:jc w:val="both"/>
        <w:rPr>
          <w:rFonts w:ascii="Calibri" w:hAnsi="Calibri" w:cs="Arial"/>
          <w:sz w:val="22"/>
          <w:szCs w:val="22"/>
        </w:rPr>
      </w:pPr>
    </w:p>
    <w:p w:rsidR="00160CD3" w:rsidRPr="002D2234" w:rsidRDefault="00B84EA4" w:rsidP="0052391B">
      <w:pPr>
        <w:numPr>
          <w:ilvl w:val="0"/>
          <w:numId w:val="15"/>
        </w:numPr>
        <w:tabs>
          <w:tab w:val="clear" w:pos="720"/>
          <w:tab w:val="num" w:pos="0"/>
        </w:tabs>
        <w:ind w:left="360"/>
        <w:jc w:val="both"/>
        <w:rPr>
          <w:rFonts w:ascii="Calibri" w:hAnsi="Calibri" w:cs="Arial"/>
          <w:sz w:val="22"/>
          <w:szCs w:val="22"/>
        </w:rPr>
      </w:pPr>
      <w:r w:rsidRPr="002D2234">
        <w:rPr>
          <w:rFonts w:ascii="Calibri" w:hAnsi="Calibri"/>
        </w:rPr>
        <w:t>Dodací list</w:t>
      </w:r>
    </w:p>
    <w:p w:rsidR="00B84EA4" w:rsidRPr="002D2234" w:rsidRDefault="00B84EA4" w:rsidP="0052391B">
      <w:pPr>
        <w:numPr>
          <w:ilvl w:val="0"/>
          <w:numId w:val="15"/>
        </w:numPr>
        <w:tabs>
          <w:tab w:val="clear" w:pos="720"/>
          <w:tab w:val="num" w:pos="0"/>
        </w:tabs>
        <w:ind w:left="360"/>
        <w:jc w:val="both"/>
        <w:rPr>
          <w:rFonts w:ascii="Calibri" w:hAnsi="Calibri" w:cs="Arial"/>
          <w:sz w:val="22"/>
          <w:szCs w:val="22"/>
        </w:rPr>
      </w:pPr>
      <w:r w:rsidRPr="002D2234">
        <w:rPr>
          <w:rFonts w:ascii="Calibri" w:hAnsi="Calibri"/>
        </w:rPr>
        <w:t xml:space="preserve">Podrobný návod </w:t>
      </w:r>
      <w:r w:rsidR="00DF5B54" w:rsidRPr="002D2234">
        <w:rPr>
          <w:rFonts w:ascii="Calibri" w:hAnsi="Calibri"/>
        </w:rPr>
        <w:t>k užívání</w:t>
      </w:r>
      <w:r w:rsidRPr="002D2234">
        <w:rPr>
          <w:rFonts w:ascii="Calibri" w:hAnsi="Calibri"/>
        </w:rPr>
        <w:t xml:space="preserve"> v českém jazyce</w:t>
      </w:r>
      <w:r w:rsidR="00817A3D" w:rsidRPr="002D2234">
        <w:rPr>
          <w:rFonts w:ascii="Calibri" w:hAnsi="Calibri"/>
        </w:rPr>
        <w:t xml:space="preserve"> </w:t>
      </w:r>
      <w:r w:rsidRPr="002D2234">
        <w:rPr>
          <w:rFonts w:ascii="Calibri" w:hAnsi="Calibri"/>
        </w:rPr>
        <w:t>v papírové a v elektronické podobě, obsahově a formou (vyobrazením) ekvivalentním s originálem sestaveným výrobcem</w:t>
      </w:r>
      <w:r w:rsidRPr="002D2234">
        <w:rPr>
          <w:rFonts w:ascii="Calibri" w:hAnsi="Calibri" w:cs="Arial"/>
          <w:sz w:val="22"/>
          <w:szCs w:val="22"/>
        </w:rPr>
        <w:t>.</w:t>
      </w:r>
    </w:p>
    <w:p w:rsidR="005B290F" w:rsidRPr="002D2234" w:rsidRDefault="005B290F" w:rsidP="0052391B">
      <w:pPr>
        <w:numPr>
          <w:ilvl w:val="0"/>
          <w:numId w:val="15"/>
        </w:numPr>
        <w:tabs>
          <w:tab w:val="clear" w:pos="720"/>
          <w:tab w:val="num" w:pos="360"/>
        </w:tabs>
        <w:ind w:left="360"/>
        <w:jc w:val="both"/>
        <w:rPr>
          <w:rFonts w:ascii="Calibri" w:hAnsi="Calibri" w:cs="Arial"/>
          <w:sz w:val="22"/>
          <w:szCs w:val="22"/>
        </w:rPr>
      </w:pPr>
      <w:r w:rsidRPr="002D2234">
        <w:rPr>
          <w:rFonts w:ascii="Calibri" w:hAnsi="Calibri"/>
        </w:rPr>
        <w:t>Instalační protokol</w:t>
      </w:r>
    </w:p>
    <w:p w:rsidR="005B290F" w:rsidRPr="00AF46F2" w:rsidRDefault="005B290F" w:rsidP="0052391B">
      <w:pPr>
        <w:numPr>
          <w:ilvl w:val="0"/>
          <w:numId w:val="15"/>
        </w:numPr>
        <w:tabs>
          <w:tab w:val="clear" w:pos="720"/>
          <w:tab w:val="num" w:pos="360"/>
        </w:tabs>
        <w:ind w:left="360"/>
        <w:jc w:val="both"/>
        <w:rPr>
          <w:rFonts w:ascii="Calibri" w:hAnsi="Calibri" w:cs="Arial"/>
          <w:sz w:val="22"/>
          <w:szCs w:val="22"/>
        </w:rPr>
      </w:pPr>
      <w:r w:rsidRPr="002D2234">
        <w:rPr>
          <w:rFonts w:ascii="Calibri" w:hAnsi="Calibri"/>
        </w:rPr>
        <w:t xml:space="preserve">Protokol o </w:t>
      </w:r>
      <w:r w:rsidR="00B4355A" w:rsidRPr="002D2234">
        <w:rPr>
          <w:rFonts w:ascii="Calibri" w:hAnsi="Calibri"/>
        </w:rPr>
        <w:t>instruktáži</w:t>
      </w:r>
    </w:p>
    <w:p w:rsidR="00AF46F2" w:rsidRPr="002D2234" w:rsidRDefault="00AF46F2" w:rsidP="0052391B">
      <w:pPr>
        <w:numPr>
          <w:ilvl w:val="0"/>
          <w:numId w:val="15"/>
        </w:numPr>
        <w:tabs>
          <w:tab w:val="clear" w:pos="720"/>
          <w:tab w:val="num" w:pos="360"/>
        </w:tabs>
        <w:ind w:left="360"/>
        <w:jc w:val="both"/>
        <w:rPr>
          <w:rFonts w:ascii="Calibri" w:hAnsi="Calibri" w:cs="Arial"/>
          <w:sz w:val="22"/>
          <w:szCs w:val="22"/>
        </w:rPr>
      </w:pPr>
      <w:r>
        <w:rPr>
          <w:rFonts w:ascii="Calibri" w:hAnsi="Calibri"/>
        </w:rPr>
        <w:t xml:space="preserve">Prohlášení prodávajícího o oprávněnosti </w:t>
      </w:r>
      <w:r w:rsidR="00E43ACA">
        <w:rPr>
          <w:rFonts w:ascii="Calibri" w:hAnsi="Calibri"/>
        </w:rPr>
        <w:t>provádět</w:t>
      </w:r>
      <w:r>
        <w:rPr>
          <w:rFonts w:ascii="Calibri" w:hAnsi="Calibri"/>
        </w:rPr>
        <w:t xml:space="preserve"> instruktáž a servis</w:t>
      </w:r>
    </w:p>
    <w:p w:rsidR="00266B58" w:rsidRPr="002D2234" w:rsidRDefault="005B290F" w:rsidP="0052391B">
      <w:pPr>
        <w:numPr>
          <w:ilvl w:val="0"/>
          <w:numId w:val="15"/>
        </w:numPr>
        <w:tabs>
          <w:tab w:val="clear" w:pos="720"/>
          <w:tab w:val="num" w:pos="360"/>
        </w:tabs>
        <w:ind w:left="360"/>
        <w:jc w:val="both"/>
        <w:rPr>
          <w:rFonts w:ascii="Calibri" w:hAnsi="Calibri" w:cs="Arial"/>
          <w:sz w:val="22"/>
          <w:szCs w:val="22"/>
        </w:rPr>
      </w:pPr>
      <w:r w:rsidRPr="002D2234">
        <w:rPr>
          <w:rFonts w:ascii="Calibri" w:hAnsi="Calibri"/>
        </w:rPr>
        <w:t>Záruční list</w:t>
      </w:r>
    </w:p>
    <w:p w:rsidR="00266B58" w:rsidRPr="002D2234" w:rsidRDefault="00266B58" w:rsidP="0052391B">
      <w:pPr>
        <w:numPr>
          <w:ilvl w:val="0"/>
          <w:numId w:val="15"/>
        </w:numPr>
        <w:tabs>
          <w:tab w:val="clear" w:pos="720"/>
          <w:tab w:val="num" w:pos="0"/>
        </w:tabs>
        <w:ind w:left="360"/>
        <w:jc w:val="both"/>
        <w:rPr>
          <w:rFonts w:ascii="Calibri" w:hAnsi="Calibri" w:cs="Arial"/>
          <w:sz w:val="22"/>
          <w:szCs w:val="22"/>
        </w:rPr>
      </w:pPr>
      <w:r w:rsidRPr="002D2234">
        <w:rPr>
          <w:rFonts w:ascii="Calibri" w:hAnsi="Calibri"/>
        </w:rPr>
        <w:t>Prohlášení o shodě</w:t>
      </w:r>
      <w:r w:rsidR="009C28A0" w:rsidRPr="002D2234">
        <w:rPr>
          <w:rFonts w:ascii="Calibri" w:hAnsi="Calibri"/>
        </w:rPr>
        <w:t xml:space="preserve">, v případě že se jedná o zdravotnický prostředek </w:t>
      </w:r>
      <w:r w:rsidR="00D33069" w:rsidRPr="002D2234">
        <w:rPr>
          <w:rFonts w:ascii="Calibri" w:hAnsi="Calibri"/>
        </w:rPr>
        <w:t xml:space="preserve">nikoli diagnostický zdravotnický prostředek in vitro, </w:t>
      </w:r>
      <w:r w:rsidR="009C28A0" w:rsidRPr="002D2234">
        <w:rPr>
          <w:rFonts w:ascii="Calibri" w:hAnsi="Calibri"/>
        </w:rPr>
        <w:t xml:space="preserve">bude </w:t>
      </w:r>
      <w:proofErr w:type="gramStart"/>
      <w:r w:rsidR="009C28A0" w:rsidRPr="002D2234">
        <w:rPr>
          <w:rFonts w:ascii="Calibri" w:hAnsi="Calibri"/>
        </w:rPr>
        <w:t>uvedena  třída</w:t>
      </w:r>
      <w:proofErr w:type="gramEnd"/>
      <w:r w:rsidRPr="002D2234">
        <w:rPr>
          <w:rFonts w:ascii="Calibri" w:hAnsi="Calibri"/>
        </w:rPr>
        <w:t xml:space="preserve"> </w:t>
      </w:r>
      <w:r w:rsidR="00D33069" w:rsidRPr="002D2234">
        <w:rPr>
          <w:rFonts w:ascii="Calibri" w:hAnsi="Calibri"/>
        </w:rPr>
        <w:t xml:space="preserve">rizika </w:t>
      </w:r>
      <w:r w:rsidRPr="002D2234">
        <w:rPr>
          <w:rFonts w:ascii="Calibri" w:hAnsi="Calibri"/>
        </w:rPr>
        <w:t>přístroje</w:t>
      </w:r>
    </w:p>
    <w:p w:rsidR="00B84EA4" w:rsidRPr="002D2234" w:rsidRDefault="00B84EA4" w:rsidP="0052391B">
      <w:pPr>
        <w:jc w:val="both"/>
        <w:rPr>
          <w:rFonts w:ascii="Calibri" w:hAnsi="Calibri" w:cs="Arial"/>
          <w:sz w:val="22"/>
          <w:szCs w:val="22"/>
        </w:rPr>
      </w:pPr>
    </w:p>
    <w:p w:rsidR="00B84EA4" w:rsidRPr="002D2234" w:rsidRDefault="00B84EA4" w:rsidP="0052391B">
      <w:pPr>
        <w:numPr>
          <w:ilvl w:val="0"/>
          <w:numId w:val="14"/>
        </w:numPr>
        <w:ind w:left="360"/>
        <w:jc w:val="both"/>
        <w:rPr>
          <w:rFonts w:ascii="Calibri" w:hAnsi="Calibri"/>
        </w:rPr>
      </w:pPr>
      <w:r w:rsidRPr="002D2234">
        <w:rPr>
          <w:rFonts w:ascii="Calibri" w:hAnsi="Calibri"/>
        </w:rPr>
        <w:t xml:space="preserve">Předmět </w:t>
      </w:r>
      <w:r w:rsidR="00DF5B54" w:rsidRPr="002D2234">
        <w:rPr>
          <w:rFonts w:ascii="Calibri" w:hAnsi="Calibri"/>
        </w:rPr>
        <w:t>plnění</w:t>
      </w:r>
      <w:r w:rsidRPr="002D2234">
        <w:rPr>
          <w:rFonts w:ascii="Calibri" w:hAnsi="Calibri"/>
        </w:rPr>
        <w:t xml:space="preserve"> včetně všech jeho součástí je předán a dodávka řádně splněna podpisem instalačního protokolu a protokolu</w:t>
      </w:r>
      <w:r w:rsidR="00D33069" w:rsidRPr="002D2234">
        <w:rPr>
          <w:rFonts w:ascii="Calibri" w:hAnsi="Calibri"/>
        </w:rPr>
        <w:t xml:space="preserve"> o instruktáži</w:t>
      </w:r>
      <w:r w:rsidRPr="002D2234">
        <w:rPr>
          <w:rFonts w:ascii="Calibri" w:hAnsi="Calibri"/>
        </w:rPr>
        <w:t xml:space="preserve"> zástupci obou smluvních stran.</w:t>
      </w:r>
    </w:p>
    <w:p w:rsidR="005144D2" w:rsidRPr="002D2234" w:rsidRDefault="005144D2" w:rsidP="00DF79BC">
      <w:pPr>
        <w:jc w:val="both"/>
        <w:rPr>
          <w:rFonts w:ascii="Calibri" w:hAnsi="Calibri"/>
        </w:rPr>
      </w:pPr>
    </w:p>
    <w:p w:rsidR="005C7C02" w:rsidRPr="002D2234" w:rsidRDefault="007E342E" w:rsidP="0052391B">
      <w:pPr>
        <w:numPr>
          <w:ilvl w:val="0"/>
          <w:numId w:val="14"/>
        </w:numPr>
        <w:ind w:left="360"/>
        <w:jc w:val="both"/>
        <w:rPr>
          <w:rFonts w:ascii="Calibri" w:hAnsi="Calibri"/>
        </w:rPr>
      </w:pPr>
      <w:r w:rsidRPr="002D2234">
        <w:rPr>
          <w:rFonts w:ascii="Calibri" w:hAnsi="Calibri"/>
        </w:rPr>
        <w:t xml:space="preserve">Okamžikem protokolárního převzetí předmětu </w:t>
      </w:r>
      <w:r w:rsidR="005C7C02" w:rsidRPr="002D2234">
        <w:rPr>
          <w:rFonts w:ascii="Calibri" w:hAnsi="Calibri"/>
        </w:rPr>
        <w:t xml:space="preserve">plnění nabývá kupující vlastnické právo ke zboží a přechází na něj nebezpečí škody na zboží. Kupující není povinen převzít zboží či jeho část, která je poškozená, či která jinak nesplňuje podmínky této </w:t>
      </w:r>
      <w:r w:rsidR="009651B9" w:rsidRPr="002D2234">
        <w:rPr>
          <w:rFonts w:ascii="Calibri" w:hAnsi="Calibri"/>
        </w:rPr>
        <w:t>Smlouvy</w:t>
      </w:r>
      <w:r w:rsidR="005C7C02" w:rsidRPr="002D2234">
        <w:rPr>
          <w:rFonts w:ascii="Calibri" w:hAnsi="Calibri"/>
        </w:rPr>
        <w:t>, zejména pak množství, jakost a provedení zboží.</w:t>
      </w:r>
    </w:p>
    <w:p w:rsidR="007E342E" w:rsidRPr="002D2234" w:rsidRDefault="007E342E" w:rsidP="00DF79BC">
      <w:pPr>
        <w:jc w:val="both"/>
        <w:rPr>
          <w:rFonts w:ascii="Calibri" w:hAnsi="Calibri"/>
        </w:rPr>
      </w:pPr>
    </w:p>
    <w:p w:rsidR="00B84EA4" w:rsidRPr="002D2234" w:rsidRDefault="00B84EA4" w:rsidP="0052391B">
      <w:pPr>
        <w:numPr>
          <w:ilvl w:val="0"/>
          <w:numId w:val="14"/>
        </w:numPr>
        <w:ind w:left="360"/>
        <w:jc w:val="both"/>
        <w:rPr>
          <w:rFonts w:ascii="Calibri" w:hAnsi="Calibri"/>
        </w:rPr>
      </w:pPr>
      <w:r w:rsidRPr="002D2234">
        <w:rPr>
          <w:rFonts w:ascii="Calibri" w:hAnsi="Calibri"/>
        </w:rPr>
        <w:t xml:space="preserve">Dodávka bude oznámena kupujícímu nejméně 2 pracovní dny předem, přičemž místem vyrozumění je </w:t>
      </w:r>
      <w:r w:rsidR="005C7C02" w:rsidRPr="002D2234">
        <w:rPr>
          <w:rFonts w:ascii="Calibri" w:hAnsi="Calibri"/>
        </w:rPr>
        <w:t>O</w:t>
      </w:r>
      <w:r w:rsidRPr="002D2234">
        <w:rPr>
          <w:rFonts w:ascii="Calibri" w:hAnsi="Calibri"/>
        </w:rPr>
        <w:t xml:space="preserve">ddělení zdravotnické techniky </w:t>
      </w:r>
      <w:r w:rsidR="008B3CD5" w:rsidRPr="002D2234">
        <w:rPr>
          <w:rFonts w:ascii="Calibri" w:hAnsi="Calibri"/>
        </w:rPr>
        <w:t xml:space="preserve">a investic do ZT </w:t>
      </w:r>
      <w:r w:rsidRPr="002D2234">
        <w:rPr>
          <w:rFonts w:ascii="Calibri" w:hAnsi="Calibri"/>
        </w:rPr>
        <w:t xml:space="preserve">kupujícího na </w:t>
      </w:r>
      <w:r w:rsidR="00DD6043" w:rsidRPr="002D2234">
        <w:rPr>
          <w:rFonts w:ascii="Calibri" w:hAnsi="Calibri"/>
        </w:rPr>
        <w:t xml:space="preserve">email: </w:t>
      </w:r>
    </w:p>
    <w:p w:rsidR="00B84EA4" w:rsidRPr="002D2234" w:rsidRDefault="00B84EA4" w:rsidP="00DF79BC">
      <w:pPr>
        <w:jc w:val="both"/>
        <w:rPr>
          <w:rFonts w:ascii="Calibri" w:hAnsi="Calibri"/>
        </w:rPr>
      </w:pPr>
    </w:p>
    <w:p w:rsidR="00B84EA4" w:rsidRPr="002D2234" w:rsidRDefault="00B84EA4" w:rsidP="0052391B">
      <w:pPr>
        <w:numPr>
          <w:ilvl w:val="0"/>
          <w:numId w:val="14"/>
        </w:numPr>
        <w:ind w:left="360"/>
        <w:jc w:val="both"/>
        <w:rPr>
          <w:rFonts w:ascii="Calibri" w:hAnsi="Calibri"/>
        </w:rPr>
      </w:pPr>
      <w:r w:rsidRPr="002D2234">
        <w:rPr>
          <w:rFonts w:ascii="Calibri" w:hAnsi="Calibri"/>
        </w:rPr>
        <w:t>Předmět plnění bude zprovozněn a předán prodávajícím nejpozději do 15 pracovních dnů od jeho dodání-dopravení na místo plnění při zachování stanovené doby plnění.</w:t>
      </w:r>
    </w:p>
    <w:p w:rsidR="00EF2BB4" w:rsidRPr="002D2234" w:rsidRDefault="00EF2BB4" w:rsidP="0052391B">
      <w:pPr>
        <w:pStyle w:val="Odstavecseseznamem"/>
        <w:ind w:left="348"/>
        <w:rPr>
          <w:rFonts w:ascii="Calibri" w:hAnsi="Calibri"/>
        </w:rPr>
      </w:pPr>
    </w:p>
    <w:p w:rsidR="00444F78" w:rsidRPr="002D2234" w:rsidRDefault="00444F78" w:rsidP="0052391B">
      <w:pPr>
        <w:numPr>
          <w:ilvl w:val="0"/>
          <w:numId w:val="14"/>
        </w:numPr>
        <w:ind w:left="360"/>
        <w:jc w:val="both"/>
        <w:rPr>
          <w:rFonts w:ascii="Calibri" w:hAnsi="Calibri"/>
        </w:rPr>
      </w:pPr>
      <w:r w:rsidRPr="00AB500D">
        <w:rPr>
          <w:rFonts w:ascii="Calibri" w:hAnsi="Calibri"/>
          <w:bCs/>
        </w:rPr>
        <w:t xml:space="preserve">V případě prodlení </w:t>
      </w:r>
      <w:proofErr w:type="gramStart"/>
      <w:r w:rsidRPr="00AB500D">
        <w:rPr>
          <w:rFonts w:ascii="Calibri" w:hAnsi="Calibri"/>
          <w:bCs/>
        </w:rPr>
        <w:t>prodávajícího s  dodávkou</w:t>
      </w:r>
      <w:proofErr w:type="gramEnd"/>
      <w:r w:rsidRPr="00AB500D">
        <w:rPr>
          <w:rFonts w:ascii="Calibri" w:hAnsi="Calibri"/>
          <w:bCs/>
        </w:rPr>
        <w:t xml:space="preserve"> zboží, uvedením do provozu, předáním veškrých dokladů a provedením zaškolení je  prodávající povinen zaplatit kupujícímu sml</w:t>
      </w:r>
      <w:r w:rsidR="00054AEA" w:rsidRPr="00054AEA">
        <w:rPr>
          <w:rFonts w:ascii="Calibri" w:hAnsi="Calibri"/>
          <w:bCs/>
        </w:rPr>
        <w:t>uvní pokutu ve výši ve výši 0,05 % z kupní ceny za každý započatý den prodlení</w:t>
      </w:r>
      <w:r w:rsidR="00054AEA">
        <w:rPr>
          <w:rFonts w:ascii="Calibri" w:hAnsi="Calibri"/>
        </w:rPr>
        <w:t>.</w:t>
      </w:r>
    </w:p>
    <w:p w:rsidR="00444F78" w:rsidRPr="002D2234" w:rsidRDefault="00444F78" w:rsidP="0052391B">
      <w:pPr>
        <w:ind w:left="360"/>
        <w:jc w:val="both"/>
        <w:rPr>
          <w:rFonts w:ascii="Calibri" w:hAnsi="Calibri"/>
        </w:rPr>
      </w:pPr>
    </w:p>
    <w:p w:rsidR="0092748A" w:rsidRPr="002D2234" w:rsidRDefault="0092748A" w:rsidP="0052391B">
      <w:pPr>
        <w:numPr>
          <w:ilvl w:val="0"/>
          <w:numId w:val="8"/>
        </w:numPr>
        <w:ind w:left="360"/>
        <w:jc w:val="center"/>
        <w:rPr>
          <w:rFonts w:ascii="Calibri" w:hAnsi="Calibri"/>
          <w:b/>
          <w:bCs/>
        </w:rPr>
      </w:pPr>
    </w:p>
    <w:p w:rsidR="0092748A" w:rsidRPr="002D2234" w:rsidRDefault="00B84EA4" w:rsidP="00DF79BC">
      <w:pPr>
        <w:jc w:val="center"/>
        <w:outlineLvl w:val="0"/>
        <w:rPr>
          <w:rFonts w:ascii="Calibri" w:hAnsi="Calibri"/>
          <w:b/>
          <w:bCs/>
        </w:rPr>
      </w:pPr>
      <w:r w:rsidRPr="002D2234">
        <w:rPr>
          <w:rFonts w:ascii="Calibri" w:hAnsi="Calibri"/>
          <w:b/>
          <w:bCs/>
        </w:rPr>
        <w:t>Instalace</w:t>
      </w:r>
      <w:r w:rsidR="00B4355A" w:rsidRPr="002D2234">
        <w:rPr>
          <w:rFonts w:ascii="Calibri" w:hAnsi="Calibri"/>
          <w:b/>
          <w:bCs/>
        </w:rPr>
        <w:t xml:space="preserve"> a instruktáž</w:t>
      </w:r>
    </w:p>
    <w:p w:rsidR="00AD2D5F" w:rsidRPr="002D2234" w:rsidRDefault="00AD2D5F" w:rsidP="00DF79BC">
      <w:pPr>
        <w:jc w:val="center"/>
        <w:rPr>
          <w:rFonts w:ascii="Calibri" w:hAnsi="Calibri"/>
          <w:b/>
          <w:bCs/>
        </w:rPr>
      </w:pPr>
    </w:p>
    <w:p w:rsidR="00B84EA4" w:rsidRPr="002D2234" w:rsidRDefault="00B84EA4" w:rsidP="0052391B">
      <w:pPr>
        <w:numPr>
          <w:ilvl w:val="0"/>
          <w:numId w:val="17"/>
        </w:numPr>
        <w:tabs>
          <w:tab w:val="clear" w:pos="720"/>
          <w:tab w:val="num" w:pos="0"/>
        </w:tabs>
        <w:ind w:left="360"/>
        <w:jc w:val="both"/>
        <w:rPr>
          <w:rFonts w:ascii="Calibri" w:hAnsi="Calibri"/>
        </w:rPr>
      </w:pPr>
      <w:r w:rsidRPr="002D2234">
        <w:rPr>
          <w:rFonts w:ascii="Calibri" w:hAnsi="Calibri"/>
        </w:rPr>
        <w:t>Instalace předmětu plnění je ukončena dnem podpisu instalačního protokolu.</w:t>
      </w:r>
    </w:p>
    <w:p w:rsidR="00B84EA4" w:rsidRPr="002D2234" w:rsidRDefault="00B84EA4" w:rsidP="0052391B">
      <w:pPr>
        <w:ind w:left="360"/>
        <w:jc w:val="both"/>
        <w:rPr>
          <w:rFonts w:ascii="Calibri" w:hAnsi="Calibri" w:cs="Arial"/>
          <w:sz w:val="22"/>
          <w:szCs w:val="22"/>
        </w:rPr>
      </w:pPr>
    </w:p>
    <w:p w:rsidR="00B84EA4" w:rsidRPr="002D2234" w:rsidRDefault="00B84EA4" w:rsidP="0052391B">
      <w:pPr>
        <w:numPr>
          <w:ilvl w:val="0"/>
          <w:numId w:val="17"/>
        </w:numPr>
        <w:tabs>
          <w:tab w:val="clear" w:pos="720"/>
          <w:tab w:val="num" w:pos="360"/>
        </w:tabs>
        <w:ind w:left="360"/>
        <w:jc w:val="both"/>
        <w:rPr>
          <w:rFonts w:ascii="Calibri" w:hAnsi="Calibri"/>
        </w:rPr>
      </w:pPr>
      <w:r w:rsidRPr="002D2234">
        <w:rPr>
          <w:rFonts w:ascii="Calibri" w:hAnsi="Calibri"/>
        </w:rPr>
        <w:t>Kupující svým podpisem instalačního protokolu potvrzuje funkčnost</w:t>
      </w:r>
      <w:r w:rsidR="00DF5B54" w:rsidRPr="002D2234">
        <w:rPr>
          <w:rFonts w:ascii="Calibri" w:hAnsi="Calibri"/>
        </w:rPr>
        <w:t>,</w:t>
      </w:r>
      <w:r w:rsidRPr="002D2234">
        <w:rPr>
          <w:rFonts w:ascii="Calibri" w:hAnsi="Calibri"/>
        </w:rPr>
        <w:t xml:space="preserve"> kompletnost</w:t>
      </w:r>
      <w:r w:rsidR="00DF5B54" w:rsidRPr="002D2234">
        <w:rPr>
          <w:rFonts w:ascii="Calibri" w:hAnsi="Calibri"/>
        </w:rPr>
        <w:t xml:space="preserve"> a </w:t>
      </w:r>
      <w:r w:rsidR="00E90D23" w:rsidRPr="002D2234">
        <w:rPr>
          <w:rFonts w:ascii="Calibri" w:hAnsi="Calibri"/>
        </w:rPr>
        <w:t>uvedení do provozu</w:t>
      </w:r>
      <w:r w:rsidRPr="002D2234">
        <w:rPr>
          <w:rFonts w:ascii="Calibri" w:hAnsi="Calibri"/>
        </w:rPr>
        <w:t xml:space="preserve"> dodaného </w:t>
      </w:r>
      <w:r w:rsidR="000B246B" w:rsidRPr="002D2234">
        <w:rPr>
          <w:rFonts w:ascii="Calibri" w:hAnsi="Calibri"/>
        </w:rPr>
        <w:t xml:space="preserve">předmětu </w:t>
      </w:r>
      <w:r w:rsidR="00DF5B54" w:rsidRPr="002D2234">
        <w:rPr>
          <w:rFonts w:ascii="Calibri" w:hAnsi="Calibri"/>
        </w:rPr>
        <w:t>plnění</w:t>
      </w:r>
      <w:r w:rsidRPr="002D2234">
        <w:rPr>
          <w:rFonts w:ascii="Calibri" w:hAnsi="Calibri"/>
        </w:rPr>
        <w:t>. Kupující má právo nepodepsat protokol v případě, že prodávající prokazatelně porušil smluvní povinnosti vyplývající z této Smlouvy.</w:t>
      </w:r>
    </w:p>
    <w:p w:rsidR="00AA42FE" w:rsidRPr="002D2234" w:rsidRDefault="00AA42FE" w:rsidP="00DF79BC">
      <w:pPr>
        <w:jc w:val="both"/>
        <w:rPr>
          <w:rFonts w:ascii="Calibri" w:hAnsi="Calibri"/>
        </w:rPr>
      </w:pPr>
    </w:p>
    <w:p w:rsidR="00AA42FE" w:rsidRPr="002D2234" w:rsidRDefault="00D33069" w:rsidP="0052391B">
      <w:pPr>
        <w:numPr>
          <w:ilvl w:val="0"/>
          <w:numId w:val="17"/>
        </w:numPr>
        <w:tabs>
          <w:tab w:val="clear" w:pos="720"/>
          <w:tab w:val="num" w:pos="360"/>
        </w:tabs>
        <w:ind w:left="360"/>
        <w:jc w:val="both"/>
        <w:rPr>
          <w:rFonts w:ascii="Calibri" w:hAnsi="Calibri"/>
        </w:rPr>
      </w:pPr>
      <w:r w:rsidRPr="002D2234">
        <w:rPr>
          <w:rFonts w:ascii="Calibri" w:hAnsi="Calibri"/>
        </w:rPr>
        <w:t xml:space="preserve">Prodávající zajistí instruktáž zaměstnanců provedenou oprávněnou osobou v souladu s § 61 zákona č. 268/2014 Sb., o zdravotnických prostředcích. </w:t>
      </w:r>
      <w:r w:rsidR="00B4355A" w:rsidRPr="002D2234">
        <w:rPr>
          <w:rFonts w:ascii="Calibri" w:hAnsi="Calibri"/>
        </w:rPr>
        <w:t>I</w:t>
      </w:r>
      <w:r w:rsidR="008A504A" w:rsidRPr="002D2234">
        <w:rPr>
          <w:rFonts w:ascii="Calibri" w:hAnsi="Calibri"/>
        </w:rPr>
        <w:t>nstruktáž</w:t>
      </w:r>
      <w:r w:rsidR="00AA42FE" w:rsidRPr="002D2234">
        <w:rPr>
          <w:rFonts w:ascii="Calibri" w:hAnsi="Calibri"/>
        </w:rPr>
        <w:t xml:space="preserve"> bude </w:t>
      </w:r>
      <w:r w:rsidRPr="002D2234">
        <w:rPr>
          <w:rFonts w:ascii="Calibri" w:hAnsi="Calibri"/>
        </w:rPr>
        <w:t xml:space="preserve">doložena </w:t>
      </w:r>
      <w:r w:rsidR="00AA42FE" w:rsidRPr="002D2234">
        <w:rPr>
          <w:rFonts w:ascii="Calibri" w:hAnsi="Calibri"/>
        </w:rPr>
        <w:t>na Protokol</w:t>
      </w:r>
      <w:r w:rsidR="0070343C" w:rsidRPr="002D2234">
        <w:rPr>
          <w:rFonts w:ascii="Calibri" w:hAnsi="Calibri"/>
        </w:rPr>
        <w:t>u</w:t>
      </w:r>
      <w:r w:rsidR="00AA42FE" w:rsidRPr="002D2234">
        <w:rPr>
          <w:rFonts w:ascii="Calibri" w:hAnsi="Calibri"/>
        </w:rPr>
        <w:t xml:space="preserve"> o </w:t>
      </w:r>
      <w:r w:rsidR="003526D3" w:rsidRPr="002D2234">
        <w:rPr>
          <w:rFonts w:ascii="Calibri" w:hAnsi="Calibri"/>
        </w:rPr>
        <w:t>instruktáži</w:t>
      </w:r>
      <w:r w:rsidR="00AA42FE" w:rsidRPr="002D2234">
        <w:rPr>
          <w:rFonts w:ascii="Calibri" w:hAnsi="Calibri"/>
        </w:rPr>
        <w:t xml:space="preserve"> </w:t>
      </w:r>
      <w:r w:rsidRPr="002D2234">
        <w:rPr>
          <w:rFonts w:ascii="Calibri" w:hAnsi="Calibri"/>
        </w:rPr>
        <w:t xml:space="preserve">podepsaném </w:t>
      </w:r>
      <w:r w:rsidR="00AA42FE" w:rsidRPr="002D2234">
        <w:rPr>
          <w:rFonts w:ascii="Calibri" w:hAnsi="Calibri"/>
        </w:rPr>
        <w:t xml:space="preserve">oběma </w:t>
      </w:r>
      <w:r w:rsidR="004B3DDA" w:rsidRPr="002D2234">
        <w:rPr>
          <w:rFonts w:ascii="Calibri" w:hAnsi="Calibri"/>
        </w:rPr>
        <w:t xml:space="preserve">smluvními </w:t>
      </w:r>
      <w:r w:rsidR="00AA42FE" w:rsidRPr="002D2234">
        <w:rPr>
          <w:rFonts w:ascii="Calibri" w:hAnsi="Calibri"/>
        </w:rPr>
        <w:t>stranami.</w:t>
      </w:r>
      <w:r w:rsidR="00012EE9" w:rsidRPr="002D2234">
        <w:rPr>
          <w:rFonts w:ascii="Calibri" w:hAnsi="Calibri"/>
        </w:rPr>
        <w:t xml:space="preserve"> Prodávající se zavazuje realizovat </w:t>
      </w:r>
      <w:r w:rsidR="00526C8E" w:rsidRPr="002D2234">
        <w:rPr>
          <w:rFonts w:ascii="Calibri" w:hAnsi="Calibri"/>
        </w:rPr>
        <w:t>instruktáž</w:t>
      </w:r>
      <w:r w:rsidR="00012EE9" w:rsidRPr="002D2234">
        <w:rPr>
          <w:rFonts w:ascii="Calibri" w:hAnsi="Calibri"/>
        </w:rPr>
        <w:t xml:space="preserve"> alespoň ve třech termínech podle provozních potřeb pracoviště kupujícího.</w:t>
      </w:r>
    </w:p>
    <w:p w:rsidR="009D0F95" w:rsidRPr="002D2234" w:rsidRDefault="009D0F95" w:rsidP="00DF79BC">
      <w:pPr>
        <w:jc w:val="both"/>
        <w:rPr>
          <w:rFonts w:ascii="Calibri" w:hAnsi="Calibri"/>
        </w:rPr>
      </w:pPr>
    </w:p>
    <w:p w:rsidR="00AA42FE" w:rsidRPr="002D2234" w:rsidRDefault="00AA42FE" w:rsidP="0052391B">
      <w:pPr>
        <w:numPr>
          <w:ilvl w:val="0"/>
          <w:numId w:val="8"/>
        </w:numPr>
        <w:ind w:left="360"/>
        <w:jc w:val="center"/>
        <w:rPr>
          <w:rFonts w:ascii="Calibri" w:hAnsi="Calibri"/>
          <w:b/>
          <w:bCs/>
        </w:rPr>
      </w:pPr>
    </w:p>
    <w:p w:rsidR="00AA42FE" w:rsidRPr="002D2234" w:rsidRDefault="00AA42FE" w:rsidP="00DF79BC">
      <w:pPr>
        <w:jc w:val="center"/>
        <w:outlineLvl w:val="0"/>
        <w:rPr>
          <w:rFonts w:ascii="Calibri" w:hAnsi="Calibri"/>
          <w:b/>
          <w:bCs/>
        </w:rPr>
      </w:pPr>
      <w:r w:rsidRPr="002D2234">
        <w:rPr>
          <w:rFonts w:ascii="Calibri" w:hAnsi="Calibri"/>
          <w:b/>
          <w:bCs/>
        </w:rPr>
        <w:t>Záruka</w:t>
      </w:r>
      <w:r w:rsidR="001F330C" w:rsidRPr="002D2234">
        <w:rPr>
          <w:rFonts w:ascii="Calibri" w:hAnsi="Calibri"/>
          <w:b/>
          <w:bCs/>
        </w:rPr>
        <w:t xml:space="preserve"> za jakost</w:t>
      </w:r>
    </w:p>
    <w:p w:rsidR="00AA42FE" w:rsidRPr="002D2234" w:rsidRDefault="00AA42FE" w:rsidP="0052391B">
      <w:pPr>
        <w:numPr>
          <w:ilvl w:val="0"/>
          <w:numId w:val="20"/>
        </w:numPr>
        <w:tabs>
          <w:tab w:val="clear" w:pos="720"/>
          <w:tab w:val="num" w:pos="360"/>
        </w:tabs>
        <w:ind w:left="360"/>
        <w:jc w:val="both"/>
        <w:rPr>
          <w:rFonts w:ascii="Calibri" w:hAnsi="Calibri"/>
        </w:rPr>
      </w:pPr>
      <w:r w:rsidRPr="002D2234">
        <w:rPr>
          <w:rFonts w:ascii="Calibri" w:hAnsi="Calibri"/>
        </w:rPr>
        <w:t xml:space="preserve">Prodávající </w:t>
      </w:r>
      <w:r w:rsidR="001F330C" w:rsidRPr="002D2234">
        <w:rPr>
          <w:rFonts w:ascii="Calibri" w:hAnsi="Calibri"/>
        </w:rPr>
        <w:t xml:space="preserve">je povinen dodat zboží v množství, jakosti a provedení dle této Smlouvy, bez právních či faktických vad. Prodávající poskytuje záruku za jakost předmětu plnění po dobu </w:t>
      </w:r>
      <w:r w:rsidR="00584E21">
        <w:rPr>
          <w:rFonts w:ascii="Calibri" w:hAnsi="Calibri"/>
        </w:rPr>
        <w:t>24</w:t>
      </w:r>
      <w:r w:rsidR="001F330C" w:rsidRPr="002D2234">
        <w:rPr>
          <w:rFonts w:ascii="Calibri" w:hAnsi="Calibri"/>
        </w:rPr>
        <w:t xml:space="preserve"> měsíců ode dne od okamžiku uvedení do provozu.  V této době </w:t>
      </w:r>
      <w:r w:rsidRPr="002D2234">
        <w:rPr>
          <w:rFonts w:ascii="Calibri" w:hAnsi="Calibri"/>
        </w:rPr>
        <w:t xml:space="preserve">odpovídá kupujícímu za </w:t>
      </w:r>
      <w:r w:rsidR="001F330C" w:rsidRPr="002D2234">
        <w:rPr>
          <w:rFonts w:ascii="Calibri" w:hAnsi="Calibri"/>
        </w:rPr>
        <w:t xml:space="preserve">to, že předmět plnění si zachová vlastnosti sjednané touto Smlouvou a nejsou-li uvedeny pak obvyklé vlastnosti. </w:t>
      </w:r>
    </w:p>
    <w:p w:rsidR="00AA42FE" w:rsidRPr="002D2234" w:rsidRDefault="00AA42FE" w:rsidP="00DF79BC">
      <w:pPr>
        <w:jc w:val="both"/>
        <w:rPr>
          <w:rFonts w:ascii="Calibri" w:hAnsi="Calibri"/>
        </w:rPr>
      </w:pPr>
    </w:p>
    <w:p w:rsidR="00AA42FE" w:rsidRPr="002D2234" w:rsidRDefault="00AA42FE" w:rsidP="0052391B">
      <w:pPr>
        <w:numPr>
          <w:ilvl w:val="0"/>
          <w:numId w:val="20"/>
        </w:numPr>
        <w:tabs>
          <w:tab w:val="clear" w:pos="720"/>
          <w:tab w:val="num" w:pos="360"/>
        </w:tabs>
        <w:ind w:left="360"/>
        <w:jc w:val="both"/>
        <w:rPr>
          <w:rFonts w:ascii="Calibri" w:hAnsi="Calibri"/>
        </w:rPr>
      </w:pPr>
      <w:r w:rsidRPr="002D2234">
        <w:rPr>
          <w:rFonts w:ascii="Calibri" w:hAnsi="Calibri"/>
        </w:rPr>
        <w:t xml:space="preserve">Po dobu záruky se prodávající zavazuje zabezpečit bezplatnou </w:t>
      </w:r>
      <w:r w:rsidR="00703679" w:rsidRPr="002D2234">
        <w:rPr>
          <w:rFonts w:ascii="Calibri" w:hAnsi="Calibri"/>
        </w:rPr>
        <w:t xml:space="preserve">záruční </w:t>
      </w:r>
      <w:r w:rsidRPr="002D2234">
        <w:rPr>
          <w:rFonts w:ascii="Calibri" w:hAnsi="Calibri"/>
        </w:rPr>
        <w:t>opravu</w:t>
      </w:r>
      <w:r w:rsidR="001F330C" w:rsidRPr="002D2234">
        <w:rPr>
          <w:rFonts w:ascii="Calibri" w:hAnsi="Calibri"/>
        </w:rPr>
        <w:t xml:space="preserve"> předmětu plnění</w:t>
      </w:r>
      <w:r w:rsidRPr="002D2234">
        <w:rPr>
          <w:rFonts w:ascii="Calibri" w:hAnsi="Calibri"/>
        </w:rPr>
        <w:t>, případně výměnu vadných součástí či celého zboží, a to včetně veškerých nákladů spojených s opravou na místě, popřípadě dodáním opravených respektive nových dílů nebo přístroje až do místa plnění v případě, že oprava nebude provedena na místě.</w:t>
      </w:r>
    </w:p>
    <w:p w:rsidR="00AA42FE" w:rsidRPr="002D2234" w:rsidRDefault="00AA42FE" w:rsidP="00DF79BC">
      <w:pPr>
        <w:jc w:val="both"/>
        <w:rPr>
          <w:rFonts w:ascii="Calibri" w:hAnsi="Calibri"/>
        </w:rPr>
      </w:pPr>
    </w:p>
    <w:p w:rsidR="00AA42FE" w:rsidRPr="002D2234" w:rsidRDefault="00AA42FE" w:rsidP="0052391B">
      <w:pPr>
        <w:numPr>
          <w:ilvl w:val="0"/>
          <w:numId w:val="20"/>
        </w:numPr>
        <w:tabs>
          <w:tab w:val="clear" w:pos="720"/>
          <w:tab w:val="num" w:pos="360"/>
        </w:tabs>
        <w:ind w:left="360"/>
        <w:jc w:val="both"/>
        <w:rPr>
          <w:rFonts w:ascii="Calibri" w:hAnsi="Calibri"/>
        </w:rPr>
      </w:pPr>
      <w:r w:rsidRPr="002D2234">
        <w:rPr>
          <w:rFonts w:ascii="Calibri" w:hAnsi="Calibri"/>
        </w:rPr>
        <w:t xml:space="preserve">Záruka </w:t>
      </w:r>
      <w:r w:rsidR="001F330C" w:rsidRPr="002D2234">
        <w:rPr>
          <w:rFonts w:ascii="Calibri" w:hAnsi="Calibri"/>
        </w:rPr>
        <w:t xml:space="preserve">za jakost </w:t>
      </w:r>
      <w:r w:rsidRPr="002D2234">
        <w:rPr>
          <w:rFonts w:ascii="Calibri" w:hAnsi="Calibri"/>
        </w:rPr>
        <w:t>se vztahuje i na závady způsobené vadou materiálu nebo výrobní vadou.</w:t>
      </w:r>
    </w:p>
    <w:p w:rsidR="00AA42FE" w:rsidRPr="002D2234" w:rsidRDefault="00AA42FE" w:rsidP="00DF79BC">
      <w:pPr>
        <w:jc w:val="both"/>
        <w:rPr>
          <w:rFonts w:ascii="Calibri" w:hAnsi="Calibri"/>
        </w:rPr>
      </w:pPr>
    </w:p>
    <w:p w:rsidR="00AA42FE" w:rsidRPr="002D2234" w:rsidRDefault="00AA42FE" w:rsidP="0052391B">
      <w:pPr>
        <w:numPr>
          <w:ilvl w:val="0"/>
          <w:numId w:val="20"/>
        </w:numPr>
        <w:tabs>
          <w:tab w:val="clear" w:pos="720"/>
          <w:tab w:val="num" w:pos="360"/>
        </w:tabs>
        <w:ind w:left="360"/>
        <w:jc w:val="both"/>
        <w:rPr>
          <w:rFonts w:ascii="Calibri" w:hAnsi="Calibri"/>
        </w:rPr>
      </w:pPr>
      <w:r w:rsidRPr="002D2234">
        <w:rPr>
          <w:rFonts w:ascii="Calibri" w:hAnsi="Calibri"/>
        </w:rPr>
        <w:t>Záruční doba počíná běžet od data instalace zboží, jeho uvedení do provozu a zaškolení obsluhujícího personálu a potvrzení záručního listu. Záruční doba se prodlužuje o dobu, po kterou kupující nemůže užívat zboží pro jeho vady, za které odpovídá prodávající.</w:t>
      </w:r>
      <w:r w:rsidR="00382A69" w:rsidRPr="002D2234">
        <w:rPr>
          <w:rFonts w:ascii="Calibri" w:hAnsi="Calibri"/>
        </w:rPr>
        <w:t xml:space="preserve"> </w:t>
      </w:r>
    </w:p>
    <w:p w:rsidR="00AA42FE" w:rsidRPr="002D2234" w:rsidRDefault="00AA42FE" w:rsidP="00DF79BC">
      <w:pPr>
        <w:jc w:val="both"/>
        <w:rPr>
          <w:rFonts w:ascii="Calibri" w:hAnsi="Calibri"/>
        </w:rPr>
      </w:pPr>
    </w:p>
    <w:p w:rsidR="005B4F01" w:rsidRPr="002D2234" w:rsidRDefault="00AA42FE" w:rsidP="0052391B">
      <w:pPr>
        <w:numPr>
          <w:ilvl w:val="0"/>
          <w:numId w:val="20"/>
        </w:numPr>
        <w:tabs>
          <w:tab w:val="clear" w:pos="720"/>
          <w:tab w:val="num" w:pos="360"/>
        </w:tabs>
        <w:ind w:left="360"/>
        <w:jc w:val="both"/>
        <w:rPr>
          <w:rFonts w:ascii="Calibri" w:hAnsi="Calibri"/>
        </w:rPr>
      </w:pPr>
      <w:r w:rsidRPr="002D2234">
        <w:rPr>
          <w:rFonts w:ascii="Calibri" w:hAnsi="Calibri"/>
        </w:rPr>
        <w:t xml:space="preserve">Pro uplatnění záruky za </w:t>
      </w:r>
      <w:r w:rsidR="001F330C" w:rsidRPr="002D2234">
        <w:rPr>
          <w:rFonts w:ascii="Calibri" w:hAnsi="Calibri"/>
        </w:rPr>
        <w:t>jakost</w:t>
      </w:r>
      <w:r w:rsidRPr="002D2234">
        <w:rPr>
          <w:rFonts w:ascii="Calibri" w:hAnsi="Calibri"/>
        </w:rPr>
        <w:t xml:space="preserve"> je rozhodující dodržení postupů a instrukcí, se kterými byl kupující seznámen při instalaci a zaškolení.</w:t>
      </w:r>
    </w:p>
    <w:p w:rsidR="005B4F01" w:rsidRPr="002D2234" w:rsidRDefault="005B4F01" w:rsidP="0052391B">
      <w:pPr>
        <w:pStyle w:val="Odstavecseseznamem"/>
        <w:ind w:left="348"/>
        <w:rPr>
          <w:rFonts w:ascii="Calibri" w:hAnsi="Calibri"/>
        </w:rPr>
      </w:pPr>
    </w:p>
    <w:p w:rsidR="005B4F01" w:rsidRPr="002D2234" w:rsidRDefault="00382A69" w:rsidP="0052391B">
      <w:pPr>
        <w:numPr>
          <w:ilvl w:val="0"/>
          <w:numId w:val="20"/>
        </w:numPr>
        <w:tabs>
          <w:tab w:val="clear" w:pos="720"/>
          <w:tab w:val="num" w:pos="360"/>
        </w:tabs>
        <w:ind w:left="360"/>
        <w:jc w:val="both"/>
        <w:rPr>
          <w:rFonts w:ascii="Calibri" w:hAnsi="Calibri"/>
        </w:rPr>
      </w:pPr>
      <w:r w:rsidRPr="002D2234">
        <w:rPr>
          <w:rFonts w:ascii="Calibri" w:hAnsi="Calibri"/>
        </w:rPr>
        <w:t>Kupující je povinen uplatnit zjištěné vady zboží</w:t>
      </w:r>
      <w:r w:rsidR="005B4F01" w:rsidRPr="002D2234">
        <w:rPr>
          <w:rFonts w:ascii="Calibri" w:hAnsi="Calibri"/>
        </w:rPr>
        <w:t xml:space="preserve"> u prodávajícího bez zbytečného odkladu poté, co je zjistil. Kupující uplatní zjištěné vady písemně na adresu </w:t>
      </w:r>
      <w:r w:rsidR="005B4F01" w:rsidRPr="002D2234">
        <w:rPr>
          <w:rFonts w:ascii="Calibri" w:hAnsi="Calibri"/>
          <w:snapToGrid w:val="0"/>
        </w:rPr>
        <w:t xml:space="preserve">prodávajícího uvedenou v záhlaví této </w:t>
      </w:r>
      <w:r w:rsidR="004B3DDA" w:rsidRPr="002D2234">
        <w:rPr>
          <w:rFonts w:ascii="Calibri" w:hAnsi="Calibri"/>
          <w:snapToGrid w:val="0"/>
        </w:rPr>
        <w:t>Smlouvy</w:t>
      </w:r>
      <w:r w:rsidR="005B4F01" w:rsidRPr="002D2234">
        <w:rPr>
          <w:rFonts w:ascii="Calibri" w:hAnsi="Calibri"/>
          <w:snapToGrid w:val="0"/>
        </w:rPr>
        <w:t xml:space="preserve">, </w:t>
      </w:r>
      <w:r w:rsidR="005B4F01" w:rsidRPr="002D2234">
        <w:rPr>
          <w:rFonts w:ascii="Calibri" w:hAnsi="Calibri"/>
        </w:rPr>
        <w:t>telefonicky</w:t>
      </w:r>
      <w:r w:rsidR="005B4F01" w:rsidRPr="002D2234">
        <w:rPr>
          <w:rFonts w:ascii="Calibri" w:hAnsi="Calibri"/>
          <w:snapToGrid w:val="0"/>
        </w:rPr>
        <w:t xml:space="preserve"> na telefonním </w:t>
      </w:r>
      <w:proofErr w:type="spellStart"/>
      <w:r w:rsidR="005B4F01" w:rsidRPr="002D2234">
        <w:rPr>
          <w:rFonts w:ascii="Calibri" w:hAnsi="Calibri"/>
          <w:snapToGrid w:val="0"/>
        </w:rPr>
        <w:t>číslenebo</w:t>
      </w:r>
      <w:proofErr w:type="spellEnd"/>
      <w:r w:rsidR="005B4F01" w:rsidRPr="002D2234">
        <w:rPr>
          <w:rFonts w:ascii="Calibri" w:hAnsi="Calibri"/>
          <w:snapToGrid w:val="0"/>
        </w:rPr>
        <w:t xml:space="preserve"> na e-mail:</w:t>
      </w:r>
      <w:r w:rsidR="00C03782" w:rsidRPr="002D2234">
        <w:rPr>
          <w:rFonts w:ascii="Calibri" w:hAnsi="Calibri"/>
        </w:rPr>
        <w:t xml:space="preserve"> </w:t>
      </w:r>
      <w:r w:rsidR="00AB500D">
        <w:rPr>
          <w:rFonts w:ascii="Calibri" w:hAnsi="Calibri"/>
        </w:rPr>
        <w:t xml:space="preserve"> </w:t>
      </w:r>
      <w:r w:rsidR="005B4F01" w:rsidRPr="002D2234">
        <w:rPr>
          <w:rFonts w:ascii="Calibri" w:hAnsi="Calibri"/>
          <w:snapToGrid w:val="0"/>
        </w:rPr>
        <w:t>Dnem nahlášení vady je den, kdy prodávající obdržel oznámení zjištěných vad nebo den, ve kterém byly zjištěné vady oznámeny kupujícím telefonicky či e-mailem</w:t>
      </w:r>
      <w:r w:rsidR="005B4F01" w:rsidRPr="002D2234">
        <w:rPr>
          <w:rFonts w:ascii="Calibri" w:hAnsi="Calibri"/>
        </w:rPr>
        <w:t xml:space="preserve">. </w:t>
      </w:r>
      <w:r w:rsidR="005B4F01" w:rsidRPr="002D2234">
        <w:rPr>
          <w:rFonts w:ascii="Calibri" w:hAnsi="Calibri"/>
          <w:snapToGrid w:val="0"/>
        </w:rPr>
        <w:t>Kupující je oprávněn vybrat si způsob uplatnění vad nebo uplatnit zjištěné vady více způsoby, v tom případě je dnem nahlášení vady den, který podle výše uvedeného určení dne nahlášení vady nastane jako první.</w:t>
      </w:r>
    </w:p>
    <w:p w:rsidR="005B4F01" w:rsidRPr="002D2234" w:rsidRDefault="005B4F01" w:rsidP="0052391B">
      <w:pPr>
        <w:pStyle w:val="Odstavecseseznamem"/>
        <w:ind w:left="348"/>
        <w:rPr>
          <w:rFonts w:ascii="Calibri" w:hAnsi="Calibri"/>
        </w:rPr>
      </w:pPr>
    </w:p>
    <w:p w:rsidR="005B4F01" w:rsidRPr="002D2234" w:rsidRDefault="005B4F01" w:rsidP="0052391B">
      <w:pPr>
        <w:numPr>
          <w:ilvl w:val="0"/>
          <w:numId w:val="20"/>
        </w:numPr>
        <w:tabs>
          <w:tab w:val="clear" w:pos="720"/>
          <w:tab w:val="num" w:pos="360"/>
        </w:tabs>
        <w:ind w:left="360"/>
        <w:jc w:val="both"/>
        <w:rPr>
          <w:rFonts w:ascii="Calibri" w:hAnsi="Calibri"/>
        </w:rPr>
      </w:pPr>
      <w:r w:rsidRPr="002D2234">
        <w:rPr>
          <w:rFonts w:ascii="Calibri" w:hAnsi="Calibri"/>
        </w:rPr>
        <w:lastRenderedPageBreak/>
        <w:t xml:space="preserve">Kupujícímu náleží </w:t>
      </w:r>
      <w:r w:rsidR="005C7C02" w:rsidRPr="002D2234">
        <w:rPr>
          <w:rFonts w:ascii="Calibri" w:hAnsi="Calibri"/>
        </w:rPr>
        <w:t xml:space="preserve">volba práva z vadného plnění, </w:t>
      </w:r>
      <w:r w:rsidRPr="002D2234">
        <w:rPr>
          <w:rFonts w:ascii="Calibri" w:hAnsi="Calibri"/>
        </w:rPr>
        <w:t>přičemž je oprávněn po prodávajícím:</w:t>
      </w:r>
    </w:p>
    <w:p w:rsidR="005B4F01" w:rsidRPr="002D2234" w:rsidRDefault="005B4F01" w:rsidP="0052391B">
      <w:pPr>
        <w:pStyle w:val="Odstavec"/>
        <w:numPr>
          <w:ilvl w:val="0"/>
          <w:numId w:val="0"/>
        </w:numPr>
        <w:ind w:left="360" w:hanging="12"/>
        <w:rPr>
          <w:rFonts w:ascii="Calibri" w:hAnsi="Calibri"/>
        </w:rPr>
      </w:pPr>
      <w:r w:rsidRPr="002D2234">
        <w:rPr>
          <w:rFonts w:ascii="Calibri" w:hAnsi="Calibri"/>
        </w:rPr>
        <w:t>a) nárokovat dodání chybějícího plnění;</w:t>
      </w:r>
    </w:p>
    <w:p w:rsidR="005B4F01" w:rsidRPr="002D2234" w:rsidRDefault="005B4F01" w:rsidP="00CA55E9">
      <w:pPr>
        <w:pStyle w:val="Odstavec"/>
        <w:numPr>
          <w:ilvl w:val="0"/>
          <w:numId w:val="0"/>
        </w:numPr>
        <w:ind w:left="360" w:hanging="12"/>
        <w:rPr>
          <w:rFonts w:ascii="Calibri" w:hAnsi="Calibri"/>
        </w:rPr>
      </w:pPr>
      <w:r w:rsidRPr="002D2234">
        <w:rPr>
          <w:rFonts w:ascii="Calibri" w:hAnsi="Calibri"/>
        </w:rPr>
        <w:t>b) nárokovat odstranění vad opravou plnění;</w:t>
      </w:r>
    </w:p>
    <w:p w:rsidR="005C7C02" w:rsidRPr="002D2234" w:rsidRDefault="005C7C02" w:rsidP="00CA55E9">
      <w:pPr>
        <w:pStyle w:val="Odstavec"/>
        <w:numPr>
          <w:ilvl w:val="0"/>
          <w:numId w:val="0"/>
        </w:numPr>
        <w:ind w:left="360" w:hanging="12"/>
        <w:rPr>
          <w:rFonts w:ascii="Calibri" w:hAnsi="Calibri"/>
        </w:rPr>
      </w:pPr>
      <w:r w:rsidRPr="002D2234">
        <w:rPr>
          <w:rFonts w:ascii="Calibri" w:hAnsi="Calibri"/>
        </w:rPr>
        <w:t>c) nárokovat dodání nového zboží bez vad;</w:t>
      </w:r>
    </w:p>
    <w:p w:rsidR="005C7C02" w:rsidRPr="002D2234" w:rsidRDefault="005C7C02" w:rsidP="0052391B">
      <w:pPr>
        <w:pStyle w:val="Odstavec"/>
        <w:numPr>
          <w:ilvl w:val="0"/>
          <w:numId w:val="0"/>
        </w:numPr>
        <w:ind w:left="633" w:hanging="285"/>
        <w:rPr>
          <w:rFonts w:ascii="Calibri" w:hAnsi="Calibri"/>
        </w:rPr>
      </w:pPr>
      <w:r w:rsidRPr="002D2234">
        <w:rPr>
          <w:rFonts w:ascii="Calibri" w:hAnsi="Calibri"/>
        </w:rPr>
        <w:t xml:space="preserve">d) nárokovat přiměřenou slevu z kupní ceny v rozsahu ceny vadného či nedodaného </w:t>
      </w:r>
      <w:proofErr w:type="gramStart"/>
      <w:r w:rsidRPr="002D2234">
        <w:rPr>
          <w:rFonts w:ascii="Calibri" w:hAnsi="Calibri"/>
        </w:rPr>
        <w:t>plnění;, nebo</w:t>
      </w:r>
      <w:proofErr w:type="gramEnd"/>
    </w:p>
    <w:p w:rsidR="005C7C02" w:rsidRPr="002D2234" w:rsidRDefault="005C7C02" w:rsidP="0052391B">
      <w:pPr>
        <w:ind w:left="360"/>
        <w:jc w:val="both"/>
        <w:rPr>
          <w:rFonts w:ascii="Calibri" w:hAnsi="Calibri"/>
        </w:rPr>
      </w:pPr>
      <w:r w:rsidRPr="002D2234">
        <w:rPr>
          <w:rFonts w:ascii="Calibri" w:hAnsi="Calibri"/>
        </w:rPr>
        <w:t xml:space="preserve">e) </w:t>
      </w:r>
      <w:r w:rsidRPr="002D2234">
        <w:rPr>
          <w:rFonts w:ascii="Calibri" w:hAnsi="Calibri"/>
          <w:szCs w:val="22"/>
        </w:rPr>
        <w:t xml:space="preserve">odstoupit od této </w:t>
      </w:r>
      <w:r w:rsidR="004B3DDA" w:rsidRPr="002D2234">
        <w:rPr>
          <w:rFonts w:ascii="Calibri" w:hAnsi="Calibri"/>
          <w:szCs w:val="22"/>
        </w:rPr>
        <w:t>Smlouvy</w:t>
      </w:r>
      <w:r w:rsidRPr="002D2234">
        <w:rPr>
          <w:rFonts w:ascii="Calibri" w:hAnsi="Calibri"/>
          <w:szCs w:val="22"/>
        </w:rPr>
        <w:t>, neodstraní-li prodávající vady plnění v přiměřené lhůtě.</w:t>
      </w:r>
    </w:p>
    <w:p w:rsidR="005B4F01" w:rsidRPr="002D2234" w:rsidRDefault="005B4F01" w:rsidP="0052391B">
      <w:pPr>
        <w:pStyle w:val="Odstavecseseznamem"/>
        <w:ind w:left="348"/>
        <w:rPr>
          <w:rFonts w:ascii="Calibri" w:hAnsi="Calibri"/>
        </w:rPr>
      </w:pPr>
    </w:p>
    <w:p w:rsidR="00EB3E13" w:rsidRPr="002D2234" w:rsidRDefault="00EB3E13" w:rsidP="00EB3E13">
      <w:pPr>
        <w:numPr>
          <w:ilvl w:val="0"/>
          <w:numId w:val="20"/>
        </w:numPr>
        <w:tabs>
          <w:tab w:val="clear" w:pos="720"/>
          <w:tab w:val="num" w:pos="360"/>
        </w:tabs>
        <w:ind w:left="360"/>
        <w:jc w:val="both"/>
        <w:rPr>
          <w:rFonts w:ascii="Calibri" w:hAnsi="Calibri"/>
        </w:rPr>
      </w:pPr>
      <w:r w:rsidRPr="002D2234">
        <w:rPr>
          <w:rFonts w:ascii="Calibri" w:hAnsi="Calibri"/>
        </w:rPr>
        <w:t xml:space="preserve">Prodávající je povinen </w:t>
      </w:r>
      <w:r w:rsidR="00584E21">
        <w:rPr>
          <w:rFonts w:ascii="Calibri" w:hAnsi="Calibri"/>
        </w:rPr>
        <w:t xml:space="preserve">bez zbytečného odkladu zahájit servisní zásah, </w:t>
      </w:r>
      <w:r w:rsidRPr="002D2234">
        <w:rPr>
          <w:rFonts w:ascii="Calibri" w:hAnsi="Calibri"/>
        </w:rPr>
        <w:t xml:space="preserve">nejpozději do doby uvedené v Příloze č. 2 </w:t>
      </w:r>
      <w:proofErr w:type="gramStart"/>
      <w:r w:rsidRPr="002D2234">
        <w:rPr>
          <w:rFonts w:ascii="Calibri" w:hAnsi="Calibri"/>
        </w:rPr>
        <w:t>této</w:t>
      </w:r>
      <w:proofErr w:type="gramEnd"/>
      <w:r w:rsidRPr="002D2234">
        <w:rPr>
          <w:rFonts w:ascii="Calibri" w:hAnsi="Calibri"/>
        </w:rPr>
        <w:t xml:space="preserve"> Smlouvy. </w:t>
      </w:r>
    </w:p>
    <w:p w:rsidR="00EB3E13" w:rsidRPr="002D2234" w:rsidRDefault="00EB3E13" w:rsidP="00EB3E13">
      <w:pPr>
        <w:ind w:left="348"/>
        <w:jc w:val="both"/>
        <w:rPr>
          <w:rFonts w:ascii="Calibri" w:hAnsi="Calibri"/>
          <w:snapToGrid w:val="0"/>
        </w:rPr>
      </w:pPr>
    </w:p>
    <w:p w:rsidR="00EB3E13" w:rsidRPr="00271E4E" w:rsidRDefault="00EB3E13" w:rsidP="00057EBD">
      <w:pPr>
        <w:numPr>
          <w:ilvl w:val="0"/>
          <w:numId w:val="20"/>
        </w:numPr>
        <w:tabs>
          <w:tab w:val="clear" w:pos="720"/>
          <w:tab w:val="num" w:pos="360"/>
        </w:tabs>
        <w:ind w:left="348"/>
        <w:jc w:val="both"/>
        <w:rPr>
          <w:rFonts w:ascii="Calibri" w:hAnsi="Calibri"/>
          <w:snapToGrid w:val="0"/>
        </w:rPr>
      </w:pPr>
      <w:r w:rsidRPr="00271E4E">
        <w:rPr>
          <w:rFonts w:ascii="Calibri" w:hAnsi="Calibri"/>
          <w:snapToGrid w:val="0"/>
        </w:rPr>
        <w:t>Prodávající</w:t>
      </w:r>
      <w:r w:rsidRPr="00271E4E">
        <w:rPr>
          <w:rFonts w:ascii="Calibri" w:hAnsi="Calibri"/>
        </w:rPr>
        <w:t xml:space="preserve"> je </w:t>
      </w:r>
      <w:r w:rsidRPr="00271E4E">
        <w:rPr>
          <w:rFonts w:ascii="Calibri" w:hAnsi="Calibri"/>
          <w:snapToGrid w:val="0"/>
        </w:rPr>
        <w:t>povinen</w:t>
      </w:r>
      <w:r w:rsidRPr="00271E4E">
        <w:rPr>
          <w:rFonts w:ascii="Calibri" w:hAnsi="Calibri"/>
        </w:rPr>
        <w:t xml:space="preserve"> odstranit nahlášené vady bez zbytečného odkladu, do</w:t>
      </w:r>
      <w:r w:rsidR="00271E4E" w:rsidRPr="00271E4E">
        <w:rPr>
          <w:rFonts w:ascii="Calibri" w:hAnsi="Calibri"/>
        </w:rPr>
        <w:t xml:space="preserve"> </w:t>
      </w:r>
      <w:r w:rsidRPr="00271E4E">
        <w:rPr>
          <w:rFonts w:ascii="Calibri" w:hAnsi="Calibri"/>
        </w:rPr>
        <w:t xml:space="preserve">doby uvedené v Příloze č. 2 </w:t>
      </w:r>
      <w:proofErr w:type="gramStart"/>
      <w:r w:rsidRPr="00271E4E">
        <w:rPr>
          <w:rFonts w:ascii="Calibri" w:hAnsi="Calibri"/>
        </w:rPr>
        <w:t>této</w:t>
      </w:r>
      <w:proofErr w:type="gramEnd"/>
      <w:r w:rsidRPr="00271E4E">
        <w:rPr>
          <w:rFonts w:ascii="Calibri" w:hAnsi="Calibri"/>
        </w:rPr>
        <w:t xml:space="preserve"> Smlouvy.  </w:t>
      </w:r>
    </w:p>
    <w:p w:rsidR="00EB3E13" w:rsidRPr="002D2234" w:rsidRDefault="00EB3E13" w:rsidP="00EB3E13">
      <w:pPr>
        <w:pStyle w:val="Odstavecseseznamem"/>
        <w:ind w:left="348"/>
        <w:rPr>
          <w:rFonts w:ascii="Calibri" w:hAnsi="Calibri"/>
        </w:rPr>
      </w:pPr>
    </w:p>
    <w:p w:rsidR="00EB3E13" w:rsidRDefault="00EB3E13" w:rsidP="00EB3E13">
      <w:pPr>
        <w:numPr>
          <w:ilvl w:val="0"/>
          <w:numId w:val="20"/>
        </w:numPr>
        <w:tabs>
          <w:tab w:val="clear" w:pos="720"/>
          <w:tab w:val="num" w:pos="360"/>
        </w:tabs>
        <w:ind w:left="360"/>
        <w:jc w:val="both"/>
        <w:rPr>
          <w:rFonts w:ascii="Calibri" w:hAnsi="Calibri"/>
          <w:snapToGrid w:val="0"/>
        </w:rPr>
      </w:pPr>
      <w:r w:rsidRPr="002D2234">
        <w:rPr>
          <w:rFonts w:ascii="Calibri" w:hAnsi="Calibri"/>
          <w:snapToGrid w:val="0"/>
        </w:rPr>
        <w:t xml:space="preserve">V případě, že prodávající nenastoupí k odstranění nahlášené vady nebo nezahájí servisní zásah podle </w:t>
      </w:r>
      <w:proofErr w:type="gramStart"/>
      <w:r w:rsidRPr="002D2234">
        <w:rPr>
          <w:rFonts w:ascii="Calibri" w:hAnsi="Calibri"/>
          <w:snapToGrid w:val="0"/>
        </w:rPr>
        <w:t>čl.VII</w:t>
      </w:r>
      <w:proofErr w:type="gramEnd"/>
      <w:r w:rsidRPr="002D2234">
        <w:rPr>
          <w:rFonts w:ascii="Calibri" w:hAnsi="Calibri"/>
          <w:snapToGrid w:val="0"/>
        </w:rPr>
        <w:t xml:space="preserve"> bod 8 této Smlouvy, je prodávající povinen uhradit kupujícímu smluvní pokutu ve výši 0,05 % z  kupní ceny, a to za každý i započatý den prodlení. Nárok kupujícího na náhradu škody tím není dotčen.</w:t>
      </w:r>
    </w:p>
    <w:p w:rsidR="00AF46F2" w:rsidRDefault="00AF46F2" w:rsidP="00AF46F2">
      <w:pPr>
        <w:pStyle w:val="Odstavecseseznamem"/>
        <w:rPr>
          <w:rFonts w:ascii="Calibri" w:hAnsi="Calibri"/>
          <w:snapToGrid w:val="0"/>
        </w:rPr>
      </w:pPr>
    </w:p>
    <w:p w:rsidR="005B4F01" w:rsidRPr="002D2234" w:rsidRDefault="005B4F01" w:rsidP="0052391B">
      <w:pPr>
        <w:numPr>
          <w:ilvl w:val="0"/>
          <w:numId w:val="20"/>
        </w:numPr>
        <w:tabs>
          <w:tab w:val="clear" w:pos="720"/>
          <w:tab w:val="num" w:pos="360"/>
        </w:tabs>
        <w:ind w:left="360"/>
        <w:jc w:val="both"/>
        <w:rPr>
          <w:rFonts w:ascii="Calibri" w:eastAsia="Calibri" w:hAnsi="Calibri"/>
        </w:rPr>
      </w:pPr>
      <w:r w:rsidRPr="002D2234">
        <w:rPr>
          <w:rFonts w:ascii="Calibri" w:hAnsi="Calibri"/>
        </w:rPr>
        <w:t xml:space="preserve">V případě, že </w:t>
      </w:r>
      <w:r w:rsidRPr="002D2234">
        <w:rPr>
          <w:rFonts w:ascii="Calibri" w:hAnsi="Calibri"/>
          <w:snapToGrid w:val="0"/>
        </w:rPr>
        <w:t>prodávající</w:t>
      </w:r>
      <w:r w:rsidRPr="002D2234">
        <w:rPr>
          <w:rFonts w:ascii="Calibri" w:hAnsi="Calibri"/>
        </w:rPr>
        <w:t xml:space="preserve"> neodstraní vadu nahlášenou ve lhůtě podle čl. VII bod </w:t>
      </w:r>
      <w:r w:rsidR="009C28A0" w:rsidRPr="002D2234">
        <w:rPr>
          <w:rFonts w:ascii="Calibri" w:hAnsi="Calibri"/>
        </w:rPr>
        <w:t>9</w:t>
      </w:r>
      <w:r w:rsidRPr="002D2234">
        <w:rPr>
          <w:rFonts w:ascii="Calibri" w:hAnsi="Calibri"/>
        </w:rPr>
        <w:t xml:space="preserve"> této </w:t>
      </w:r>
      <w:r w:rsidR="009651B9" w:rsidRPr="002D2234">
        <w:rPr>
          <w:rFonts w:ascii="Calibri" w:hAnsi="Calibri"/>
        </w:rPr>
        <w:t>Smlouvy</w:t>
      </w:r>
      <w:r w:rsidRPr="002D2234">
        <w:rPr>
          <w:rFonts w:ascii="Calibri" w:hAnsi="Calibri"/>
        </w:rPr>
        <w:t xml:space="preserve">, je </w:t>
      </w:r>
      <w:r w:rsidRPr="002D2234">
        <w:rPr>
          <w:rFonts w:ascii="Calibri" w:hAnsi="Calibri"/>
          <w:snapToGrid w:val="0"/>
        </w:rPr>
        <w:t>prodávající</w:t>
      </w:r>
      <w:r w:rsidRPr="002D2234">
        <w:rPr>
          <w:rFonts w:ascii="Calibri" w:hAnsi="Calibri"/>
        </w:rPr>
        <w:t xml:space="preserve"> povinen uhradit kupuj</w:t>
      </w:r>
      <w:r w:rsidR="005C7C02" w:rsidRPr="002D2234">
        <w:rPr>
          <w:rFonts w:ascii="Calibri" w:hAnsi="Calibri"/>
        </w:rPr>
        <w:t>ícímu smluvní pokutu ve výši 0,05</w:t>
      </w:r>
      <w:r w:rsidR="00483074" w:rsidRPr="002D2234">
        <w:rPr>
          <w:rFonts w:ascii="Calibri" w:hAnsi="Calibri"/>
        </w:rPr>
        <w:t> </w:t>
      </w:r>
      <w:r w:rsidR="005C7C02" w:rsidRPr="002D2234">
        <w:rPr>
          <w:rFonts w:ascii="Calibri" w:hAnsi="Calibri"/>
        </w:rPr>
        <w:t>%</w:t>
      </w:r>
      <w:r w:rsidRPr="002D2234">
        <w:rPr>
          <w:rFonts w:ascii="Calibri" w:hAnsi="Calibri"/>
        </w:rPr>
        <w:t xml:space="preserve"> z  kupní ceny, a to za každý i započatý den prodlení. Nárok kupujícího na náhradu škody tím není dotčen</w:t>
      </w:r>
      <w:r w:rsidR="004B3DDA" w:rsidRPr="002D2234">
        <w:rPr>
          <w:rFonts w:ascii="Calibri" w:eastAsia="Calibri" w:hAnsi="Calibri"/>
        </w:rPr>
        <w:t>.</w:t>
      </w:r>
    </w:p>
    <w:p w:rsidR="005B4F01" w:rsidRPr="002D2234" w:rsidRDefault="005B4F01" w:rsidP="0052391B">
      <w:pPr>
        <w:pStyle w:val="Odstavecseseznamem"/>
        <w:ind w:left="348"/>
        <w:rPr>
          <w:rFonts w:ascii="Calibri" w:eastAsia="Calibri" w:hAnsi="Calibri"/>
        </w:rPr>
      </w:pPr>
    </w:p>
    <w:p w:rsidR="005B4F01" w:rsidRPr="002D2234" w:rsidRDefault="005B4F01" w:rsidP="0052391B">
      <w:pPr>
        <w:numPr>
          <w:ilvl w:val="0"/>
          <w:numId w:val="20"/>
        </w:numPr>
        <w:tabs>
          <w:tab w:val="clear" w:pos="720"/>
          <w:tab w:val="num" w:pos="360"/>
        </w:tabs>
        <w:ind w:left="360"/>
        <w:jc w:val="both"/>
        <w:rPr>
          <w:rFonts w:ascii="Calibri" w:hAnsi="Calibri"/>
          <w:snapToGrid w:val="0"/>
        </w:rPr>
      </w:pPr>
      <w:r w:rsidRPr="002D2234">
        <w:rPr>
          <w:rFonts w:ascii="Calibri" w:hAnsi="Calibri"/>
          <w:snapToGrid w:val="0"/>
        </w:rPr>
        <w:t xml:space="preserve">Neodstraní-li prodávající vady předmětu plnění v souladu s touto </w:t>
      </w:r>
      <w:r w:rsidR="009651B9" w:rsidRPr="002D2234">
        <w:rPr>
          <w:rFonts w:ascii="Calibri" w:hAnsi="Calibri"/>
          <w:snapToGrid w:val="0"/>
        </w:rPr>
        <w:t xml:space="preserve">Smlouvou </w:t>
      </w:r>
      <w:r w:rsidRPr="002D2234">
        <w:rPr>
          <w:rFonts w:ascii="Calibri" w:hAnsi="Calibri"/>
          <w:snapToGrid w:val="0"/>
        </w:rPr>
        <w:t xml:space="preserve">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čl. VII bod 10 a 11. </w:t>
      </w:r>
    </w:p>
    <w:p w:rsidR="005B4F01" w:rsidRPr="002D2234" w:rsidRDefault="005B4F01" w:rsidP="00DF79BC">
      <w:pPr>
        <w:pStyle w:val="Odstavec"/>
        <w:numPr>
          <w:ilvl w:val="0"/>
          <w:numId w:val="0"/>
        </w:numPr>
        <w:rPr>
          <w:rFonts w:ascii="Calibri" w:hAnsi="Calibri"/>
        </w:rPr>
      </w:pPr>
    </w:p>
    <w:p w:rsidR="005B4F01" w:rsidRPr="002D2234" w:rsidRDefault="005B4F01" w:rsidP="0052391B">
      <w:pPr>
        <w:numPr>
          <w:ilvl w:val="0"/>
          <w:numId w:val="20"/>
        </w:numPr>
        <w:tabs>
          <w:tab w:val="clear" w:pos="720"/>
          <w:tab w:val="num" w:pos="360"/>
        </w:tabs>
        <w:ind w:left="360"/>
        <w:jc w:val="both"/>
        <w:rPr>
          <w:rFonts w:ascii="Calibri" w:hAnsi="Calibri"/>
        </w:rPr>
      </w:pPr>
      <w:r w:rsidRPr="002D2234">
        <w:rPr>
          <w:rFonts w:ascii="Calibri" w:hAnsi="Calibri"/>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r w:rsidR="009651B9" w:rsidRPr="002D2234">
        <w:rPr>
          <w:rFonts w:ascii="Calibri" w:hAnsi="Calibri"/>
        </w:rPr>
        <w:t xml:space="preserve"> dle této Smlouvy</w:t>
      </w:r>
      <w:r w:rsidRPr="002D2234">
        <w:rPr>
          <w:rFonts w:ascii="Calibri" w:hAnsi="Calibri"/>
        </w:rPr>
        <w:t>.</w:t>
      </w:r>
    </w:p>
    <w:p w:rsidR="003C3CAF" w:rsidRPr="002D2234" w:rsidRDefault="003C3CAF" w:rsidP="00390CB4">
      <w:pPr>
        <w:jc w:val="both"/>
        <w:rPr>
          <w:rFonts w:ascii="Calibri" w:hAnsi="Calibri"/>
        </w:rPr>
      </w:pPr>
    </w:p>
    <w:p w:rsidR="00F469E5" w:rsidRPr="002D2234" w:rsidRDefault="00F469E5" w:rsidP="0052391B">
      <w:pPr>
        <w:numPr>
          <w:ilvl w:val="0"/>
          <w:numId w:val="8"/>
        </w:numPr>
        <w:ind w:left="360"/>
        <w:jc w:val="center"/>
        <w:rPr>
          <w:rFonts w:ascii="Calibri" w:hAnsi="Calibri"/>
          <w:b/>
          <w:bCs/>
        </w:rPr>
      </w:pPr>
    </w:p>
    <w:p w:rsidR="00F469E5" w:rsidRPr="002D2234" w:rsidRDefault="00635754" w:rsidP="00DF79BC">
      <w:pPr>
        <w:jc w:val="center"/>
        <w:outlineLvl w:val="0"/>
        <w:rPr>
          <w:rFonts w:ascii="Calibri" w:hAnsi="Calibri"/>
          <w:b/>
          <w:bCs/>
        </w:rPr>
      </w:pPr>
      <w:r w:rsidRPr="002D2234">
        <w:rPr>
          <w:rFonts w:ascii="Calibri" w:hAnsi="Calibri"/>
          <w:b/>
          <w:bCs/>
        </w:rPr>
        <w:t>Záruční</w:t>
      </w:r>
      <w:r w:rsidR="001B5DC2" w:rsidRPr="002D2234">
        <w:rPr>
          <w:rFonts w:ascii="Calibri" w:hAnsi="Calibri"/>
          <w:b/>
          <w:bCs/>
        </w:rPr>
        <w:t xml:space="preserve"> a pozáruční </w:t>
      </w:r>
      <w:r w:rsidRPr="002D2234">
        <w:rPr>
          <w:rFonts w:ascii="Calibri" w:hAnsi="Calibri"/>
          <w:b/>
          <w:bCs/>
        </w:rPr>
        <w:t>servis</w:t>
      </w:r>
    </w:p>
    <w:p w:rsidR="00B42A9D" w:rsidRPr="002D2234" w:rsidRDefault="00B42A9D" w:rsidP="00390CB4">
      <w:pPr>
        <w:jc w:val="both"/>
        <w:rPr>
          <w:rFonts w:ascii="Calibri" w:hAnsi="Calibri"/>
        </w:rPr>
      </w:pPr>
    </w:p>
    <w:p w:rsidR="00B25E38" w:rsidRPr="002D2234" w:rsidRDefault="00B25E38" w:rsidP="0052391B">
      <w:pPr>
        <w:numPr>
          <w:ilvl w:val="0"/>
          <w:numId w:val="1"/>
        </w:numPr>
        <w:tabs>
          <w:tab w:val="clear" w:pos="720"/>
          <w:tab w:val="num" w:pos="360"/>
        </w:tabs>
        <w:ind w:left="360"/>
        <w:jc w:val="both"/>
        <w:rPr>
          <w:rFonts w:ascii="Calibri" w:hAnsi="Calibri"/>
        </w:rPr>
      </w:pPr>
      <w:r w:rsidRPr="002D2234">
        <w:rPr>
          <w:rFonts w:ascii="Calibri" w:hAnsi="Calibri"/>
        </w:rPr>
        <w:t>Prodávající se zavazuje zajistit Kupujícímu záruční a pozáruční servis</w:t>
      </w:r>
      <w:r w:rsidR="00DC6FDB" w:rsidRPr="002D2234">
        <w:rPr>
          <w:rFonts w:ascii="Calibri" w:hAnsi="Calibri"/>
        </w:rPr>
        <w:t xml:space="preserve"> minimálně po dobu 8 let od uvedení do provozu předmětu plnění</w:t>
      </w:r>
      <w:r w:rsidRPr="002D2234">
        <w:rPr>
          <w:rFonts w:ascii="Calibri" w:hAnsi="Calibri"/>
        </w:rPr>
        <w:t>, pokud nebude dohodnuto jinak.</w:t>
      </w:r>
      <w:r w:rsidR="00AA418C" w:rsidRPr="002D2234">
        <w:rPr>
          <w:rFonts w:ascii="Calibri" w:hAnsi="Calibri"/>
        </w:rPr>
        <w:t xml:space="preserve"> Prodávající doloží skutečnost, že osoba, která bude provádět záruční a pozáruční servis je osobou oprávněnou </w:t>
      </w:r>
      <w:r w:rsidR="00335FFE" w:rsidRPr="002D2234">
        <w:rPr>
          <w:rFonts w:ascii="Calibri" w:hAnsi="Calibri"/>
        </w:rPr>
        <w:t xml:space="preserve">provádět servis </w:t>
      </w:r>
      <w:r w:rsidR="00AA418C" w:rsidRPr="002D2234">
        <w:rPr>
          <w:rFonts w:ascii="Calibri" w:hAnsi="Calibri"/>
        </w:rPr>
        <w:t xml:space="preserve">ve smyslu § 65 odst. 4 a § 66 odst. 2 zákona </w:t>
      </w:r>
      <w:r w:rsidR="00DC6FDB" w:rsidRPr="002D2234">
        <w:rPr>
          <w:rFonts w:ascii="Calibri" w:hAnsi="Calibri"/>
        </w:rPr>
        <w:t xml:space="preserve">č. </w:t>
      </w:r>
      <w:r w:rsidR="00AA418C" w:rsidRPr="002D2234">
        <w:rPr>
          <w:rFonts w:ascii="Calibri" w:hAnsi="Calibri"/>
        </w:rPr>
        <w:t>268/2014 Sb.</w:t>
      </w:r>
      <w:r w:rsidR="00DC6FDB" w:rsidRPr="002D2234">
        <w:rPr>
          <w:rFonts w:ascii="Calibri" w:hAnsi="Calibri"/>
        </w:rPr>
        <w:t xml:space="preserve"> v případě, že zboží je zdravotnickým prostředkem podle zákona.</w:t>
      </w:r>
    </w:p>
    <w:p w:rsidR="00B25E38" w:rsidRPr="002D2234" w:rsidRDefault="00B25E38" w:rsidP="00DF79BC">
      <w:pPr>
        <w:jc w:val="both"/>
        <w:rPr>
          <w:rFonts w:ascii="Calibri" w:hAnsi="Calibri" w:cs="Arial"/>
          <w:sz w:val="22"/>
          <w:szCs w:val="22"/>
        </w:rPr>
      </w:pPr>
    </w:p>
    <w:p w:rsidR="00B25E38" w:rsidRPr="002D2234" w:rsidRDefault="00B25E38" w:rsidP="0052391B">
      <w:pPr>
        <w:numPr>
          <w:ilvl w:val="0"/>
          <w:numId w:val="1"/>
        </w:numPr>
        <w:tabs>
          <w:tab w:val="clear" w:pos="720"/>
          <w:tab w:val="num" w:pos="360"/>
        </w:tabs>
        <w:ind w:left="360"/>
        <w:jc w:val="both"/>
        <w:rPr>
          <w:rFonts w:ascii="Calibri" w:hAnsi="Calibri"/>
        </w:rPr>
      </w:pPr>
      <w:r w:rsidRPr="002D2234">
        <w:rPr>
          <w:rFonts w:ascii="Calibri" w:hAnsi="Calibri"/>
        </w:rPr>
        <w:lastRenderedPageBreak/>
        <w:t xml:space="preserve">Záruční i pozáruční servisní zásah bude </w:t>
      </w:r>
      <w:r w:rsidR="00DC6FDB" w:rsidRPr="002D2234">
        <w:rPr>
          <w:rFonts w:ascii="Calibri" w:hAnsi="Calibri"/>
        </w:rPr>
        <w:t>zahájen</w:t>
      </w:r>
      <w:r w:rsidRPr="002D2234">
        <w:rPr>
          <w:rFonts w:ascii="Calibri" w:hAnsi="Calibri"/>
        </w:rPr>
        <w:t xml:space="preserve"> od nahlášení závady faxem, doporučeným dopisem nebo e-mailem s potvrzením o přečtení ze strany prodávajícího</w:t>
      </w:r>
      <w:r w:rsidR="00012EE9" w:rsidRPr="002D2234">
        <w:rPr>
          <w:rFonts w:ascii="Calibri" w:hAnsi="Calibri"/>
        </w:rPr>
        <w:t xml:space="preserve"> a to nejpozději do časového údaje uvedeného v Prohlášení k servisnímu zajištění, které tvoří Přílohu č. 2 </w:t>
      </w:r>
      <w:proofErr w:type="gramStart"/>
      <w:r w:rsidR="00012EE9" w:rsidRPr="002D2234">
        <w:rPr>
          <w:rFonts w:ascii="Calibri" w:hAnsi="Calibri"/>
        </w:rPr>
        <w:t>této</w:t>
      </w:r>
      <w:proofErr w:type="gramEnd"/>
      <w:r w:rsidR="00012EE9" w:rsidRPr="002D2234">
        <w:rPr>
          <w:rFonts w:ascii="Calibri" w:hAnsi="Calibri"/>
        </w:rPr>
        <w:t xml:space="preserve"> Smlouvy</w:t>
      </w:r>
      <w:r w:rsidR="004E13BC" w:rsidRPr="002D2234">
        <w:rPr>
          <w:rFonts w:ascii="Calibri" w:hAnsi="Calibri"/>
        </w:rPr>
        <w:t>.</w:t>
      </w:r>
      <w:r w:rsidRPr="002D2234">
        <w:rPr>
          <w:rFonts w:ascii="Calibri" w:hAnsi="Calibri" w:cs="Arial"/>
          <w:color w:val="008000"/>
          <w:sz w:val="22"/>
          <w:szCs w:val="22"/>
        </w:rPr>
        <w:t xml:space="preserve"> </w:t>
      </w:r>
    </w:p>
    <w:p w:rsidR="00B25E38" w:rsidRPr="002D2234" w:rsidRDefault="00B25E38" w:rsidP="00DF79BC">
      <w:pPr>
        <w:jc w:val="both"/>
        <w:rPr>
          <w:rFonts w:ascii="Calibri" w:hAnsi="Calibri" w:cs="Arial"/>
          <w:sz w:val="22"/>
          <w:szCs w:val="22"/>
        </w:rPr>
      </w:pPr>
    </w:p>
    <w:p w:rsidR="00DC6FDB" w:rsidRPr="002D2234" w:rsidRDefault="00B25E38" w:rsidP="00CA55E9">
      <w:pPr>
        <w:numPr>
          <w:ilvl w:val="0"/>
          <w:numId w:val="1"/>
        </w:numPr>
        <w:tabs>
          <w:tab w:val="clear" w:pos="720"/>
          <w:tab w:val="num" w:pos="360"/>
        </w:tabs>
        <w:ind w:left="360"/>
        <w:jc w:val="both"/>
        <w:rPr>
          <w:rFonts w:ascii="Calibri" w:hAnsi="Calibri"/>
        </w:rPr>
      </w:pPr>
      <w:r w:rsidRPr="002D2234">
        <w:rPr>
          <w:rFonts w:ascii="Calibri" w:hAnsi="Calibri"/>
        </w:rPr>
        <w:t xml:space="preserve">Cena servisu v Kč nad rámec záruky je stanovena </w:t>
      </w:r>
      <w:r w:rsidR="00DC6FDB" w:rsidRPr="002D2234">
        <w:rPr>
          <w:rFonts w:ascii="Calibri" w:hAnsi="Calibri"/>
        </w:rPr>
        <w:t xml:space="preserve">v Příloze č. 2 </w:t>
      </w:r>
      <w:proofErr w:type="gramStart"/>
      <w:r w:rsidR="00DC6FDB" w:rsidRPr="002D2234">
        <w:rPr>
          <w:rFonts w:ascii="Calibri" w:hAnsi="Calibri"/>
        </w:rPr>
        <w:t>této</w:t>
      </w:r>
      <w:proofErr w:type="gramEnd"/>
      <w:r w:rsidR="00DC6FDB" w:rsidRPr="002D2234">
        <w:rPr>
          <w:rFonts w:ascii="Calibri" w:hAnsi="Calibri"/>
        </w:rPr>
        <w:t xml:space="preserve"> Smlouvy.</w:t>
      </w:r>
    </w:p>
    <w:p w:rsidR="00D70ACD" w:rsidRPr="002D2234" w:rsidRDefault="00D70ACD" w:rsidP="00CA55E9">
      <w:pPr>
        <w:ind w:left="1068"/>
        <w:jc w:val="both"/>
        <w:rPr>
          <w:rFonts w:ascii="Calibri" w:hAnsi="Calibri"/>
        </w:rPr>
      </w:pPr>
    </w:p>
    <w:p w:rsidR="006A7231" w:rsidRPr="002D2234" w:rsidRDefault="006A7231" w:rsidP="0052391B">
      <w:pPr>
        <w:numPr>
          <w:ilvl w:val="0"/>
          <w:numId w:val="1"/>
        </w:numPr>
        <w:tabs>
          <w:tab w:val="clear" w:pos="720"/>
          <w:tab w:val="num" w:pos="360"/>
        </w:tabs>
        <w:ind w:left="360"/>
        <w:jc w:val="both"/>
        <w:rPr>
          <w:rFonts w:ascii="Calibri" w:hAnsi="Calibri"/>
        </w:rPr>
      </w:pPr>
      <w:r w:rsidRPr="002D2234">
        <w:rPr>
          <w:rFonts w:ascii="Calibri" w:hAnsi="Calibri"/>
        </w:rPr>
        <w:t xml:space="preserve">Kontaktní místo prodávajícího pro hlášení </w:t>
      </w:r>
      <w:proofErr w:type="gramStart"/>
      <w:r w:rsidRPr="002D2234">
        <w:rPr>
          <w:rFonts w:ascii="Calibri" w:hAnsi="Calibri"/>
        </w:rPr>
        <w:t xml:space="preserve">závad: </w:t>
      </w:r>
      <w:r w:rsidR="003526D3" w:rsidRPr="002D2234">
        <w:rPr>
          <w:rFonts w:ascii="Calibri" w:hAnsi="Calibri"/>
        </w:rPr>
        <w:t xml:space="preserve"> </w:t>
      </w:r>
      <w:r w:rsidRPr="002D2234">
        <w:rPr>
          <w:rFonts w:ascii="Calibri" w:hAnsi="Calibri"/>
        </w:rPr>
        <w:t>(telefon</w:t>
      </w:r>
      <w:proofErr w:type="gramEnd"/>
      <w:r w:rsidRPr="002D2234">
        <w:rPr>
          <w:rFonts w:ascii="Calibri" w:hAnsi="Calibri"/>
        </w:rPr>
        <w:t xml:space="preserve">, </w:t>
      </w:r>
      <w:r w:rsidR="006437F0" w:rsidRPr="002D2234">
        <w:rPr>
          <w:rFonts w:ascii="Calibri" w:hAnsi="Calibri"/>
        </w:rPr>
        <w:t>e-mail, případně jméno</w:t>
      </w:r>
      <w:r w:rsidRPr="002D2234">
        <w:rPr>
          <w:rFonts w:ascii="Calibri" w:hAnsi="Calibri"/>
        </w:rPr>
        <w:t>).</w:t>
      </w:r>
    </w:p>
    <w:p w:rsidR="006437F0" w:rsidRPr="002D2234" w:rsidRDefault="006437F0" w:rsidP="00CA55E9">
      <w:pPr>
        <w:ind w:left="360"/>
        <w:jc w:val="both"/>
        <w:rPr>
          <w:rFonts w:ascii="Calibri" w:hAnsi="Calibri"/>
        </w:rPr>
      </w:pPr>
      <w:r w:rsidRPr="002D2234">
        <w:rPr>
          <w:rFonts w:ascii="Calibri" w:hAnsi="Calibri"/>
        </w:rPr>
        <w:t xml:space="preserve">Kontaktní místo na bezplatnou telefonní technickou </w:t>
      </w:r>
      <w:proofErr w:type="gramStart"/>
      <w:r w:rsidRPr="002D2234">
        <w:rPr>
          <w:rFonts w:ascii="Calibri" w:hAnsi="Calibri"/>
        </w:rPr>
        <w:t>podporu:  (telefon</w:t>
      </w:r>
      <w:proofErr w:type="gramEnd"/>
      <w:r w:rsidRPr="002D2234">
        <w:rPr>
          <w:rFonts w:ascii="Calibri" w:hAnsi="Calibri"/>
        </w:rPr>
        <w:t>, případně jméno).</w:t>
      </w:r>
    </w:p>
    <w:p w:rsidR="00F33447" w:rsidRPr="002D2234" w:rsidRDefault="00F33447" w:rsidP="0052391B">
      <w:pPr>
        <w:pStyle w:val="Odstavecseseznamem"/>
        <w:ind w:left="348"/>
        <w:rPr>
          <w:rFonts w:ascii="Calibri" w:hAnsi="Calibri"/>
        </w:rPr>
      </w:pPr>
    </w:p>
    <w:p w:rsidR="00A07F6A" w:rsidRPr="002D2234" w:rsidRDefault="00A07F6A" w:rsidP="0052391B">
      <w:pPr>
        <w:numPr>
          <w:ilvl w:val="0"/>
          <w:numId w:val="8"/>
        </w:numPr>
        <w:ind w:left="360"/>
        <w:jc w:val="center"/>
        <w:rPr>
          <w:rFonts w:ascii="Calibri" w:hAnsi="Calibri"/>
          <w:b/>
          <w:bCs/>
        </w:rPr>
      </w:pPr>
    </w:p>
    <w:p w:rsidR="00A07F6A" w:rsidRPr="002D2234" w:rsidRDefault="00A07F6A" w:rsidP="00DF79BC">
      <w:pPr>
        <w:jc w:val="center"/>
        <w:rPr>
          <w:rFonts w:ascii="Calibri" w:hAnsi="Calibri"/>
          <w:b/>
          <w:bCs/>
        </w:rPr>
      </w:pPr>
      <w:r w:rsidRPr="002D2234">
        <w:rPr>
          <w:rFonts w:ascii="Calibri" w:hAnsi="Calibri"/>
          <w:b/>
          <w:bCs/>
        </w:rPr>
        <w:t>Smluvní pokuty</w:t>
      </w:r>
    </w:p>
    <w:p w:rsidR="00242FDA" w:rsidRPr="002D2234" w:rsidRDefault="00242FDA" w:rsidP="00DF79BC">
      <w:pPr>
        <w:jc w:val="both"/>
        <w:rPr>
          <w:rFonts w:ascii="Calibri" w:hAnsi="Calibri"/>
        </w:rPr>
      </w:pPr>
    </w:p>
    <w:p w:rsidR="00444F78" w:rsidRPr="002D2234" w:rsidRDefault="00444F78" w:rsidP="0052391B">
      <w:pPr>
        <w:numPr>
          <w:ilvl w:val="0"/>
          <w:numId w:val="3"/>
        </w:numPr>
        <w:tabs>
          <w:tab w:val="clear" w:pos="720"/>
          <w:tab w:val="num" w:pos="360"/>
        </w:tabs>
        <w:ind w:left="360"/>
        <w:jc w:val="both"/>
        <w:rPr>
          <w:rFonts w:ascii="Calibri" w:hAnsi="Calibri"/>
        </w:rPr>
      </w:pPr>
      <w:r w:rsidRPr="002D2234">
        <w:rPr>
          <w:rFonts w:ascii="Calibri" w:hAnsi="Calibri"/>
        </w:rPr>
        <w:t>V případě nesplnění povinností vyplývajících z této Smlouvy vzniká oprávněné straně právo účtovat straně povinné smluvní pokuty uvedené v </w:t>
      </w:r>
      <w:proofErr w:type="gramStart"/>
      <w:r w:rsidRPr="002D2234">
        <w:rPr>
          <w:rFonts w:ascii="Calibri" w:hAnsi="Calibri"/>
        </w:rPr>
        <w:t>této  Smlouvě</w:t>
      </w:r>
      <w:proofErr w:type="gramEnd"/>
      <w:r w:rsidRPr="002D2234">
        <w:rPr>
          <w:rFonts w:ascii="Calibri" w:hAnsi="Calibri"/>
        </w:rPr>
        <w:t>.</w:t>
      </w:r>
    </w:p>
    <w:p w:rsidR="00444F78" w:rsidRPr="002D2234" w:rsidRDefault="00444F78" w:rsidP="0052391B">
      <w:pPr>
        <w:ind w:left="360"/>
        <w:jc w:val="both"/>
        <w:rPr>
          <w:rFonts w:ascii="Calibri" w:hAnsi="Calibri"/>
        </w:rPr>
      </w:pPr>
    </w:p>
    <w:p w:rsidR="008754A8" w:rsidRPr="002D2234" w:rsidRDefault="00242FDA" w:rsidP="0052391B">
      <w:pPr>
        <w:numPr>
          <w:ilvl w:val="0"/>
          <w:numId w:val="3"/>
        </w:numPr>
        <w:tabs>
          <w:tab w:val="clear" w:pos="720"/>
          <w:tab w:val="num" w:pos="360"/>
        </w:tabs>
        <w:ind w:left="360"/>
        <w:jc w:val="both"/>
        <w:rPr>
          <w:rFonts w:ascii="Calibri" w:hAnsi="Calibri"/>
        </w:rPr>
      </w:pPr>
      <w:r w:rsidRPr="002D2234">
        <w:rPr>
          <w:rFonts w:ascii="Calibri" w:hAnsi="Calibri"/>
        </w:rPr>
        <w:t xml:space="preserve">Smluvní pokuta je splatná do 14 dnů ode dne, kdy </w:t>
      </w:r>
      <w:r w:rsidR="00444F78" w:rsidRPr="002D2234">
        <w:rPr>
          <w:rFonts w:ascii="Calibri" w:hAnsi="Calibri"/>
        </w:rPr>
        <w:t xml:space="preserve">byla jednou ze stran u druhé smluvní strany </w:t>
      </w:r>
      <w:r w:rsidRPr="002D2234">
        <w:rPr>
          <w:rFonts w:ascii="Calibri" w:hAnsi="Calibri"/>
        </w:rPr>
        <w:t xml:space="preserve">uplatněna a hradí se </w:t>
      </w:r>
      <w:r w:rsidR="00F0204A" w:rsidRPr="002D2234">
        <w:rPr>
          <w:rFonts w:ascii="Calibri" w:hAnsi="Calibri"/>
        </w:rPr>
        <w:t xml:space="preserve">formou </w:t>
      </w:r>
      <w:r w:rsidR="008754A8" w:rsidRPr="002D2234">
        <w:rPr>
          <w:rFonts w:ascii="Calibri" w:hAnsi="Calibri"/>
        </w:rPr>
        <w:t>bezhotovostn</w:t>
      </w:r>
      <w:r w:rsidR="00F0204A" w:rsidRPr="002D2234">
        <w:rPr>
          <w:rFonts w:ascii="Calibri" w:hAnsi="Calibri"/>
        </w:rPr>
        <w:t xml:space="preserve">ího převodu peněžních prostředků </w:t>
      </w:r>
      <w:r w:rsidR="008754A8" w:rsidRPr="002D2234">
        <w:rPr>
          <w:rFonts w:ascii="Calibri" w:hAnsi="Calibri"/>
        </w:rPr>
        <w:t xml:space="preserve">na </w:t>
      </w:r>
      <w:r w:rsidRPr="002D2234">
        <w:rPr>
          <w:rFonts w:ascii="Calibri" w:hAnsi="Calibri"/>
        </w:rPr>
        <w:t xml:space="preserve">bankovní </w:t>
      </w:r>
      <w:r w:rsidR="008754A8" w:rsidRPr="002D2234">
        <w:rPr>
          <w:rFonts w:ascii="Calibri" w:hAnsi="Calibri"/>
        </w:rPr>
        <w:t xml:space="preserve">účet </w:t>
      </w:r>
      <w:r w:rsidR="00444F78" w:rsidRPr="002D2234">
        <w:rPr>
          <w:rFonts w:ascii="Calibri" w:hAnsi="Calibri"/>
        </w:rPr>
        <w:t>oprávněné strany</w:t>
      </w:r>
      <w:r w:rsidRPr="002D2234">
        <w:rPr>
          <w:rFonts w:ascii="Calibri" w:hAnsi="Calibri"/>
        </w:rPr>
        <w:t xml:space="preserve"> uvedený v této Smlouvě</w:t>
      </w:r>
      <w:r w:rsidR="008754A8" w:rsidRPr="002D2234">
        <w:rPr>
          <w:rFonts w:ascii="Calibri" w:hAnsi="Calibri"/>
        </w:rPr>
        <w:t>.</w:t>
      </w:r>
    </w:p>
    <w:p w:rsidR="004E4C02" w:rsidRPr="002D2234" w:rsidRDefault="004E4C02" w:rsidP="0052391B">
      <w:pPr>
        <w:pStyle w:val="Odstavecseseznamem"/>
        <w:ind w:left="348"/>
        <w:rPr>
          <w:rFonts w:ascii="Calibri" w:hAnsi="Calibri"/>
        </w:rPr>
      </w:pPr>
    </w:p>
    <w:p w:rsidR="004E4C02" w:rsidRPr="002D2234" w:rsidRDefault="004E4C02" w:rsidP="008B3CD5">
      <w:pPr>
        <w:numPr>
          <w:ilvl w:val="0"/>
          <w:numId w:val="3"/>
        </w:numPr>
        <w:tabs>
          <w:tab w:val="clear" w:pos="720"/>
          <w:tab w:val="num" w:pos="360"/>
        </w:tabs>
        <w:ind w:left="360"/>
        <w:jc w:val="both"/>
        <w:rPr>
          <w:rFonts w:ascii="Calibri" w:hAnsi="Calibri"/>
        </w:rPr>
      </w:pPr>
      <w:r w:rsidRPr="002D2234">
        <w:rPr>
          <w:rFonts w:ascii="Calibri" w:hAnsi="Calibri"/>
        </w:rPr>
        <w:t>Smluvní strany vylučují aplikaci § 2050 Občanského zákoníku.</w:t>
      </w:r>
    </w:p>
    <w:p w:rsidR="003C3CAF" w:rsidRPr="002D2234" w:rsidRDefault="003C3CAF" w:rsidP="00390CB4">
      <w:pPr>
        <w:jc w:val="both"/>
        <w:rPr>
          <w:rFonts w:ascii="Calibri" w:hAnsi="Calibri"/>
        </w:rPr>
      </w:pPr>
    </w:p>
    <w:p w:rsidR="008754A8" w:rsidRPr="002D2234" w:rsidRDefault="008754A8" w:rsidP="0052391B">
      <w:pPr>
        <w:numPr>
          <w:ilvl w:val="0"/>
          <w:numId w:val="8"/>
        </w:numPr>
        <w:ind w:left="360"/>
        <w:jc w:val="center"/>
        <w:rPr>
          <w:rFonts w:ascii="Calibri" w:hAnsi="Calibri"/>
          <w:b/>
          <w:bCs/>
        </w:rPr>
      </w:pPr>
    </w:p>
    <w:p w:rsidR="008754A8" w:rsidRPr="002D2234" w:rsidRDefault="0031704B" w:rsidP="00DF79BC">
      <w:pPr>
        <w:jc w:val="center"/>
        <w:rPr>
          <w:rFonts w:ascii="Calibri" w:hAnsi="Calibri"/>
          <w:b/>
          <w:bCs/>
        </w:rPr>
      </w:pPr>
      <w:r w:rsidRPr="002D2234">
        <w:rPr>
          <w:rFonts w:ascii="Calibri" w:hAnsi="Calibri"/>
          <w:b/>
          <w:bCs/>
        </w:rPr>
        <w:t>O</w:t>
      </w:r>
      <w:r w:rsidR="003D0CB8" w:rsidRPr="002D2234">
        <w:rPr>
          <w:rFonts w:ascii="Calibri" w:hAnsi="Calibri"/>
          <w:b/>
          <w:bCs/>
        </w:rPr>
        <w:t>dstoupení</w:t>
      </w:r>
    </w:p>
    <w:p w:rsidR="00AD2D5F" w:rsidRPr="002D2234" w:rsidRDefault="00AD2D5F" w:rsidP="00DF79BC">
      <w:pPr>
        <w:jc w:val="center"/>
        <w:rPr>
          <w:rFonts w:ascii="Calibri" w:hAnsi="Calibri"/>
          <w:b/>
          <w:bCs/>
        </w:rPr>
      </w:pPr>
    </w:p>
    <w:p w:rsidR="003D0CB8" w:rsidRPr="002D2234" w:rsidRDefault="003D0CB8" w:rsidP="0052391B">
      <w:pPr>
        <w:pStyle w:val="Odstavec"/>
        <w:numPr>
          <w:ilvl w:val="0"/>
          <w:numId w:val="4"/>
        </w:numPr>
        <w:tabs>
          <w:tab w:val="clear" w:pos="720"/>
          <w:tab w:val="num" w:pos="360"/>
        </w:tabs>
        <w:ind w:left="360"/>
        <w:rPr>
          <w:rFonts w:ascii="Calibri" w:hAnsi="Calibri"/>
          <w:szCs w:val="24"/>
        </w:rPr>
      </w:pPr>
      <w:r w:rsidRPr="002D2234">
        <w:rPr>
          <w:rFonts w:ascii="Calibri" w:hAnsi="Calibri"/>
          <w:szCs w:val="24"/>
        </w:rPr>
        <w:t xml:space="preserve">Kterákoliv ze smluvních stran je oprávněna od této </w:t>
      </w:r>
      <w:r w:rsidR="009651B9" w:rsidRPr="002D2234">
        <w:rPr>
          <w:rFonts w:ascii="Calibri" w:hAnsi="Calibri"/>
          <w:szCs w:val="24"/>
        </w:rPr>
        <w:t xml:space="preserve">Smlouvy </w:t>
      </w:r>
      <w:r w:rsidRPr="002D2234">
        <w:rPr>
          <w:rFonts w:ascii="Calibri" w:hAnsi="Calibri"/>
          <w:szCs w:val="24"/>
        </w:rPr>
        <w:t xml:space="preserve">odstoupit v případě jejího podstatného porušení druhou smluvní stranou. </w:t>
      </w:r>
      <w:r w:rsidRPr="002D2234">
        <w:rPr>
          <w:rFonts w:ascii="Calibri" w:hAnsi="Calibri"/>
          <w:color w:val="000000"/>
          <w:szCs w:val="24"/>
        </w:rPr>
        <w:t xml:space="preserve">Za podstatné porušení této </w:t>
      </w:r>
      <w:r w:rsidR="009651B9" w:rsidRPr="002D2234">
        <w:rPr>
          <w:rFonts w:ascii="Calibri" w:hAnsi="Calibri"/>
          <w:color w:val="000000"/>
          <w:szCs w:val="24"/>
        </w:rPr>
        <w:t xml:space="preserve">Smlouvy </w:t>
      </w:r>
      <w:r w:rsidRPr="002D2234">
        <w:rPr>
          <w:rFonts w:ascii="Calibri" w:hAnsi="Calibri"/>
          <w:color w:val="000000"/>
          <w:szCs w:val="24"/>
        </w:rPr>
        <w:t xml:space="preserve">ze strany prodávajícího bude považováno zejména prodlení s dodáním předmětu plnění po dobu delší než 15 dnů, pokud toto prodlení bude způsobeno důvody na straně prodávajícího a dále, pokud objem </w:t>
      </w:r>
      <w:r w:rsidRPr="002D2234">
        <w:rPr>
          <w:rFonts w:ascii="Calibri" w:hAnsi="Calibri"/>
          <w:szCs w:val="24"/>
        </w:rPr>
        <w:t xml:space="preserve">vadného/nedodaného plnění bude odpovídat alespoň 5% celkového objemu dodávky, který je touto </w:t>
      </w:r>
      <w:r w:rsidR="00B04706" w:rsidRPr="002D2234">
        <w:rPr>
          <w:rFonts w:ascii="Calibri" w:hAnsi="Calibri"/>
          <w:szCs w:val="24"/>
        </w:rPr>
        <w:t xml:space="preserve">Smlouvou </w:t>
      </w:r>
      <w:r w:rsidRPr="002D2234">
        <w:rPr>
          <w:rFonts w:ascii="Calibri" w:hAnsi="Calibri"/>
          <w:szCs w:val="24"/>
        </w:rPr>
        <w:t>předpokládán.</w:t>
      </w:r>
    </w:p>
    <w:p w:rsidR="003D0CB8" w:rsidRPr="002D2234" w:rsidRDefault="003D0CB8" w:rsidP="0052391B">
      <w:pPr>
        <w:pStyle w:val="Odstavec"/>
        <w:numPr>
          <w:ilvl w:val="0"/>
          <w:numId w:val="0"/>
        </w:numPr>
        <w:ind w:left="360"/>
        <w:rPr>
          <w:rFonts w:ascii="Calibri" w:hAnsi="Calibri"/>
          <w:szCs w:val="24"/>
        </w:rPr>
      </w:pPr>
    </w:p>
    <w:p w:rsidR="003D0CB8" w:rsidRPr="002D2234" w:rsidRDefault="003D0CB8" w:rsidP="0052391B">
      <w:pPr>
        <w:pStyle w:val="Textkomente"/>
        <w:numPr>
          <w:ilvl w:val="0"/>
          <w:numId w:val="4"/>
        </w:numPr>
        <w:tabs>
          <w:tab w:val="clear" w:pos="720"/>
          <w:tab w:val="num" w:pos="360"/>
        </w:tabs>
        <w:ind w:left="360"/>
        <w:jc w:val="both"/>
        <w:rPr>
          <w:rFonts w:ascii="Calibri" w:hAnsi="Calibri"/>
          <w:sz w:val="24"/>
          <w:szCs w:val="24"/>
        </w:rPr>
      </w:pPr>
      <w:r w:rsidRPr="002D2234">
        <w:rPr>
          <w:rFonts w:ascii="Calibri" w:hAnsi="Calibri"/>
          <w:sz w:val="24"/>
          <w:szCs w:val="24"/>
        </w:rPr>
        <w:t xml:space="preserve">Pro účely této </w:t>
      </w:r>
      <w:r w:rsidR="009651B9" w:rsidRPr="002D2234">
        <w:rPr>
          <w:rFonts w:ascii="Calibri" w:hAnsi="Calibri"/>
          <w:sz w:val="24"/>
          <w:szCs w:val="24"/>
        </w:rPr>
        <w:t xml:space="preserve">Smlouvy </w:t>
      </w:r>
      <w:r w:rsidRPr="002D2234">
        <w:rPr>
          <w:rFonts w:ascii="Calibri" w:hAnsi="Calibri"/>
          <w:sz w:val="24"/>
          <w:szCs w:val="24"/>
        </w:rPr>
        <w:t xml:space="preserve">se dále za podstatné porušení smluvních povinností považuje takové porušení, u kterého strana porušující </w:t>
      </w:r>
      <w:r w:rsidR="004B3DDA" w:rsidRPr="002D2234">
        <w:rPr>
          <w:rFonts w:ascii="Calibri" w:hAnsi="Calibri"/>
          <w:sz w:val="24"/>
          <w:szCs w:val="24"/>
        </w:rPr>
        <w:t xml:space="preserve">Smlouvu </w:t>
      </w:r>
      <w:r w:rsidRPr="002D2234">
        <w:rPr>
          <w:rFonts w:ascii="Calibri" w:hAnsi="Calibri"/>
          <w:sz w:val="24"/>
          <w:szCs w:val="24"/>
        </w:rPr>
        <w:t xml:space="preserve">měla nebo mohla předpokládat, že při takovémto porušení </w:t>
      </w:r>
      <w:r w:rsidR="004B3DDA" w:rsidRPr="002D2234">
        <w:rPr>
          <w:rFonts w:ascii="Calibri" w:hAnsi="Calibri"/>
          <w:sz w:val="24"/>
          <w:szCs w:val="24"/>
        </w:rPr>
        <w:t>Smlouvy</w:t>
      </w:r>
      <w:r w:rsidRPr="002D2234">
        <w:rPr>
          <w:rFonts w:ascii="Calibri" w:hAnsi="Calibri"/>
          <w:sz w:val="24"/>
          <w:szCs w:val="24"/>
        </w:rPr>
        <w:t xml:space="preserve">, s přihlédnutím ke všem okolnostem, by druhá smluvní strana neměla zájem </w:t>
      </w:r>
      <w:r w:rsidR="004B3DDA" w:rsidRPr="002D2234">
        <w:rPr>
          <w:rFonts w:ascii="Calibri" w:hAnsi="Calibri"/>
          <w:sz w:val="24"/>
          <w:szCs w:val="24"/>
        </w:rPr>
        <w:t xml:space="preserve">Smlouvu </w:t>
      </w:r>
      <w:r w:rsidRPr="002D2234">
        <w:rPr>
          <w:rFonts w:ascii="Calibri" w:hAnsi="Calibri"/>
          <w:sz w:val="24"/>
          <w:szCs w:val="24"/>
        </w:rPr>
        <w:t>uzavřít.</w:t>
      </w:r>
    </w:p>
    <w:p w:rsidR="003D0CB8" w:rsidRPr="002D2234" w:rsidRDefault="003D0CB8" w:rsidP="00DF79BC">
      <w:pPr>
        <w:pStyle w:val="Textkomente"/>
        <w:jc w:val="both"/>
        <w:rPr>
          <w:rFonts w:ascii="Calibri" w:hAnsi="Calibri"/>
          <w:sz w:val="24"/>
          <w:szCs w:val="24"/>
        </w:rPr>
      </w:pPr>
    </w:p>
    <w:p w:rsidR="003D0CB8" w:rsidRPr="002D2234" w:rsidRDefault="003D0CB8" w:rsidP="0052391B">
      <w:pPr>
        <w:pStyle w:val="Textkomente"/>
        <w:numPr>
          <w:ilvl w:val="0"/>
          <w:numId w:val="4"/>
        </w:numPr>
        <w:tabs>
          <w:tab w:val="clear" w:pos="720"/>
          <w:tab w:val="num" w:pos="360"/>
        </w:tabs>
        <w:ind w:left="360"/>
        <w:jc w:val="both"/>
        <w:rPr>
          <w:rFonts w:ascii="Calibri" w:hAnsi="Calibri"/>
          <w:sz w:val="24"/>
          <w:szCs w:val="24"/>
        </w:rPr>
      </w:pPr>
      <w:r w:rsidRPr="002D2234">
        <w:rPr>
          <w:rFonts w:ascii="Calibri" w:hAnsi="Calibri"/>
          <w:sz w:val="24"/>
          <w:szCs w:val="24"/>
        </w:rPr>
        <w:t xml:space="preserve">Odstoupení od </w:t>
      </w:r>
      <w:r w:rsidR="009651B9" w:rsidRPr="002D2234">
        <w:rPr>
          <w:rFonts w:ascii="Calibri" w:hAnsi="Calibri"/>
          <w:sz w:val="24"/>
          <w:szCs w:val="24"/>
        </w:rPr>
        <w:t xml:space="preserve">Smlouvy </w:t>
      </w:r>
      <w:r w:rsidRPr="002D2234">
        <w:rPr>
          <w:rFonts w:ascii="Calibri" w:hAnsi="Calibri"/>
          <w:sz w:val="24"/>
          <w:szCs w:val="24"/>
        </w:rPr>
        <w:t>musí být provedeno písemným oznámením o odstoupení, které musí obsahovat důvod odstoupení a musí být doručeno druhé smluvní straně. Účinky odstoupení nastanou okamžikem doručení písemného vyhotovení odstoupení druhé smluvní straně.</w:t>
      </w:r>
    </w:p>
    <w:p w:rsidR="00083097" w:rsidRPr="002D2234" w:rsidRDefault="00083097" w:rsidP="0052391B">
      <w:pPr>
        <w:numPr>
          <w:ilvl w:val="0"/>
          <w:numId w:val="8"/>
        </w:numPr>
        <w:ind w:left="360"/>
        <w:jc w:val="center"/>
        <w:rPr>
          <w:rFonts w:ascii="Calibri" w:hAnsi="Calibri"/>
          <w:b/>
          <w:bCs/>
        </w:rPr>
      </w:pPr>
    </w:p>
    <w:p w:rsidR="00083097" w:rsidRPr="002D2234" w:rsidRDefault="00083097" w:rsidP="00DF79BC">
      <w:pPr>
        <w:jc w:val="center"/>
        <w:rPr>
          <w:rFonts w:ascii="Calibri" w:hAnsi="Calibri"/>
          <w:b/>
          <w:bCs/>
        </w:rPr>
      </w:pPr>
      <w:r w:rsidRPr="002D2234">
        <w:rPr>
          <w:rFonts w:ascii="Calibri" w:hAnsi="Calibri"/>
          <w:b/>
          <w:bCs/>
        </w:rPr>
        <w:t>Závěrečná ujednání</w:t>
      </w:r>
    </w:p>
    <w:p w:rsidR="003D0CB8" w:rsidRPr="002D2234" w:rsidRDefault="003D0CB8" w:rsidP="00DF79BC">
      <w:pPr>
        <w:jc w:val="both"/>
        <w:rPr>
          <w:rFonts w:ascii="Calibri" w:hAnsi="Calibri"/>
        </w:rPr>
      </w:pPr>
    </w:p>
    <w:p w:rsidR="0031704B" w:rsidRPr="002D2234" w:rsidRDefault="0031704B" w:rsidP="0052391B">
      <w:pPr>
        <w:numPr>
          <w:ilvl w:val="0"/>
          <w:numId w:val="6"/>
        </w:numPr>
        <w:tabs>
          <w:tab w:val="clear" w:pos="720"/>
          <w:tab w:val="num" w:pos="360"/>
        </w:tabs>
        <w:ind w:left="360"/>
        <w:jc w:val="both"/>
        <w:rPr>
          <w:rFonts w:ascii="Calibri" w:hAnsi="Calibri"/>
        </w:rPr>
      </w:pPr>
      <w:r w:rsidRPr="002D2234">
        <w:rPr>
          <w:rFonts w:ascii="Calibri" w:hAnsi="Calibri"/>
        </w:rPr>
        <w:t xml:space="preserve">Tato </w:t>
      </w:r>
      <w:r w:rsidR="009651B9" w:rsidRPr="002D2234">
        <w:rPr>
          <w:rFonts w:ascii="Calibri" w:hAnsi="Calibri"/>
        </w:rPr>
        <w:t xml:space="preserve">Smlouva </w:t>
      </w:r>
      <w:r w:rsidRPr="002D2234">
        <w:rPr>
          <w:rFonts w:ascii="Calibri" w:hAnsi="Calibri"/>
        </w:rPr>
        <w:t>nabývá platnosti a účinnosti okamžikem jejího podpisu oběma smluvními stranami.</w:t>
      </w:r>
    </w:p>
    <w:p w:rsidR="0031704B" w:rsidRPr="002D2234" w:rsidRDefault="0031704B" w:rsidP="0052391B">
      <w:pPr>
        <w:jc w:val="both"/>
        <w:rPr>
          <w:rFonts w:ascii="Calibri" w:hAnsi="Calibri"/>
        </w:rPr>
      </w:pPr>
    </w:p>
    <w:p w:rsidR="00470EC3" w:rsidRPr="002D2234" w:rsidRDefault="00470EC3" w:rsidP="0052391B">
      <w:pPr>
        <w:numPr>
          <w:ilvl w:val="0"/>
          <w:numId w:val="6"/>
        </w:numPr>
        <w:tabs>
          <w:tab w:val="clear" w:pos="720"/>
          <w:tab w:val="num" w:pos="360"/>
        </w:tabs>
        <w:ind w:left="360"/>
        <w:jc w:val="both"/>
        <w:rPr>
          <w:rFonts w:ascii="Calibri" w:hAnsi="Calibri"/>
        </w:rPr>
      </w:pPr>
      <w:r w:rsidRPr="002D2234">
        <w:rPr>
          <w:rFonts w:ascii="Calibri" w:hAnsi="Calibri"/>
        </w:rPr>
        <w:lastRenderedPageBreak/>
        <w:t xml:space="preserve">Veškeré změny a doplňky </w:t>
      </w:r>
      <w:r w:rsidR="00904229" w:rsidRPr="002D2234">
        <w:rPr>
          <w:rFonts w:ascii="Calibri" w:hAnsi="Calibri"/>
        </w:rPr>
        <w:t xml:space="preserve">této </w:t>
      </w:r>
      <w:r w:rsidRPr="002D2234">
        <w:rPr>
          <w:rFonts w:ascii="Calibri" w:hAnsi="Calibri"/>
        </w:rPr>
        <w:t xml:space="preserve">Smlouvy mohou být provedeny pouze formou písemných </w:t>
      </w:r>
      <w:r w:rsidR="005C7C02" w:rsidRPr="002D2234">
        <w:rPr>
          <w:rFonts w:ascii="Calibri" w:hAnsi="Calibri"/>
        </w:rPr>
        <w:t xml:space="preserve">číslovaných </w:t>
      </w:r>
      <w:r w:rsidRPr="002D2234">
        <w:rPr>
          <w:rFonts w:ascii="Calibri" w:hAnsi="Calibri"/>
        </w:rPr>
        <w:t>dodatků, které se stávají po jejich podpisu oběma smluvními stranami nedílnou součástí této Smlouvy.</w:t>
      </w:r>
    </w:p>
    <w:p w:rsidR="00470EC3" w:rsidRPr="002D2234" w:rsidRDefault="00470EC3" w:rsidP="0052391B">
      <w:pPr>
        <w:ind w:left="360"/>
        <w:jc w:val="both"/>
        <w:rPr>
          <w:rFonts w:ascii="Calibri" w:hAnsi="Calibri"/>
        </w:rPr>
      </w:pPr>
    </w:p>
    <w:p w:rsidR="00083097" w:rsidRPr="002D2234" w:rsidRDefault="00393A81" w:rsidP="0052391B">
      <w:pPr>
        <w:numPr>
          <w:ilvl w:val="0"/>
          <w:numId w:val="6"/>
        </w:numPr>
        <w:tabs>
          <w:tab w:val="clear" w:pos="720"/>
          <w:tab w:val="num" w:pos="360"/>
        </w:tabs>
        <w:ind w:left="360"/>
        <w:jc w:val="both"/>
        <w:rPr>
          <w:rFonts w:ascii="Calibri" w:hAnsi="Calibri"/>
        </w:rPr>
      </w:pPr>
      <w:r w:rsidRPr="002D2234">
        <w:rPr>
          <w:rFonts w:ascii="Calibri" w:hAnsi="Calibri"/>
        </w:rPr>
        <w:t xml:space="preserve">Tato </w:t>
      </w:r>
      <w:r w:rsidR="009651B9" w:rsidRPr="002D2234">
        <w:rPr>
          <w:rFonts w:ascii="Calibri" w:hAnsi="Calibri"/>
        </w:rPr>
        <w:t xml:space="preserve">Smlouva </w:t>
      </w:r>
      <w:r w:rsidR="00460C68" w:rsidRPr="002D2234">
        <w:rPr>
          <w:rFonts w:ascii="Calibri" w:hAnsi="Calibri"/>
        </w:rPr>
        <w:t xml:space="preserve">je vyhotovena ve </w:t>
      </w:r>
      <w:r w:rsidR="00390E21" w:rsidRPr="002D2234">
        <w:rPr>
          <w:rFonts w:ascii="Calibri" w:hAnsi="Calibri"/>
        </w:rPr>
        <w:t>dvou</w:t>
      </w:r>
      <w:r w:rsidR="00460C68" w:rsidRPr="002D2234">
        <w:rPr>
          <w:rFonts w:ascii="Calibri" w:hAnsi="Calibri"/>
        </w:rPr>
        <w:t xml:space="preserve"> originálech, po </w:t>
      </w:r>
      <w:r w:rsidR="00390E21" w:rsidRPr="002D2234">
        <w:rPr>
          <w:rFonts w:ascii="Calibri" w:hAnsi="Calibri"/>
        </w:rPr>
        <w:t>jednom</w:t>
      </w:r>
      <w:r w:rsidR="00460C68" w:rsidRPr="002D2234">
        <w:rPr>
          <w:rFonts w:ascii="Calibri" w:hAnsi="Calibri"/>
        </w:rPr>
        <w:t xml:space="preserve"> pro každou smluvní stranu</w:t>
      </w:r>
      <w:r w:rsidR="00083097" w:rsidRPr="002D2234">
        <w:rPr>
          <w:rFonts w:ascii="Calibri" w:hAnsi="Calibri"/>
        </w:rPr>
        <w:t>.</w:t>
      </w:r>
    </w:p>
    <w:p w:rsidR="00C03782" w:rsidRPr="002D2234" w:rsidRDefault="00C03782" w:rsidP="0052391B">
      <w:pPr>
        <w:pStyle w:val="Odstavecseseznamem"/>
        <w:ind w:left="348"/>
        <w:rPr>
          <w:rFonts w:ascii="Calibri" w:hAnsi="Calibri"/>
        </w:rPr>
      </w:pPr>
    </w:p>
    <w:p w:rsidR="00C03782" w:rsidRPr="002D2234" w:rsidRDefault="00C03782" w:rsidP="0052391B">
      <w:pPr>
        <w:pStyle w:val="Zkladntext"/>
        <w:numPr>
          <w:ilvl w:val="0"/>
          <w:numId w:val="6"/>
        </w:numPr>
        <w:tabs>
          <w:tab w:val="clear" w:pos="720"/>
          <w:tab w:val="num" w:pos="360"/>
        </w:tabs>
        <w:ind w:left="360"/>
        <w:jc w:val="both"/>
        <w:rPr>
          <w:rFonts w:ascii="Calibri" w:hAnsi="Calibri"/>
        </w:rPr>
      </w:pPr>
      <w:r w:rsidRPr="002D2234">
        <w:rPr>
          <w:rFonts w:ascii="Calibri" w:hAnsi="Calibri"/>
        </w:rPr>
        <w:t xml:space="preserve">Tato </w:t>
      </w:r>
      <w:r w:rsidR="009651B9" w:rsidRPr="002D2234">
        <w:rPr>
          <w:rFonts w:ascii="Calibri" w:hAnsi="Calibri"/>
        </w:rPr>
        <w:t xml:space="preserve">Smlouva </w:t>
      </w:r>
      <w:r w:rsidRPr="002D2234">
        <w:rPr>
          <w:rFonts w:ascii="Calibri" w:hAnsi="Calibri"/>
        </w:rPr>
        <w:t xml:space="preserve">a závazkový vztah z ní vyplývající se řídí právním řádem České republiky. Smluvní strany výslovně vylučují použití § 1726, § 1728, § 1729 a § 1751 </w:t>
      </w:r>
      <w:r w:rsidR="009651B9" w:rsidRPr="002D2234">
        <w:rPr>
          <w:rFonts w:ascii="Calibri" w:hAnsi="Calibri"/>
        </w:rPr>
        <w:t xml:space="preserve">Občanského </w:t>
      </w:r>
      <w:r w:rsidRPr="002D2234">
        <w:rPr>
          <w:rFonts w:ascii="Calibri" w:hAnsi="Calibri"/>
        </w:rPr>
        <w:t xml:space="preserve">zákoníku. Ve vztazích mezi stranami vyplývajících z této </w:t>
      </w:r>
      <w:r w:rsidR="00A868BC" w:rsidRPr="002D2234">
        <w:rPr>
          <w:rFonts w:ascii="Calibri" w:hAnsi="Calibri"/>
        </w:rPr>
        <w:t xml:space="preserve">Smlouvy </w:t>
      </w:r>
      <w:r w:rsidRPr="002D2234">
        <w:rPr>
          <w:rFonts w:ascii="Calibri" w:hAnsi="Calibri"/>
        </w:rPr>
        <w:t>nemá obchodní zvyklost přednost před ustanoveními zákona, jež nemají donucující účinky.</w:t>
      </w:r>
    </w:p>
    <w:p w:rsidR="00C03782" w:rsidRPr="002D2234" w:rsidRDefault="00C03782" w:rsidP="0052391B">
      <w:pPr>
        <w:jc w:val="both"/>
        <w:rPr>
          <w:rFonts w:ascii="Calibri" w:hAnsi="Calibri"/>
        </w:rPr>
      </w:pPr>
    </w:p>
    <w:p w:rsidR="00083097" w:rsidRPr="002D2234" w:rsidRDefault="00083097" w:rsidP="0052391B">
      <w:pPr>
        <w:numPr>
          <w:ilvl w:val="0"/>
          <w:numId w:val="6"/>
        </w:numPr>
        <w:tabs>
          <w:tab w:val="clear" w:pos="720"/>
          <w:tab w:val="num" w:pos="360"/>
        </w:tabs>
        <w:ind w:left="360"/>
        <w:jc w:val="both"/>
        <w:rPr>
          <w:rFonts w:ascii="Calibri" w:hAnsi="Calibri"/>
        </w:rPr>
      </w:pPr>
      <w:r w:rsidRPr="002D2234">
        <w:rPr>
          <w:rFonts w:ascii="Calibri" w:hAnsi="Calibri"/>
        </w:rPr>
        <w:t xml:space="preserve">Smluvní strany se dle § 89 </w:t>
      </w:r>
      <w:r w:rsidR="00A868BC" w:rsidRPr="002D2234">
        <w:rPr>
          <w:rFonts w:ascii="Calibri" w:hAnsi="Calibri"/>
        </w:rPr>
        <w:t xml:space="preserve">zákona č.99/1963 Sb., občanský </w:t>
      </w:r>
      <w:r w:rsidRPr="002D2234">
        <w:rPr>
          <w:rFonts w:ascii="Calibri" w:hAnsi="Calibri"/>
        </w:rPr>
        <w:t>soudní řád</w:t>
      </w:r>
      <w:r w:rsidR="00A868BC" w:rsidRPr="002D2234">
        <w:rPr>
          <w:rFonts w:ascii="Calibri" w:hAnsi="Calibri"/>
        </w:rPr>
        <w:t xml:space="preserve"> v platném znění</w:t>
      </w:r>
      <w:r w:rsidRPr="002D2234">
        <w:rPr>
          <w:rFonts w:ascii="Calibri" w:hAnsi="Calibri"/>
        </w:rPr>
        <w:t xml:space="preserve"> dohod</w:t>
      </w:r>
      <w:r w:rsidR="00DC198D" w:rsidRPr="002D2234">
        <w:rPr>
          <w:rFonts w:ascii="Calibri" w:hAnsi="Calibri"/>
        </w:rPr>
        <w:t>l</w:t>
      </w:r>
      <w:r w:rsidR="00BF2CC3" w:rsidRPr="002D2234">
        <w:rPr>
          <w:rFonts w:ascii="Calibri" w:hAnsi="Calibri"/>
        </w:rPr>
        <w:t>y,</w:t>
      </w:r>
      <w:r w:rsidR="00393A81" w:rsidRPr="002D2234">
        <w:rPr>
          <w:rFonts w:ascii="Calibri" w:hAnsi="Calibri"/>
        </w:rPr>
        <w:t xml:space="preserve"> </w:t>
      </w:r>
      <w:r w:rsidR="00346C92" w:rsidRPr="002D2234">
        <w:rPr>
          <w:rFonts w:ascii="Calibri" w:hAnsi="Calibri"/>
        </w:rPr>
        <w:t>že</w:t>
      </w:r>
      <w:r w:rsidRPr="002D2234">
        <w:rPr>
          <w:rFonts w:ascii="Calibri" w:hAnsi="Calibri"/>
        </w:rPr>
        <w:t xml:space="preserve"> k řešení případných sporů mezi sm</w:t>
      </w:r>
      <w:r w:rsidR="00393A81" w:rsidRPr="002D2234">
        <w:rPr>
          <w:rFonts w:ascii="Calibri" w:hAnsi="Calibri"/>
        </w:rPr>
        <w:t>luvními stranami plynoucích ze S</w:t>
      </w:r>
      <w:r w:rsidRPr="002D2234">
        <w:rPr>
          <w:rFonts w:ascii="Calibri" w:hAnsi="Calibri"/>
        </w:rPr>
        <w:t xml:space="preserve">mlouvy je příslušným soudem soud, jehož místní příslušnost se řídí obecným soudem </w:t>
      </w:r>
      <w:r w:rsidR="00026340" w:rsidRPr="002D2234">
        <w:rPr>
          <w:rFonts w:ascii="Calibri" w:hAnsi="Calibri"/>
        </w:rPr>
        <w:t>kupujícího</w:t>
      </w:r>
      <w:r w:rsidRPr="002D2234">
        <w:rPr>
          <w:rFonts w:ascii="Calibri" w:hAnsi="Calibri"/>
        </w:rPr>
        <w:t>.</w:t>
      </w:r>
    </w:p>
    <w:p w:rsidR="00F16C7D" w:rsidRPr="002D2234" w:rsidRDefault="00F16C7D" w:rsidP="0052391B">
      <w:pPr>
        <w:pStyle w:val="Odstavecseseznamem"/>
        <w:ind w:left="348"/>
        <w:rPr>
          <w:rFonts w:ascii="Calibri" w:hAnsi="Calibri"/>
        </w:rPr>
      </w:pPr>
    </w:p>
    <w:p w:rsidR="00F16C7D" w:rsidRPr="002D2234" w:rsidRDefault="00F16C7D" w:rsidP="008B3CD5">
      <w:pPr>
        <w:numPr>
          <w:ilvl w:val="0"/>
          <w:numId w:val="6"/>
        </w:numPr>
        <w:tabs>
          <w:tab w:val="clear" w:pos="720"/>
          <w:tab w:val="num" w:pos="360"/>
        </w:tabs>
        <w:ind w:left="360"/>
        <w:jc w:val="both"/>
        <w:rPr>
          <w:rFonts w:ascii="Calibri" w:hAnsi="Calibri"/>
        </w:rPr>
      </w:pPr>
      <w:r w:rsidRPr="002D2234">
        <w:rPr>
          <w:rFonts w:ascii="Calibri" w:hAnsi="Calibri"/>
        </w:rPr>
        <w:t>Prodávající souhlasí s</w:t>
      </w:r>
      <w:r w:rsidR="0031704B" w:rsidRPr="002D2234">
        <w:rPr>
          <w:rFonts w:ascii="Calibri" w:hAnsi="Calibri"/>
        </w:rPr>
        <w:t xml:space="preserve">e </w:t>
      </w:r>
      <w:r w:rsidRPr="002D2234">
        <w:rPr>
          <w:rFonts w:ascii="Calibri" w:hAnsi="Calibri"/>
        </w:rPr>
        <w:t xml:space="preserve">zveřejněním </w:t>
      </w:r>
      <w:r w:rsidR="0031704B" w:rsidRPr="002D2234">
        <w:rPr>
          <w:rFonts w:ascii="Calibri" w:hAnsi="Calibri"/>
        </w:rPr>
        <w:t>této Smlouvy včetně všech příloh</w:t>
      </w:r>
      <w:r w:rsidRPr="002D2234">
        <w:rPr>
          <w:rFonts w:ascii="Calibri" w:hAnsi="Calibri"/>
        </w:rPr>
        <w:t>.</w:t>
      </w:r>
    </w:p>
    <w:p w:rsidR="00390E21" w:rsidRPr="002D2234" w:rsidRDefault="00390E21" w:rsidP="008B3CD5">
      <w:pPr>
        <w:jc w:val="both"/>
        <w:rPr>
          <w:rFonts w:ascii="Calibri" w:hAnsi="Calibri"/>
        </w:rPr>
      </w:pPr>
    </w:p>
    <w:p w:rsidR="005C7C02" w:rsidRPr="002D2234" w:rsidRDefault="005C7C02" w:rsidP="0052391B">
      <w:pPr>
        <w:numPr>
          <w:ilvl w:val="0"/>
          <w:numId w:val="6"/>
        </w:numPr>
        <w:tabs>
          <w:tab w:val="clear" w:pos="720"/>
          <w:tab w:val="num" w:pos="360"/>
        </w:tabs>
        <w:ind w:left="360"/>
        <w:jc w:val="both"/>
        <w:rPr>
          <w:rFonts w:ascii="Calibri" w:hAnsi="Calibri"/>
        </w:rPr>
      </w:pPr>
      <w:r w:rsidRPr="002D2234">
        <w:rPr>
          <w:rFonts w:ascii="Calibri" w:hAnsi="Calibri"/>
        </w:rPr>
        <w:t xml:space="preserve">Obě smluvní strany prohlašují, že si tuto </w:t>
      </w:r>
      <w:r w:rsidR="004B3DDA" w:rsidRPr="002D2234">
        <w:rPr>
          <w:rFonts w:ascii="Calibri" w:hAnsi="Calibri"/>
        </w:rPr>
        <w:t xml:space="preserve">Smlouvu </w:t>
      </w:r>
      <w:r w:rsidRPr="002D2234">
        <w:rPr>
          <w:rFonts w:ascii="Calibri" w:hAnsi="Calibri"/>
        </w:rPr>
        <w:t>přečetly, že s ní souhlasí a že její obsah nebyl sjednán v tísni ani za jinak jednostranně nevýhodných podmínek.</w:t>
      </w:r>
    </w:p>
    <w:p w:rsidR="00083097" w:rsidRPr="002D2234" w:rsidRDefault="00083097" w:rsidP="008B3CD5">
      <w:pPr>
        <w:ind w:left="360"/>
        <w:jc w:val="both"/>
        <w:rPr>
          <w:rFonts w:ascii="Calibri" w:hAnsi="Calibri"/>
        </w:rPr>
      </w:pPr>
    </w:p>
    <w:p w:rsidR="00083097" w:rsidRPr="002D2234" w:rsidRDefault="00083097" w:rsidP="008B3CD5">
      <w:pPr>
        <w:numPr>
          <w:ilvl w:val="0"/>
          <w:numId w:val="6"/>
        </w:numPr>
        <w:tabs>
          <w:tab w:val="clear" w:pos="720"/>
          <w:tab w:val="num" w:pos="360"/>
        </w:tabs>
        <w:ind w:left="360"/>
        <w:jc w:val="both"/>
        <w:rPr>
          <w:rFonts w:ascii="Calibri" w:hAnsi="Calibri"/>
        </w:rPr>
      </w:pPr>
      <w:r w:rsidRPr="002D2234">
        <w:rPr>
          <w:rFonts w:ascii="Calibri" w:hAnsi="Calibri"/>
        </w:rPr>
        <w:t xml:space="preserve">Nedílnou součástí této </w:t>
      </w:r>
      <w:r w:rsidR="00A868BC" w:rsidRPr="002D2234">
        <w:rPr>
          <w:rFonts w:ascii="Calibri" w:hAnsi="Calibri"/>
        </w:rPr>
        <w:t xml:space="preserve">Smlouvy </w:t>
      </w:r>
      <w:r w:rsidRPr="002D2234">
        <w:rPr>
          <w:rFonts w:ascii="Calibri" w:hAnsi="Calibri"/>
        </w:rPr>
        <w:t>jsou následující přílohy:</w:t>
      </w:r>
    </w:p>
    <w:p w:rsidR="00083097" w:rsidRPr="002D2234" w:rsidRDefault="00083097" w:rsidP="00DF79BC">
      <w:pPr>
        <w:rPr>
          <w:rFonts w:ascii="Calibri" w:hAnsi="Calibri"/>
        </w:rPr>
      </w:pPr>
    </w:p>
    <w:p w:rsidR="00282018" w:rsidRPr="002D2234" w:rsidRDefault="00282018" w:rsidP="00CA55E9">
      <w:pPr>
        <w:rPr>
          <w:rFonts w:ascii="Calibri" w:hAnsi="Calibri"/>
        </w:rPr>
      </w:pPr>
      <w:r w:rsidRPr="002D2234">
        <w:rPr>
          <w:rFonts w:ascii="Calibri" w:hAnsi="Calibri"/>
          <w:u w:val="single"/>
        </w:rPr>
        <w:t>Příloha č. 1</w:t>
      </w:r>
      <w:r w:rsidR="00012EE9" w:rsidRPr="002D2234">
        <w:rPr>
          <w:rFonts w:ascii="Calibri" w:hAnsi="Calibri"/>
        </w:rPr>
        <w:tab/>
      </w:r>
      <w:r w:rsidRPr="002D2234">
        <w:rPr>
          <w:rFonts w:ascii="Calibri" w:hAnsi="Calibri"/>
        </w:rPr>
        <w:t xml:space="preserve">Specifikace </w:t>
      </w:r>
      <w:r w:rsidR="00827B43" w:rsidRPr="002D2234">
        <w:rPr>
          <w:rFonts w:ascii="Calibri" w:hAnsi="Calibri"/>
        </w:rPr>
        <w:t>předmětu plnění</w:t>
      </w:r>
    </w:p>
    <w:p w:rsidR="00012EE9" w:rsidRPr="002D2234" w:rsidRDefault="00012EE9" w:rsidP="00CA55E9">
      <w:pPr>
        <w:rPr>
          <w:rFonts w:ascii="Calibri" w:hAnsi="Calibri"/>
        </w:rPr>
      </w:pPr>
      <w:r w:rsidRPr="002D2234">
        <w:rPr>
          <w:rFonts w:ascii="Calibri" w:hAnsi="Calibri"/>
          <w:u w:val="single"/>
        </w:rPr>
        <w:t>Příloha č. 2</w:t>
      </w:r>
      <w:r w:rsidRPr="002D2234">
        <w:rPr>
          <w:rFonts w:ascii="Calibri" w:hAnsi="Calibri"/>
        </w:rPr>
        <w:tab/>
        <w:t xml:space="preserve">Prohlášení k servisnímu zajištění </w:t>
      </w:r>
    </w:p>
    <w:p w:rsidR="00277ACF" w:rsidRPr="002D2234" w:rsidRDefault="00277ACF" w:rsidP="00A81C18">
      <w:pPr>
        <w:rPr>
          <w:rFonts w:ascii="Calibri" w:hAnsi="Calibri"/>
        </w:rPr>
      </w:pPr>
    </w:p>
    <w:p w:rsidR="00A81C18" w:rsidRPr="002D2234" w:rsidRDefault="003D0CB8" w:rsidP="00A81C18">
      <w:pPr>
        <w:rPr>
          <w:rFonts w:ascii="Calibri" w:hAnsi="Calibri"/>
        </w:rPr>
      </w:pPr>
      <w:r w:rsidRPr="002D2234">
        <w:rPr>
          <w:rFonts w:ascii="Calibri" w:hAnsi="Calibri"/>
        </w:rPr>
        <w:t>Praha,</w:t>
      </w:r>
      <w:r w:rsidR="00A81C18" w:rsidRPr="002D2234">
        <w:rPr>
          <w:rFonts w:ascii="Calibri" w:hAnsi="Calibri"/>
        </w:rPr>
        <w:t xml:space="preserve"> dne:</w:t>
      </w:r>
      <w:r w:rsidR="0010140E">
        <w:rPr>
          <w:rFonts w:ascii="Calibri" w:hAnsi="Calibri"/>
        </w:rPr>
        <w:t xml:space="preserve"> </w:t>
      </w:r>
      <w:proofErr w:type="gramStart"/>
      <w:r w:rsidR="0010140E">
        <w:rPr>
          <w:rFonts w:ascii="Calibri" w:hAnsi="Calibri"/>
        </w:rPr>
        <w:t>26.10.2016</w:t>
      </w:r>
      <w:proofErr w:type="gramEnd"/>
      <w:r w:rsidR="00A81C18" w:rsidRPr="002D2234">
        <w:rPr>
          <w:rFonts w:ascii="Calibri" w:hAnsi="Calibri"/>
        </w:rPr>
        <w:tab/>
      </w:r>
      <w:r w:rsidR="00A81C18" w:rsidRPr="002D2234">
        <w:rPr>
          <w:rFonts w:ascii="Calibri" w:hAnsi="Calibri"/>
        </w:rPr>
        <w:tab/>
      </w:r>
      <w:r w:rsidR="00A81C18" w:rsidRPr="002D2234">
        <w:rPr>
          <w:rFonts w:ascii="Calibri" w:hAnsi="Calibri"/>
        </w:rPr>
        <w:tab/>
      </w:r>
      <w:r w:rsidR="00A81C18" w:rsidRPr="002D2234">
        <w:rPr>
          <w:rFonts w:ascii="Calibri" w:hAnsi="Calibri"/>
        </w:rPr>
        <w:tab/>
      </w:r>
      <w:proofErr w:type="spellStart"/>
      <w:r w:rsidR="0010140E">
        <w:rPr>
          <w:rFonts w:ascii="Calibri" w:hAnsi="Calibri"/>
        </w:rPr>
        <w:t>Praha,</w:t>
      </w:r>
      <w:r w:rsidR="00A81C18" w:rsidRPr="002D2234">
        <w:rPr>
          <w:rFonts w:ascii="Calibri" w:hAnsi="Calibri"/>
        </w:rPr>
        <w:t>dne</w:t>
      </w:r>
      <w:proofErr w:type="spellEnd"/>
      <w:r w:rsidR="00A81C18" w:rsidRPr="002D2234">
        <w:rPr>
          <w:rFonts w:ascii="Calibri" w:hAnsi="Calibri"/>
        </w:rPr>
        <w:t>:</w:t>
      </w:r>
      <w:r w:rsidR="008B3CD5" w:rsidRPr="002D2234">
        <w:rPr>
          <w:rFonts w:ascii="Calibri" w:hAnsi="Calibri"/>
        </w:rPr>
        <w:t xml:space="preserve"> </w:t>
      </w:r>
      <w:proofErr w:type="gramStart"/>
      <w:r w:rsidR="0010140E">
        <w:rPr>
          <w:rFonts w:ascii="Calibri" w:hAnsi="Calibri"/>
        </w:rPr>
        <w:t>26.9.2016</w:t>
      </w:r>
      <w:proofErr w:type="gramEnd"/>
    </w:p>
    <w:p w:rsidR="00A81C18" w:rsidRPr="002D2234" w:rsidRDefault="00A81C18" w:rsidP="00A81C18">
      <w:pPr>
        <w:rPr>
          <w:rFonts w:ascii="Calibri" w:hAnsi="Calibri"/>
        </w:rPr>
      </w:pPr>
      <w:r w:rsidRPr="002D2234">
        <w:rPr>
          <w:rFonts w:ascii="Calibri" w:hAnsi="Calibri"/>
        </w:rPr>
        <w:t xml:space="preserve">Za </w:t>
      </w:r>
      <w:r w:rsidR="003C3CAF" w:rsidRPr="002D2234">
        <w:rPr>
          <w:rFonts w:ascii="Calibri" w:hAnsi="Calibri"/>
        </w:rPr>
        <w:t>kupujícího</w:t>
      </w:r>
      <w:r w:rsidRPr="002D2234">
        <w:rPr>
          <w:rFonts w:ascii="Calibri" w:hAnsi="Calibri"/>
        </w:rPr>
        <w:t>:</w:t>
      </w:r>
      <w:r w:rsidRPr="002D2234">
        <w:rPr>
          <w:rFonts w:ascii="Calibri" w:hAnsi="Calibri"/>
        </w:rPr>
        <w:tab/>
      </w:r>
      <w:r w:rsidRPr="002D2234">
        <w:rPr>
          <w:rFonts w:ascii="Calibri" w:hAnsi="Calibri"/>
        </w:rPr>
        <w:tab/>
      </w:r>
      <w:r w:rsidRPr="002D2234">
        <w:rPr>
          <w:rFonts w:ascii="Calibri" w:hAnsi="Calibri"/>
        </w:rPr>
        <w:tab/>
      </w:r>
      <w:r w:rsidRPr="002D2234">
        <w:rPr>
          <w:rFonts w:ascii="Calibri" w:hAnsi="Calibri"/>
        </w:rPr>
        <w:tab/>
      </w:r>
      <w:r w:rsidRPr="002D2234">
        <w:rPr>
          <w:rFonts w:ascii="Calibri" w:hAnsi="Calibri"/>
        </w:rPr>
        <w:tab/>
      </w:r>
      <w:r w:rsidR="00282018" w:rsidRPr="002D2234">
        <w:rPr>
          <w:rFonts w:ascii="Calibri" w:hAnsi="Calibri"/>
        </w:rPr>
        <w:t xml:space="preserve">         </w:t>
      </w:r>
      <w:r w:rsidR="003C3CAF" w:rsidRPr="002D2234">
        <w:rPr>
          <w:rFonts w:ascii="Calibri" w:hAnsi="Calibri"/>
        </w:rPr>
        <w:tab/>
      </w:r>
      <w:r w:rsidR="003C3CAF" w:rsidRPr="002D2234">
        <w:rPr>
          <w:rFonts w:ascii="Calibri" w:hAnsi="Calibri"/>
        </w:rPr>
        <w:tab/>
      </w:r>
      <w:r w:rsidRPr="002D2234">
        <w:rPr>
          <w:rFonts w:ascii="Calibri" w:hAnsi="Calibri"/>
        </w:rPr>
        <w:t xml:space="preserve">Za </w:t>
      </w:r>
      <w:r w:rsidR="003C3CAF" w:rsidRPr="002D2234">
        <w:rPr>
          <w:rFonts w:ascii="Calibri" w:hAnsi="Calibri"/>
        </w:rPr>
        <w:t>prodávajícího</w:t>
      </w:r>
      <w:r w:rsidRPr="002D2234">
        <w:rPr>
          <w:rFonts w:ascii="Calibri" w:hAnsi="Calibri"/>
        </w:rPr>
        <w:t>:</w:t>
      </w:r>
    </w:p>
    <w:p w:rsidR="00A81C18" w:rsidRPr="002D2234" w:rsidRDefault="00A81C18" w:rsidP="00803AB1">
      <w:pPr>
        <w:outlineLvl w:val="0"/>
        <w:rPr>
          <w:rFonts w:ascii="Calibri" w:hAnsi="Calibri"/>
        </w:rPr>
      </w:pPr>
      <w:r w:rsidRPr="002D2234">
        <w:rPr>
          <w:rFonts w:ascii="Calibri" w:hAnsi="Calibri"/>
        </w:rPr>
        <w:tab/>
      </w:r>
      <w:r w:rsidRPr="002D2234">
        <w:rPr>
          <w:rFonts w:ascii="Calibri" w:hAnsi="Calibri"/>
        </w:rPr>
        <w:tab/>
      </w:r>
      <w:r w:rsidRPr="002D2234">
        <w:rPr>
          <w:rFonts w:ascii="Calibri" w:hAnsi="Calibri"/>
        </w:rPr>
        <w:tab/>
      </w:r>
      <w:r w:rsidRPr="002D2234">
        <w:rPr>
          <w:rFonts w:ascii="Calibri" w:hAnsi="Calibri"/>
        </w:rPr>
        <w:tab/>
      </w:r>
      <w:r w:rsidRPr="002D2234">
        <w:rPr>
          <w:rFonts w:ascii="Calibri" w:hAnsi="Calibri"/>
        </w:rPr>
        <w:tab/>
      </w:r>
      <w:r w:rsidRPr="002D2234">
        <w:rPr>
          <w:rFonts w:ascii="Calibri" w:hAnsi="Calibri"/>
        </w:rPr>
        <w:tab/>
      </w:r>
      <w:r w:rsidRPr="002D2234">
        <w:rPr>
          <w:rFonts w:ascii="Calibri" w:hAnsi="Calibri"/>
        </w:rPr>
        <w:tab/>
      </w:r>
    </w:p>
    <w:p w:rsidR="00A81C18" w:rsidRPr="002D2234" w:rsidRDefault="00A81C18" w:rsidP="00A81C18">
      <w:pPr>
        <w:rPr>
          <w:rFonts w:ascii="Calibri" w:hAnsi="Calibri"/>
        </w:rPr>
      </w:pPr>
    </w:p>
    <w:p w:rsidR="003C3CAF" w:rsidRPr="002D2234" w:rsidRDefault="003C3CAF" w:rsidP="00A81C18">
      <w:pPr>
        <w:rPr>
          <w:rFonts w:ascii="Calibri" w:hAnsi="Calibri"/>
        </w:rPr>
      </w:pPr>
    </w:p>
    <w:p w:rsidR="004F06A0" w:rsidRPr="002D2234" w:rsidRDefault="004F06A0" w:rsidP="00A81C18">
      <w:pPr>
        <w:rPr>
          <w:rFonts w:ascii="Calibri" w:hAnsi="Calibri"/>
        </w:rPr>
      </w:pPr>
    </w:p>
    <w:p w:rsidR="004F06A0" w:rsidRPr="002D2234" w:rsidRDefault="004F06A0" w:rsidP="00A81C18">
      <w:pPr>
        <w:rPr>
          <w:rFonts w:ascii="Calibri" w:hAnsi="Calibri"/>
        </w:rPr>
      </w:pPr>
    </w:p>
    <w:p w:rsidR="00A81C18" w:rsidRPr="002D2234" w:rsidRDefault="00A81C18" w:rsidP="00A81C18">
      <w:pPr>
        <w:rPr>
          <w:rFonts w:ascii="Calibri" w:hAnsi="Calibri"/>
        </w:rPr>
      </w:pPr>
      <w:r w:rsidRPr="002D2234">
        <w:rPr>
          <w:rFonts w:ascii="Calibri" w:hAnsi="Calibri"/>
        </w:rPr>
        <w:t>………………………………</w:t>
      </w:r>
      <w:r w:rsidR="00526C8E" w:rsidRPr="002D2234">
        <w:rPr>
          <w:rFonts w:ascii="Calibri" w:hAnsi="Calibri"/>
        </w:rPr>
        <w:t xml:space="preserve">…………                                                 </w:t>
      </w:r>
      <w:r w:rsidRPr="002D2234">
        <w:rPr>
          <w:rFonts w:ascii="Calibri" w:hAnsi="Calibri"/>
        </w:rPr>
        <w:t>…………………………………</w:t>
      </w:r>
    </w:p>
    <w:p w:rsidR="00AB500D" w:rsidRPr="002D2234" w:rsidRDefault="00FD5EC7" w:rsidP="00AB500D">
      <w:pPr>
        <w:rPr>
          <w:rFonts w:ascii="Calibri" w:hAnsi="Calibri"/>
        </w:rPr>
      </w:pPr>
      <w:r w:rsidRPr="002D2234">
        <w:rPr>
          <w:rFonts w:ascii="Calibri" w:hAnsi="Calibri"/>
        </w:rPr>
        <w:t>MUDr.</w:t>
      </w:r>
      <w:r w:rsidR="00470EC3" w:rsidRPr="002D2234">
        <w:rPr>
          <w:rFonts w:ascii="Calibri" w:hAnsi="Calibri"/>
        </w:rPr>
        <w:t xml:space="preserve"> </w:t>
      </w:r>
      <w:r w:rsidR="00D62A47" w:rsidRPr="002D2234">
        <w:rPr>
          <w:rFonts w:ascii="Calibri" w:hAnsi="Calibri"/>
        </w:rPr>
        <w:t>Aleš Herman, Ph.D.</w:t>
      </w:r>
      <w:r w:rsidR="00A81C18" w:rsidRPr="002D2234">
        <w:rPr>
          <w:rFonts w:ascii="Calibri" w:hAnsi="Calibri"/>
        </w:rPr>
        <w:tab/>
        <w:t xml:space="preserve"> </w:t>
      </w:r>
      <w:r w:rsidR="00AB500D">
        <w:rPr>
          <w:rFonts w:ascii="Calibri" w:hAnsi="Calibri"/>
        </w:rPr>
        <w:tab/>
      </w:r>
      <w:r w:rsidR="00AB500D">
        <w:rPr>
          <w:rFonts w:ascii="Calibri" w:hAnsi="Calibri"/>
        </w:rPr>
        <w:tab/>
      </w:r>
      <w:r w:rsidR="00AB500D">
        <w:rPr>
          <w:rFonts w:ascii="Calibri" w:hAnsi="Calibri"/>
        </w:rPr>
        <w:tab/>
      </w:r>
      <w:r w:rsidR="00AB500D">
        <w:rPr>
          <w:rFonts w:ascii="Calibri" w:hAnsi="Calibri"/>
        </w:rPr>
        <w:tab/>
        <w:t>Mgr. Lubomír Vích,</w:t>
      </w:r>
    </w:p>
    <w:p w:rsidR="00AB500D" w:rsidRPr="002D2234" w:rsidRDefault="00AB500D" w:rsidP="00AB500D">
      <w:pPr>
        <w:rPr>
          <w:rFonts w:ascii="Calibri" w:hAnsi="Calibri"/>
        </w:rPr>
      </w:pPr>
      <w:r w:rsidRPr="002D2234">
        <w:rPr>
          <w:rFonts w:ascii="Calibri" w:hAnsi="Calibri"/>
        </w:rPr>
        <w:t xml:space="preserve">              Ředitel IKEM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na základě plné moci</w:t>
      </w:r>
    </w:p>
    <w:p w:rsidR="00083097" w:rsidRPr="002D2234" w:rsidRDefault="00A81C18" w:rsidP="003E1D88">
      <w:pPr>
        <w:rPr>
          <w:rFonts w:ascii="Calibri" w:hAnsi="Calibri"/>
        </w:rPr>
      </w:pPr>
      <w:r w:rsidRPr="002D2234">
        <w:rPr>
          <w:rFonts w:ascii="Calibri" w:hAnsi="Calibri"/>
        </w:rPr>
        <w:t xml:space="preserve">          </w:t>
      </w:r>
      <w:bookmarkStart w:id="0" w:name="_GoBack"/>
      <w:bookmarkEnd w:id="0"/>
      <w:permStart w:id="1831357771" w:edGrp="everyone"/>
      <w:permEnd w:id="1831357771"/>
      <w:r w:rsidRPr="002D2234">
        <w:rPr>
          <w:rFonts w:ascii="Calibri" w:hAnsi="Calibri"/>
        </w:rPr>
        <w:t xml:space="preserve">    </w:t>
      </w:r>
    </w:p>
    <w:sectPr w:rsidR="00083097" w:rsidRPr="002D2234" w:rsidSect="00054AE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45F" w:rsidRDefault="0027645F" w:rsidP="00803AB1">
      <w:r>
        <w:separator/>
      </w:r>
    </w:p>
  </w:endnote>
  <w:endnote w:type="continuationSeparator" w:id="0">
    <w:p w:rsidR="0027645F" w:rsidRDefault="0027645F" w:rsidP="0080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79" w:rsidRDefault="00DF79BC" w:rsidP="0052391B">
    <w:pPr>
      <w:pStyle w:val="Zpat"/>
      <w:pBdr>
        <w:top w:val="thinThickSmallGap" w:sz="24" w:space="2" w:color="622423"/>
      </w:pBdr>
      <w:tabs>
        <w:tab w:val="clear" w:pos="4536"/>
      </w:tabs>
      <w:rPr>
        <w:rFonts w:ascii="Cambria" w:hAnsi="Cambria" w:cs="Cambria"/>
        <w:sz w:val="20"/>
        <w:szCs w:val="20"/>
      </w:rPr>
    </w:pPr>
    <w:r>
      <w:rPr>
        <w:rFonts w:ascii="Cambria" w:hAnsi="Cambria" w:cs="Cambria"/>
        <w:sz w:val="20"/>
        <w:szCs w:val="20"/>
      </w:rPr>
      <w:t xml:space="preserve">Identifikátor veřejné zakázky: </w:t>
    </w:r>
    <w:r w:rsidR="00AF1112">
      <w:rPr>
        <w:rFonts w:ascii="Cambria" w:hAnsi="Cambria" w:cs="Cambria"/>
        <w:sz w:val="20"/>
        <w:szCs w:val="20"/>
      </w:rPr>
      <w:t>VZ MR 253/2016_ 43-16-ŠO</w:t>
    </w:r>
  </w:p>
  <w:p w:rsidR="00703679" w:rsidRDefault="00703679" w:rsidP="0052391B">
    <w:pPr>
      <w:pStyle w:val="Zpat"/>
      <w:pBdr>
        <w:top w:val="thinThickSmallGap" w:sz="24" w:space="2" w:color="622423"/>
      </w:pBdr>
      <w:tabs>
        <w:tab w:val="clear" w:pos="4536"/>
      </w:tabs>
    </w:pPr>
    <w:r>
      <w:rPr>
        <w:rFonts w:ascii="Cambria" w:hAnsi="Cambria" w:cs="Cambria"/>
        <w:sz w:val="20"/>
        <w:szCs w:val="20"/>
      </w:rPr>
      <w:tab/>
    </w:r>
    <w:r w:rsidRPr="00A27525">
      <w:rPr>
        <w:rFonts w:ascii="Cambria" w:hAnsi="Cambria" w:cs="Cambria"/>
        <w:sz w:val="20"/>
        <w:szCs w:val="20"/>
      </w:rPr>
      <w:t xml:space="preserve">Stránka </w:t>
    </w:r>
    <w:r w:rsidR="00054AEA" w:rsidRPr="00A27525">
      <w:rPr>
        <w:sz w:val="20"/>
        <w:szCs w:val="20"/>
      </w:rPr>
      <w:fldChar w:fldCharType="begin"/>
    </w:r>
    <w:r w:rsidRPr="00A27525">
      <w:rPr>
        <w:sz w:val="20"/>
        <w:szCs w:val="20"/>
      </w:rPr>
      <w:instrText xml:space="preserve"> PAGE   \* MERGEFORMAT </w:instrText>
    </w:r>
    <w:r w:rsidR="00054AEA" w:rsidRPr="00A27525">
      <w:rPr>
        <w:sz w:val="20"/>
        <w:szCs w:val="20"/>
      </w:rPr>
      <w:fldChar w:fldCharType="separate"/>
    </w:r>
    <w:r w:rsidR="003B1975" w:rsidRPr="003B1975">
      <w:rPr>
        <w:rFonts w:ascii="Cambria" w:hAnsi="Cambria" w:cs="Cambria"/>
        <w:noProof/>
        <w:sz w:val="20"/>
        <w:szCs w:val="20"/>
      </w:rPr>
      <w:t>8</w:t>
    </w:r>
    <w:r w:rsidR="00054AEA" w:rsidRPr="00A27525">
      <w:rPr>
        <w:sz w:val="20"/>
        <w:szCs w:val="20"/>
      </w:rPr>
      <w:fldChar w:fldCharType="end"/>
    </w:r>
    <w:r w:rsidRPr="00A27525">
      <w:rPr>
        <w:sz w:val="20"/>
        <w:szCs w:val="20"/>
      </w:rPr>
      <w:t xml:space="preserve"> z </w:t>
    </w:r>
    <w:r w:rsidR="00054AEA" w:rsidRPr="00A27525">
      <w:rPr>
        <w:rStyle w:val="slostrnky"/>
        <w:sz w:val="20"/>
        <w:szCs w:val="20"/>
      </w:rPr>
      <w:fldChar w:fldCharType="begin"/>
    </w:r>
    <w:r w:rsidRPr="00A27525">
      <w:rPr>
        <w:rStyle w:val="slostrnky"/>
        <w:sz w:val="20"/>
        <w:szCs w:val="20"/>
      </w:rPr>
      <w:instrText xml:space="preserve"> NUMPAGES </w:instrText>
    </w:r>
    <w:r w:rsidR="00054AEA" w:rsidRPr="00A27525">
      <w:rPr>
        <w:rStyle w:val="slostrnky"/>
        <w:sz w:val="20"/>
        <w:szCs w:val="20"/>
      </w:rPr>
      <w:fldChar w:fldCharType="separate"/>
    </w:r>
    <w:r w:rsidR="003B1975">
      <w:rPr>
        <w:rStyle w:val="slostrnky"/>
        <w:noProof/>
        <w:sz w:val="20"/>
        <w:szCs w:val="20"/>
      </w:rPr>
      <w:t>8</w:t>
    </w:r>
    <w:r w:rsidR="00054AEA" w:rsidRPr="00A27525">
      <w:rPr>
        <w:rStyle w:val="slostrnky"/>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45F" w:rsidRDefault="0027645F" w:rsidP="00803AB1">
      <w:r>
        <w:separator/>
      </w:r>
    </w:p>
  </w:footnote>
  <w:footnote w:type="continuationSeparator" w:id="0">
    <w:p w:rsidR="0027645F" w:rsidRDefault="0027645F" w:rsidP="00803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BC" w:rsidRPr="0052391B" w:rsidRDefault="00DF79BC">
    <w:pPr>
      <w:pStyle w:val="Zhlav"/>
      <w:rPr>
        <w:sz w:val="18"/>
      </w:rPr>
    </w:pPr>
    <w:r>
      <w:rPr>
        <w:sz w:val="18"/>
      </w:rPr>
      <w:t xml:space="preserve">Dokument veřejné zakázky – </w:t>
    </w:r>
    <w:r w:rsidR="00AF1112">
      <w:rPr>
        <w:sz w:val="18"/>
      </w:rPr>
      <w:t>cévní instrumentárium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5C81"/>
    <w:multiLevelType w:val="hybridMultilevel"/>
    <w:tmpl w:val="4E1E4A24"/>
    <w:lvl w:ilvl="0" w:tplc="5B122D20">
      <w:start w:val="8"/>
      <w:numFmt w:val="upperRoman"/>
      <w:lvlText w:val="%1."/>
      <w:lvlJc w:val="right"/>
      <w:pPr>
        <w:tabs>
          <w:tab w:val="num" w:pos="0"/>
        </w:tabs>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tabs>
          <w:tab w:val="num" w:pos="2880"/>
        </w:tabs>
        <w:ind w:left="2880" w:hanging="360"/>
      </w:pPr>
      <w:rPr>
        <w:rFonts w:cs="Times New Roman" w:hint="default"/>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nsid w:val="0D7C6DA9"/>
    <w:multiLevelType w:val="hybridMultilevel"/>
    <w:tmpl w:val="7974C704"/>
    <w:lvl w:ilvl="0" w:tplc="04050017">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2">
    <w:nsid w:val="14D97952"/>
    <w:multiLevelType w:val="multilevel"/>
    <w:tmpl w:val="4A52A7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6863775"/>
    <w:multiLevelType w:val="hybridMultilevel"/>
    <w:tmpl w:val="E38030B8"/>
    <w:lvl w:ilvl="0" w:tplc="47EEF4B2">
      <w:start w:val="1"/>
      <w:numFmt w:val="decimal"/>
      <w:lvlText w:val="%1."/>
      <w:lvlJc w:val="left"/>
      <w:pPr>
        <w:ind w:left="720" w:hanging="360"/>
      </w:pPr>
      <w:rPr>
        <w:rFonts w:cs="Times New Roman"/>
        <w:b w:val="0"/>
        <w:b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1ADE61D9"/>
    <w:multiLevelType w:val="hybridMultilevel"/>
    <w:tmpl w:val="EBCEBB4E"/>
    <w:lvl w:ilvl="0" w:tplc="051A39F6">
      <w:start w:val="5"/>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3971FEF"/>
    <w:multiLevelType w:val="hybridMultilevel"/>
    <w:tmpl w:val="EC4A7B1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23DE25D9"/>
    <w:multiLevelType w:val="hybridMultilevel"/>
    <w:tmpl w:val="75B6621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8">
    <w:nsid w:val="2EBC30D7"/>
    <w:multiLevelType w:val="hybridMultilevel"/>
    <w:tmpl w:val="A7D06730"/>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5B752C"/>
    <w:multiLevelType w:val="hybridMultilevel"/>
    <w:tmpl w:val="D27C7106"/>
    <w:lvl w:ilvl="0" w:tplc="C088A5CA">
      <w:numFmt w:val="bullet"/>
      <w:lvlText w:val=""/>
      <w:lvlJc w:val="left"/>
      <w:pPr>
        <w:tabs>
          <w:tab w:val="num" w:pos="720"/>
        </w:tabs>
        <w:ind w:left="720" w:hanging="360"/>
      </w:pPr>
      <w:rPr>
        <w:rFonts w:ascii="Symbol" w:eastAsia="Times New Roman" w:hAnsi="Symbol"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nsid w:val="39035521"/>
    <w:multiLevelType w:val="hybridMultilevel"/>
    <w:tmpl w:val="4A52A7C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3C1D76C2"/>
    <w:multiLevelType w:val="hybridMultilevel"/>
    <w:tmpl w:val="92B4861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nsid w:val="407F7B47"/>
    <w:multiLevelType w:val="hybridMultilevel"/>
    <w:tmpl w:val="E2EADCC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416177B8"/>
    <w:multiLevelType w:val="hybridMultilevel"/>
    <w:tmpl w:val="AE0EECD0"/>
    <w:lvl w:ilvl="0" w:tplc="6DFE251A">
      <w:start w:val="1"/>
      <w:numFmt w:val="bullet"/>
      <w:lvlText w:val="-"/>
      <w:lvlJc w:val="left"/>
      <w:pPr>
        <w:ind w:left="1068" w:hanging="360"/>
      </w:pPr>
      <w:rPr>
        <w:rFonts w:ascii="Arial" w:eastAsia="Times New Roman" w:hAnsi="Arial"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hint="default"/>
      </w:rPr>
    </w:lvl>
    <w:lvl w:ilvl="8" w:tplc="04050005">
      <w:start w:val="1"/>
      <w:numFmt w:val="bullet"/>
      <w:lvlText w:val=""/>
      <w:lvlJc w:val="left"/>
      <w:pPr>
        <w:ind w:left="6828" w:hanging="360"/>
      </w:pPr>
      <w:rPr>
        <w:rFonts w:ascii="Wingdings" w:hAnsi="Wingdings" w:hint="default"/>
      </w:rPr>
    </w:lvl>
  </w:abstractNum>
  <w:abstractNum w:abstractNumId="14">
    <w:nsid w:val="4208696C"/>
    <w:multiLevelType w:val="hybridMultilevel"/>
    <w:tmpl w:val="2FF2CB84"/>
    <w:lvl w:ilvl="0" w:tplc="A52AAFE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nsid w:val="44762E00"/>
    <w:multiLevelType w:val="hybridMultilevel"/>
    <w:tmpl w:val="42F29696"/>
    <w:lvl w:ilvl="0" w:tplc="D1E272FC">
      <w:start w:val="3"/>
      <w:numFmt w:val="upperRoman"/>
      <w:lvlText w:val="%1."/>
      <w:lvlJc w:val="right"/>
      <w:pPr>
        <w:ind w:left="720" w:hanging="360"/>
      </w:pPr>
      <w:rPr>
        <w:rFonts w:cs="Times New Roman" w:hint="default"/>
      </w:rPr>
    </w:lvl>
    <w:lvl w:ilvl="1" w:tplc="0405000F">
      <w:start w:val="1"/>
      <w:numFmt w:val="decimal"/>
      <w:lvlText w:val="%2."/>
      <w:lvlJc w:val="left"/>
      <w:pPr>
        <w:tabs>
          <w:tab w:val="num" w:pos="1440"/>
        </w:tabs>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nsid w:val="4A5C6F0B"/>
    <w:multiLevelType w:val="multilevel"/>
    <w:tmpl w:val="4A52A7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E433170"/>
    <w:multiLevelType w:val="hybridMultilevel"/>
    <w:tmpl w:val="C042247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4FE4331F"/>
    <w:multiLevelType w:val="hybridMultilevel"/>
    <w:tmpl w:val="3E42ED90"/>
    <w:lvl w:ilvl="0" w:tplc="5FF24318">
      <w:start w:val="5"/>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nsid w:val="559463A4"/>
    <w:multiLevelType w:val="hybridMultilevel"/>
    <w:tmpl w:val="8490F31C"/>
    <w:lvl w:ilvl="0" w:tplc="0405000F">
      <w:start w:val="1"/>
      <w:numFmt w:val="decimal"/>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571040F6"/>
    <w:multiLevelType w:val="hybridMultilevel"/>
    <w:tmpl w:val="738EB248"/>
    <w:lvl w:ilvl="0" w:tplc="0405000F">
      <w:start w:val="1"/>
      <w:numFmt w:val="decimal"/>
      <w:lvlText w:val="%1."/>
      <w:lvlJc w:val="left"/>
      <w:pPr>
        <w:tabs>
          <w:tab w:val="num" w:pos="720"/>
        </w:tabs>
        <w:ind w:left="720" w:hanging="360"/>
      </w:pPr>
      <w:rPr>
        <w:rFonts w:cs="Times New Roman"/>
      </w:rPr>
    </w:lvl>
    <w:lvl w:ilvl="1" w:tplc="04050017">
      <w:start w:val="1"/>
      <w:numFmt w:val="lowerLetter"/>
      <w:lvlText w:val="%2)"/>
      <w:lvlJc w:val="left"/>
      <w:pPr>
        <w:tabs>
          <w:tab w:val="num" w:pos="1440"/>
        </w:tabs>
        <w:ind w:left="1440" w:hanging="360"/>
      </w:pPr>
      <w:rPr>
        <w:rFonts w:cs="Times New Roman"/>
      </w:rPr>
    </w:lvl>
    <w:lvl w:ilvl="2" w:tplc="0405000F">
      <w:start w:val="1"/>
      <w:numFmt w:val="decimal"/>
      <w:lvlText w:val="%3."/>
      <w:lvlJc w:val="left"/>
      <w:pPr>
        <w:tabs>
          <w:tab w:val="num" w:pos="2340"/>
        </w:tabs>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nsid w:val="5AAB1F1B"/>
    <w:multiLevelType w:val="hybridMultilevel"/>
    <w:tmpl w:val="3530FCAC"/>
    <w:lvl w:ilvl="0" w:tplc="F1B4372A">
      <w:start w:val="2"/>
      <w:numFmt w:val="upperRoman"/>
      <w:lvlText w:val="%1."/>
      <w:lvlJc w:val="righ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5D566EB3"/>
    <w:multiLevelType w:val="hybridMultilevel"/>
    <w:tmpl w:val="2C807C72"/>
    <w:lvl w:ilvl="0" w:tplc="0405000F">
      <w:start w:val="1"/>
      <w:numFmt w:val="decimal"/>
      <w:lvlText w:val="%1."/>
      <w:lvlJc w:val="left"/>
      <w:pPr>
        <w:tabs>
          <w:tab w:val="num" w:pos="720"/>
        </w:tabs>
        <w:ind w:left="720" w:hanging="360"/>
      </w:pPr>
      <w:rPr>
        <w:rFonts w:cs="Times New Roman"/>
      </w:r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nsid w:val="5E035DFA"/>
    <w:multiLevelType w:val="hybridMultilevel"/>
    <w:tmpl w:val="647C752A"/>
    <w:lvl w:ilvl="0" w:tplc="15800FF4">
      <w:start w:val="7"/>
      <w:numFmt w:val="upperRoman"/>
      <w:lvlText w:val="%1."/>
      <w:lvlJc w:val="right"/>
      <w:pPr>
        <w:tabs>
          <w:tab w:val="num" w:pos="0"/>
        </w:tabs>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nsid w:val="68B41073"/>
    <w:multiLevelType w:val="hybridMultilevel"/>
    <w:tmpl w:val="D6F62C8C"/>
    <w:lvl w:ilvl="0" w:tplc="5002BB6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ABF746A"/>
    <w:multiLevelType w:val="hybridMultilevel"/>
    <w:tmpl w:val="4AE825C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nsid w:val="70D15394"/>
    <w:multiLevelType w:val="hybridMultilevel"/>
    <w:tmpl w:val="42808B1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7B732E31"/>
    <w:multiLevelType w:val="hybridMultilevel"/>
    <w:tmpl w:val="0682FA14"/>
    <w:lvl w:ilvl="0" w:tplc="9862510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19"/>
  </w:num>
  <w:num w:numId="2">
    <w:abstractNumId w:val="12"/>
  </w:num>
  <w:num w:numId="3">
    <w:abstractNumId w:val="22"/>
  </w:num>
  <w:num w:numId="4">
    <w:abstractNumId w:val="20"/>
  </w:num>
  <w:num w:numId="5">
    <w:abstractNumId w:val="17"/>
  </w:num>
  <w:num w:numId="6">
    <w:abstractNumId w:val="25"/>
  </w:num>
  <w:num w:numId="7">
    <w:abstractNumId w:val="21"/>
  </w:num>
  <w:num w:numId="8">
    <w:abstractNumId w:val="15"/>
  </w:num>
  <w:num w:numId="9">
    <w:abstractNumId w:val="23"/>
  </w:num>
  <w:num w:numId="10">
    <w:abstractNumId w:val="0"/>
  </w:num>
  <w:num w:numId="11">
    <w:abstractNumId w:val="1"/>
  </w:num>
  <w:num w:numId="12">
    <w:abstractNumId w:val="13"/>
  </w:num>
  <w:num w:numId="13">
    <w:abstractNumId w:val="11"/>
  </w:num>
  <w:num w:numId="14">
    <w:abstractNumId w:val="5"/>
  </w:num>
  <w:num w:numId="15">
    <w:abstractNumId w:val="9"/>
  </w:num>
  <w:num w:numId="16">
    <w:abstractNumId w:val="3"/>
  </w:num>
  <w:num w:numId="17">
    <w:abstractNumId w:val="10"/>
  </w:num>
  <w:num w:numId="18">
    <w:abstractNumId w:val="16"/>
  </w:num>
  <w:num w:numId="19">
    <w:abstractNumId w:val="2"/>
  </w:num>
  <w:num w:numId="20">
    <w:abstractNumId w:val="6"/>
  </w:num>
  <w:num w:numId="21">
    <w:abstractNumId w:val="2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8"/>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7"/>
  </w:num>
  <w:num w:numId="31">
    <w:abstractNumId w:val="14"/>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hideSpellingErrors/>
  <w:hideGrammaticalErrors/>
  <w:proofState w:spelling="clean" w:grammar="clean"/>
  <w:documentProtection w:edit="readOnly" w:formatting="1" w:enforcement="1"/>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3C4"/>
    <w:rsid w:val="000036F7"/>
    <w:rsid w:val="00004D4A"/>
    <w:rsid w:val="0001111C"/>
    <w:rsid w:val="00012EE9"/>
    <w:rsid w:val="00023FC2"/>
    <w:rsid w:val="00026340"/>
    <w:rsid w:val="000310B1"/>
    <w:rsid w:val="000352C0"/>
    <w:rsid w:val="0004194B"/>
    <w:rsid w:val="000526E3"/>
    <w:rsid w:val="00054AEA"/>
    <w:rsid w:val="0005553F"/>
    <w:rsid w:val="000566B0"/>
    <w:rsid w:val="00057EBD"/>
    <w:rsid w:val="00067979"/>
    <w:rsid w:val="00072183"/>
    <w:rsid w:val="00074B62"/>
    <w:rsid w:val="00082DB4"/>
    <w:rsid w:val="00083097"/>
    <w:rsid w:val="000A0B07"/>
    <w:rsid w:val="000A3B73"/>
    <w:rsid w:val="000B2163"/>
    <w:rsid w:val="000B246B"/>
    <w:rsid w:val="000B7678"/>
    <w:rsid w:val="000C2E7C"/>
    <w:rsid w:val="000D5E4A"/>
    <w:rsid w:val="0010140E"/>
    <w:rsid w:val="0010190F"/>
    <w:rsid w:val="0011157A"/>
    <w:rsid w:val="00120F12"/>
    <w:rsid w:val="00125E0A"/>
    <w:rsid w:val="00131443"/>
    <w:rsid w:val="0013423C"/>
    <w:rsid w:val="0013424A"/>
    <w:rsid w:val="00140D73"/>
    <w:rsid w:val="001526ED"/>
    <w:rsid w:val="00153563"/>
    <w:rsid w:val="00160BDF"/>
    <w:rsid w:val="00160CD3"/>
    <w:rsid w:val="00165DF9"/>
    <w:rsid w:val="001865E4"/>
    <w:rsid w:val="001871B8"/>
    <w:rsid w:val="001A67C3"/>
    <w:rsid w:val="001A7DDA"/>
    <w:rsid w:val="001B5DC2"/>
    <w:rsid w:val="001B7477"/>
    <w:rsid w:val="001D3DD3"/>
    <w:rsid w:val="001E60F8"/>
    <w:rsid w:val="001E6A04"/>
    <w:rsid w:val="001E724D"/>
    <w:rsid w:val="001F330C"/>
    <w:rsid w:val="00204FCC"/>
    <w:rsid w:val="0021278B"/>
    <w:rsid w:val="00214B11"/>
    <w:rsid w:val="00215F69"/>
    <w:rsid w:val="00222CAB"/>
    <w:rsid w:val="0022395C"/>
    <w:rsid w:val="00233E33"/>
    <w:rsid w:val="00234D79"/>
    <w:rsid w:val="002377BF"/>
    <w:rsid w:val="00237C5B"/>
    <w:rsid w:val="00242FDA"/>
    <w:rsid w:val="00243069"/>
    <w:rsid w:val="0025208A"/>
    <w:rsid w:val="002524C3"/>
    <w:rsid w:val="0025674A"/>
    <w:rsid w:val="00266B58"/>
    <w:rsid w:val="00271E4E"/>
    <w:rsid w:val="0027645F"/>
    <w:rsid w:val="00277ACF"/>
    <w:rsid w:val="00282018"/>
    <w:rsid w:val="002830D1"/>
    <w:rsid w:val="00286DAA"/>
    <w:rsid w:val="002927C3"/>
    <w:rsid w:val="00294870"/>
    <w:rsid w:val="002A383C"/>
    <w:rsid w:val="002B6A30"/>
    <w:rsid w:val="002C0DF7"/>
    <w:rsid w:val="002C51D0"/>
    <w:rsid w:val="002D2234"/>
    <w:rsid w:val="002D2E2A"/>
    <w:rsid w:val="002E4CBE"/>
    <w:rsid w:val="002F76B4"/>
    <w:rsid w:val="0031704B"/>
    <w:rsid w:val="00321B35"/>
    <w:rsid w:val="003300BD"/>
    <w:rsid w:val="00332100"/>
    <w:rsid w:val="00335FFE"/>
    <w:rsid w:val="003460C8"/>
    <w:rsid w:val="00346968"/>
    <w:rsid w:val="00346C92"/>
    <w:rsid w:val="003526D3"/>
    <w:rsid w:val="0035310A"/>
    <w:rsid w:val="003561EA"/>
    <w:rsid w:val="00357E8F"/>
    <w:rsid w:val="00374EC6"/>
    <w:rsid w:val="00375279"/>
    <w:rsid w:val="00382A69"/>
    <w:rsid w:val="00386CCB"/>
    <w:rsid w:val="00390B0E"/>
    <w:rsid w:val="00390CB4"/>
    <w:rsid w:val="00390E21"/>
    <w:rsid w:val="00393A81"/>
    <w:rsid w:val="003A4236"/>
    <w:rsid w:val="003A595F"/>
    <w:rsid w:val="003A734F"/>
    <w:rsid w:val="003B1975"/>
    <w:rsid w:val="003B2A82"/>
    <w:rsid w:val="003B4DD6"/>
    <w:rsid w:val="003C0EF8"/>
    <w:rsid w:val="003C3CAF"/>
    <w:rsid w:val="003C77DC"/>
    <w:rsid w:val="003D0CB8"/>
    <w:rsid w:val="003D21E2"/>
    <w:rsid w:val="003E1D88"/>
    <w:rsid w:val="003E2C15"/>
    <w:rsid w:val="003E5051"/>
    <w:rsid w:val="003F25BE"/>
    <w:rsid w:val="00400F30"/>
    <w:rsid w:val="0040299F"/>
    <w:rsid w:val="004274F4"/>
    <w:rsid w:val="004315C2"/>
    <w:rsid w:val="0043349C"/>
    <w:rsid w:val="00444DBE"/>
    <w:rsid w:val="00444F78"/>
    <w:rsid w:val="0044522E"/>
    <w:rsid w:val="0045531C"/>
    <w:rsid w:val="00455CDC"/>
    <w:rsid w:val="00455FD9"/>
    <w:rsid w:val="0046083E"/>
    <w:rsid w:val="00460C68"/>
    <w:rsid w:val="00461DD0"/>
    <w:rsid w:val="00470C25"/>
    <w:rsid w:val="00470EC3"/>
    <w:rsid w:val="00472A55"/>
    <w:rsid w:val="0047605E"/>
    <w:rsid w:val="00480874"/>
    <w:rsid w:val="004819F9"/>
    <w:rsid w:val="00483074"/>
    <w:rsid w:val="004849A0"/>
    <w:rsid w:val="004878E7"/>
    <w:rsid w:val="00491550"/>
    <w:rsid w:val="004949CB"/>
    <w:rsid w:val="004A3DCC"/>
    <w:rsid w:val="004A5168"/>
    <w:rsid w:val="004A69C2"/>
    <w:rsid w:val="004B1672"/>
    <w:rsid w:val="004B2BF2"/>
    <w:rsid w:val="004B3DDA"/>
    <w:rsid w:val="004C14FE"/>
    <w:rsid w:val="004C25A9"/>
    <w:rsid w:val="004E13BC"/>
    <w:rsid w:val="004E4C02"/>
    <w:rsid w:val="004E6C7B"/>
    <w:rsid w:val="004F06A0"/>
    <w:rsid w:val="005014D3"/>
    <w:rsid w:val="00503053"/>
    <w:rsid w:val="0050704F"/>
    <w:rsid w:val="005144D2"/>
    <w:rsid w:val="00517A6C"/>
    <w:rsid w:val="0052391B"/>
    <w:rsid w:val="0052395A"/>
    <w:rsid w:val="00523DF0"/>
    <w:rsid w:val="00526C8E"/>
    <w:rsid w:val="00527793"/>
    <w:rsid w:val="00541224"/>
    <w:rsid w:val="00546E01"/>
    <w:rsid w:val="00550894"/>
    <w:rsid w:val="00552D4B"/>
    <w:rsid w:val="00553014"/>
    <w:rsid w:val="00556AF6"/>
    <w:rsid w:val="00566C3F"/>
    <w:rsid w:val="00566F4F"/>
    <w:rsid w:val="00584E21"/>
    <w:rsid w:val="00595C72"/>
    <w:rsid w:val="005A05EC"/>
    <w:rsid w:val="005A4BC1"/>
    <w:rsid w:val="005B290F"/>
    <w:rsid w:val="005B3043"/>
    <w:rsid w:val="005B4F01"/>
    <w:rsid w:val="005C7C02"/>
    <w:rsid w:val="005E06F5"/>
    <w:rsid w:val="005E314E"/>
    <w:rsid w:val="005E533D"/>
    <w:rsid w:val="006110CF"/>
    <w:rsid w:val="00614B6C"/>
    <w:rsid w:val="00622097"/>
    <w:rsid w:val="00627848"/>
    <w:rsid w:val="0063149C"/>
    <w:rsid w:val="00635754"/>
    <w:rsid w:val="00635A11"/>
    <w:rsid w:val="0063750A"/>
    <w:rsid w:val="006437F0"/>
    <w:rsid w:val="006446B9"/>
    <w:rsid w:val="0064570C"/>
    <w:rsid w:val="00660166"/>
    <w:rsid w:val="0066090C"/>
    <w:rsid w:val="0066351D"/>
    <w:rsid w:val="00663D11"/>
    <w:rsid w:val="00667B36"/>
    <w:rsid w:val="006736BD"/>
    <w:rsid w:val="006745CE"/>
    <w:rsid w:val="00677002"/>
    <w:rsid w:val="006774D1"/>
    <w:rsid w:val="006806BE"/>
    <w:rsid w:val="00684D84"/>
    <w:rsid w:val="006A7231"/>
    <w:rsid w:val="006B0016"/>
    <w:rsid w:val="006B2FBF"/>
    <w:rsid w:val="006C1224"/>
    <w:rsid w:val="006C1BC6"/>
    <w:rsid w:val="006C682B"/>
    <w:rsid w:val="006D3BDC"/>
    <w:rsid w:val="006D72BE"/>
    <w:rsid w:val="006E0471"/>
    <w:rsid w:val="006E10FC"/>
    <w:rsid w:val="006E62FB"/>
    <w:rsid w:val="006F03EA"/>
    <w:rsid w:val="006F17F5"/>
    <w:rsid w:val="00700653"/>
    <w:rsid w:val="0070343C"/>
    <w:rsid w:val="00703679"/>
    <w:rsid w:val="00710C43"/>
    <w:rsid w:val="00721FBE"/>
    <w:rsid w:val="00723AB2"/>
    <w:rsid w:val="007275D4"/>
    <w:rsid w:val="00727E40"/>
    <w:rsid w:val="0073054D"/>
    <w:rsid w:val="007312AD"/>
    <w:rsid w:val="00745B0D"/>
    <w:rsid w:val="00747AEC"/>
    <w:rsid w:val="007810FB"/>
    <w:rsid w:val="007906D2"/>
    <w:rsid w:val="007A721B"/>
    <w:rsid w:val="007B6034"/>
    <w:rsid w:val="007C662C"/>
    <w:rsid w:val="007D544E"/>
    <w:rsid w:val="007E16B8"/>
    <w:rsid w:val="007E342E"/>
    <w:rsid w:val="007E66F6"/>
    <w:rsid w:val="007E6815"/>
    <w:rsid w:val="007F22D5"/>
    <w:rsid w:val="00800D09"/>
    <w:rsid w:val="00801790"/>
    <w:rsid w:val="0080262B"/>
    <w:rsid w:val="00803AB1"/>
    <w:rsid w:val="00817A3D"/>
    <w:rsid w:val="00822C51"/>
    <w:rsid w:val="00827B43"/>
    <w:rsid w:val="00831058"/>
    <w:rsid w:val="008333D9"/>
    <w:rsid w:val="00836A32"/>
    <w:rsid w:val="00836B1B"/>
    <w:rsid w:val="00837168"/>
    <w:rsid w:val="00850953"/>
    <w:rsid w:val="0085606A"/>
    <w:rsid w:val="00872F84"/>
    <w:rsid w:val="00873BF8"/>
    <w:rsid w:val="008754A8"/>
    <w:rsid w:val="00890986"/>
    <w:rsid w:val="0089248E"/>
    <w:rsid w:val="00896E51"/>
    <w:rsid w:val="008A2F8D"/>
    <w:rsid w:val="008A32B1"/>
    <w:rsid w:val="008A504A"/>
    <w:rsid w:val="008A6E2F"/>
    <w:rsid w:val="008A71D2"/>
    <w:rsid w:val="008A7936"/>
    <w:rsid w:val="008B3CD5"/>
    <w:rsid w:val="008B4CDC"/>
    <w:rsid w:val="008D5AA3"/>
    <w:rsid w:val="008E7AD3"/>
    <w:rsid w:val="008F2428"/>
    <w:rsid w:val="008F39C1"/>
    <w:rsid w:val="00904229"/>
    <w:rsid w:val="009177F7"/>
    <w:rsid w:val="00917F22"/>
    <w:rsid w:val="00924005"/>
    <w:rsid w:val="00926AE6"/>
    <w:rsid w:val="0092748A"/>
    <w:rsid w:val="009377DA"/>
    <w:rsid w:val="009475D5"/>
    <w:rsid w:val="00963279"/>
    <w:rsid w:val="00964A94"/>
    <w:rsid w:val="009651B9"/>
    <w:rsid w:val="00971E0A"/>
    <w:rsid w:val="00983746"/>
    <w:rsid w:val="00992750"/>
    <w:rsid w:val="00994DF6"/>
    <w:rsid w:val="009B49F5"/>
    <w:rsid w:val="009B7769"/>
    <w:rsid w:val="009C11FD"/>
    <w:rsid w:val="009C2676"/>
    <w:rsid w:val="009C28A0"/>
    <w:rsid w:val="009C666B"/>
    <w:rsid w:val="009D0F95"/>
    <w:rsid w:val="009D40B5"/>
    <w:rsid w:val="009D7C0D"/>
    <w:rsid w:val="009E065C"/>
    <w:rsid w:val="009E332A"/>
    <w:rsid w:val="00A00A33"/>
    <w:rsid w:val="00A06F1B"/>
    <w:rsid w:val="00A07F6A"/>
    <w:rsid w:val="00A110B5"/>
    <w:rsid w:val="00A150A1"/>
    <w:rsid w:val="00A158A0"/>
    <w:rsid w:val="00A17E19"/>
    <w:rsid w:val="00A22038"/>
    <w:rsid w:val="00A25372"/>
    <w:rsid w:val="00A27525"/>
    <w:rsid w:val="00A30DE6"/>
    <w:rsid w:val="00A31D6C"/>
    <w:rsid w:val="00A45DB6"/>
    <w:rsid w:val="00A47604"/>
    <w:rsid w:val="00A47B1D"/>
    <w:rsid w:val="00A51367"/>
    <w:rsid w:val="00A54A93"/>
    <w:rsid w:val="00A5688A"/>
    <w:rsid w:val="00A65482"/>
    <w:rsid w:val="00A71513"/>
    <w:rsid w:val="00A71797"/>
    <w:rsid w:val="00A71DCC"/>
    <w:rsid w:val="00A81C18"/>
    <w:rsid w:val="00A84167"/>
    <w:rsid w:val="00A868BC"/>
    <w:rsid w:val="00A94DFE"/>
    <w:rsid w:val="00AA418C"/>
    <w:rsid w:val="00AA42FE"/>
    <w:rsid w:val="00AB40B3"/>
    <w:rsid w:val="00AB500D"/>
    <w:rsid w:val="00AC1851"/>
    <w:rsid w:val="00AC368C"/>
    <w:rsid w:val="00AC43C4"/>
    <w:rsid w:val="00AD06CE"/>
    <w:rsid w:val="00AD2D5F"/>
    <w:rsid w:val="00AD763D"/>
    <w:rsid w:val="00AE07C7"/>
    <w:rsid w:val="00AE35B5"/>
    <w:rsid w:val="00AF05C7"/>
    <w:rsid w:val="00AF1112"/>
    <w:rsid w:val="00AF1F6B"/>
    <w:rsid w:val="00AF223B"/>
    <w:rsid w:val="00AF45BE"/>
    <w:rsid w:val="00AF46F2"/>
    <w:rsid w:val="00AF63A6"/>
    <w:rsid w:val="00AF7296"/>
    <w:rsid w:val="00AF7F7A"/>
    <w:rsid w:val="00B04706"/>
    <w:rsid w:val="00B05625"/>
    <w:rsid w:val="00B1266E"/>
    <w:rsid w:val="00B153D5"/>
    <w:rsid w:val="00B15B90"/>
    <w:rsid w:val="00B22C5A"/>
    <w:rsid w:val="00B25524"/>
    <w:rsid w:val="00B25E38"/>
    <w:rsid w:val="00B30A15"/>
    <w:rsid w:val="00B42A9D"/>
    <w:rsid w:val="00B4355A"/>
    <w:rsid w:val="00B47CBB"/>
    <w:rsid w:val="00B5066B"/>
    <w:rsid w:val="00B51EB5"/>
    <w:rsid w:val="00B600AE"/>
    <w:rsid w:val="00B715D1"/>
    <w:rsid w:val="00B72CDF"/>
    <w:rsid w:val="00B73F97"/>
    <w:rsid w:val="00B7517C"/>
    <w:rsid w:val="00B84EA4"/>
    <w:rsid w:val="00B85C93"/>
    <w:rsid w:val="00B92F06"/>
    <w:rsid w:val="00B92FBE"/>
    <w:rsid w:val="00BB060E"/>
    <w:rsid w:val="00BC42C2"/>
    <w:rsid w:val="00BD0DCD"/>
    <w:rsid w:val="00BD54FD"/>
    <w:rsid w:val="00BE16B8"/>
    <w:rsid w:val="00BE1E77"/>
    <w:rsid w:val="00BE6970"/>
    <w:rsid w:val="00BF224D"/>
    <w:rsid w:val="00BF2CC3"/>
    <w:rsid w:val="00C0298E"/>
    <w:rsid w:val="00C03782"/>
    <w:rsid w:val="00C11739"/>
    <w:rsid w:val="00C1436F"/>
    <w:rsid w:val="00C161A5"/>
    <w:rsid w:val="00C20BEB"/>
    <w:rsid w:val="00C22C06"/>
    <w:rsid w:val="00C24688"/>
    <w:rsid w:val="00C32DF1"/>
    <w:rsid w:val="00C35220"/>
    <w:rsid w:val="00C44B78"/>
    <w:rsid w:val="00C65F76"/>
    <w:rsid w:val="00C716D7"/>
    <w:rsid w:val="00C74B16"/>
    <w:rsid w:val="00C85FD8"/>
    <w:rsid w:val="00C951DB"/>
    <w:rsid w:val="00CA21D0"/>
    <w:rsid w:val="00CA55E9"/>
    <w:rsid w:val="00CB2A82"/>
    <w:rsid w:val="00CB46E9"/>
    <w:rsid w:val="00CD07FB"/>
    <w:rsid w:val="00CD1113"/>
    <w:rsid w:val="00CE4EFD"/>
    <w:rsid w:val="00CF1904"/>
    <w:rsid w:val="00CF35DD"/>
    <w:rsid w:val="00D036A8"/>
    <w:rsid w:val="00D04365"/>
    <w:rsid w:val="00D07A7B"/>
    <w:rsid w:val="00D26053"/>
    <w:rsid w:val="00D33069"/>
    <w:rsid w:val="00D408D0"/>
    <w:rsid w:val="00D41383"/>
    <w:rsid w:val="00D42D31"/>
    <w:rsid w:val="00D45772"/>
    <w:rsid w:val="00D47CB3"/>
    <w:rsid w:val="00D5411E"/>
    <w:rsid w:val="00D55B84"/>
    <w:rsid w:val="00D62A47"/>
    <w:rsid w:val="00D66463"/>
    <w:rsid w:val="00D70ACD"/>
    <w:rsid w:val="00D743AA"/>
    <w:rsid w:val="00D75894"/>
    <w:rsid w:val="00D833D9"/>
    <w:rsid w:val="00D84F58"/>
    <w:rsid w:val="00D9699B"/>
    <w:rsid w:val="00D97D5A"/>
    <w:rsid w:val="00DA29A3"/>
    <w:rsid w:val="00DA545E"/>
    <w:rsid w:val="00DA7715"/>
    <w:rsid w:val="00DB2B95"/>
    <w:rsid w:val="00DC198D"/>
    <w:rsid w:val="00DC6FDB"/>
    <w:rsid w:val="00DD5A74"/>
    <w:rsid w:val="00DD6043"/>
    <w:rsid w:val="00DF1C95"/>
    <w:rsid w:val="00DF3B60"/>
    <w:rsid w:val="00DF5B54"/>
    <w:rsid w:val="00DF79BC"/>
    <w:rsid w:val="00E04D39"/>
    <w:rsid w:val="00E1349E"/>
    <w:rsid w:val="00E25B9A"/>
    <w:rsid w:val="00E41412"/>
    <w:rsid w:val="00E43ACA"/>
    <w:rsid w:val="00E44165"/>
    <w:rsid w:val="00E45824"/>
    <w:rsid w:val="00E46FD4"/>
    <w:rsid w:val="00E47D0B"/>
    <w:rsid w:val="00E54E1C"/>
    <w:rsid w:val="00E61363"/>
    <w:rsid w:val="00E66833"/>
    <w:rsid w:val="00E7326D"/>
    <w:rsid w:val="00E76A5F"/>
    <w:rsid w:val="00E8071B"/>
    <w:rsid w:val="00E8088C"/>
    <w:rsid w:val="00E81A82"/>
    <w:rsid w:val="00E90D23"/>
    <w:rsid w:val="00E934F9"/>
    <w:rsid w:val="00EA2A1F"/>
    <w:rsid w:val="00EA4CF9"/>
    <w:rsid w:val="00EA5240"/>
    <w:rsid w:val="00EA7947"/>
    <w:rsid w:val="00EB042A"/>
    <w:rsid w:val="00EB3E13"/>
    <w:rsid w:val="00EB4301"/>
    <w:rsid w:val="00EC4957"/>
    <w:rsid w:val="00ED0000"/>
    <w:rsid w:val="00ED01B7"/>
    <w:rsid w:val="00ED0390"/>
    <w:rsid w:val="00ED107E"/>
    <w:rsid w:val="00EE34FD"/>
    <w:rsid w:val="00EF29D9"/>
    <w:rsid w:val="00EF2BB4"/>
    <w:rsid w:val="00F0204A"/>
    <w:rsid w:val="00F03361"/>
    <w:rsid w:val="00F050DB"/>
    <w:rsid w:val="00F14560"/>
    <w:rsid w:val="00F16C7D"/>
    <w:rsid w:val="00F22AA8"/>
    <w:rsid w:val="00F315D6"/>
    <w:rsid w:val="00F31FEA"/>
    <w:rsid w:val="00F32C35"/>
    <w:rsid w:val="00F33447"/>
    <w:rsid w:val="00F35C33"/>
    <w:rsid w:val="00F4048D"/>
    <w:rsid w:val="00F469A7"/>
    <w:rsid w:val="00F469E5"/>
    <w:rsid w:val="00F50845"/>
    <w:rsid w:val="00F508DF"/>
    <w:rsid w:val="00F56ABD"/>
    <w:rsid w:val="00F80741"/>
    <w:rsid w:val="00F834CA"/>
    <w:rsid w:val="00F83868"/>
    <w:rsid w:val="00F858DB"/>
    <w:rsid w:val="00FA658D"/>
    <w:rsid w:val="00FA6D24"/>
    <w:rsid w:val="00FB0567"/>
    <w:rsid w:val="00FB5329"/>
    <w:rsid w:val="00FB68C8"/>
    <w:rsid w:val="00FC74C8"/>
    <w:rsid w:val="00FD3585"/>
    <w:rsid w:val="00FD3E86"/>
    <w:rsid w:val="00FD464C"/>
    <w:rsid w:val="00FD5EC7"/>
    <w:rsid w:val="00FD7E53"/>
    <w:rsid w:val="00FE369E"/>
    <w:rsid w:val="00FF16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4AEA"/>
    <w:rPr>
      <w:sz w:val="24"/>
      <w:szCs w:val="24"/>
      <w:lang w:eastAsia="cs-CZ"/>
    </w:rPr>
  </w:style>
  <w:style w:type="paragraph" w:styleId="Nadpis1">
    <w:name w:val="heading 1"/>
    <w:basedOn w:val="Normln"/>
    <w:next w:val="Normln"/>
    <w:link w:val="Nadpis1Char"/>
    <w:uiPriority w:val="9"/>
    <w:qFormat/>
    <w:rsid w:val="00A27525"/>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054AEA"/>
    <w:rPr>
      <w:rFonts w:ascii="Cambria" w:eastAsia="Times New Roman" w:hAnsi="Cambria" w:cs="Times New Roman"/>
      <w:b/>
      <w:bCs/>
      <w:kern w:val="32"/>
      <w:sz w:val="32"/>
      <w:szCs w:val="32"/>
    </w:rPr>
  </w:style>
  <w:style w:type="paragraph" w:styleId="Textbubliny">
    <w:name w:val="Balloon Text"/>
    <w:basedOn w:val="Normln"/>
    <w:link w:val="TextbublinyChar"/>
    <w:uiPriority w:val="99"/>
    <w:semiHidden/>
    <w:rsid w:val="00CB46E9"/>
    <w:rPr>
      <w:rFonts w:ascii="Tahoma" w:hAnsi="Tahoma"/>
      <w:sz w:val="16"/>
      <w:szCs w:val="16"/>
    </w:rPr>
  </w:style>
  <w:style w:type="character" w:customStyle="1" w:styleId="TextbublinyChar">
    <w:name w:val="Text bubliny Char"/>
    <w:link w:val="Textbubliny"/>
    <w:uiPriority w:val="99"/>
    <w:locked/>
    <w:rsid w:val="00CB46E9"/>
    <w:rPr>
      <w:rFonts w:ascii="Tahoma" w:hAnsi="Tahoma" w:cs="Tahoma"/>
      <w:sz w:val="16"/>
      <w:szCs w:val="16"/>
    </w:rPr>
  </w:style>
  <w:style w:type="paragraph" w:customStyle="1" w:styleId="Rozloendokumentu1">
    <w:name w:val="Rozložení dokumentu1"/>
    <w:basedOn w:val="Normln"/>
    <w:link w:val="RozloendokumentuChar"/>
    <w:uiPriority w:val="99"/>
    <w:semiHidden/>
    <w:rsid w:val="00803AB1"/>
    <w:rPr>
      <w:rFonts w:ascii="Tahoma" w:hAnsi="Tahoma"/>
      <w:sz w:val="16"/>
      <w:szCs w:val="16"/>
    </w:rPr>
  </w:style>
  <w:style w:type="character" w:customStyle="1" w:styleId="RozloendokumentuChar">
    <w:name w:val="Rozložení dokumentu Char"/>
    <w:link w:val="Rozloendokumentu1"/>
    <w:uiPriority w:val="99"/>
    <w:locked/>
    <w:rsid w:val="00803AB1"/>
    <w:rPr>
      <w:rFonts w:ascii="Tahoma" w:hAnsi="Tahoma" w:cs="Tahoma"/>
      <w:sz w:val="16"/>
      <w:szCs w:val="16"/>
    </w:rPr>
  </w:style>
  <w:style w:type="paragraph" w:styleId="Zhlav">
    <w:name w:val="header"/>
    <w:basedOn w:val="Normln"/>
    <w:link w:val="ZhlavChar"/>
    <w:uiPriority w:val="99"/>
    <w:rsid w:val="00803AB1"/>
    <w:pPr>
      <w:tabs>
        <w:tab w:val="center" w:pos="4536"/>
        <w:tab w:val="right" w:pos="9072"/>
      </w:tabs>
    </w:pPr>
  </w:style>
  <w:style w:type="character" w:customStyle="1" w:styleId="ZhlavChar">
    <w:name w:val="Záhlaví Char"/>
    <w:link w:val="Zhlav"/>
    <w:uiPriority w:val="99"/>
    <w:locked/>
    <w:rsid w:val="00803AB1"/>
    <w:rPr>
      <w:rFonts w:cs="Times New Roman"/>
      <w:sz w:val="24"/>
      <w:szCs w:val="24"/>
    </w:rPr>
  </w:style>
  <w:style w:type="paragraph" w:styleId="Zpat">
    <w:name w:val="footer"/>
    <w:basedOn w:val="Normln"/>
    <w:link w:val="ZpatChar"/>
    <w:uiPriority w:val="99"/>
    <w:rsid w:val="00803AB1"/>
    <w:pPr>
      <w:tabs>
        <w:tab w:val="center" w:pos="4536"/>
        <w:tab w:val="right" w:pos="9072"/>
      </w:tabs>
    </w:pPr>
  </w:style>
  <w:style w:type="character" w:customStyle="1" w:styleId="ZpatChar">
    <w:name w:val="Zápatí Char"/>
    <w:link w:val="Zpat"/>
    <w:uiPriority w:val="99"/>
    <w:locked/>
    <w:rsid w:val="00803AB1"/>
    <w:rPr>
      <w:rFonts w:cs="Times New Roman"/>
      <w:sz w:val="24"/>
      <w:szCs w:val="24"/>
    </w:rPr>
  </w:style>
  <w:style w:type="character" w:styleId="Odkaznakoment">
    <w:name w:val="annotation reference"/>
    <w:semiHidden/>
    <w:rsid w:val="00803AB1"/>
    <w:rPr>
      <w:rFonts w:cs="Times New Roman"/>
      <w:sz w:val="16"/>
      <w:szCs w:val="16"/>
    </w:rPr>
  </w:style>
  <w:style w:type="paragraph" w:styleId="Textkomente">
    <w:name w:val="annotation text"/>
    <w:basedOn w:val="Normln"/>
    <w:link w:val="TextkomenteChar"/>
    <w:semiHidden/>
    <w:rsid w:val="00803AB1"/>
    <w:rPr>
      <w:sz w:val="20"/>
      <w:szCs w:val="20"/>
    </w:rPr>
  </w:style>
  <w:style w:type="character" w:customStyle="1" w:styleId="TextkomenteChar">
    <w:name w:val="Text komentáře Char"/>
    <w:link w:val="Textkomente"/>
    <w:locked/>
    <w:rsid w:val="00803AB1"/>
    <w:rPr>
      <w:rFonts w:cs="Times New Roman"/>
    </w:rPr>
  </w:style>
  <w:style w:type="paragraph" w:styleId="Pedmtkomente">
    <w:name w:val="annotation subject"/>
    <w:basedOn w:val="Textkomente"/>
    <w:next w:val="Textkomente"/>
    <w:link w:val="PedmtkomenteChar"/>
    <w:uiPriority w:val="99"/>
    <w:semiHidden/>
    <w:rsid w:val="00803AB1"/>
    <w:rPr>
      <w:b/>
      <w:bCs/>
    </w:rPr>
  </w:style>
  <w:style w:type="character" w:customStyle="1" w:styleId="PedmtkomenteChar">
    <w:name w:val="Předmět komentáře Char"/>
    <w:link w:val="Pedmtkomente"/>
    <w:uiPriority w:val="99"/>
    <w:locked/>
    <w:rsid w:val="00803AB1"/>
    <w:rPr>
      <w:rFonts w:cs="Times New Roman"/>
      <w:b/>
      <w:bCs/>
    </w:rPr>
  </w:style>
  <w:style w:type="paragraph" w:styleId="Odstavecseseznamem">
    <w:name w:val="List Paragraph"/>
    <w:basedOn w:val="Normln"/>
    <w:uiPriority w:val="99"/>
    <w:qFormat/>
    <w:rsid w:val="00AD2D5F"/>
    <w:pPr>
      <w:ind w:left="708"/>
    </w:pPr>
  </w:style>
  <w:style w:type="paragraph" w:styleId="Zkladntext">
    <w:name w:val="Body Text"/>
    <w:basedOn w:val="Normln"/>
    <w:link w:val="ZkladntextChar"/>
    <w:uiPriority w:val="99"/>
    <w:rsid w:val="00FA6D24"/>
  </w:style>
  <w:style w:type="character" w:customStyle="1" w:styleId="ZkladntextChar">
    <w:name w:val="Základní text Char"/>
    <w:link w:val="Zkladntext"/>
    <w:uiPriority w:val="99"/>
    <w:semiHidden/>
    <w:locked/>
    <w:rsid w:val="00054AEA"/>
    <w:rPr>
      <w:rFonts w:cs="Times New Roman"/>
      <w:sz w:val="24"/>
      <w:szCs w:val="24"/>
    </w:rPr>
  </w:style>
  <w:style w:type="paragraph" w:styleId="Zkladntextodsazen2">
    <w:name w:val="Body Text Indent 2"/>
    <w:basedOn w:val="Normln"/>
    <w:link w:val="Zkladntextodsazen2Char"/>
    <w:uiPriority w:val="99"/>
    <w:rsid w:val="00B7517C"/>
    <w:pPr>
      <w:spacing w:after="120" w:line="480" w:lineRule="auto"/>
      <w:ind w:left="283"/>
    </w:pPr>
  </w:style>
  <w:style w:type="character" w:customStyle="1" w:styleId="Zkladntextodsazen2Char">
    <w:name w:val="Základní text odsazený 2 Char"/>
    <w:link w:val="Zkladntextodsazen2"/>
    <w:uiPriority w:val="99"/>
    <w:semiHidden/>
    <w:locked/>
    <w:rsid w:val="00054AEA"/>
    <w:rPr>
      <w:rFonts w:cs="Times New Roman"/>
      <w:sz w:val="24"/>
      <w:szCs w:val="24"/>
    </w:rPr>
  </w:style>
  <w:style w:type="paragraph" w:customStyle="1" w:styleId="CharCharCharCharCharCharCharCharChar">
    <w:name w:val="Char Char Char Char Char Char Char Char Char"/>
    <w:basedOn w:val="Normln"/>
    <w:rsid w:val="00B7517C"/>
    <w:pPr>
      <w:spacing w:after="160" w:line="240" w:lineRule="exact"/>
    </w:pPr>
    <w:rPr>
      <w:rFonts w:ascii="Arial" w:hAnsi="Arial" w:cs="Arial"/>
      <w:sz w:val="20"/>
      <w:szCs w:val="20"/>
      <w:lang w:val="en-US" w:eastAsia="en-US"/>
    </w:rPr>
  </w:style>
  <w:style w:type="character" w:styleId="slostrnky">
    <w:name w:val="page number"/>
    <w:uiPriority w:val="99"/>
    <w:rsid w:val="006B2FBF"/>
    <w:rPr>
      <w:rFonts w:cs="Times New Roman"/>
    </w:rPr>
  </w:style>
  <w:style w:type="paragraph" w:customStyle="1" w:styleId="CharCharCharCharCharCharCharCharChar1">
    <w:name w:val="Char Char Char Char Char Char Char Char Char1"/>
    <w:basedOn w:val="Normln"/>
    <w:uiPriority w:val="99"/>
    <w:rsid w:val="004F06A0"/>
    <w:pPr>
      <w:spacing w:after="160" w:line="240" w:lineRule="exact"/>
    </w:pPr>
    <w:rPr>
      <w:rFonts w:ascii="Arial" w:hAnsi="Arial" w:cs="Arial"/>
      <w:sz w:val="20"/>
      <w:szCs w:val="20"/>
      <w:lang w:val="en-US" w:eastAsia="en-US"/>
    </w:rPr>
  </w:style>
  <w:style w:type="paragraph" w:styleId="Zkladntext2">
    <w:name w:val="Body Text 2"/>
    <w:basedOn w:val="Normln"/>
    <w:link w:val="Zkladntext2Char"/>
    <w:uiPriority w:val="99"/>
    <w:semiHidden/>
    <w:unhideWhenUsed/>
    <w:rsid w:val="0043349C"/>
    <w:pPr>
      <w:spacing w:after="120" w:line="480" w:lineRule="auto"/>
    </w:pPr>
  </w:style>
  <w:style w:type="character" w:customStyle="1" w:styleId="Zkladntext2Char">
    <w:name w:val="Základní text 2 Char"/>
    <w:link w:val="Zkladntext2"/>
    <w:uiPriority w:val="99"/>
    <w:semiHidden/>
    <w:rsid w:val="0043349C"/>
    <w:rPr>
      <w:sz w:val="24"/>
      <w:szCs w:val="24"/>
    </w:rPr>
  </w:style>
  <w:style w:type="character" w:customStyle="1" w:styleId="OdstavecChar">
    <w:name w:val="Odstavec Char"/>
    <w:link w:val="Odstavec"/>
    <w:locked/>
    <w:rsid w:val="00382A69"/>
    <w:rPr>
      <w:sz w:val="24"/>
      <w:szCs w:val="22"/>
    </w:rPr>
  </w:style>
  <w:style w:type="paragraph" w:customStyle="1" w:styleId="Odstavec">
    <w:name w:val="Odstavec"/>
    <w:basedOn w:val="Normln"/>
    <w:link w:val="OdstavecChar"/>
    <w:qFormat/>
    <w:rsid w:val="00382A69"/>
    <w:pPr>
      <w:numPr>
        <w:ilvl w:val="1"/>
        <w:numId w:val="22"/>
      </w:numPr>
      <w:spacing w:before="60"/>
      <w:jc w:val="both"/>
    </w:pPr>
    <w:rPr>
      <w:szCs w:val="22"/>
    </w:rPr>
  </w:style>
  <w:style w:type="paragraph" w:styleId="Revize">
    <w:name w:val="Revision"/>
    <w:hidden/>
    <w:uiPriority w:val="99"/>
    <w:semiHidden/>
    <w:rsid w:val="00B4355A"/>
    <w:rPr>
      <w:sz w:val="24"/>
      <w:szCs w:val="24"/>
      <w:lang w:eastAsia="cs-CZ"/>
    </w:rPr>
  </w:style>
  <w:style w:type="character" w:styleId="Hypertextovodkaz">
    <w:name w:val="Hyperlink"/>
    <w:basedOn w:val="Standardnpsmoodstavce"/>
    <w:uiPriority w:val="99"/>
    <w:unhideWhenUsed/>
    <w:rsid w:val="00AB50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4AEA"/>
    <w:rPr>
      <w:sz w:val="24"/>
      <w:szCs w:val="24"/>
      <w:lang w:eastAsia="cs-CZ"/>
    </w:rPr>
  </w:style>
  <w:style w:type="paragraph" w:styleId="Nadpis1">
    <w:name w:val="heading 1"/>
    <w:basedOn w:val="Normln"/>
    <w:next w:val="Normln"/>
    <w:link w:val="Nadpis1Char"/>
    <w:uiPriority w:val="9"/>
    <w:qFormat/>
    <w:rsid w:val="00A27525"/>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054AEA"/>
    <w:rPr>
      <w:rFonts w:ascii="Cambria" w:eastAsia="Times New Roman" w:hAnsi="Cambria" w:cs="Times New Roman"/>
      <w:b/>
      <w:bCs/>
      <w:kern w:val="32"/>
      <w:sz w:val="32"/>
      <w:szCs w:val="32"/>
    </w:rPr>
  </w:style>
  <w:style w:type="paragraph" w:styleId="Textbubliny">
    <w:name w:val="Balloon Text"/>
    <w:basedOn w:val="Normln"/>
    <w:link w:val="TextbublinyChar"/>
    <w:uiPriority w:val="99"/>
    <w:semiHidden/>
    <w:rsid w:val="00CB46E9"/>
    <w:rPr>
      <w:rFonts w:ascii="Tahoma" w:hAnsi="Tahoma"/>
      <w:sz w:val="16"/>
      <w:szCs w:val="16"/>
    </w:rPr>
  </w:style>
  <w:style w:type="character" w:customStyle="1" w:styleId="TextbublinyChar">
    <w:name w:val="Text bubliny Char"/>
    <w:link w:val="Textbubliny"/>
    <w:uiPriority w:val="99"/>
    <w:locked/>
    <w:rsid w:val="00CB46E9"/>
    <w:rPr>
      <w:rFonts w:ascii="Tahoma" w:hAnsi="Tahoma" w:cs="Tahoma"/>
      <w:sz w:val="16"/>
      <w:szCs w:val="16"/>
    </w:rPr>
  </w:style>
  <w:style w:type="paragraph" w:customStyle="1" w:styleId="Rozloendokumentu1">
    <w:name w:val="Rozložení dokumentu1"/>
    <w:basedOn w:val="Normln"/>
    <w:link w:val="RozloendokumentuChar"/>
    <w:uiPriority w:val="99"/>
    <w:semiHidden/>
    <w:rsid w:val="00803AB1"/>
    <w:rPr>
      <w:rFonts w:ascii="Tahoma" w:hAnsi="Tahoma"/>
      <w:sz w:val="16"/>
      <w:szCs w:val="16"/>
    </w:rPr>
  </w:style>
  <w:style w:type="character" w:customStyle="1" w:styleId="RozloendokumentuChar">
    <w:name w:val="Rozložení dokumentu Char"/>
    <w:link w:val="Rozloendokumentu1"/>
    <w:uiPriority w:val="99"/>
    <w:locked/>
    <w:rsid w:val="00803AB1"/>
    <w:rPr>
      <w:rFonts w:ascii="Tahoma" w:hAnsi="Tahoma" w:cs="Tahoma"/>
      <w:sz w:val="16"/>
      <w:szCs w:val="16"/>
    </w:rPr>
  </w:style>
  <w:style w:type="paragraph" w:styleId="Zhlav">
    <w:name w:val="header"/>
    <w:basedOn w:val="Normln"/>
    <w:link w:val="ZhlavChar"/>
    <w:uiPriority w:val="99"/>
    <w:rsid w:val="00803AB1"/>
    <w:pPr>
      <w:tabs>
        <w:tab w:val="center" w:pos="4536"/>
        <w:tab w:val="right" w:pos="9072"/>
      </w:tabs>
    </w:pPr>
  </w:style>
  <w:style w:type="character" w:customStyle="1" w:styleId="ZhlavChar">
    <w:name w:val="Záhlaví Char"/>
    <w:link w:val="Zhlav"/>
    <w:uiPriority w:val="99"/>
    <w:locked/>
    <w:rsid w:val="00803AB1"/>
    <w:rPr>
      <w:rFonts w:cs="Times New Roman"/>
      <w:sz w:val="24"/>
      <w:szCs w:val="24"/>
    </w:rPr>
  </w:style>
  <w:style w:type="paragraph" w:styleId="Zpat">
    <w:name w:val="footer"/>
    <w:basedOn w:val="Normln"/>
    <w:link w:val="ZpatChar"/>
    <w:uiPriority w:val="99"/>
    <w:rsid w:val="00803AB1"/>
    <w:pPr>
      <w:tabs>
        <w:tab w:val="center" w:pos="4536"/>
        <w:tab w:val="right" w:pos="9072"/>
      </w:tabs>
    </w:pPr>
  </w:style>
  <w:style w:type="character" w:customStyle="1" w:styleId="ZpatChar">
    <w:name w:val="Zápatí Char"/>
    <w:link w:val="Zpat"/>
    <w:uiPriority w:val="99"/>
    <w:locked/>
    <w:rsid w:val="00803AB1"/>
    <w:rPr>
      <w:rFonts w:cs="Times New Roman"/>
      <w:sz w:val="24"/>
      <w:szCs w:val="24"/>
    </w:rPr>
  </w:style>
  <w:style w:type="character" w:styleId="Odkaznakoment">
    <w:name w:val="annotation reference"/>
    <w:semiHidden/>
    <w:rsid w:val="00803AB1"/>
    <w:rPr>
      <w:rFonts w:cs="Times New Roman"/>
      <w:sz w:val="16"/>
      <w:szCs w:val="16"/>
    </w:rPr>
  </w:style>
  <w:style w:type="paragraph" w:styleId="Textkomente">
    <w:name w:val="annotation text"/>
    <w:basedOn w:val="Normln"/>
    <w:link w:val="TextkomenteChar"/>
    <w:semiHidden/>
    <w:rsid w:val="00803AB1"/>
    <w:rPr>
      <w:sz w:val="20"/>
      <w:szCs w:val="20"/>
    </w:rPr>
  </w:style>
  <w:style w:type="character" w:customStyle="1" w:styleId="TextkomenteChar">
    <w:name w:val="Text komentáře Char"/>
    <w:link w:val="Textkomente"/>
    <w:locked/>
    <w:rsid w:val="00803AB1"/>
    <w:rPr>
      <w:rFonts w:cs="Times New Roman"/>
    </w:rPr>
  </w:style>
  <w:style w:type="paragraph" w:styleId="Pedmtkomente">
    <w:name w:val="annotation subject"/>
    <w:basedOn w:val="Textkomente"/>
    <w:next w:val="Textkomente"/>
    <w:link w:val="PedmtkomenteChar"/>
    <w:uiPriority w:val="99"/>
    <w:semiHidden/>
    <w:rsid w:val="00803AB1"/>
    <w:rPr>
      <w:b/>
      <w:bCs/>
    </w:rPr>
  </w:style>
  <w:style w:type="character" w:customStyle="1" w:styleId="PedmtkomenteChar">
    <w:name w:val="Předmět komentáře Char"/>
    <w:link w:val="Pedmtkomente"/>
    <w:uiPriority w:val="99"/>
    <w:locked/>
    <w:rsid w:val="00803AB1"/>
    <w:rPr>
      <w:rFonts w:cs="Times New Roman"/>
      <w:b/>
      <w:bCs/>
    </w:rPr>
  </w:style>
  <w:style w:type="paragraph" w:styleId="Odstavecseseznamem">
    <w:name w:val="List Paragraph"/>
    <w:basedOn w:val="Normln"/>
    <w:uiPriority w:val="99"/>
    <w:qFormat/>
    <w:rsid w:val="00AD2D5F"/>
    <w:pPr>
      <w:ind w:left="708"/>
    </w:pPr>
  </w:style>
  <w:style w:type="paragraph" w:styleId="Zkladntext">
    <w:name w:val="Body Text"/>
    <w:basedOn w:val="Normln"/>
    <w:link w:val="ZkladntextChar"/>
    <w:uiPriority w:val="99"/>
    <w:rsid w:val="00FA6D24"/>
  </w:style>
  <w:style w:type="character" w:customStyle="1" w:styleId="ZkladntextChar">
    <w:name w:val="Základní text Char"/>
    <w:link w:val="Zkladntext"/>
    <w:uiPriority w:val="99"/>
    <w:semiHidden/>
    <w:locked/>
    <w:rsid w:val="00054AEA"/>
    <w:rPr>
      <w:rFonts w:cs="Times New Roman"/>
      <w:sz w:val="24"/>
      <w:szCs w:val="24"/>
    </w:rPr>
  </w:style>
  <w:style w:type="paragraph" w:styleId="Zkladntextodsazen2">
    <w:name w:val="Body Text Indent 2"/>
    <w:basedOn w:val="Normln"/>
    <w:link w:val="Zkladntextodsazen2Char"/>
    <w:uiPriority w:val="99"/>
    <w:rsid w:val="00B7517C"/>
    <w:pPr>
      <w:spacing w:after="120" w:line="480" w:lineRule="auto"/>
      <w:ind w:left="283"/>
    </w:pPr>
  </w:style>
  <w:style w:type="character" w:customStyle="1" w:styleId="Zkladntextodsazen2Char">
    <w:name w:val="Základní text odsazený 2 Char"/>
    <w:link w:val="Zkladntextodsazen2"/>
    <w:uiPriority w:val="99"/>
    <w:semiHidden/>
    <w:locked/>
    <w:rsid w:val="00054AEA"/>
    <w:rPr>
      <w:rFonts w:cs="Times New Roman"/>
      <w:sz w:val="24"/>
      <w:szCs w:val="24"/>
    </w:rPr>
  </w:style>
  <w:style w:type="paragraph" w:customStyle="1" w:styleId="CharCharCharCharCharCharCharCharChar">
    <w:name w:val="Char Char Char Char Char Char Char Char Char"/>
    <w:basedOn w:val="Normln"/>
    <w:rsid w:val="00B7517C"/>
    <w:pPr>
      <w:spacing w:after="160" w:line="240" w:lineRule="exact"/>
    </w:pPr>
    <w:rPr>
      <w:rFonts w:ascii="Arial" w:hAnsi="Arial" w:cs="Arial"/>
      <w:sz w:val="20"/>
      <w:szCs w:val="20"/>
      <w:lang w:val="en-US" w:eastAsia="en-US"/>
    </w:rPr>
  </w:style>
  <w:style w:type="character" w:styleId="slostrnky">
    <w:name w:val="page number"/>
    <w:uiPriority w:val="99"/>
    <w:rsid w:val="006B2FBF"/>
    <w:rPr>
      <w:rFonts w:cs="Times New Roman"/>
    </w:rPr>
  </w:style>
  <w:style w:type="paragraph" w:customStyle="1" w:styleId="CharCharCharCharCharCharCharCharChar1">
    <w:name w:val="Char Char Char Char Char Char Char Char Char1"/>
    <w:basedOn w:val="Normln"/>
    <w:uiPriority w:val="99"/>
    <w:rsid w:val="004F06A0"/>
    <w:pPr>
      <w:spacing w:after="160" w:line="240" w:lineRule="exact"/>
    </w:pPr>
    <w:rPr>
      <w:rFonts w:ascii="Arial" w:hAnsi="Arial" w:cs="Arial"/>
      <w:sz w:val="20"/>
      <w:szCs w:val="20"/>
      <w:lang w:val="en-US" w:eastAsia="en-US"/>
    </w:rPr>
  </w:style>
  <w:style w:type="paragraph" w:styleId="Zkladntext2">
    <w:name w:val="Body Text 2"/>
    <w:basedOn w:val="Normln"/>
    <w:link w:val="Zkladntext2Char"/>
    <w:uiPriority w:val="99"/>
    <w:semiHidden/>
    <w:unhideWhenUsed/>
    <w:rsid w:val="0043349C"/>
    <w:pPr>
      <w:spacing w:after="120" w:line="480" w:lineRule="auto"/>
    </w:pPr>
  </w:style>
  <w:style w:type="character" w:customStyle="1" w:styleId="Zkladntext2Char">
    <w:name w:val="Základní text 2 Char"/>
    <w:link w:val="Zkladntext2"/>
    <w:uiPriority w:val="99"/>
    <w:semiHidden/>
    <w:rsid w:val="0043349C"/>
    <w:rPr>
      <w:sz w:val="24"/>
      <w:szCs w:val="24"/>
    </w:rPr>
  </w:style>
  <w:style w:type="character" w:customStyle="1" w:styleId="OdstavecChar">
    <w:name w:val="Odstavec Char"/>
    <w:link w:val="Odstavec"/>
    <w:locked/>
    <w:rsid w:val="00382A69"/>
    <w:rPr>
      <w:sz w:val="24"/>
      <w:szCs w:val="22"/>
    </w:rPr>
  </w:style>
  <w:style w:type="paragraph" w:customStyle="1" w:styleId="Odstavec">
    <w:name w:val="Odstavec"/>
    <w:basedOn w:val="Normln"/>
    <w:link w:val="OdstavecChar"/>
    <w:qFormat/>
    <w:rsid w:val="00382A69"/>
    <w:pPr>
      <w:numPr>
        <w:ilvl w:val="1"/>
        <w:numId w:val="22"/>
      </w:numPr>
      <w:spacing w:before="60"/>
      <w:jc w:val="both"/>
    </w:pPr>
    <w:rPr>
      <w:szCs w:val="22"/>
    </w:rPr>
  </w:style>
  <w:style w:type="paragraph" w:styleId="Revize">
    <w:name w:val="Revision"/>
    <w:hidden/>
    <w:uiPriority w:val="99"/>
    <w:semiHidden/>
    <w:rsid w:val="00B4355A"/>
    <w:rPr>
      <w:sz w:val="24"/>
      <w:szCs w:val="24"/>
      <w:lang w:eastAsia="cs-CZ"/>
    </w:rPr>
  </w:style>
  <w:style w:type="character" w:styleId="Hypertextovodkaz">
    <w:name w:val="Hyperlink"/>
    <w:basedOn w:val="Standardnpsmoodstavce"/>
    <w:uiPriority w:val="99"/>
    <w:unhideWhenUsed/>
    <w:rsid w:val="00AB50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1214">
      <w:bodyDiv w:val="1"/>
      <w:marLeft w:val="0"/>
      <w:marRight w:val="0"/>
      <w:marTop w:val="0"/>
      <w:marBottom w:val="0"/>
      <w:divBdr>
        <w:top w:val="none" w:sz="0" w:space="0" w:color="auto"/>
        <w:left w:val="none" w:sz="0" w:space="0" w:color="auto"/>
        <w:bottom w:val="none" w:sz="0" w:space="0" w:color="auto"/>
        <w:right w:val="none" w:sz="0" w:space="0" w:color="auto"/>
      </w:divBdr>
    </w:div>
    <w:div w:id="329211056">
      <w:bodyDiv w:val="1"/>
      <w:marLeft w:val="0"/>
      <w:marRight w:val="0"/>
      <w:marTop w:val="0"/>
      <w:marBottom w:val="0"/>
      <w:divBdr>
        <w:top w:val="none" w:sz="0" w:space="0" w:color="auto"/>
        <w:left w:val="none" w:sz="0" w:space="0" w:color="auto"/>
        <w:bottom w:val="none" w:sz="0" w:space="0" w:color="auto"/>
        <w:right w:val="none" w:sz="0" w:space="0" w:color="auto"/>
      </w:divBdr>
    </w:div>
    <w:div w:id="558783858">
      <w:bodyDiv w:val="1"/>
      <w:marLeft w:val="0"/>
      <w:marRight w:val="0"/>
      <w:marTop w:val="0"/>
      <w:marBottom w:val="0"/>
      <w:divBdr>
        <w:top w:val="none" w:sz="0" w:space="0" w:color="auto"/>
        <w:left w:val="none" w:sz="0" w:space="0" w:color="auto"/>
        <w:bottom w:val="none" w:sz="0" w:space="0" w:color="auto"/>
        <w:right w:val="none" w:sz="0" w:space="0" w:color="auto"/>
      </w:divBdr>
    </w:div>
    <w:div w:id="576742500">
      <w:bodyDiv w:val="1"/>
      <w:marLeft w:val="0"/>
      <w:marRight w:val="0"/>
      <w:marTop w:val="0"/>
      <w:marBottom w:val="0"/>
      <w:divBdr>
        <w:top w:val="none" w:sz="0" w:space="0" w:color="auto"/>
        <w:left w:val="none" w:sz="0" w:space="0" w:color="auto"/>
        <w:bottom w:val="none" w:sz="0" w:space="0" w:color="auto"/>
        <w:right w:val="none" w:sz="0" w:space="0" w:color="auto"/>
      </w:divBdr>
    </w:div>
    <w:div w:id="845288933">
      <w:bodyDiv w:val="1"/>
      <w:marLeft w:val="0"/>
      <w:marRight w:val="0"/>
      <w:marTop w:val="0"/>
      <w:marBottom w:val="0"/>
      <w:divBdr>
        <w:top w:val="none" w:sz="0" w:space="0" w:color="auto"/>
        <w:left w:val="none" w:sz="0" w:space="0" w:color="auto"/>
        <w:bottom w:val="none" w:sz="0" w:space="0" w:color="auto"/>
        <w:right w:val="none" w:sz="0" w:space="0" w:color="auto"/>
      </w:divBdr>
    </w:div>
    <w:div w:id="854808509">
      <w:bodyDiv w:val="1"/>
      <w:marLeft w:val="0"/>
      <w:marRight w:val="0"/>
      <w:marTop w:val="0"/>
      <w:marBottom w:val="0"/>
      <w:divBdr>
        <w:top w:val="none" w:sz="0" w:space="0" w:color="auto"/>
        <w:left w:val="none" w:sz="0" w:space="0" w:color="auto"/>
        <w:bottom w:val="none" w:sz="0" w:space="0" w:color="auto"/>
        <w:right w:val="none" w:sz="0" w:space="0" w:color="auto"/>
      </w:divBdr>
    </w:div>
    <w:div w:id="883176443">
      <w:marLeft w:val="0"/>
      <w:marRight w:val="0"/>
      <w:marTop w:val="0"/>
      <w:marBottom w:val="0"/>
      <w:divBdr>
        <w:top w:val="none" w:sz="0" w:space="0" w:color="auto"/>
        <w:left w:val="none" w:sz="0" w:space="0" w:color="auto"/>
        <w:bottom w:val="none" w:sz="0" w:space="0" w:color="auto"/>
        <w:right w:val="none" w:sz="0" w:space="0" w:color="auto"/>
      </w:divBdr>
    </w:div>
    <w:div w:id="883176444">
      <w:marLeft w:val="0"/>
      <w:marRight w:val="0"/>
      <w:marTop w:val="0"/>
      <w:marBottom w:val="0"/>
      <w:divBdr>
        <w:top w:val="none" w:sz="0" w:space="0" w:color="auto"/>
        <w:left w:val="none" w:sz="0" w:space="0" w:color="auto"/>
        <w:bottom w:val="none" w:sz="0" w:space="0" w:color="auto"/>
        <w:right w:val="none" w:sz="0" w:space="0" w:color="auto"/>
      </w:divBdr>
    </w:div>
    <w:div w:id="1034697822">
      <w:bodyDiv w:val="1"/>
      <w:marLeft w:val="0"/>
      <w:marRight w:val="0"/>
      <w:marTop w:val="0"/>
      <w:marBottom w:val="0"/>
      <w:divBdr>
        <w:top w:val="none" w:sz="0" w:space="0" w:color="auto"/>
        <w:left w:val="none" w:sz="0" w:space="0" w:color="auto"/>
        <w:bottom w:val="none" w:sz="0" w:space="0" w:color="auto"/>
        <w:right w:val="none" w:sz="0" w:space="0" w:color="auto"/>
      </w:divBdr>
    </w:div>
    <w:div w:id="1171142764">
      <w:bodyDiv w:val="1"/>
      <w:marLeft w:val="0"/>
      <w:marRight w:val="0"/>
      <w:marTop w:val="0"/>
      <w:marBottom w:val="0"/>
      <w:divBdr>
        <w:top w:val="none" w:sz="0" w:space="0" w:color="auto"/>
        <w:left w:val="none" w:sz="0" w:space="0" w:color="auto"/>
        <w:bottom w:val="none" w:sz="0" w:space="0" w:color="auto"/>
        <w:right w:val="none" w:sz="0" w:space="0" w:color="auto"/>
      </w:divBdr>
    </w:div>
    <w:div w:id="1282617250">
      <w:bodyDiv w:val="1"/>
      <w:marLeft w:val="0"/>
      <w:marRight w:val="0"/>
      <w:marTop w:val="0"/>
      <w:marBottom w:val="0"/>
      <w:divBdr>
        <w:top w:val="none" w:sz="0" w:space="0" w:color="auto"/>
        <w:left w:val="none" w:sz="0" w:space="0" w:color="auto"/>
        <w:bottom w:val="none" w:sz="0" w:space="0" w:color="auto"/>
        <w:right w:val="none" w:sz="0" w:space="0" w:color="auto"/>
      </w:divBdr>
    </w:div>
    <w:div w:id="1543442891">
      <w:bodyDiv w:val="1"/>
      <w:marLeft w:val="0"/>
      <w:marRight w:val="0"/>
      <w:marTop w:val="0"/>
      <w:marBottom w:val="0"/>
      <w:divBdr>
        <w:top w:val="none" w:sz="0" w:space="0" w:color="auto"/>
        <w:left w:val="none" w:sz="0" w:space="0" w:color="auto"/>
        <w:bottom w:val="none" w:sz="0" w:space="0" w:color="auto"/>
        <w:right w:val="none" w:sz="0" w:space="0" w:color="auto"/>
      </w:divBdr>
    </w:div>
    <w:div w:id="1644575689">
      <w:bodyDiv w:val="1"/>
      <w:marLeft w:val="0"/>
      <w:marRight w:val="0"/>
      <w:marTop w:val="0"/>
      <w:marBottom w:val="0"/>
      <w:divBdr>
        <w:top w:val="none" w:sz="0" w:space="0" w:color="auto"/>
        <w:left w:val="none" w:sz="0" w:space="0" w:color="auto"/>
        <w:bottom w:val="none" w:sz="0" w:space="0" w:color="auto"/>
        <w:right w:val="none" w:sz="0" w:space="0" w:color="auto"/>
      </w:divBdr>
    </w:div>
    <w:div w:id="1644894146">
      <w:bodyDiv w:val="1"/>
      <w:marLeft w:val="0"/>
      <w:marRight w:val="0"/>
      <w:marTop w:val="0"/>
      <w:marBottom w:val="0"/>
      <w:divBdr>
        <w:top w:val="none" w:sz="0" w:space="0" w:color="auto"/>
        <w:left w:val="none" w:sz="0" w:space="0" w:color="auto"/>
        <w:bottom w:val="none" w:sz="0" w:space="0" w:color="auto"/>
        <w:right w:val="none" w:sz="0" w:space="0" w:color="auto"/>
      </w:divBdr>
    </w:div>
    <w:div w:id="1909534663">
      <w:bodyDiv w:val="1"/>
      <w:marLeft w:val="0"/>
      <w:marRight w:val="0"/>
      <w:marTop w:val="0"/>
      <w:marBottom w:val="0"/>
      <w:divBdr>
        <w:top w:val="none" w:sz="0" w:space="0" w:color="auto"/>
        <w:left w:val="none" w:sz="0" w:space="0" w:color="auto"/>
        <w:bottom w:val="none" w:sz="0" w:space="0" w:color="auto"/>
        <w:right w:val="none" w:sz="0" w:space="0" w:color="auto"/>
      </w:divBdr>
    </w:div>
    <w:div w:id="2019236124">
      <w:bodyDiv w:val="1"/>
      <w:marLeft w:val="0"/>
      <w:marRight w:val="0"/>
      <w:marTop w:val="0"/>
      <w:marBottom w:val="0"/>
      <w:divBdr>
        <w:top w:val="none" w:sz="0" w:space="0" w:color="auto"/>
        <w:left w:val="none" w:sz="0" w:space="0" w:color="auto"/>
        <w:bottom w:val="none" w:sz="0" w:space="0" w:color="auto"/>
        <w:right w:val="none" w:sz="0" w:space="0" w:color="auto"/>
      </w:divBdr>
    </w:div>
    <w:div w:id="20437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A50DE-65E3-42A6-8B33-C433B748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2574</Words>
  <Characters>14722</Characters>
  <Application>Microsoft Office Word</Application>
  <DocSecurity>8</DocSecurity>
  <Lines>122</Lines>
  <Paragraphs>34</Paragraphs>
  <ScaleCrop>false</ScaleCrop>
  <HeadingPairs>
    <vt:vector size="2" baseType="variant">
      <vt:variant>
        <vt:lpstr>Název</vt:lpstr>
      </vt:variant>
      <vt:variant>
        <vt:i4>1</vt:i4>
      </vt:variant>
    </vt:vector>
  </HeadingPairs>
  <TitlesOfParts>
    <vt:vector size="1" baseType="lpstr">
      <vt:lpstr>III</vt:lpstr>
    </vt:vector>
  </TitlesOfParts>
  <Company>IKEM</Company>
  <LinksUpToDate>false</LinksUpToDate>
  <CharactersWithSpaces>17262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ikem</dc:creator>
  <cp:lastModifiedBy>Veronika Rubešová</cp:lastModifiedBy>
  <cp:revision>2</cp:revision>
  <cp:lastPrinted>2014-02-28T07:42:00Z</cp:lastPrinted>
  <dcterms:created xsi:type="dcterms:W3CDTF">2016-11-07T11:33:00Z</dcterms:created>
  <dcterms:modified xsi:type="dcterms:W3CDTF">2016-11-07T11:33:00Z</dcterms:modified>
</cp:coreProperties>
</file>