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6DA03F" w14:textId="77777777" w:rsidR="00E17E29" w:rsidRDefault="00702F72" w:rsidP="00EB49BE">
      <w:pPr>
        <w:jc w:val="center"/>
        <w:rPr>
          <w:rFonts w:asciiTheme="minorHAnsi" w:hAnsiTheme="minorHAnsi"/>
          <w:b/>
          <w:caps/>
          <w:sz w:val="32"/>
        </w:rPr>
      </w:pPr>
      <w:r>
        <w:rPr>
          <w:rFonts w:asciiTheme="minorHAnsi" w:hAnsiTheme="minorHAnsi"/>
          <w:b/>
          <w:caps/>
          <w:sz w:val="32"/>
        </w:rPr>
        <w:t>dodatek č. 2</w:t>
      </w:r>
      <w:r w:rsidR="00915B97">
        <w:rPr>
          <w:rFonts w:asciiTheme="minorHAnsi" w:hAnsiTheme="minorHAnsi"/>
          <w:b/>
          <w:caps/>
          <w:sz w:val="32"/>
        </w:rPr>
        <w:t xml:space="preserve"> </w:t>
      </w:r>
    </w:p>
    <w:p w14:paraId="7DA99B20" w14:textId="77777777" w:rsidR="00C56B3F" w:rsidRPr="009F4366" w:rsidRDefault="00784FE4" w:rsidP="00EB49BE">
      <w:pPr>
        <w:jc w:val="center"/>
        <w:rPr>
          <w:rFonts w:asciiTheme="minorHAnsi" w:hAnsiTheme="minorHAnsi"/>
          <w:i/>
        </w:rPr>
      </w:pPr>
      <w:r w:rsidRPr="009F4366">
        <w:rPr>
          <w:rFonts w:asciiTheme="minorHAnsi" w:hAnsiTheme="minorHAnsi"/>
          <w:i/>
        </w:rPr>
        <w:t xml:space="preserve">ke kupní </w:t>
      </w:r>
      <w:r w:rsidR="00E17E29" w:rsidRPr="009F4366">
        <w:rPr>
          <w:rFonts w:asciiTheme="minorHAnsi" w:hAnsiTheme="minorHAnsi"/>
          <w:i/>
        </w:rPr>
        <w:t>smlouvě</w:t>
      </w:r>
      <w:r w:rsidRPr="009F4366">
        <w:rPr>
          <w:rFonts w:asciiTheme="minorHAnsi" w:hAnsiTheme="minorHAnsi"/>
          <w:i/>
        </w:rPr>
        <w:t xml:space="preserve"> „</w:t>
      </w:r>
      <w:r w:rsidRPr="009F4366">
        <w:rPr>
          <w:rFonts w:asciiTheme="minorHAnsi" w:hAnsiTheme="minorHAnsi"/>
          <w:i/>
          <w:caps/>
        </w:rPr>
        <w:t>sou valašské kloubouky – pořízení strojního vybavení“ – osobní automobil</w:t>
      </w:r>
    </w:p>
    <w:p w14:paraId="6EB11FC5" w14:textId="77777777" w:rsidR="00C56B3F" w:rsidRPr="00A546AF" w:rsidRDefault="00C56B3F" w:rsidP="00EB49BE">
      <w:pPr>
        <w:jc w:val="center"/>
        <w:rPr>
          <w:rFonts w:asciiTheme="minorHAnsi" w:hAnsiTheme="minorHAnsi"/>
          <w:b/>
        </w:rPr>
      </w:pPr>
    </w:p>
    <w:p w14:paraId="1C1CC03B" w14:textId="77777777" w:rsidR="00C56B3F" w:rsidRPr="00A546AF" w:rsidRDefault="00915B97" w:rsidP="00EB49BE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uzavřen</w:t>
      </w:r>
      <w:r w:rsidR="00011279">
        <w:rPr>
          <w:rFonts w:asciiTheme="minorHAnsi" w:hAnsiTheme="minorHAnsi"/>
        </w:rPr>
        <w:t>ý</w:t>
      </w:r>
      <w:r>
        <w:rPr>
          <w:rFonts w:asciiTheme="minorHAnsi" w:hAnsiTheme="minorHAnsi"/>
        </w:rPr>
        <w:t xml:space="preserve"> ve smyslu zákona č. 89/2012 Sb., občanský zákoník, ve znění pozdějších předpisů</w:t>
      </w:r>
      <w:r w:rsidR="00C56B3F" w:rsidRPr="00A546AF">
        <w:rPr>
          <w:rFonts w:asciiTheme="minorHAnsi" w:hAnsiTheme="minorHAnsi"/>
        </w:rPr>
        <w:t xml:space="preserve"> níže uvedeného dne, měsíce a roku mezi smluvními stranami:</w:t>
      </w:r>
    </w:p>
    <w:p w14:paraId="16074E0F" w14:textId="77777777" w:rsidR="00F763AD" w:rsidRPr="00A546AF" w:rsidRDefault="00F763AD" w:rsidP="00EB49BE">
      <w:pPr>
        <w:jc w:val="both"/>
        <w:rPr>
          <w:rFonts w:asciiTheme="minorHAnsi" w:hAnsiTheme="minorHAnsi"/>
        </w:rPr>
      </w:pPr>
    </w:p>
    <w:p w14:paraId="314A58E3" w14:textId="77777777" w:rsidR="00C56B3F" w:rsidRPr="00A546AF" w:rsidRDefault="00C56B3F" w:rsidP="00EB49BE">
      <w:pPr>
        <w:jc w:val="both"/>
        <w:rPr>
          <w:rFonts w:asciiTheme="minorHAnsi" w:hAnsiTheme="minorHAnsi"/>
        </w:rPr>
      </w:pPr>
    </w:p>
    <w:p w14:paraId="0C40C23A" w14:textId="77777777" w:rsidR="002C3E4D" w:rsidRPr="00A546AF" w:rsidRDefault="002C3E4D" w:rsidP="002C3E4D">
      <w:pPr>
        <w:pStyle w:val="Normln0"/>
        <w:jc w:val="both"/>
        <w:rPr>
          <w:rFonts w:asciiTheme="minorHAnsi" w:hAnsiTheme="minorHAnsi" w:cs="Arial"/>
          <w:b/>
          <w:szCs w:val="24"/>
        </w:rPr>
      </w:pPr>
      <w:r w:rsidRPr="00A546AF">
        <w:rPr>
          <w:rFonts w:asciiTheme="minorHAnsi" w:hAnsiTheme="minorHAnsi" w:cs="Arial"/>
          <w:b/>
          <w:szCs w:val="24"/>
        </w:rPr>
        <w:t>Prodávající:</w:t>
      </w:r>
      <w:r w:rsidRPr="00A546AF">
        <w:rPr>
          <w:rFonts w:asciiTheme="minorHAnsi" w:hAnsiTheme="minorHAnsi" w:cs="Arial"/>
          <w:b/>
          <w:szCs w:val="24"/>
        </w:rPr>
        <w:tab/>
      </w:r>
      <w:r w:rsidRPr="00A546AF">
        <w:rPr>
          <w:rFonts w:asciiTheme="minorHAnsi" w:hAnsiTheme="minorHAnsi" w:cs="Arial"/>
          <w:b/>
          <w:szCs w:val="24"/>
        </w:rPr>
        <w:tab/>
      </w:r>
      <w:r w:rsidRPr="00A546AF">
        <w:rPr>
          <w:rFonts w:asciiTheme="minorHAnsi" w:hAnsiTheme="minorHAnsi" w:cs="Arial"/>
          <w:b/>
          <w:szCs w:val="24"/>
        </w:rPr>
        <w:tab/>
      </w:r>
      <w:r w:rsidRPr="00A546AF">
        <w:rPr>
          <w:rFonts w:asciiTheme="minorHAnsi" w:hAnsiTheme="minorHAnsi" w:cs="Arial"/>
          <w:b/>
          <w:szCs w:val="24"/>
        </w:rPr>
        <w:tab/>
      </w:r>
      <w:r w:rsidRPr="005B6287">
        <w:rPr>
          <w:rFonts w:asciiTheme="minorHAnsi" w:hAnsiTheme="minorHAnsi" w:cs="Arial"/>
          <w:b/>
          <w:szCs w:val="24"/>
        </w:rPr>
        <w:t>Samohýl Motor a.s.</w:t>
      </w:r>
    </w:p>
    <w:p w14:paraId="2B67E2AB" w14:textId="77777777" w:rsidR="002C3E4D" w:rsidRPr="00A546AF" w:rsidRDefault="002C3E4D" w:rsidP="002C3E4D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spacing w:after="0"/>
        <w:rPr>
          <w:rFonts w:asciiTheme="minorHAnsi" w:hAnsiTheme="minorHAnsi" w:cs="Arial"/>
          <w:bCs/>
          <w:color w:val="auto"/>
          <w:sz w:val="24"/>
          <w:szCs w:val="24"/>
        </w:rPr>
      </w:pPr>
      <w:r w:rsidRPr="00A546AF">
        <w:rPr>
          <w:rFonts w:asciiTheme="minorHAnsi" w:hAnsiTheme="minorHAnsi" w:cs="Arial"/>
          <w:color w:val="auto"/>
          <w:sz w:val="24"/>
          <w:szCs w:val="24"/>
        </w:rPr>
        <w:t xml:space="preserve">Sídlo: </w:t>
      </w:r>
      <w:r w:rsidRPr="00A546AF">
        <w:rPr>
          <w:rFonts w:asciiTheme="minorHAnsi" w:hAnsiTheme="minorHAnsi" w:cs="Arial"/>
          <w:color w:val="auto"/>
          <w:sz w:val="24"/>
          <w:szCs w:val="24"/>
        </w:rPr>
        <w:tab/>
      </w:r>
      <w:r w:rsidRPr="00A546AF">
        <w:rPr>
          <w:rFonts w:asciiTheme="minorHAnsi" w:hAnsiTheme="minorHAnsi" w:cs="Arial"/>
          <w:color w:val="auto"/>
          <w:sz w:val="24"/>
          <w:szCs w:val="24"/>
        </w:rPr>
        <w:tab/>
      </w:r>
      <w:r w:rsidRPr="00A546AF">
        <w:rPr>
          <w:rFonts w:asciiTheme="minorHAnsi" w:hAnsiTheme="minorHAnsi" w:cs="Arial"/>
          <w:color w:val="auto"/>
          <w:sz w:val="24"/>
          <w:szCs w:val="24"/>
        </w:rPr>
        <w:tab/>
      </w:r>
      <w:r w:rsidRPr="00A546AF">
        <w:rPr>
          <w:rFonts w:asciiTheme="minorHAnsi" w:hAnsiTheme="minorHAnsi" w:cs="Arial"/>
          <w:color w:val="auto"/>
          <w:sz w:val="24"/>
          <w:szCs w:val="24"/>
        </w:rPr>
        <w:tab/>
        <w:t xml:space="preserve">            </w:t>
      </w:r>
      <w:r>
        <w:rPr>
          <w:rFonts w:asciiTheme="minorHAnsi" w:hAnsiTheme="minorHAnsi" w:cs="Arial"/>
          <w:color w:val="auto"/>
          <w:sz w:val="24"/>
          <w:szCs w:val="24"/>
        </w:rPr>
        <w:tab/>
      </w:r>
      <w:r w:rsidRPr="005B6287">
        <w:rPr>
          <w:rFonts w:asciiTheme="minorHAnsi" w:hAnsiTheme="minorHAnsi" w:cs="Arial"/>
          <w:color w:val="auto"/>
          <w:sz w:val="24"/>
          <w:szCs w:val="24"/>
        </w:rPr>
        <w:t>třída Tomáše Baťi 642, Prštné, 763 02 Zlín</w:t>
      </w:r>
    </w:p>
    <w:p w14:paraId="4B6F8B6B" w14:textId="77777777" w:rsidR="002C3E4D" w:rsidRPr="00A546AF" w:rsidRDefault="002C3E4D" w:rsidP="002C3E4D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spacing w:after="0"/>
        <w:rPr>
          <w:rFonts w:asciiTheme="minorHAnsi" w:hAnsiTheme="minorHAnsi" w:cs="Arial"/>
          <w:bCs/>
          <w:color w:val="auto"/>
          <w:sz w:val="24"/>
          <w:szCs w:val="24"/>
        </w:rPr>
      </w:pPr>
      <w:r w:rsidRPr="00A546AF">
        <w:rPr>
          <w:rFonts w:asciiTheme="minorHAnsi" w:hAnsiTheme="minorHAnsi" w:cs="Arial"/>
          <w:bCs/>
          <w:color w:val="auto"/>
          <w:sz w:val="24"/>
          <w:szCs w:val="24"/>
        </w:rPr>
        <w:t xml:space="preserve">Zastoupen:      </w:t>
      </w:r>
      <w:r w:rsidRPr="00A546AF">
        <w:rPr>
          <w:rFonts w:asciiTheme="minorHAnsi" w:hAnsiTheme="minorHAnsi" w:cs="Arial"/>
          <w:bCs/>
          <w:color w:val="auto"/>
          <w:sz w:val="24"/>
          <w:szCs w:val="24"/>
        </w:rPr>
        <w:tab/>
      </w:r>
      <w:r w:rsidRPr="00A546AF">
        <w:rPr>
          <w:rFonts w:asciiTheme="minorHAnsi" w:hAnsiTheme="minorHAnsi" w:cs="Arial"/>
          <w:bCs/>
          <w:color w:val="auto"/>
          <w:sz w:val="24"/>
          <w:szCs w:val="24"/>
        </w:rPr>
        <w:tab/>
        <w:t xml:space="preserve">           </w:t>
      </w:r>
      <w:r>
        <w:rPr>
          <w:rFonts w:asciiTheme="minorHAnsi" w:hAnsiTheme="minorHAnsi" w:cs="Arial"/>
          <w:bCs/>
          <w:color w:val="auto"/>
          <w:sz w:val="24"/>
          <w:szCs w:val="24"/>
        </w:rPr>
        <w:tab/>
      </w:r>
      <w:r>
        <w:rPr>
          <w:rFonts w:asciiTheme="minorHAnsi" w:hAnsiTheme="minorHAnsi" w:cs="Arial"/>
          <w:bCs/>
          <w:color w:val="auto"/>
          <w:sz w:val="24"/>
          <w:szCs w:val="24"/>
        </w:rPr>
        <w:tab/>
      </w:r>
    </w:p>
    <w:p w14:paraId="114464C9" w14:textId="77777777" w:rsidR="002C3E4D" w:rsidRPr="00A546AF" w:rsidRDefault="002C3E4D" w:rsidP="002C3E4D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spacing w:after="0"/>
        <w:rPr>
          <w:rFonts w:asciiTheme="minorHAnsi" w:hAnsiTheme="minorHAnsi" w:cs="Arial"/>
          <w:bCs/>
          <w:color w:val="auto"/>
          <w:sz w:val="24"/>
          <w:szCs w:val="24"/>
        </w:rPr>
      </w:pPr>
      <w:r w:rsidRPr="00A546AF">
        <w:rPr>
          <w:rFonts w:asciiTheme="minorHAnsi" w:hAnsiTheme="minorHAnsi" w:cs="Arial"/>
          <w:bCs/>
          <w:color w:val="auto"/>
          <w:sz w:val="24"/>
          <w:szCs w:val="24"/>
        </w:rPr>
        <w:t>IČ</w:t>
      </w:r>
      <w:r>
        <w:rPr>
          <w:rFonts w:asciiTheme="minorHAnsi" w:hAnsiTheme="minorHAnsi" w:cs="Arial"/>
          <w:bCs/>
          <w:color w:val="auto"/>
          <w:sz w:val="24"/>
          <w:szCs w:val="24"/>
        </w:rPr>
        <w:t>O</w:t>
      </w:r>
      <w:r w:rsidRPr="00A546AF">
        <w:rPr>
          <w:rFonts w:asciiTheme="minorHAnsi" w:hAnsiTheme="minorHAnsi" w:cs="Arial"/>
          <w:bCs/>
          <w:color w:val="auto"/>
          <w:sz w:val="24"/>
          <w:szCs w:val="24"/>
        </w:rPr>
        <w:t>:</w:t>
      </w:r>
      <w:r w:rsidRPr="00A546AF">
        <w:rPr>
          <w:rFonts w:asciiTheme="minorHAnsi" w:hAnsiTheme="minorHAnsi" w:cs="Arial"/>
          <w:bCs/>
          <w:color w:val="auto"/>
          <w:sz w:val="24"/>
          <w:szCs w:val="24"/>
        </w:rPr>
        <w:tab/>
      </w:r>
      <w:r w:rsidRPr="00A546AF">
        <w:rPr>
          <w:rFonts w:asciiTheme="minorHAnsi" w:hAnsiTheme="minorHAnsi" w:cs="Arial"/>
          <w:bCs/>
          <w:color w:val="auto"/>
          <w:sz w:val="24"/>
          <w:szCs w:val="24"/>
        </w:rPr>
        <w:tab/>
      </w:r>
      <w:r w:rsidRPr="00A546AF">
        <w:rPr>
          <w:rFonts w:asciiTheme="minorHAnsi" w:hAnsiTheme="minorHAnsi" w:cs="Arial"/>
          <w:bCs/>
          <w:color w:val="auto"/>
          <w:sz w:val="24"/>
          <w:szCs w:val="24"/>
        </w:rPr>
        <w:tab/>
      </w:r>
      <w:r w:rsidRPr="00A546AF">
        <w:rPr>
          <w:rFonts w:asciiTheme="minorHAnsi" w:hAnsiTheme="minorHAnsi" w:cs="Arial"/>
          <w:bCs/>
          <w:color w:val="auto"/>
          <w:sz w:val="24"/>
          <w:szCs w:val="24"/>
        </w:rPr>
        <w:tab/>
      </w:r>
      <w:r w:rsidRPr="00A546AF">
        <w:rPr>
          <w:rFonts w:asciiTheme="minorHAnsi" w:hAnsiTheme="minorHAnsi" w:cs="Arial"/>
          <w:bCs/>
          <w:color w:val="auto"/>
          <w:sz w:val="24"/>
          <w:szCs w:val="24"/>
        </w:rPr>
        <w:tab/>
      </w:r>
      <w:r w:rsidRPr="005B6287">
        <w:rPr>
          <w:rFonts w:asciiTheme="minorHAnsi" w:hAnsiTheme="minorHAnsi" w:cs="Arial"/>
          <w:bCs/>
          <w:color w:val="auto"/>
          <w:sz w:val="24"/>
          <w:szCs w:val="24"/>
        </w:rPr>
        <w:t>25511165</w:t>
      </w:r>
    </w:p>
    <w:p w14:paraId="07DB2F7E" w14:textId="77777777" w:rsidR="002C3E4D" w:rsidRPr="00A546AF" w:rsidRDefault="002C3E4D" w:rsidP="002C3E4D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spacing w:after="0"/>
        <w:rPr>
          <w:rFonts w:asciiTheme="minorHAnsi" w:hAnsiTheme="minorHAnsi" w:cs="Arial"/>
          <w:bCs/>
          <w:color w:val="auto"/>
          <w:sz w:val="24"/>
          <w:szCs w:val="24"/>
        </w:rPr>
      </w:pPr>
      <w:r>
        <w:rPr>
          <w:rFonts w:asciiTheme="minorHAnsi" w:hAnsiTheme="minorHAnsi" w:cs="Arial"/>
          <w:bCs/>
          <w:color w:val="auto"/>
          <w:sz w:val="24"/>
          <w:szCs w:val="24"/>
        </w:rPr>
        <w:t>DIČ</w:t>
      </w:r>
      <w:r w:rsidRPr="00A546AF">
        <w:rPr>
          <w:rFonts w:asciiTheme="minorHAnsi" w:hAnsiTheme="minorHAnsi" w:cs="Arial"/>
          <w:bCs/>
          <w:color w:val="auto"/>
          <w:sz w:val="24"/>
          <w:szCs w:val="24"/>
        </w:rPr>
        <w:t>:</w:t>
      </w:r>
      <w:r w:rsidRPr="00A546AF">
        <w:rPr>
          <w:rFonts w:asciiTheme="minorHAnsi" w:hAnsiTheme="minorHAnsi" w:cs="Arial"/>
          <w:bCs/>
          <w:color w:val="auto"/>
          <w:sz w:val="24"/>
          <w:szCs w:val="24"/>
        </w:rPr>
        <w:tab/>
      </w:r>
      <w:r w:rsidRPr="00A546AF">
        <w:rPr>
          <w:rFonts w:asciiTheme="minorHAnsi" w:hAnsiTheme="minorHAnsi" w:cs="Arial"/>
          <w:bCs/>
          <w:color w:val="auto"/>
          <w:sz w:val="24"/>
          <w:szCs w:val="24"/>
        </w:rPr>
        <w:tab/>
      </w:r>
      <w:r w:rsidRPr="00A546AF">
        <w:rPr>
          <w:rFonts w:asciiTheme="minorHAnsi" w:hAnsiTheme="minorHAnsi" w:cs="Arial"/>
          <w:bCs/>
          <w:color w:val="auto"/>
          <w:sz w:val="24"/>
          <w:szCs w:val="24"/>
        </w:rPr>
        <w:tab/>
      </w:r>
      <w:r w:rsidRPr="00A546AF">
        <w:rPr>
          <w:rFonts w:asciiTheme="minorHAnsi" w:hAnsiTheme="minorHAnsi" w:cs="Arial"/>
          <w:bCs/>
          <w:color w:val="auto"/>
          <w:sz w:val="24"/>
          <w:szCs w:val="24"/>
        </w:rPr>
        <w:tab/>
      </w:r>
      <w:r w:rsidRPr="00A546AF">
        <w:rPr>
          <w:rFonts w:asciiTheme="minorHAnsi" w:hAnsiTheme="minorHAnsi" w:cs="Arial"/>
          <w:bCs/>
          <w:color w:val="auto"/>
          <w:sz w:val="24"/>
          <w:szCs w:val="24"/>
        </w:rPr>
        <w:tab/>
      </w:r>
      <w:r w:rsidRPr="005B6287">
        <w:rPr>
          <w:rFonts w:asciiTheme="minorHAnsi" w:hAnsiTheme="minorHAnsi" w:cs="Arial"/>
          <w:bCs/>
          <w:color w:val="auto"/>
          <w:sz w:val="24"/>
          <w:szCs w:val="24"/>
        </w:rPr>
        <w:t>CZ25511165</w:t>
      </w:r>
    </w:p>
    <w:p w14:paraId="7EB99849" w14:textId="77777777" w:rsidR="002C3E4D" w:rsidRDefault="002C3E4D" w:rsidP="002C3E4D">
      <w:pPr>
        <w:pStyle w:val="Bodsmlouvy-211"/>
        <w:numPr>
          <w:ilvl w:val="0"/>
          <w:numId w:val="0"/>
        </w:numPr>
        <w:tabs>
          <w:tab w:val="clear" w:pos="1134"/>
          <w:tab w:val="clear" w:pos="9356"/>
          <w:tab w:val="left" w:pos="2835"/>
        </w:tabs>
        <w:spacing w:after="0"/>
        <w:ind w:left="720" w:hanging="720"/>
        <w:rPr>
          <w:rFonts w:asciiTheme="minorHAnsi" w:hAnsiTheme="minorHAnsi" w:cs="Arial"/>
          <w:bCs/>
          <w:color w:val="auto"/>
          <w:sz w:val="24"/>
          <w:szCs w:val="24"/>
        </w:rPr>
      </w:pPr>
      <w:r w:rsidRPr="005B6287">
        <w:rPr>
          <w:rFonts w:asciiTheme="minorHAnsi" w:hAnsiTheme="minorHAnsi" w:cs="Arial"/>
          <w:bCs/>
          <w:color w:val="auto"/>
          <w:sz w:val="24"/>
          <w:szCs w:val="24"/>
        </w:rPr>
        <w:t>zapsaný krajským obchodním soudem v Brně 15.12.1997, oddíl b, vložka 2478</w:t>
      </w:r>
    </w:p>
    <w:p w14:paraId="31142C78" w14:textId="77777777" w:rsidR="002C3E4D" w:rsidRPr="00A546AF" w:rsidRDefault="002C3E4D" w:rsidP="002C3E4D">
      <w:pPr>
        <w:pStyle w:val="Bodsmlouvy-211"/>
        <w:numPr>
          <w:ilvl w:val="0"/>
          <w:numId w:val="0"/>
        </w:numPr>
        <w:tabs>
          <w:tab w:val="clear" w:pos="1134"/>
          <w:tab w:val="clear" w:pos="9356"/>
          <w:tab w:val="left" w:pos="2835"/>
        </w:tabs>
        <w:spacing w:after="0"/>
        <w:ind w:left="720" w:hanging="720"/>
        <w:rPr>
          <w:rFonts w:asciiTheme="minorHAnsi" w:hAnsiTheme="minorHAnsi" w:cs="Arial"/>
          <w:bCs/>
          <w:color w:val="auto"/>
          <w:sz w:val="24"/>
          <w:szCs w:val="24"/>
        </w:rPr>
      </w:pPr>
      <w:r w:rsidRPr="00A546AF">
        <w:rPr>
          <w:rFonts w:asciiTheme="minorHAnsi" w:hAnsiTheme="minorHAnsi" w:cs="Arial"/>
          <w:bCs/>
          <w:color w:val="auto"/>
          <w:sz w:val="24"/>
          <w:szCs w:val="24"/>
        </w:rPr>
        <w:t>Č.ú.:</w:t>
      </w:r>
      <w:r w:rsidRPr="00A546AF">
        <w:rPr>
          <w:rFonts w:asciiTheme="minorHAnsi" w:hAnsiTheme="minorHAnsi" w:cs="Arial"/>
          <w:bCs/>
          <w:color w:val="auto"/>
          <w:sz w:val="24"/>
          <w:szCs w:val="24"/>
        </w:rPr>
        <w:tab/>
      </w:r>
      <w:r w:rsidRPr="00A546AF">
        <w:rPr>
          <w:rFonts w:asciiTheme="minorHAnsi" w:hAnsiTheme="minorHAnsi" w:cs="Arial"/>
          <w:bCs/>
          <w:color w:val="auto"/>
          <w:sz w:val="24"/>
          <w:szCs w:val="24"/>
        </w:rPr>
        <w:tab/>
      </w:r>
      <w:r w:rsidRPr="00A546AF">
        <w:rPr>
          <w:rFonts w:asciiTheme="minorHAnsi" w:hAnsiTheme="minorHAnsi" w:cs="Arial"/>
          <w:bCs/>
          <w:color w:val="auto"/>
          <w:sz w:val="24"/>
          <w:szCs w:val="24"/>
        </w:rPr>
        <w:tab/>
      </w:r>
    </w:p>
    <w:p w14:paraId="6DFACC7C" w14:textId="77777777" w:rsidR="00EB49BE" w:rsidRDefault="00EB49BE" w:rsidP="00EB49BE">
      <w:pPr>
        <w:rPr>
          <w:rFonts w:asciiTheme="minorHAnsi" w:hAnsiTheme="minorHAnsi" w:cs="Arial"/>
        </w:rPr>
      </w:pPr>
    </w:p>
    <w:p w14:paraId="4983A988" w14:textId="77777777" w:rsidR="00C56B3F" w:rsidRPr="00A546AF" w:rsidRDefault="00C56B3F" w:rsidP="00EB49BE">
      <w:pPr>
        <w:rPr>
          <w:rFonts w:asciiTheme="minorHAnsi" w:hAnsiTheme="minorHAnsi" w:cs="Arial"/>
        </w:rPr>
      </w:pPr>
      <w:r w:rsidRPr="00A546AF">
        <w:rPr>
          <w:rFonts w:asciiTheme="minorHAnsi" w:hAnsiTheme="minorHAnsi" w:cs="Arial"/>
        </w:rPr>
        <w:t xml:space="preserve">(dále jen </w:t>
      </w:r>
      <w:r w:rsidRPr="00A546AF">
        <w:rPr>
          <w:rFonts w:asciiTheme="minorHAnsi" w:hAnsiTheme="minorHAnsi" w:cs="Arial"/>
          <w:b/>
        </w:rPr>
        <w:t>„prodávající“</w:t>
      </w:r>
      <w:r w:rsidRPr="00A546AF">
        <w:rPr>
          <w:rFonts w:asciiTheme="minorHAnsi" w:hAnsiTheme="minorHAnsi" w:cs="Arial"/>
        </w:rPr>
        <w:t>)</w:t>
      </w:r>
    </w:p>
    <w:p w14:paraId="5B0BA33E" w14:textId="77777777" w:rsidR="00C56B3F" w:rsidRPr="00A546AF" w:rsidRDefault="00C56B3F" w:rsidP="00EB49BE">
      <w:pPr>
        <w:rPr>
          <w:rFonts w:asciiTheme="minorHAnsi" w:hAnsiTheme="minorHAnsi" w:cs="Tahoma"/>
        </w:rPr>
      </w:pPr>
      <w:r w:rsidRPr="00A546AF">
        <w:rPr>
          <w:rFonts w:asciiTheme="minorHAnsi" w:hAnsiTheme="minorHAnsi" w:cs="Tahoma"/>
        </w:rPr>
        <w:t>a</w:t>
      </w:r>
    </w:p>
    <w:p w14:paraId="68825D62" w14:textId="77777777" w:rsidR="00C56B3F" w:rsidRPr="00A546AF" w:rsidRDefault="00C56B3F" w:rsidP="00EB49BE">
      <w:pPr>
        <w:rPr>
          <w:rFonts w:asciiTheme="minorHAnsi" w:hAnsiTheme="minorHAnsi" w:cs="Tahoma"/>
        </w:rPr>
      </w:pPr>
    </w:p>
    <w:p w14:paraId="6C456CF6" w14:textId="77777777" w:rsidR="00C56B3F" w:rsidRPr="00E560F9" w:rsidRDefault="00C56B3F" w:rsidP="00EB49BE">
      <w:pPr>
        <w:pStyle w:val="Normln0"/>
        <w:jc w:val="both"/>
        <w:rPr>
          <w:rFonts w:asciiTheme="minorHAnsi" w:hAnsiTheme="minorHAnsi" w:cs="Arial"/>
          <w:b/>
          <w:szCs w:val="24"/>
        </w:rPr>
      </w:pPr>
      <w:r w:rsidRPr="00E560F9">
        <w:rPr>
          <w:rFonts w:asciiTheme="minorHAnsi" w:hAnsiTheme="minorHAnsi" w:cs="Arial"/>
          <w:b/>
          <w:szCs w:val="24"/>
        </w:rPr>
        <w:t>Kupující:</w:t>
      </w:r>
      <w:r w:rsidRPr="00E560F9">
        <w:rPr>
          <w:rFonts w:asciiTheme="minorHAnsi" w:hAnsiTheme="minorHAnsi" w:cs="Arial"/>
          <w:szCs w:val="24"/>
        </w:rPr>
        <w:tab/>
      </w:r>
      <w:r w:rsidRPr="00E560F9">
        <w:rPr>
          <w:rFonts w:asciiTheme="minorHAnsi" w:hAnsiTheme="minorHAnsi" w:cs="Arial"/>
          <w:szCs w:val="24"/>
        </w:rPr>
        <w:tab/>
      </w:r>
      <w:r w:rsidRPr="00E560F9">
        <w:rPr>
          <w:rFonts w:asciiTheme="minorHAnsi" w:hAnsiTheme="minorHAnsi" w:cs="Arial"/>
          <w:szCs w:val="24"/>
        </w:rPr>
        <w:tab/>
      </w:r>
      <w:r w:rsidRPr="00E560F9">
        <w:rPr>
          <w:rFonts w:asciiTheme="minorHAnsi" w:hAnsiTheme="minorHAnsi" w:cs="Arial"/>
          <w:szCs w:val="24"/>
        </w:rPr>
        <w:tab/>
      </w:r>
      <w:r w:rsidR="00E63135" w:rsidRPr="00E560F9">
        <w:rPr>
          <w:rStyle w:val="Siln"/>
          <w:rFonts w:ascii="Calibri" w:hAnsi="Calibri" w:cs="Calibri"/>
          <w:szCs w:val="24"/>
        </w:rPr>
        <w:t>Střední odborné učiliště Valašské Klobouky</w:t>
      </w:r>
    </w:p>
    <w:p w14:paraId="3E721CF1" w14:textId="77777777" w:rsidR="00C56B3F" w:rsidRPr="00E560F9" w:rsidRDefault="00C56B3F" w:rsidP="00EB49BE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spacing w:after="0"/>
        <w:rPr>
          <w:rFonts w:asciiTheme="minorHAnsi" w:hAnsiTheme="minorHAnsi" w:cs="Arial"/>
          <w:bCs/>
          <w:color w:val="auto"/>
          <w:sz w:val="24"/>
          <w:szCs w:val="24"/>
        </w:rPr>
      </w:pPr>
      <w:r w:rsidRPr="00E560F9">
        <w:rPr>
          <w:rFonts w:asciiTheme="minorHAnsi" w:hAnsiTheme="minorHAnsi" w:cs="Arial"/>
          <w:bCs/>
          <w:color w:val="auto"/>
          <w:sz w:val="24"/>
          <w:szCs w:val="24"/>
        </w:rPr>
        <w:t>Sídlo:</w:t>
      </w:r>
      <w:r w:rsidRPr="00E560F9">
        <w:rPr>
          <w:rFonts w:asciiTheme="minorHAnsi" w:hAnsiTheme="minorHAnsi" w:cs="Arial"/>
          <w:bCs/>
          <w:color w:val="auto"/>
          <w:sz w:val="24"/>
          <w:szCs w:val="24"/>
        </w:rPr>
        <w:tab/>
      </w:r>
      <w:r w:rsidRPr="00E560F9">
        <w:rPr>
          <w:rFonts w:asciiTheme="minorHAnsi" w:hAnsiTheme="minorHAnsi" w:cs="Arial"/>
          <w:bCs/>
          <w:color w:val="auto"/>
          <w:sz w:val="24"/>
          <w:szCs w:val="24"/>
        </w:rPr>
        <w:tab/>
      </w:r>
      <w:r w:rsidRPr="00E560F9">
        <w:rPr>
          <w:rFonts w:asciiTheme="minorHAnsi" w:hAnsiTheme="minorHAnsi" w:cs="Arial"/>
          <w:bCs/>
          <w:color w:val="auto"/>
          <w:sz w:val="24"/>
          <w:szCs w:val="24"/>
        </w:rPr>
        <w:tab/>
      </w:r>
      <w:r w:rsidRPr="00E560F9">
        <w:rPr>
          <w:rFonts w:asciiTheme="minorHAnsi" w:hAnsiTheme="minorHAnsi" w:cs="Arial"/>
          <w:bCs/>
          <w:color w:val="auto"/>
          <w:sz w:val="24"/>
          <w:szCs w:val="24"/>
        </w:rPr>
        <w:tab/>
      </w:r>
      <w:r w:rsidRPr="00E560F9">
        <w:rPr>
          <w:rFonts w:asciiTheme="minorHAnsi" w:hAnsiTheme="minorHAnsi" w:cs="Arial"/>
          <w:bCs/>
          <w:color w:val="auto"/>
          <w:sz w:val="24"/>
          <w:szCs w:val="24"/>
        </w:rPr>
        <w:tab/>
      </w:r>
      <w:r w:rsidR="00E63135" w:rsidRPr="00E560F9">
        <w:rPr>
          <w:rFonts w:asciiTheme="minorHAnsi" w:hAnsiTheme="minorHAnsi" w:cs="Tahoma"/>
          <w:sz w:val="24"/>
          <w:szCs w:val="24"/>
        </w:rPr>
        <w:t>Brumovská 456, 766 01 Valašské Klobouky</w:t>
      </w:r>
    </w:p>
    <w:p w14:paraId="3ACD21E4" w14:textId="77777777" w:rsidR="00C56B3F" w:rsidRPr="00E560F9" w:rsidRDefault="00C56B3F" w:rsidP="00EB49BE">
      <w:pPr>
        <w:pStyle w:val="Bodsmlouvy-211"/>
        <w:numPr>
          <w:ilvl w:val="0"/>
          <w:numId w:val="0"/>
        </w:numPr>
        <w:tabs>
          <w:tab w:val="clear" w:pos="1134"/>
          <w:tab w:val="clear" w:pos="9356"/>
          <w:tab w:val="left" w:pos="2835"/>
        </w:tabs>
        <w:spacing w:after="0"/>
        <w:ind w:left="720" w:hanging="720"/>
        <w:rPr>
          <w:rFonts w:asciiTheme="minorHAnsi" w:hAnsiTheme="minorHAnsi" w:cs="Arial"/>
          <w:bCs/>
          <w:color w:val="auto"/>
          <w:sz w:val="24"/>
          <w:szCs w:val="24"/>
        </w:rPr>
      </w:pPr>
      <w:r w:rsidRPr="00E560F9">
        <w:rPr>
          <w:rFonts w:asciiTheme="minorHAnsi" w:hAnsiTheme="minorHAnsi" w:cs="Arial"/>
          <w:bCs/>
          <w:color w:val="auto"/>
          <w:sz w:val="24"/>
          <w:szCs w:val="24"/>
        </w:rPr>
        <w:t>Zastoupen:</w:t>
      </w:r>
      <w:r w:rsidRPr="00E560F9">
        <w:rPr>
          <w:rFonts w:asciiTheme="minorHAnsi" w:hAnsiTheme="minorHAnsi" w:cs="Arial"/>
          <w:bCs/>
          <w:color w:val="auto"/>
          <w:sz w:val="24"/>
          <w:szCs w:val="24"/>
        </w:rPr>
        <w:tab/>
      </w:r>
      <w:r w:rsidRPr="00E560F9">
        <w:rPr>
          <w:rFonts w:asciiTheme="minorHAnsi" w:hAnsiTheme="minorHAnsi" w:cs="Arial"/>
          <w:bCs/>
          <w:color w:val="auto"/>
          <w:sz w:val="24"/>
          <w:szCs w:val="24"/>
        </w:rPr>
        <w:tab/>
      </w:r>
    </w:p>
    <w:p w14:paraId="6A9A0796" w14:textId="77777777" w:rsidR="00C56B3F" w:rsidRPr="00E560F9" w:rsidRDefault="00C56B3F" w:rsidP="00EB49BE">
      <w:pPr>
        <w:pStyle w:val="Bodsmlouvy-211"/>
        <w:numPr>
          <w:ilvl w:val="0"/>
          <w:numId w:val="0"/>
        </w:numPr>
        <w:tabs>
          <w:tab w:val="clear" w:pos="1134"/>
          <w:tab w:val="clear" w:pos="9356"/>
          <w:tab w:val="left" w:pos="2835"/>
        </w:tabs>
        <w:spacing w:after="0"/>
        <w:ind w:left="720" w:hanging="720"/>
        <w:rPr>
          <w:rFonts w:asciiTheme="minorHAnsi" w:hAnsiTheme="minorHAnsi" w:cs="Arial"/>
          <w:bCs/>
          <w:color w:val="auto"/>
          <w:sz w:val="24"/>
          <w:szCs w:val="24"/>
        </w:rPr>
      </w:pPr>
      <w:r w:rsidRPr="00E560F9">
        <w:rPr>
          <w:rFonts w:asciiTheme="minorHAnsi" w:hAnsiTheme="minorHAnsi" w:cs="Arial"/>
          <w:bCs/>
          <w:color w:val="auto"/>
          <w:sz w:val="24"/>
          <w:szCs w:val="24"/>
        </w:rPr>
        <w:t>IČ</w:t>
      </w:r>
      <w:r w:rsidR="00E63135" w:rsidRPr="00E560F9">
        <w:rPr>
          <w:rFonts w:asciiTheme="minorHAnsi" w:hAnsiTheme="minorHAnsi" w:cs="Arial"/>
          <w:bCs/>
          <w:color w:val="auto"/>
          <w:sz w:val="24"/>
          <w:szCs w:val="24"/>
        </w:rPr>
        <w:t>O</w:t>
      </w:r>
      <w:r w:rsidRPr="00E560F9">
        <w:rPr>
          <w:rFonts w:asciiTheme="minorHAnsi" w:hAnsiTheme="minorHAnsi" w:cs="Arial"/>
          <w:bCs/>
          <w:color w:val="auto"/>
          <w:sz w:val="24"/>
          <w:szCs w:val="24"/>
        </w:rPr>
        <w:t>:</w:t>
      </w:r>
      <w:r w:rsidRPr="00E560F9">
        <w:rPr>
          <w:rFonts w:asciiTheme="minorHAnsi" w:hAnsiTheme="minorHAnsi" w:cs="Arial"/>
          <w:bCs/>
          <w:color w:val="auto"/>
          <w:sz w:val="24"/>
          <w:szCs w:val="24"/>
        </w:rPr>
        <w:tab/>
      </w:r>
      <w:r w:rsidRPr="00E560F9">
        <w:rPr>
          <w:rFonts w:asciiTheme="minorHAnsi" w:hAnsiTheme="minorHAnsi" w:cs="Arial"/>
          <w:bCs/>
          <w:color w:val="auto"/>
          <w:sz w:val="24"/>
          <w:szCs w:val="24"/>
        </w:rPr>
        <w:tab/>
      </w:r>
      <w:r w:rsidRPr="00E560F9">
        <w:rPr>
          <w:rFonts w:asciiTheme="minorHAnsi" w:hAnsiTheme="minorHAnsi" w:cs="Arial"/>
          <w:bCs/>
          <w:color w:val="auto"/>
          <w:sz w:val="24"/>
          <w:szCs w:val="24"/>
        </w:rPr>
        <w:tab/>
      </w:r>
      <w:r w:rsidR="00E63135" w:rsidRPr="00E560F9">
        <w:rPr>
          <w:rFonts w:asciiTheme="minorHAnsi" w:hAnsiTheme="minorHAnsi" w:cstheme="minorHAnsi"/>
          <w:sz w:val="24"/>
          <w:szCs w:val="24"/>
        </w:rPr>
        <w:t>00054771</w:t>
      </w:r>
    </w:p>
    <w:p w14:paraId="3221E494" w14:textId="77777777" w:rsidR="00E63135" w:rsidRPr="00E560F9" w:rsidRDefault="00E63135" w:rsidP="00EB49BE">
      <w:pPr>
        <w:pStyle w:val="Bodsmlouvy-211"/>
        <w:numPr>
          <w:ilvl w:val="0"/>
          <w:numId w:val="0"/>
        </w:numPr>
        <w:tabs>
          <w:tab w:val="clear" w:pos="1134"/>
          <w:tab w:val="clear" w:pos="9356"/>
          <w:tab w:val="left" w:pos="2835"/>
        </w:tabs>
        <w:spacing w:after="0"/>
        <w:ind w:left="720" w:hanging="720"/>
        <w:rPr>
          <w:rFonts w:asciiTheme="minorHAnsi" w:hAnsiTheme="minorHAnsi" w:cs="Arial"/>
          <w:bCs/>
          <w:color w:val="auto"/>
          <w:sz w:val="24"/>
          <w:szCs w:val="24"/>
        </w:rPr>
      </w:pPr>
      <w:r w:rsidRPr="00E560F9">
        <w:rPr>
          <w:rFonts w:asciiTheme="minorHAnsi" w:hAnsiTheme="minorHAnsi" w:cs="Arial"/>
          <w:bCs/>
          <w:color w:val="auto"/>
          <w:sz w:val="24"/>
          <w:szCs w:val="24"/>
        </w:rPr>
        <w:t>DIČ:</w:t>
      </w:r>
      <w:r w:rsidRPr="00E560F9">
        <w:rPr>
          <w:rFonts w:asciiTheme="minorHAnsi" w:hAnsiTheme="minorHAnsi" w:cs="Arial"/>
          <w:bCs/>
          <w:color w:val="auto"/>
          <w:sz w:val="24"/>
          <w:szCs w:val="24"/>
        </w:rPr>
        <w:tab/>
      </w:r>
      <w:r w:rsidRPr="00E560F9">
        <w:rPr>
          <w:rFonts w:asciiTheme="minorHAnsi" w:hAnsiTheme="minorHAnsi" w:cs="Arial"/>
          <w:bCs/>
          <w:color w:val="auto"/>
          <w:sz w:val="24"/>
          <w:szCs w:val="24"/>
        </w:rPr>
        <w:tab/>
      </w:r>
      <w:r w:rsidRPr="00E560F9">
        <w:rPr>
          <w:rFonts w:asciiTheme="minorHAnsi" w:hAnsiTheme="minorHAnsi" w:cs="Arial"/>
          <w:bCs/>
          <w:color w:val="auto"/>
          <w:sz w:val="24"/>
          <w:szCs w:val="24"/>
        </w:rPr>
        <w:tab/>
      </w:r>
      <w:r w:rsidRPr="00E560F9">
        <w:rPr>
          <w:rFonts w:asciiTheme="minorHAnsi" w:hAnsiTheme="minorHAnsi" w:cstheme="minorHAnsi"/>
          <w:sz w:val="24"/>
          <w:szCs w:val="24"/>
        </w:rPr>
        <w:t>CZ00054771</w:t>
      </w:r>
    </w:p>
    <w:p w14:paraId="594AC87F" w14:textId="77777777" w:rsidR="00F22146" w:rsidRDefault="00A7191E" w:rsidP="00EB49BE">
      <w:pPr>
        <w:pStyle w:val="Bodsmlouvy-211"/>
        <w:numPr>
          <w:ilvl w:val="0"/>
          <w:numId w:val="0"/>
        </w:numPr>
        <w:tabs>
          <w:tab w:val="clear" w:pos="1134"/>
          <w:tab w:val="clear" w:pos="9356"/>
          <w:tab w:val="left" w:pos="2835"/>
        </w:tabs>
        <w:spacing w:after="0"/>
        <w:ind w:left="720" w:hanging="720"/>
        <w:rPr>
          <w:rFonts w:asciiTheme="minorHAnsi" w:hAnsiTheme="minorHAnsi" w:cs="Arial"/>
          <w:bCs/>
          <w:color w:val="auto"/>
          <w:sz w:val="24"/>
          <w:szCs w:val="24"/>
        </w:rPr>
      </w:pPr>
      <w:r w:rsidRPr="00E560F9">
        <w:rPr>
          <w:rFonts w:asciiTheme="minorHAnsi" w:hAnsiTheme="minorHAnsi" w:cs="Arial"/>
          <w:bCs/>
          <w:color w:val="auto"/>
          <w:sz w:val="24"/>
          <w:szCs w:val="24"/>
        </w:rPr>
        <w:t>Č.</w:t>
      </w:r>
      <w:r w:rsidR="00D17569" w:rsidRPr="00E560F9">
        <w:rPr>
          <w:rFonts w:asciiTheme="minorHAnsi" w:hAnsiTheme="minorHAnsi" w:cs="Arial"/>
          <w:bCs/>
          <w:color w:val="auto"/>
          <w:sz w:val="24"/>
          <w:szCs w:val="24"/>
        </w:rPr>
        <w:t>účtu</w:t>
      </w:r>
      <w:r w:rsidRPr="00E560F9">
        <w:rPr>
          <w:rFonts w:asciiTheme="minorHAnsi" w:hAnsiTheme="minorHAnsi" w:cs="Arial"/>
          <w:bCs/>
          <w:color w:val="auto"/>
          <w:sz w:val="24"/>
          <w:szCs w:val="24"/>
        </w:rPr>
        <w:t>.:</w:t>
      </w:r>
      <w:r w:rsidRPr="00E560F9">
        <w:rPr>
          <w:rFonts w:asciiTheme="minorHAnsi" w:hAnsiTheme="minorHAnsi" w:cs="Arial"/>
          <w:bCs/>
          <w:color w:val="auto"/>
          <w:sz w:val="24"/>
          <w:szCs w:val="24"/>
        </w:rPr>
        <w:tab/>
      </w:r>
      <w:r w:rsidRPr="00E560F9">
        <w:rPr>
          <w:rFonts w:asciiTheme="minorHAnsi" w:hAnsiTheme="minorHAnsi" w:cs="Arial"/>
          <w:bCs/>
          <w:color w:val="auto"/>
          <w:sz w:val="24"/>
          <w:szCs w:val="24"/>
        </w:rPr>
        <w:tab/>
      </w:r>
    </w:p>
    <w:p w14:paraId="24FA9BF6" w14:textId="77777777" w:rsidR="00C56B3F" w:rsidRPr="00A546AF" w:rsidRDefault="00C56B3F" w:rsidP="00EB49BE">
      <w:pPr>
        <w:pStyle w:val="Bodsmlouvy-211"/>
        <w:numPr>
          <w:ilvl w:val="0"/>
          <w:numId w:val="0"/>
        </w:numPr>
        <w:tabs>
          <w:tab w:val="clear" w:pos="1134"/>
          <w:tab w:val="clear" w:pos="9356"/>
          <w:tab w:val="left" w:pos="2835"/>
        </w:tabs>
        <w:spacing w:after="0"/>
        <w:ind w:left="720" w:hanging="720"/>
        <w:rPr>
          <w:rFonts w:asciiTheme="minorHAnsi" w:hAnsiTheme="minorHAnsi" w:cs="Arial"/>
          <w:bCs/>
          <w:color w:val="auto"/>
          <w:sz w:val="24"/>
          <w:szCs w:val="24"/>
        </w:rPr>
      </w:pPr>
      <w:r w:rsidRPr="00A546AF">
        <w:rPr>
          <w:rFonts w:asciiTheme="minorHAnsi" w:hAnsiTheme="minorHAnsi" w:cs="Arial"/>
          <w:bCs/>
          <w:color w:val="auto"/>
          <w:sz w:val="24"/>
          <w:szCs w:val="24"/>
        </w:rPr>
        <w:t>Osoby oprávněné jednat</w:t>
      </w:r>
    </w:p>
    <w:p w14:paraId="3D3DEE74" w14:textId="77777777" w:rsidR="00C56B3F" w:rsidRPr="00C46004" w:rsidRDefault="00C56B3F" w:rsidP="00EB49BE">
      <w:pPr>
        <w:pStyle w:val="Bodsmlouvy-211"/>
        <w:numPr>
          <w:ilvl w:val="0"/>
          <w:numId w:val="0"/>
        </w:numPr>
        <w:tabs>
          <w:tab w:val="clear" w:pos="1134"/>
          <w:tab w:val="clear" w:pos="9356"/>
          <w:tab w:val="left" w:pos="2880"/>
        </w:tabs>
        <w:spacing w:after="0"/>
        <w:ind w:left="3540" w:hanging="3540"/>
        <w:rPr>
          <w:rFonts w:asciiTheme="minorHAnsi" w:hAnsiTheme="minorHAnsi" w:cs="Arial"/>
          <w:bCs/>
          <w:color w:val="auto"/>
          <w:sz w:val="24"/>
          <w:szCs w:val="24"/>
        </w:rPr>
      </w:pPr>
      <w:r w:rsidRPr="00C46004">
        <w:rPr>
          <w:rFonts w:asciiTheme="minorHAnsi" w:hAnsiTheme="minorHAnsi" w:cs="Arial"/>
          <w:bCs/>
          <w:color w:val="auto"/>
          <w:sz w:val="24"/>
          <w:szCs w:val="24"/>
        </w:rPr>
        <w:t xml:space="preserve">- ve věcech </w:t>
      </w:r>
      <w:r w:rsidR="00E63135" w:rsidRPr="00C46004">
        <w:rPr>
          <w:rFonts w:asciiTheme="minorHAnsi" w:hAnsiTheme="minorHAnsi" w:cs="Arial"/>
          <w:bCs/>
          <w:color w:val="auto"/>
          <w:sz w:val="24"/>
          <w:szCs w:val="24"/>
        </w:rPr>
        <w:t>technických</w:t>
      </w:r>
      <w:r w:rsidRPr="00C46004">
        <w:rPr>
          <w:rFonts w:asciiTheme="minorHAnsi" w:hAnsiTheme="minorHAnsi" w:cs="Arial"/>
          <w:bCs/>
          <w:color w:val="auto"/>
          <w:sz w:val="24"/>
          <w:szCs w:val="24"/>
        </w:rPr>
        <w:t xml:space="preserve">: </w:t>
      </w:r>
      <w:r w:rsidRPr="00C46004">
        <w:rPr>
          <w:rFonts w:asciiTheme="minorHAnsi" w:hAnsiTheme="minorHAnsi" w:cs="Arial"/>
          <w:bCs/>
          <w:color w:val="auto"/>
          <w:sz w:val="24"/>
          <w:szCs w:val="24"/>
        </w:rPr>
        <w:tab/>
      </w:r>
      <w:r w:rsidR="00E63135" w:rsidRPr="00C46004">
        <w:rPr>
          <w:rFonts w:asciiTheme="minorHAnsi" w:hAnsiTheme="minorHAnsi" w:cs="Arial"/>
          <w:bCs/>
          <w:color w:val="auto"/>
          <w:sz w:val="24"/>
          <w:szCs w:val="24"/>
        </w:rPr>
        <w:tab/>
      </w:r>
    </w:p>
    <w:p w14:paraId="0BF1B9ED" w14:textId="77777777" w:rsidR="00C56B3F" w:rsidRPr="00A546AF" w:rsidRDefault="00D17569" w:rsidP="00EB49BE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spacing w:after="0"/>
        <w:rPr>
          <w:rFonts w:asciiTheme="minorHAnsi" w:hAnsiTheme="minorHAnsi" w:cs="Arial"/>
          <w:bCs/>
          <w:color w:val="auto"/>
          <w:sz w:val="24"/>
          <w:szCs w:val="24"/>
        </w:rPr>
      </w:pPr>
      <w:r w:rsidRPr="00A546AF">
        <w:rPr>
          <w:rFonts w:asciiTheme="minorHAnsi" w:hAnsiTheme="minorHAnsi" w:cs="Arial"/>
          <w:bCs/>
          <w:color w:val="auto"/>
          <w:sz w:val="24"/>
          <w:szCs w:val="24"/>
        </w:rPr>
        <w:tab/>
      </w:r>
      <w:r w:rsidRPr="00A546AF">
        <w:rPr>
          <w:rFonts w:asciiTheme="minorHAnsi" w:hAnsiTheme="minorHAnsi" w:cs="Arial"/>
          <w:bCs/>
          <w:color w:val="auto"/>
          <w:sz w:val="24"/>
          <w:szCs w:val="24"/>
        </w:rPr>
        <w:tab/>
      </w:r>
    </w:p>
    <w:p w14:paraId="53766E25" w14:textId="77777777" w:rsidR="00C56B3F" w:rsidRPr="00A546AF" w:rsidRDefault="00C56B3F" w:rsidP="00EB49BE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spacing w:after="0"/>
        <w:ind w:left="720" w:hanging="720"/>
        <w:rPr>
          <w:rFonts w:asciiTheme="minorHAnsi" w:hAnsiTheme="minorHAnsi" w:cs="Arial"/>
          <w:bCs/>
          <w:color w:val="auto"/>
          <w:sz w:val="24"/>
          <w:szCs w:val="24"/>
        </w:rPr>
      </w:pPr>
      <w:r w:rsidRPr="00A546AF">
        <w:rPr>
          <w:rFonts w:asciiTheme="minorHAnsi" w:hAnsiTheme="minorHAnsi" w:cs="Arial"/>
          <w:bCs/>
          <w:color w:val="auto"/>
          <w:sz w:val="24"/>
          <w:szCs w:val="24"/>
        </w:rPr>
        <w:t>(dále jen</w:t>
      </w:r>
      <w:r w:rsidRPr="00A546AF">
        <w:rPr>
          <w:rFonts w:asciiTheme="minorHAnsi" w:hAnsiTheme="minorHAnsi" w:cs="Arial"/>
          <w:b/>
          <w:bCs/>
          <w:color w:val="auto"/>
          <w:sz w:val="24"/>
          <w:szCs w:val="24"/>
        </w:rPr>
        <w:t xml:space="preserve"> „kupující“</w:t>
      </w:r>
      <w:r w:rsidRPr="00A546AF">
        <w:rPr>
          <w:rFonts w:asciiTheme="minorHAnsi" w:hAnsiTheme="minorHAnsi" w:cs="Arial"/>
          <w:bCs/>
          <w:color w:val="auto"/>
          <w:sz w:val="24"/>
          <w:szCs w:val="24"/>
        </w:rPr>
        <w:t>)</w:t>
      </w:r>
    </w:p>
    <w:p w14:paraId="016C725D" w14:textId="77777777" w:rsidR="00EC26AC" w:rsidRPr="00A546AF" w:rsidRDefault="00EC26AC" w:rsidP="00915B97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spacing w:after="0"/>
        <w:rPr>
          <w:rFonts w:asciiTheme="minorHAnsi" w:hAnsiTheme="minorHAnsi" w:cs="Arial"/>
          <w:bCs/>
          <w:color w:val="auto"/>
          <w:sz w:val="24"/>
          <w:szCs w:val="24"/>
        </w:rPr>
      </w:pPr>
      <w:r w:rsidRPr="00A546AF">
        <w:rPr>
          <w:rFonts w:asciiTheme="minorHAnsi" w:hAnsiTheme="minorHAnsi" w:cs="Arial"/>
          <w:bCs/>
          <w:color w:val="auto"/>
          <w:sz w:val="24"/>
          <w:szCs w:val="24"/>
        </w:rPr>
        <w:t>společné též jako „smluvní strany“</w:t>
      </w:r>
    </w:p>
    <w:p w14:paraId="386C02FF" w14:textId="77777777" w:rsidR="00C56B3F" w:rsidRPr="00A546AF" w:rsidRDefault="00C56B3F" w:rsidP="00EB49BE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spacing w:after="0"/>
        <w:ind w:left="720" w:hanging="720"/>
        <w:rPr>
          <w:rFonts w:asciiTheme="minorHAnsi" w:hAnsiTheme="minorHAnsi" w:cs="Arial"/>
          <w:bCs/>
          <w:color w:val="auto"/>
          <w:sz w:val="24"/>
          <w:szCs w:val="24"/>
        </w:rPr>
      </w:pPr>
      <w:r w:rsidRPr="00A546AF">
        <w:rPr>
          <w:rFonts w:asciiTheme="minorHAnsi" w:hAnsiTheme="minorHAnsi" w:cs="Arial"/>
          <w:bCs/>
          <w:color w:val="auto"/>
          <w:sz w:val="24"/>
          <w:szCs w:val="24"/>
        </w:rPr>
        <w:t>___________________________________________________________________________</w:t>
      </w:r>
    </w:p>
    <w:p w14:paraId="22BBC6BC" w14:textId="77777777" w:rsidR="00C56B3F" w:rsidRPr="00A546AF" w:rsidRDefault="00C56B3F" w:rsidP="00EB49BE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spacing w:after="0"/>
        <w:ind w:left="720" w:hanging="720"/>
        <w:rPr>
          <w:rFonts w:asciiTheme="minorHAnsi" w:hAnsiTheme="minorHAnsi" w:cs="Arial"/>
          <w:b/>
          <w:bCs/>
          <w:color w:val="auto"/>
          <w:sz w:val="24"/>
          <w:szCs w:val="24"/>
        </w:rPr>
      </w:pPr>
    </w:p>
    <w:p w14:paraId="18C3CDED" w14:textId="77777777" w:rsidR="00915B97" w:rsidRDefault="00915B97" w:rsidP="00EB49BE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spacing w:after="0"/>
        <w:ind w:left="720" w:hanging="720"/>
        <w:jc w:val="center"/>
        <w:rPr>
          <w:rFonts w:asciiTheme="minorHAnsi" w:hAnsiTheme="minorHAnsi" w:cs="Arial"/>
          <w:b/>
          <w:bCs/>
          <w:color w:val="auto"/>
          <w:sz w:val="24"/>
          <w:szCs w:val="24"/>
        </w:rPr>
      </w:pPr>
      <w:r>
        <w:rPr>
          <w:rFonts w:asciiTheme="minorHAnsi" w:hAnsiTheme="minorHAnsi" w:cs="Arial"/>
          <w:b/>
          <w:bCs/>
          <w:color w:val="auto"/>
          <w:sz w:val="24"/>
          <w:szCs w:val="24"/>
        </w:rPr>
        <w:t>Preambule</w:t>
      </w:r>
    </w:p>
    <w:p w14:paraId="2ABFB658" w14:textId="77777777" w:rsidR="00011279" w:rsidRDefault="00011279" w:rsidP="00011279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spacing w:after="0"/>
        <w:rPr>
          <w:rFonts w:asciiTheme="minorHAnsi" w:hAnsiTheme="minorHAnsi" w:cs="Arial"/>
          <w:bCs/>
          <w:i/>
          <w:color w:val="auto"/>
          <w:sz w:val="24"/>
          <w:szCs w:val="24"/>
        </w:rPr>
      </w:pPr>
    </w:p>
    <w:p w14:paraId="17C31F1E" w14:textId="77777777" w:rsidR="00915B97" w:rsidRPr="00011279" w:rsidRDefault="00011279" w:rsidP="00011279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spacing w:after="0"/>
        <w:rPr>
          <w:rFonts w:asciiTheme="minorHAnsi" w:hAnsiTheme="minorHAnsi" w:cs="Arial"/>
          <w:bCs/>
          <w:i/>
          <w:color w:val="auto"/>
          <w:sz w:val="24"/>
          <w:szCs w:val="24"/>
        </w:rPr>
      </w:pPr>
      <w:r w:rsidRPr="00011279">
        <w:rPr>
          <w:rFonts w:asciiTheme="minorHAnsi" w:hAnsiTheme="minorHAnsi" w:cs="Arial"/>
          <w:bCs/>
          <w:i/>
          <w:color w:val="auto"/>
          <w:sz w:val="24"/>
          <w:szCs w:val="24"/>
        </w:rPr>
        <w:t>S</w:t>
      </w:r>
      <w:r>
        <w:rPr>
          <w:rFonts w:asciiTheme="minorHAnsi" w:hAnsiTheme="minorHAnsi" w:cs="Arial"/>
          <w:bCs/>
          <w:i/>
          <w:color w:val="auto"/>
          <w:sz w:val="24"/>
          <w:szCs w:val="24"/>
        </w:rPr>
        <w:t xml:space="preserve">mluvní strany se níže uvedeného dne, měsíce a roku dohodly na upřesnění smlouvy </w:t>
      </w:r>
      <w:r w:rsidR="009C6305">
        <w:rPr>
          <w:rFonts w:asciiTheme="minorHAnsi" w:hAnsiTheme="minorHAnsi" w:cs="Arial"/>
          <w:bCs/>
          <w:i/>
          <w:color w:val="auto"/>
          <w:sz w:val="24"/>
          <w:szCs w:val="24"/>
        </w:rPr>
        <w:t xml:space="preserve">k akci </w:t>
      </w:r>
      <w:r w:rsidR="009C6305" w:rsidRPr="009C6305">
        <w:rPr>
          <w:rFonts w:asciiTheme="minorHAnsi" w:hAnsiTheme="minorHAnsi" w:cs="Arial"/>
          <w:bCs/>
          <w:i/>
          <w:color w:val="auto"/>
          <w:sz w:val="24"/>
          <w:szCs w:val="24"/>
        </w:rPr>
        <w:t>„SOU VALAŠSKÉ KLOBOUKY - POŘÍZENÍ STROJNÍHO VYBAVENÍ“ – OSOBNÍ AUTOMOBIL</w:t>
      </w:r>
      <w:r>
        <w:rPr>
          <w:rFonts w:asciiTheme="minorHAnsi" w:hAnsiTheme="minorHAnsi" w:cs="Arial"/>
          <w:bCs/>
          <w:i/>
          <w:color w:val="auto"/>
          <w:sz w:val="24"/>
          <w:szCs w:val="24"/>
        </w:rPr>
        <w:t>, a to z hlediska hladkého průběhu předání a převzetí osobního automobilu, a to následovně:</w:t>
      </w:r>
    </w:p>
    <w:p w14:paraId="338D90E0" w14:textId="77777777" w:rsidR="00915B97" w:rsidRDefault="00915B97" w:rsidP="00EB49BE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spacing w:after="0"/>
        <w:ind w:left="720" w:hanging="720"/>
        <w:jc w:val="center"/>
        <w:rPr>
          <w:rFonts w:asciiTheme="minorHAnsi" w:hAnsiTheme="minorHAnsi" w:cs="Arial"/>
          <w:b/>
          <w:bCs/>
          <w:color w:val="auto"/>
          <w:sz w:val="24"/>
          <w:szCs w:val="24"/>
        </w:rPr>
      </w:pPr>
    </w:p>
    <w:p w14:paraId="58FBA615" w14:textId="77777777" w:rsidR="00C56B3F" w:rsidRDefault="00C56B3F" w:rsidP="00EB49BE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spacing w:after="0"/>
        <w:ind w:left="720" w:hanging="720"/>
        <w:jc w:val="center"/>
        <w:rPr>
          <w:rFonts w:asciiTheme="minorHAnsi" w:hAnsiTheme="minorHAnsi" w:cs="Arial"/>
          <w:b/>
          <w:bCs/>
          <w:color w:val="auto"/>
          <w:sz w:val="24"/>
          <w:szCs w:val="24"/>
        </w:rPr>
      </w:pPr>
      <w:r w:rsidRPr="00A546AF">
        <w:rPr>
          <w:rFonts w:asciiTheme="minorHAnsi" w:hAnsiTheme="minorHAnsi" w:cs="Arial"/>
          <w:b/>
          <w:bCs/>
          <w:color w:val="auto"/>
          <w:sz w:val="24"/>
          <w:szCs w:val="24"/>
        </w:rPr>
        <w:t>I.</w:t>
      </w:r>
    </w:p>
    <w:p w14:paraId="491F631F" w14:textId="77777777" w:rsidR="00915B97" w:rsidRDefault="00915B97" w:rsidP="00EB49BE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spacing w:after="0"/>
        <w:ind w:left="720" w:hanging="720"/>
        <w:jc w:val="center"/>
        <w:rPr>
          <w:rFonts w:asciiTheme="minorHAnsi" w:hAnsiTheme="minorHAnsi" w:cs="Arial"/>
          <w:b/>
          <w:bCs/>
          <w:color w:val="auto"/>
          <w:sz w:val="24"/>
          <w:szCs w:val="24"/>
        </w:rPr>
      </w:pPr>
      <w:r>
        <w:rPr>
          <w:rFonts w:asciiTheme="minorHAnsi" w:hAnsiTheme="minorHAnsi" w:cs="Arial"/>
          <w:b/>
          <w:bCs/>
          <w:color w:val="auto"/>
          <w:sz w:val="24"/>
          <w:szCs w:val="24"/>
        </w:rPr>
        <w:t>Změna čl. I</w:t>
      </w:r>
      <w:r w:rsidR="001A320E">
        <w:rPr>
          <w:rFonts w:asciiTheme="minorHAnsi" w:hAnsiTheme="minorHAnsi" w:cs="Arial"/>
          <w:b/>
          <w:bCs/>
          <w:color w:val="auto"/>
          <w:sz w:val="24"/>
          <w:szCs w:val="24"/>
        </w:rPr>
        <w:t>I</w:t>
      </w:r>
      <w:r>
        <w:rPr>
          <w:rFonts w:asciiTheme="minorHAnsi" w:hAnsiTheme="minorHAnsi" w:cs="Arial"/>
          <w:b/>
          <w:bCs/>
          <w:color w:val="auto"/>
          <w:sz w:val="24"/>
          <w:szCs w:val="24"/>
        </w:rPr>
        <w:t xml:space="preserve">I odst. </w:t>
      </w:r>
      <w:r w:rsidR="001A320E">
        <w:rPr>
          <w:rFonts w:asciiTheme="minorHAnsi" w:hAnsiTheme="minorHAnsi" w:cs="Arial"/>
          <w:b/>
          <w:bCs/>
          <w:color w:val="auto"/>
          <w:sz w:val="24"/>
          <w:szCs w:val="24"/>
        </w:rPr>
        <w:t>1</w:t>
      </w:r>
      <w:r w:rsidR="009F3957">
        <w:rPr>
          <w:rFonts w:asciiTheme="minorHAnsi" w:hAnsiTheme="minorHAnsi" w:cs="Arial"/>
          <w:b/>
          <w:bCs/>
          <w:color w:val="auto"/>
          <w:sz w:val="24"/>
          <w:szCs w:val="24"/>
        </w:rPr>
        <w:t xml:space="preserve"> </w:t>
      </w:r>
      <w:r w:rsidR="001A320E">
        <w:rPr>
          <w:rFonts w:asciiTheme="minorHAnsi" w:hAnsiTheme="minorHAnsi" w:cs="Arial"/>
          <w:b/>
          <w:bCs/>
          <w:color w:val="auto"/>
          <w:sz w:val="24"/>
          <w:szCs w:val="24"/>
        </w:rPr>
        <w:t>s</w:t>
      </w:r>
      <w:r w:rsidR="009F3957">
        <w:rPr>
          <w:rFonts w:asciiTheme="minorHAnsi" w:hAnsiTheme="minorHAnsi" w:cs="Arial"/>
          <w:b/>
          <w:bCs/>
          <w:color w:val="auto"/>
          <w:sz w:val="24"/>
          <w:szCs w:val="24"/>
        </w:rPr>
        <w:t>mlouvy</w:t>
      </w:r>
    </w:p>
    <w:p w14:paraId="542A80E4" w14:textId="77777777" w:rsidR="00915B97" w:rsidRDefault="00915B97" w:rsidP="00915B97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spacing w:after="0"/>
        <w:ind w:left="720" w:hanging="720"/>
        <w:rPr>
          <w:rFonts w:asciiTheme="minorHAnsi" w:hAnsiTheme="minorHAnsi" w:cs="Arial"/>
          <w:b/>
          <w:bCs/>
          <w:color w:val="auto"/>
          <w:sz w:val="24"/>
          <w:szCs w:val="24"/>
        </w:rPr>
      </w:pPr>
    </w:p>
    <w:p w14:paraId="7D9F827E" w14:textId="77777777" w:rsidR="001A320E" w:rsidRPr="001A320E" w:rsidRDefault="00011279" w:rsidP="001F431E">
      <w:pPr>
        <w:pStyle w:val="Odstavec"/>
        <w:numPr>
          <w:ilvl w:val="0"/>
          <w:numId w:val="2"/>
        </w:numPr>
        <w:rPr>
          <w:rFonts w:asciiTheme="minorHAnsi" w:hAnsiTheme="minorHAnsi" w:cs="Arial"/>
          <w:i/>
          <w:szCs w:val="24"/>
          <w:lang w:val="cs-CZ"/>
        </w:rPr>
      </w:pPr>
      <w:r>
        <w:rPr>
          <w:rFonts w:asciiTheme="minorHAnsi" w:hAnsiTheme="minorHAnsi" w:cs="Arial"/>
          <w:szCs w:val="24"/>
          <w:lang w:val="cs-CZ"/>
        </w:rPr>
        <w:t xml:space="preserve">Článek </w:t>
      </w:r>
      <w:r w:rsidR="001A320E">
        <w:rPr>
          <w:rFonts w:asciiTheme="minorHAnsi" w:hAnsiTheme="minorHAnsi" w:cs="Arial"/>
          <w:szCs w:val="24"/>
          <w:lang w:val="cs-CZ"/>
        </w:rPr>
        <w:t>I</w:t>
      </w:r>
      <w:r>
        <w:rPr>
          <w:rFonts w:asciiTheme="minorHAnsi" w:hAnsiTheme="minorHAnsi" w:cs="Arial"/>
          <w:szCs w:val="24"/>
          <w:lang w:val="cs-CZ"/>
        </w:rPr>
        <w:t xml:space="preserve">II odst. </w:t>
      </w:r>
      <w:r w:rsidR="001A320E">
        <w:rPr>
          <w:rFonts w:asciiTheme="minorHAnsi" w:hAnsiTheme="minorHAnsi" w:cs="Arial"/>
          <w:szCs w:val="24"/>
          <w:lang w:val="cs-CZ"/>
        </w:rPr>
        <w:t>1</w:t>
      </w:r>
      <w:r w:rsidR="001F431E">
        <w:rPr>
          <w:rFonts w:asciiTheme="minorHAnsi" w:hAnsiTheme="minorHAnsi" w:cs="Arial"/>
          <w:szCs w:val="24"/>
          <w:lang w:val="cs-CZ"/>
        </w:rPr>
        <w:t xml:space="preserve"> smlouvy </w:t>
      </w:r>
      <w:r w:rsidR="001F431E" w:rsidRPr="001A320E">
        <w:rPr>
          <w:rFonts w:asciiTheme="minorHAnsi" w:hAnsiTheme="minorHAnsi" w:cs="Arial"/>
          <w:i/>
          <w:szCs w:val="24"/>
          <w:lang w:val="cs-CZ"/>
        </w:rPr>
        <w:t>„</w:t>
      </w:r>
      <w:r w:rsidR="001A320E" w:rsidRPr="001A320E">
        <w:rPr>
          <w:rFonts w:asciiTheme="minorHAnsi" w:hAnsiTheme="minorHAnsi" w:cs="Arial"/>
          <w:i/>
          <w:szCs w:val="24"/>
          <w:lang w:val="cs-CZ"/>
        </w:rPr>
        <w:t>Prodávající a kupující sjednávají za motorové vozidlo – osobní automobil specifikovaný v čl. I této smlouvy kupní cenu ve výši: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778"/>
        <w:gridCol w:w="2211"/>
        <w:gridCol w:w="2608"/>
      </w:tblGrid>
      <w:tr w:rsidR="001A320E" w:rsidRPr="00CF01CD" w14:paraId="7EE14F5C" w14:textId="77777777" w:rsidTr="00C209D4">
        <w:trPr>
          <w:trHeight w:val="567"/>
          <w:jc w:val="center"/>
        </w:trPr>
        <w:tc>
          <w:tcPr>
            <w:tcW w:w="2778" w:type="dxa"/>
            <w:shd w:val="clear" w:color="auto" w:fill="auto"/>
            <w:vAlign w:val="center"/>
          </w:tcPr>
          <w:p w14:paraId="6B5E098B" w14:textId="77777777" w:rsidR="001A320E" w:rsidRPr="001A320E" w:rsidRDefault="001A320E" w:rsidP="00073A76">
            <w:pPr>
              <w:jc w:val="center"/>
              <w:rPr>
                <w:rFonts w:asciiTheme="minorHAnsi" w:hAnsiTheme="minorHAnsi"/>
                <w:i/>
              </w:rPr>
            </w:pPr>
            <w:r w:rsidRPr="001A320E">
              <w:rPr>
                <w:rFonts w:asciiTheme="minorHAnsi" w:hAnsiTheme="minorHAnsi"/>
                <w:i/>
              </w:rPr>
              <w:lastRenderedPageBreak/>
              <w:t>Cena bez DPH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11A0F762" w14:textId="77777777" w:rsidR="001A320E" w:rsidRPr="001A320E" w:rsidRDefault="001A320E" w:rsidP="00073A76">
            <w:pPr>
              <w:jc w:val="center"/>
              <w:rPr>
                <w:rFonts w:asciiTheme="minorHAnsi" w:hAnsiTheme="minorHAnsi"/>
                <w:i/>
              </w:rPr>
            </w:pPr>
            <w:r w:rsidRPr="001A320E">
              <w:rPr>
                <w:rFonts w:asciiTheme="minorHAnsi" w:hAnsiTheme="minorHAnsi"/>
                <w:i/>
              </w:rPr>
              <w:t>DPH (21%)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673F3501" w14:textId="77777777" w:rsidR="001A320E" w:rsidRPr="001A320E" w:rsidRDefault="001A320E" w:rsidP="00073A76">
            <w:pPr>
              <w:jc w:val="center"/>
              <w:rPr>
                <w:rFonts w:asciiTheme="minorHAnsi" w:hAnsiTheme="minorHAnsi"/>
                <w:i/>
              </w:rPr>
            </w:pPr>
            <w:r w:rsidRPr="001A320E">
              <w:rPr>
                <w:rFonts w:asciiTheme="minorHAnsi" w:hAnsiTheme="minorHAnsi"/>
                <w:i/>
              </w:rPr>
              <w:t>Cena s DPH</w:t>
            </w:r>
          </w:p>
        </w:tc>
      </w:tr>
      <w:tr w:rsidR="001A320E" w:rsidRPr="00CF01CD" w14:paraId="4AFBE0C8" w14:textId="77777777" w:rsidTr="00073A76">
        <w:trPr>
          <w:trHeight w:val="680"/>
          <w:jc w:val="center"/>
        </w:trPr>
        <w:tc>
          <w:tcPr>
            <w:tcW w:w="2778" w:type="dxa"/>
            <w:vAlign w:val="center"/>
          </w:tcPr>
          <w:p w14:paraId="24AE811F" w14:textId="77777777" w:rsidR="001A320E" w:rsidRPr="001A320E" w:rsidRDefault="001A320E" w:rsidP="00073A76">
            <w:pPr>
              <w:jc w:val="center"/>
              <w:rPr>
                <w:rFonts w:asciiTheme="minorHAnsi" w:hAnsiTheme="minorHAnsi"/>
                <w:i/>
              </w:rPr>
            </w:pPr>
            <w:r w:rsidRPr="001A320E">
              <w:rPr>
                <w:rFonts w:asciiTheme="minorHAnsi" w:hAnsiTheme="minorHAnsi"/>
                <w:i/>
              </w:rPr>
              <w:t>553 636,36 Kč</w:t>
            </w:r>
          </w:p>
        </w:tc>
        <w:tc>
          <w:tcPr>
            <w:tcW w:w="2211" w:type="dxa"/>
            <w:vAlign w:val="center"/>
          </w:tcPr>
          <w:p w14:paraId="559C501C" w14:textId="77777777" w:rsidR="001A320E" w:rsidRPr="001A320E" w:rsidRDefault="001A320E" w:rsidP="00073A76">
            <w:pPr>
              <w:jc w:val="center"/>
              <w:rPr>
                <w:rFonts w:asciiTheme="minorHAnsi" w:hAnsiTheme="minorHAnsi"/>
                <w:i/>
              </w:rPr>
            </w:pPr>
            <w:r w:rsidRPr="001A320E">
              <w:rPr>
                <w:rFonts w:asciiTheme="minorHAnsi" w:hAnsiTheme="minorHAnsi"/>
                <w:i/>
              </w:rPr>
              <w:t>140 679,00 Kč</w:t>
            </w:r>
          </w:p>
        </w:tc>
        <w:tc>
          <w:tcPr>
            <w:tcW w:w="2608" w:type="dxa"/>
            <w:vAlign w:val="center"/>
          </w:tcPr>
          <w:p w14:paraId="68BA37CF" w14:textId="77777777" w:rsidR="001A320E" w:rsidRPr="001A320E" w:rsidRDefault="001A320E" w:rsidP="00073A76">
            <w:pPr>
              <w:jc w:val="center"/>
              <w:rPr>
                <w:rFonts w:asciiTheme="minorHAnsi" w:hAnsiTheme="minorHAnsi"/>
                <w:i/>
              </w:rPr>
            </w:pPr>
            <w:r w:rsidRPr="001A320E">
              <w:rPr>
                <w:rFonts w:asciiTheme="minorHAnsi" w:hAnsiTheme="minorHAnsi"/>
                <w:i/>
              </w:rPr>
              <w:t>669.900 Kč</w:t>
            </w:r>
          </w:p>
        </w:tc>
      </w:tr>
    </w:tbl>
    <w:p w14:paraId="3BEB37AA" w14:textId="77777777" w:rsidR="009F3957" w:rsidRDefault="001A320E" w:rsidP="001A320E">
      <w:pPr>
        <w:pStyle w:val="Odstavec"/>
        <w:rPr>
          <w:rFonts w:asciiTheme="minorHAnsi" w:hAnsiTheme="minorHAnsi" w:cs="Arial"/>
          <w:szCs w:val="24"/>
          <w:lang w:val="cs-CZ"/>
        </w:rPr>
      </w:pPr>
      <w:r>
        <w:rPr>
          <w:rFonts w:asciiTheme="minorHAnsi" w:hAnsiTheme="minorHAnsi" w:cs="Arial"/>
          <w:szCs w:val="24"/>
          <w:lang w:val="cs-CZ"/>
        </w:rPr>
        <w:t>„</w:t>
      </w:r>
      <w:r w:rsidR="001F431E">
        <w:rPr>
          <w:rFonts w:asciiTheme="minorHAnsi" w:hAnsiTheme="minorHAnsi" w:cs="Arial"/>
          <w:szCs w:val="24"/>
          <w:lang w:val="cs-CZ"/>
        </w:rPr>
        <w:t xml:space="preserve"> </w:t>
      </w:r>
    </w:p>
    <w:p w14:paraId="49C35AE3" w14:textId="77777777" w:rsidR="009F3957" w:rsidRDefault="009F3957" w:rsidP="009F3957">
      <w:pPr>
        <w:pStyle w:val="Odstavec"/>
        <w:ind w:left="720" w:firstLine="0"/>
        <w:rPr>
          <w:rFonts w:asciiTheme="minorHAnsi" w:hAnsiTheme="minorHAnsi" w:cs="Arial"/>
          <w:szCs w:val="24"/>
          <w:lang w:val="cs-CZ"/>
        </w:rPr>
      </w:pPr>
    </w:p>
    <w:p w14:paraId="6682800B" w14:textId="77777777" w:rsidR="009F3957" w:rsidRDefault="001F431E" w:rsidP="009F3957">
      <w:pPr>
        <w:pStyle w:val="Odstavec"/>
        <w:ind w:left="720" w:firstLine="0"/>
        <w:rPr>
          <w:rFonts w:asciiTheme="minorHAnsi" w:hAnsiTheme="minorHAnsi" w:cs="Arial"/>
          <w:szCs w:val="24"/>
          <w:lang w:val="cs-CZ"/>
        </w:rPr>
      </w:pPr>
      <w:r>
        <w:rPr>
          <w:rFonts w:asciiTheme="minorHAnsi" w:hAnsiTheme="minorHAnsi" w:cs="Arial"/>
          <w:szCs w:val="24"/>
          <w:lang w:val="cs-CZ"/>
        </w:rPr>
        <w:t xml:space="preserve">se </w:t>
      </w:r>
      <w:r w:rsidR="001A320E">
        <w:rPr>
          <w:rFonts w:asciiTheme="minorHAnsi" w:hAnsiTheme="minorHAnsi" w:cs="Arial"/>
          <w:szCs w:val="24"/>
          <w:lang w:val="cs-CZ"/>
        </w:rPr>
        <w:t>mění takto</w:t>
      </w:r>
      <w:r>
        <w:rPr>
          <w:rFonts w:asciiTheme="minorHAnsi" w:hAnsiTheme="minorHAnsi" w:cs="Arial"/>
          <w:szCs w:val="24"/>
          <w:lang w:val="cs-CZ"/>
        </w:rPr>
        <w:t xml:space="preserve"> </w:t>
      </w:r>
    </w:p>
    <w:p w14:paraId="37770E13" w14:textId="77777777" w:rsidR="009F3957" w:rsidRDefault="009F3957" w:rsidP="009F3957">
      <w:pPr>
        <w:pStyle w:val="Odstavec"/>
        <w:ind w:left="720" w:firstLine="0"/>
        <w:rPr>
          <w:rFonts w:asciiTheme="minorHAnsi" w:hAnsiTheme="minorHAnsi" w:cs="Arial"/>
          <w:szCs w:val="24"/>
          <w:lang w:val="cs-CZ"/>
        </w:rPr>
      </w:pPr>
    </w:p>
    <w:p w14:paraId="6D63ADD7" w14:textId="77777777" w:rsidR="001A320E" w:rsidRPr="001A320E" w:rsidRDefault="001A320E" w:rsidP="001A320E">
      <w:pPr>
        <w:pStyle w:val="Odstavec"/>
        <w:ind w:left="360" w:firstLine="0"/>
        <w:rPr>
          <w:rFonts w:asciiTheme="minorHAnsi" w:hAnsiTheme="minorHAnsi" w:cs="Arial"/>
          <w:b/>
          <w:i/>
          <w:szCs w:val="24"/>
          <w:lang w:val="cs-CZ"/>
        </w:rPr>
      </w:pPr>
      <w:r w:rsidRPr="001A320E">
        <w:rPr>
          <w:rFonts w:asciiTheme="minorHAnsi" w:hAnsiTheme="minorHAnsi" w:cs="Arial"/>
          <w:b/>
          <w:i/>
          <w:szCs w:val="24"/>
          <w:lang w:val="cs-CZ"/>
        </w:rPr>
        <w:t>„Prodávající a kupující sjednávají za motorové vozidlo – osobní automobil specifikovaný v čl. I této smlouvy kupní cenu ve výši:</w:t>
      </w:r>
    </w:p>
    <w:p w14:paraId="24110120" w14:textId="77777777" w:rsidR="001A320E" w:rsidRPr="001A320E" w:rsidRDefault="001A320E" w:rsidP="001A320E">
      <w:pPr>
        <w:pStyle w:val="Odstavec"/>
        <w:ind w:left="360" w:firstLine="0"/>
        <w:rPr>
          <w:rFonts w:asciiTheme="minorHAnsi" w:hAnsiTheme="minorHAnsi" w:cs="Arial"/>
          <w:b/>
          <w:i/>
          <w:szCs w:val="24"/>
          <w:lang w:val="cs-CZ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778"/>
        <w:gridCol w:w="2211"/>
        <w:gridCol w:w="2608"/>
      </w:tblGrid>
      <w:tr w:rsidR="001A320E" w:rsidRPr="001A320E" w14:paraId="1530D1B2" w14:textId="77777777" w:rsidTr="00073A76">
        <w:trPr>
          <w:trHeight w:val="567"/>
          <w:jc w:val="center"/>
        </w:trPr>
        <w:tc>
          <w:tcPr>
            <w:tcW w:w="2778" w:type="dxa"/>
            <w:shd w:val="clear" w:color="auto" w:fill="D9D9D9" w:themeFill="background1" w:themeFillShade="D9"/>
            <w:vAlign w:val="center"/>
          </w:tcPr>
          <w:p w14:paraId="3B64F162" w14:textId="77777777" w:rsidR="001A320E" w:rsidRPr="001A320E" w:rsidRDefault="001A320E" w:rsidP="00073A76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1A320E">
              <w:rPr>
                <w:rFonts w:asciiTheme="minorHAnsi" w:hAnsiTheme="minorHAnsi"/>
                <w:b/>
                <w:i/>
              </w:rPr>
              <w:t>Cena bez DPH</w:t>
            </w:r>
          </w:p>
        </w:tc>
        <w:tc>
          <w:tcPr>
            <w:tcW w:w="2211" w:type="dxa"/>
            <w:shd w:val="clear" w:color="auto" w:fill="D9D9D9" w:themeFill="background1" w:themeFillShade="D9"/>
            <w:vAlign w:val="center"/>
          </w:tcPr>
          <w:p w14:paraId="2A8CFE64" w14:textId="77777777" w:rsidR="001A320E" w:rsidRPr="001A320E" w:rsidRDefault="001A320E" w:rsidP="00073A76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1A320E">
              <w:rPr>
                <w:rFonts w:asciiTheme="minorHAnsi" w:hAnsiTheme="minorHAnsi"/>
                <w:b/>
                <w:i/>
              </w:rPr>
              <w:t>DPH (21%)</w:t>
            </w:r>
          </w:p>
        </w:tc>
        <w:tc>
          <w:tcPr>
            <w:tcW w:w="2608" w:type="dxa"/>
            <w:shd w:val="clear" w:color="auto" w:fill="D9D9D9" w:themeFill="background1" w:themeFillShade="D9"/>
            <w:vAlign w:val="center"/>
          </w:tcPr>
          <w:p w14:paraId="7E08083C" w14:textId="77777777" w:rsidR="001A320E" w:rsidRPr="001A320E" w:rsidRDefault="001A320E" w:rsidP="00073A76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1A320E">
              <w:rPr>
                <w:rFonts w:asciiTheme="minorHAnsi" w:hAnsiTheme="minorHAnsi"/>
                <w:b/>
                <w:i/>
              </w:rPr>
              <w:t>Cena s DPH</w:t>
            </w:r>
          </w:p>
        </w:tc>
      </w:tr>
      <w:tr w:rsidR="001A320E" w:rsidRPr="001A320E" w14:paraId="558617C6" w14:textId="77777777" w:rsidTr="00073A76">
        <w:trPr>
          <w:trHeight w:val="680"/>
          <w:jc w:val="center"/>
        </w:trPr>
        <w:tc>
          <w:tcPr>
            <w:tcW w:w="2778" w:type="dxa"/>
            <w:vAlign w:val="center"/>
          </w:tcPr>
          <w:p w14:paraId="0CE962B9" w14:textId="77777777" w:rsidR="001A320E" w:rsidRPr="001A320E" w:rsidRDefault="001A320E" w:rsidP="00073A76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1A320E">
              <w:rPr>
                <w:rFonts w:asciiTheme="minorHAnsi" w:hAnsiTheme="minorHAnsi"/>
                <w:b/>
                <w:i/>
              </w:rPr>
              <w:t>553 636,36 Kč</w:t>
            </w:r>
          </w:p>
        </w:tc>
        <w:tc>
          <w:tcPr>
            <w:tcW w:w="2211" w:type="dxa"/>
            <w:vAlign w:val="center"/>
          </w:tcPr>
          <w:p w14:paraId="707D0A80" w14:textId="6A2D816E" w:rsidR="001A320E" w:rsidRPr="001A320E" w:rsidRDefault="00F22146" w:rsidP="0042295F">
            <w:pPr>
              <w:jc w:val="center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116</w:t>
            </w:r>
            <w:r w:rsidR="0042295F">
              <w:rPr>
                <w:rFonts w:asciiTheme="minorHAnsi" w:hAnsiTheme="minorHAnsi"/>
                <w:b/>
                <w:i/>
              </w:rPr>
              <w:t xml:space="preserve"> </w:t>
            </w:r>
            <w:r>
              <w:rPr>
                <w:rFonts w:asciiTheme="minorHAnsi" w:hAnsiTheme="minorHAnsi"/>
                <w:b/>
                <w:i/>
              </w:rPr>
              <w:t>263,64</w:t>
            </w:r>
            <w:r w:rsidR="0042295F">
              <w:rPr>
                <w:rFonts w:asciiTheme="minorHAnsi" w:hAnsiTheme="minorHAnsi"/>
                <w:b/>
                <w:i/>
              </w:rPr>
              <w:t xml:space="preserve"> </w:t>
            </w:r>
            <w:r w:rsidR="001A320E" w:rsidRPr="001A320E">
              <w:rPr>
                <w:rFonts w:asciiTheme="minorHAnsi" w:hAnsiTheme="minorHAnsi"/>
                <w:b/>
                <w:i/>
              </w:rPr>
              <w:t>Kč</w:t>
            </w:r>
          </w:p>
        </w:tc>
        <w:tc>
          <w:tcPr>
            <w:tcW w:w="2608" w:type="dxa"/>
            <w:vAlign w:val="center"/>
          </w:tcPr>
          <w:p w14:paraId="0808D2A7" w14:textId="77777777" w:rsidR="001A320E" w:rsidRPr="001A320E" w:rsidRDefault="001A320E" w:rsidP="00073A76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1A320E">
              <w:rPr>
                <w:rFonts w:asciiTheme="minorHAnsi" w:hAnsiTheme="minorHAnsi"/>
                <w:b/>
                <w:i/>
              </w:rPr>
              <w:t>669.900 Kč</w:t>
            </w:r>
          </w:p>
        </w:tc>
      </w:tr>
    </w:tbl>
    <w:p w14:paraId="144AEF3C" w14:textId="77777777" w:rsidR="00915B97" w:rsidRPr="001A320E" w:rsidRDefault="001A320E" w:rsidP="001A320E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spacing w:after="0"/>
        <w:ind w:left="720" w:hanging="720"/>
        <w:rPr>
          <w:rFonts w:asciiTheme="minorHAnsi" w:hAnsiTheme="minorHAnsi" w:cs="Arial"/>
          <w:b/>
          <w:bCs/>
          <w:i/>
          <w:color w:val="auto"/>
          <w:sz w:val="24"/>
          <w:szCs w:val="24"/>
        </w:rPr>
      </w:pPr>
      <w:r w:rsidRPr="001A320E">
        <w:rPr>
          <w:rFonts w:asciiTheme="minorHAnsi" w:hAnsiTheme="minorHAnsi" w:cs="Arial"/>
          <w:b/>
          <w:i/>
          <w:szCs w:val="24"/>
        </w:rPr>
        <w:t>„</w:t>
      </w:r>
    </w:p>
    <w:p w14:paraId="19C87E48" w14:textId="77777777" w:rsidR="009F3957" w:rsidRDefault="009F3957" w:rsidP="00915B97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spacing w:after="0"/>
        <w:ind w:left="720" w:hanging="720"/>
        <w:jc w:val="center"/>
        <w:rPr>
          <w:rFonts w:asciiTheme="minorHAnsi" w:hAnsiTheme="minorHAnsi" w:cs="Arial"/>
          <w:b/>
          <w:bCs/>
          <w:color w:val="auto"/>
          <w:sz w:val="24"/>
          <w:szCs w:val="24"/>
        </w:rPr>
      </w:pPr>
    </w:p>
    <w:p w14:paraId="3BA14D73" w14:textId="77777777" w:rsidR="00915B97" w:rsidRDefault="00915B97" w:rsidP="00915B97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spacing w:after="0"/>
        <w:ind w:left="720" w:hanging="720"/>
        <w:jc w:val="center"/>
        <w:rPr>
          <w:rFonts w:asciiTheme="minorHAnsi" w:hAnsiTheme="minorHAnsi" w:cs="Arial"/>
          <w:b/>
          <w:bCs/>
          <w:color w:val="auto"/>
          <w:sz w:val="24"/>
          <w:szCs w:val="24"/>
        </w:rPr>
      </w:pPr>
      <w:r>
        <w:rPr>
          <w:rFonts w:asciiTheme="minorHAnsi" w:hAnsiTheme="minorHAnsi" w:cs="Arial"/>
          <w:b/>
          <w:bCs/>
          <w:color w:val="auto"/>
          <w:sz w:val="24"/>
          <w:szCs w:val="24"/>
        </w:rPr>
        <w:t>I</w:t>
      </w:r>
      <w:r w:rsidRPr="00A546AF">
        <w:rPr>
          <w:rFonts w:asciiTheme="minorHAnsi" w:hAnsiTheme="minorHAnsi" w:cs="Arial"/>
          <w:b/>
          <w:bCs/>
          <w:color w:val="auto"/>
          <w:sz w:val="24"/>
          <w:szCs w:val="24"/>
        </w:rPr>
        <w:t>I.</w:t>
      </w:r>
    </w:p>
    <w:p w14:paraId="3624FE95" w14:textId="77777777" w:rsidR="00915B97" w:rsidRDefault="00915B97" w:rsidP="00915B97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spacing w:after="0"/>
        <w:ind w:left="720" w:hanging="720"/>
        <w:jc w:val="center"/>
        <w:rPr>
          <w:rFonts w:asciiTheme="minorHAnsi" w:hAnsiTheme="minorHAnsi" w:cs="Arial"/>
          <w:b/>
          <w:bCs/>
          <w:color w:val="auto"/>
          <w:sz w:val="24"/>
          <w:szCs w:val="24"/>
        </w:rPr>
      </w:pPr>
      <w:r>
        <w:rPr>
          <w:rFonts w:asciiTheme="minorHAnsi" w:hAnsiTheme="minorHAnsi" w:cs="Arial"/>
          <w:b/>
          <w:bCs/>
          <w:color w:val="auto"/>
          <w:sz w:val="24"/>
          <w:szCs w:val="24"/>
        </w:rPr>
        <w:t>Závěr</w:t>
      </w:r>
    </w:p>
    <w:p w14:paraId="444770BF" w14:textId="77777777" w:rsidR="00915B97" w:rsidRPr="00A546AF" w:rsidRDefault="00915B97" w:rsidP="00915B97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spacing w:after="0"/>
        <w:ind w:left="720" w:hanging="720"/>
        <w:rPr>
          <w:rFonts w:asciiTheme="minorHAnsi" w:hAnsiTheme="minorHAnsi" w:cs="Arial"/>
          <w:b/>
          <w:bCs/>
          <w:color w:val="auto"/>
          <w:sz w:val="24"/>
          <w:szCs w:val="24"/>
        </w:rPr>
      </w:pPr>
    </w:p>
    <w:p w14:paraId="03BD2855" w14:textId="77777777" w:rsidR="00535FE1" w:rsidRPr="00B47FFC" w:rsidRDefault="00B47FFC" w:rsidP="009F3957">
      <w:pPr>
        <w:pStyle w:val="Bodsmlouvy-211"/>
        <w:numPr>
          <w:ilvl w:val="0"/>
          <w:numId w:val="3"/>
        </w:numPr>
        <w:tabs>
          <w:tab w:val="clear" w:pos="1134"/>
          <w:tab w:val="clear" w:pos="9356"/>
        </w:tabs>
        <w:spacing w:after="0"/>
        <w:rPr>
          <w:rFonts w:asciiTheme="minorHAnsi" w:hAnsiTheme="minorHAnsi"/>
        </w:rPr>
      </w:pPr>
      <w:r w:rsidRPr="00B47FFC">
        <w:rPr>
          <w:rFonts w:asciiTheme="minorHAnsi" w:hAnsiTheme="minorHAnsi"/>
        </w:rPr>
        <w:t>Důvodem změny kupní smlouvy je administrativní pochybení ve výpočtu</w:t>
      </w:r>
      <w:r>
        <w:rPr>
          <w:rFonts w:asciiTheme="minorHAnsi" w:hAnsiTheme="minorHAnsi"/>
        </w:rPr>
        <w:t xml:space="preserve"> výše</w:t>
      </w:r>
      <w:r w:rsidRPr="00B47FFC">
        <w:rPr>
          <w:rFonts w:asciiTheme="minorHAnsi" w:hAnsiTheme="minorHAnsi"/>
        </w:rPr>
        <w:t xml:space="preserve"> DPH. </w:t>
      </w:r>
      <w:r>
        <w:rPr>
          <w:rFonts w:asciiTheme="minorHAnsi" w:hAnsiTheme="minorHAnsi"/>
        </w:rPr>
        <w:t xml:space="preserve">Tato změna nemá vliv na celkovou výši ceny bez DPH, ani s DPH, neboť </w:t>
      </w:r>
      <w:r w:rsidR="00A31DCA">
        <w:rPr>
          <w:rFonts w:asciiTheme="minorHAnsi" w:hAnsiTheme="minorHAnsi"/>
        </w:rPr>
        <w:t>pů</w:t>
      </w:r>
      <w:r>
        <w:rPr>
          <w:rFonts w:asciiTheme="minorHAnsi" w:hAnsiTheme="minorHAnsi"/>
        </w:rPr>
        <w:t xml:space="preserve">vodní </w:t>
      </w:r>
      <w:r w:rsidR="00A31DCA">
        <w:rPr>
          <w:rFonts w:asciiTheme="minorHAnsi" w:hAnsiTheme="minorHAnsi"/>
        </w:rPr>
        <w:t xml:space="preserve">celkové </w:t>
      </w:r>
      <w:r>
        <w:rPr>
          <w:rFonts w:asciiTheme="minorHAnsi" w:hAnsiTheme="minorHAnsi"/>
        </w:rPr>
        <w:t>ceny jsou vypočítány správně.</w:t>
      </w:r>
    </w:p>
    <w:p w14:paraId="0AC0E94C" w14:textId="77777777" w:rsidR="009F3957" w:rsidRPr="009F3957" w:rsidRDefault="000615F3" w:rsidP="009F3957">
      <w:pPr>
        <w:pStyle w:val="Bodsmlouvy-211"/>
        <w:numPr>
          <w:ilvl w:val="0"/>
          <w:numId w:val="3"/>
        </w:numPr>
        <w:tabs>
          <w:tab w:val="clear" w:pos="1134"/>
          <w:tab w:val="clear" w:pos="9356"/>
        </w:tabs>
        <w:spacing w:after="0"/>
        <w:rPr>
          <w:rFonts w:asciiTheme="minorHAnsi" w:hAnsiTheme="minorHAnsi"/>
          <w:b/>
        </w:rPr>
      </w:pPr>
      <w:r w:rsidRPr="009F3957">
        <w:rPr>
          <w:rFonts w:asciiTheme="minorHAnsi" w:hAnsiTheme="minorHAnsi"/>
          <w:bCs/>
          <w:color w:val="auto"/>
          <w:sz w:val="24"/>
          <w:szCs w:val="24"/>
        </w:rPr>
        <w:t>T</w:t>
      </w:r>
      <w:r w:rsidR="009F3957" w:rsidRPr="009F3957">
        <w:rPr>
          <w:rFonts w:asciiTheme="minorHAnsi" w:hAnsiTheme="minorHAnsi"/>
          <w:bCs/>
          <w:color w:val="auto"/>
          <w:sz w:val="24"/>
          <w:szCs w:val="24"/>
        </w:rPr>
        <w:t>ento dodatek</w:t>
      </w:r>
      <w:r w:rsidRPr="009F3957">
        <w:rPr>
          <w:rFonts w:asciiTheme="minorHAnsi" w:hAnsiTheme="minorHAnsi"/>
          <w:bCs/>
          <w:color w:val="auto"/>
          <w:sz w:val="24"/>
          <w:szCs w:val="24"/>
        </w:rPr>
        <w:t xml:space="preserve"> smlouv</w:t>
      </w:r>
      <w:r w:rsidR="009F3957" w:rsidRPr="009F3957">
        <w:rPr>
          <w:rFonts w:asciiTheme="minorHAnsi" w:hAnsiTheme="minorHAnsi"/>
          <w:bCs/>
          <w:color w:val="auto"/>
          <w:sz w:val="24"/>
          <w:szCs w:val="24"/>
        </w:rPr>
        <w:t>y</w:t>
      </w:r>
      <w:r w:rsidRPr="009F3957">
        <w:rPr>
          <w:rFonts w:asciiTheme="minorHAnsi" w:hAnsiTheme="minorHAnsi"/>
          <w:bCs/>
          <w:color w:val="auto"/>
          <w:sz w:val="24"/>
          <w:szCs w:val="24"/>
        </w:rPr>
        <w:t xml:space="preserve"> je uzavírán mezi </w:t>
      </w:r>
      <w:r w:rsidR="00064607" w:rsidRPr="009F3957">
        <w:rPr>
          <w:rFonts w:asciiTheme="minorHAnsi" w:hAnsiTheme="minorHAnsi"/>
          <w:bCs/>
          <w:color w:val="auto"/>
          <w:sz w:val="24"/>
          <w:szCs w:val="24"/>
        </w:rPr>
        <w:t>p</w:t>
      </w:r>
      <w:r w:rsidRPr="009F3957">
        <w:rPr>
          <w:rFonts w:asciiTheme="minorHAnsi" w:hAnsiTheme="minorHAnsi"/>
          <w:bCs/>
          <w:color w:val="auto"/>
          <w:sz w:val="24"/>
          <w:szCs w:val="24"/>
        </w:rPr>
        <w:t xml:space="preserve">rodávajícím a kupujícím na základě </w:t>
      </w:r>
      <w:r w:rsidR="009F3957" w:rsidRPr="009F3957">
        <w:rPr>
          <w:rFonts w:asciiTheme="minorHAnsi" w:hAnsiTheme="minorHAnsi"/>
          <w:bCs/>
          <w:color w:val="auto"/>
          <w:sz w:val="24"/>
          <w:szCs w:val="24"/>
        </w:rPr>
        <w:t xml:space="preserve">jejich </w:t>
      </w:r>
      <w:r w:rsidR="009F3957">
        <w:rPr>
          <w:rFonts w:asciiTheme="minorHAnsi" w:hAnsiTheme="minorHAnsi"/>
          <w:bCs/>
          <w:color w:val="auto"/>
          <w:sz w:val="24"/>
          <w:szCs w:val="24"/>
        </w:rPr>
        <w:t xml:space="preserve">vzájemné </w:t>
      </w:r>
      <w:r w:rsidR="009F3957" w:rsidRPr="009F3957">
        <w:rPr>
          <w:rFonts w:asciiTheme="minorHAnsi" w:hAnsiTheme="minorHAnsi"/>
          <w:bCs/>
          <w:color w:val="auto"/>
          <w:sz w:val="24"/>
          <w:szCs w:val="24"/>
        </w:rPr>
        <w:t>dohody</w:t>
      </w:r>
      <w:r w:rsidR="009F3957">
        <w:rPr>
          <w:rFonts w:asciiTheme="minorHAnsi" w:hAnsiTheme="minorHAnsi"/>
          <w:bCs/>
          <w:color w:val="auto"/>
          <w:sz w:val="24"/>
          <w:szCs w:val="24"/>
        </w:rPr>
        <w:t xml:space="preserve"> k technickému provedení a upřesnění předání a převzetí plnění. </w:t>
      </w:r>
    </w:p>
    <w:p w14:paraId="25C2C6BA" w14:textId="77777777" w:rsidR="009F3957" w:rsidRPr="009F3957" w:rsidRDefault="009F3957" w:rsidP="009F3957">
      <w:pPr>
        <w:pStyle w:val="Bodsmlouvy-211"/>
        <w:numPr>
          <w:ilvl w:val="0"/>
          <w:numId w:val="3"/>
        </w:numPr>
        <w:tabs>
          <w:tab w:val="clear" w:pos="1134"/>
          <w:tab w:val="clear" w:pos="9356"/>
        </w:tabs>
        <w:spacing w:after="0"/>
        <w:rPr>
          <w:rFonts w:asciiTheme="minorHAnsi" w:hAnsiTheme="minorHAnsi" w:cs="Arial"/>
          <w:bCs/>
          <w:color w:val="auto"/>
          <w:sz w:val="24"/>
          <w:szCs w:val="24"/>
        </w:rPr>
      </w:pPr>
      <w:r>
        <w:rPr>
          <w:rFonts w:asciiTheme="minorHAnsi" w:hAnsiTheme="minorHAnsi"/>
          <w:bCs/>
          <w:color w:val="auto"/>
          <w:sz w:val="24"/>
          <w:szCs w:val="24"/>
        </w:rPr>
        <w:t xml:space="preserve">Veškerá ostatní ustanovení této smlouvy, vč. </w:t>
      </w:r>
      <w:r w:rsidR="005E1E4F">
        <w:rPr>
          <w:rFonts w:asciiTheme="minorHAnsi" w:hAnsiTheme="minorHAnsi"/>
          <w:bCs/>
          <w:color w:val="auto"/>
          <w:sz w:val="24"/>
          <w:szCs w:val="24"/>
        </w:rPr>
        <w:t xml:space="preserve">mezního </w:t>
      </w:r>
      <w:r>
        <w:rPr>
          <w:rFonts w:asciiTheme="minorHAnsi" w:hAnsiTheme="minorHAnsi"/>
          <w:bCs/>
          <w:color w:val="auto"/>
          <w:sz w:val="24"/>
          <w:szCs w:val="24"/>
        </w:rPr>
        <w:t>termínu jejího plnění zůstávají nedotčena.</w:t>
      </w:r>
    </w:p>
    <w:p w14:paraId="3C4E974D" w14:textId="77777777" w:rsidR="00C56B3F" w:rsidRPr="00A546AF" w:rsidRDefault="00C56B3F" w:rsidP="00EB49BE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spacing w:after="0"/>
        <w:ind w:left="720" w:hanging="720"/>
        <w:rPr>
          <w:rFonts w:asciiTheme="minorHAnsi" w:hAnsiTheme="minorHAnsi" w:cs="Arial"/>
          <w:bCs/>
          <w:color w:val="auto"/>
          <w:sz w:val="24"/>
          <w:szCs w:val="24"/>
        </w:rPr>
      </w:pPr>
    </w:p>
    <w:p w14:paraId="2E0F349F" w14:textId="77777777" w:rsidR="00C56B3F" w:rsidRPr="00A546AF" w:rsidRDefault="00C56B3F" w:rsidP="00EB49BE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spacing w:after="0"/>
        <w:ind w:left="720" w:hanging="720"/>
        <w:rPr>
          <w:rFonts w:asciiTheme="minorHAnsi" w:hAnsiTheme="minorHAnsi" w:cs="Arial"/>
          <w:bCs/>
          <w:color w:val="auto"/>
          <w:sz w:val="24"/>
          <w:szCs w:val="24"/>
        </w:rPr>
      </w:pPr>
    </w:p>
    <w:tbl>
      <w:tblPr>
        <w:tblStyle w:val="Mkatabulky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25"/>
        <w:gridCol w:w="4111"/>
      </w:tblGrid>
      <w:tr w:rsidR="00B10016" w:rsidRPr="001B514D" w14:paraId="1999DC54" w14:textId="77777777" w:rsidTr="00B10016">
        <w:tc>
          <w:tcPr>
            <w:tcW w:w="5070" w:type="dxa"/>
          </w:tcPr>
          <w:p w14:paraId="186294D3" w14:textId="77777777" w:rsidR="00B10016" w:rsidRPr="001B514D" w:rsidRDefault="00B10016" w:rsidP="00EB49BE">
            <w:pPr>
              <w:pStyle w:val="Import3"/>
              <w:spacing w:line="240" w:lineRule="auto"/>
              <w:rPr>
                <w:rFonts w:asciiTheme="minorHAnsi" w:hAnsiTheme="minorHAnsi"/>
                <w:szCs w:val="24"/>
              </w:rPr>
            </w:pPr>
            <w:r w:rsidRPr="001B514D">
              <w:rPr>
                <w:rFonts w:asciiTheme="minorHAnsi" w:hAnsiTheme="minorHAnsi"/>
                <w:szCs w:val="24"/>
              </w:rPr>
              <w:t>V</w:t>
            </w:r>
            <w:r>
              <w:rPr>
                <w:rFonts w:asciiTheme="minorHAnsi" w:hAnsiTheme="minorHAnsi"/>
                <w:szCs w:val="24"/>
              </w:rPr>
              <w:t>e Valašských Kloboukách</w:t>
            </w:r>
            <w:r w:rsidRPr="001B514D">
              <w:rPr>
                <w:rFonts w:asciiTheme="minorHAnsi" w:hAnsiTheme="minorHAnsi"/>
                <w:szCs w:val="24"/>
              </w:rPr>
              <w:t xml:space="preserve"> dne ……………………..</w:t>
            </w:r>
          </w:p>
        </w:tc>
        <w:tc>
          <w:tcPr>
            <w:tcW w:w="425" w:type="dxa"/>
          </w:tcPr>
          <w:p w14:paraId="18F42D0F" w14:textId="77777777" w:rsidR="00B10016" w:rsidRPr="001B514D" w:rsidRDefault="00B10016" w:rsidP="00EB49BE">
            <w:pPr>
              <w:pStyle w:val="Import3"/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111" w:type="dxa"/>
          </w:tcPr>
          <w:p w14:paraId="6A715A16" w14:textId="77777777" w:rsidR="00B10016" w:rsidRPr="001B514D" w:rsidRDefault="00B10016" w:rsidP="00EB49BE">
            <w:pPr>
              <w:pStyle w:val="Import3"/>
              <w:spacing w:line="240" w:lineRule="auto"/>
              <w:rPr>
                <w:rFonts w:asciiTheme="minorHAnsi" w:hAnsiTheme="minorHAnsi"/>
                <w:szCs w:val="24"/>
              </w:rPr>
            </w:pPr>
            <w:r w:rsidRPr="001B514D">
              <w:rPr>
                <w:rFonts w:asciiTheme="minorHAnsi" w:hAnsiTheme="minorHAnsi"/>
                <w:szCs w:val="24"/>
              </w:rPr>
              <w:t xml:space="preserve">Ve </w:t>
            </w:r>
            <w:r w:rsidR="00B11055" w:rsidRPr="00B11055">
              <w:rPr>
                <w:rFonts w:asciiTheme="minorHAnsi" w:hAnsiTheme="minorHAnsi"/>
                <w:szCs w:val="24"/>
              </w:rPr>
              <w:t xml:space="preserve">Vsetíně </w:t>
            </w:r>
            <w:r w:rsidRPr="001B514D">
              <w:rPr>
                <w:rFonts w:asciiTheme="minorHAnsi" w:hAnsiTheme="minorHAnsi"/>
                <w:szCs w:val="24"/>
              </w:rPr>
              <w:t xml:space="preserve">dne </w:t>
            </w:r>
            <w:r w:rsidRPr="00B11055">
              <w:rPr>
                <w:rFonts w:asciiTheme="minorHAnsi" w:hAnsiTheme="minorHAnsi"/>
                <w:szCs w:val="24"/>
              </w:rPr>
              <w:t>……………………..</w:t>
            </w:r>
          </w:p>
        </w:tc>
      </w:tr>
      <w:tr w:rsidR="00B10016" w:rsidRPr="001B514D" w14:paraId="5796B0BB" w14:textId="77777777" w:rsidTr="00B10016">
        <w:tc>
          <w:tcPr>
            <w:tcW w:w="5070" w:type="dxa"/>
          </w:tcPr>
          <w:p w14:paraId="3EA6504B" w14:textId="77777777" w:rsidR="00B10016" w:rsidRPr="001B514D" w:rsidRDefault="00B10016" w:rsidP="00EB49BE">
            <w:pPr>
              <w:pStyle w:val="Import3"/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25" w:type="dxa"/>
          </w:tcPr>
          <w:p w14:paraId="0D63158E" w14:textId="77777777" w:rsidR="00B10016" w:rsidRPr="001B514D" w:rsidRDefault="00B10016" w:rsidP="00EB49BE">
            <w:pPr>
              <w:pStyle w:val="Import3"/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111" w:type="dxa"/>
          </w:tcPr>
          <w:p w14:paraId="2D3EA6EE" w14:textId="77777777" w:rsidR="00B10016" w:rsidRPr="001B514D" w:rsidRDefault="00B10016" w:rsidP="00EB49BE">
            <w:pPr>
              <w:pStyle w:val="Import3"/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</w:tr>
      <w:tr w:rsidR="00B10016" w:rsidRPr="001B514D" w14:paraId="5FBA1540" w14:textId="77777777" w:rsidTr="00B47FFC">
        <w:trPr>
          <w:trHeight w:val="1417"/>
        </w:trPr>
        <w:tc>
          <w:tcPr>
            <w:tcW w:w="5070" w:type="dxa"/>
          </w:tcPr>
          <w:p w14:paraId="4B06DF95" w14:textId="77777777" w:rsidR="00B10016" w:rsidRPr="001B514D" w:rsidRDefault="00B10016" w:rsidP="00EB49BE">
            <w:pPr>
              <w:pStyle w:val="Import3"/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25" w:type="dxa"/>
          </w:tcPr>
          <w:p w14:paraId="61BC3550" w14:textId="77777777" w:rsidR="00B10016" w:rsidRPr="001B514D" w:rsidRDefault="00B10016" w:rsidP="00EB49BE">
            <w:pPr>
              <w:pStyle w:val="Import3"/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111" w:type="dxa"/>
          </w:tcPr>
          <w:p w14:paraId="0C562445" w14:textId="77777777" w:rsidR="00B10016" w:rsidRPr="001B514D" w:rsidRDefault="00B10016" w:rsidP="00EB49BE">
            <w:pPr>
              <w:pStyle w:val="Import3"/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</w:tr>
      <w:tr w:rsidR="00B10016" w:rsidRPr="001B514D" w14:paraId="1288E4F7" w14:textId="77777777" w:rsidTr="00B10016">
        <w:tc>
          <w:tcPr>
            <w:tcW w:w="5070" w:type="dxa"/>
          </w:tcPr>
          <w:p w14:paraId="00CE1C35" w14:textId="77777777" w:rsidR="00B10016" w:rsidRPr="001B514D" w:rsidRDefault="00B10016" w:rsidP="00EB49BE">
            <w:pPr>
              <w:pStyle w:val="Import3"/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1B514D">
              <w:rPr>
                <w:rFonts w:asciiTheme="minorHAnsi" w:hAnsiTheme="minorHAnsi"/>
                <w:szCs w:val="24"/>
              </w:rPr>
              <w:t>………………………………………….</w:t>
            </w:r>
          </w:p>
        </w:tc>
        <w:tc>
          <w:tcPr>
            <w:tcW w:w="425" w:type="dxa"/>
          </w:tcPr>
          <w:p w14:paraId="7E1CDC91" w14:textId="77777777" w:rsidR="00B10016" w:rsidRPr="001B514D" w:rsidRDefault="00B10016" w:rsidP="00EB49BE">
            <w:pPr>
              <w:pStyle w:val="Import3"/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111" w:type="dxa"/>
          </w:tcPr>
          <w:p w14:paraId="3446932D" w14:textId="77777777" w:rsidR="00B10016" w:rsidRPr="001B514D" w:rsidRDefault="00B10016" w:rsidP="00EB49BE">
            <w:pPr>
              <w:pStyle w:val="Import3"/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1B514D">
              <w:rPr>
                <w:rFonts w:asciiTheme="minorHAnsi" w:hAnsiTheme="minorHAnsi"/>
                <w:szCs w:val="24"/>
              </w:rPr>
              <w:t>………………………………………….</w:t>
            </w:r>
          </w:p>
        </w:tc>
      </w:tr>
      <w:tr w:rsidR="00B10016" w:rsidRPr="001B514D" w14:paraId="4EF281BC" w14:textId="77777777" w:rsidTr="00B10016">
        <w:tc>
          <w:tcPr>
            <w:tcW w:w="5070" w:type="dxa"/>
          </w:tcPr>
          <w:p w14:paraId="28C49360" w14:textId="77777777" w:rsidR="00B10016" w:rsidRPr="001B514D" w:rsidRDefault="00B10016" w:rsidP="00EB49BE">
            <w:pPr>
              <w:pStyle w:val="Import3"/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1B514D">
              <w:rPr>
                <w:rFonts w:asciiTheme="minorHAnsi" w:hAnsiTheme="minorHAnsi"/>
                <w:szCs w:val="24"/>
              </w:rPr>
              <w:t xml:space="preserve">Za </w:t>
            </w:r>
            <w:r>
              <w:rPr>
                <w:rFonts w:asciiTheme="minorHAnsi" w:hAnsiTheme="minorHAnsi"/>
                <w:szCs w:val="24"/>
              </w:rPr>
              <w:t>kupujícího</w:t>
            </w:r>
          </w:p>
        </w:tc>
        <w:tc>
          <w:tcPr>
            <w:tcW w:w="425" w:type="dxa"/>
          </w:tcPr>
          <w:p w14:paraId="185693D5" w14:textId="77777777" w:rsidR="00B10016" w:rsidRPr="001B514D" w:rsidRDefault="00B10016" w:rsidP="00EB49BE">
            <w:pPr>
              <w:pStyle w:val="Import3"/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111" w:type="dxa"/>
          </w:tcPr>
          <w:p w14:paraId="4C721092" w14:textId="77777777" w:rsidR="00B10016" w:rsidRPr="001B514D" w:rsidRDefault="00B10016" w:rsidP="00EB49BE">
            <w:pPr>
              <w:pStyle w:val="Import3"/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1B514D">
              <w:rPr>
                <w:rFonts w:asciiTheme="minorHAnsi" w:hAnsiTheme="minorHAnsi"/>
                <w:szCs w:val="24"/>
              </w:rPr>
              <w:t xml:space="preserve">Za </w:t>
            </w:r>
            <w:r>
              <w:rPr>
                <w:rFonts w:asciiTheme="minorHAnsi" w:hAnsiTheme="minorHAnsi"/>
                <w:szCs w:val="24"/>
              </w:rPr>
              <w:t>prodávajícího</w:t>
            </w:r>
          </w:p>
        </w:tc>
      </w:tr>
    </w:tbl>
    <w:p w14:paraId="5FAD4A8A" w14:textId="77777777" w:rsidR="00774256" w:rsidRPr="00A546AF" w:rsidRDefault="00774256" w:rsidP="00EB49BE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spacing w:after="0"/>
        <w:ind w:left="720" w:hanging="720"/>
        <w:rPr>
          <w:rFonts w:asciiTheme="minorHAnsi" w:hAnsiTheme="minorHAnsi" w:cs="Arial"/>
          <w:bCs/>
          <w:color w:val="auto"/>
          <w:sz w:val="24"/>
          <w:szCs w:val="24"/>
        </w:rPr>
      </w:pPr>
      <w:bookmarkStart w:id="0" w:name="_GoBack"/>
      <w:bookmarkEnd w:id="0"/>
    </w:p>
    <w:sectPr w:rsidR="00774256" w:rsidRPr="00A546AF" w:rsidSect="002D3BE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D97605" w14:textId="77777777" w:rsidR="00BD0564" w:rsidRDefault="00BD0564" w:rsidP="00A369DB">
      <w:r>
        <w:separator/>
      </w:r>
    </w:p>
  </w:endnote>
  <w:endnote w:type="continuationSeparator" w:id="0">
    <w:p w14:paraId="63B7C9A0" w14:textId="77777777" w:rsidR="00BD0564" w:rsidRDefault="00BD0564" w:rsidP="00A36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7405254"/>
      <w:docPartObj>
        <w:docPartGallery w:val="Page Numbers (Bottom of Page)"/>
        <w:docPartUnique/>
      </w:docPartObj>
    </w:sdtPr>
    <w:sdtEndPr/>
    <w:sdtContent>
      <w:p w14:paraId="5D0F1487" w14:textId="77777777" w:rsidR="00A369DB" w:rsidRDefault="00A369D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295F">
          <w:rPr>
            <w:noProof/>
          </w:rPr>
          <w:t>2</w:t>
        </w:r>
        <w:r>
          <w:fldChar w:fldCharType="end"/>
        </w:r>
      </w:p>
    </w:sdtContent>
  </w:sdt>
  <w:p w14:paraId="26935D28" w14:textId="77777777" w:rsidR="00A369DB" w:rsidRDefault="00A369D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249D11" w14:textId="77777777" w:rsidR="00BD0564" w:rsidRDefault="00BD0564" w:rsidP="00A369DB">
      <w:r>
        <w:separator/>
      </w:r>
    </w:p>
  </w:footnote>
  <w:footnote w:type="continuationSeparator" w:id="0">
    <w:p w14:paraId="06F575A6" w14:textId="77777777" w:rsidR="00BD0564" w:rsidRDefault="00BD0564" w:rsidP="00A369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1F37D9" w14:textId="77777777" w:rsidR="00A546AF" w:rsidRDefault="00A546AF">
    <w:pPr>
      <w:pStyle w:val="Zhlav"/>
    </w:pPr>
    <w:r>
      <w:rPr>
        <w:rFonts w:ascii="Calibri" w:hAnsi="Calibri" w:cs="Calibri"/>
        <w:b/>
        <w:noProof/>
        <w:sz w:val="40"/>
      </w:rPr>
      <w:drawing>
        <wp:inline distT="0" distB="0" distL="0" distR="0" wp14:anchorId="4AC263B9" wp14:editId="1E7880FB">
          <wp:extent cx="5753100" cy="952500"/>
          <wp:effectExtent l="0" t="0" r="0" b="0"/>
          <wp:docPr id="5" name="Obrázek 5" descr="C:\Users\uživatel\Desktop\Plocha\projekty\01_Dotační programy\Loga\IROP\Logo IROP a MMR v PNG\IROP_CZ_RO_B_C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živatel\Desktop\Plocha\projekty\01_Dotační programy\Loga\IROP\Logo IROP a MMR v PNG\IROP_CZ_RO_B_C-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5690A"/>
    <w:multiLevelType w:val="multilevel"/>
    <w:tmpl w:val="16262B70"/>
    <w:lvl w:ilvl="0">
      <w:start w:val="1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71"/>
        </w:tabs>
        <w:ind w:left="107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1" w15:restartNumberingAfterBreak="0">
    <w:nsid w:val="0DF119A4"/>
    <w:multiLevelType w:val="hybridMultilevel"/>
    <w:tmpl w:val="FCEC6CCC"/>
    <w:lvl w:ilvl="0" w:tplc="6C9AAB3E">
      <w:start w:val="1"/>
      <w:numFmt w:val="decimal"/>
      <w:lvlText w:val="%1."/>
      <w:lvlJc w:val="left"/>
      <w:pPr>
        <w:ind w:left="720" w:hanging="360"/>
      </w:pPr>
      <w:rPr>
        <w:rFonts w:cs="Calibri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905CD5"/>
    <w:multiLevelType w:val="hybridMultilevel"/>
    <w:tmpl w:val="540494FA"/>
    <w:lvl w:ilvl="0" w:tplc="CAAE13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C545E"/>
    <w:multiLevelType w:val="hybridMultilevel"/>
    <w:tmpl w:val="29483B92"/>
    <w:lvl w:ilvl="0" w:tplc="A3F468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A475C"/>
    <w:multiLevelType w:val="multilevel"/>
    <w:tmpl w:val="908E25C8"/>
    <w:lvl w:ilvl="0">
      <w:start w:val="1"/>
      <w:numFmt w:val="decimal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 w15:restartNumberingAfterBreak="0">
    <w:nsid w:val="3DC86C82"/>
    <w:multiLevelType w:val="hybridMultilevel"/>
    <w:tmpl w:val="F75631F6"/>
    <w:lvl w:ilvl="0" w:tplc="0CE644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3B4D97"/>
    <w:multiLevelType w:val="hybridMultilevel"/>
    <w:tmpl w:val="63BCB4E6"/>
    <w:lvl w:ilvl="0" w:tplc="53B4A4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652C93"/>
    <w:multiLevelType w:val="hybridMultilevel"/>
    <w:tmpl w:val="EA6A72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61D067A"/>
    <w:multiLevelType w:val="hybridMultilevel"/>
    <w:tmpl w:val="AD74BC3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FB0A6A"/>
    <w:multiLevelType w:val="hybridMultilevel"/>
    <w:tmpl w:val="C12C68EA"/>
    <w:lvl w:ilvl="0" w:tplc="3E3004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DE7730"/>
    <w:multiLevelType w:val="hybridMultilevel"/>
    <w:tmpl w:val="BF68AAE4"/>
    <w:lvl w:ilvl="0" w:tplc="7E4459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C65077"/>
    <w:multiLevelType w:val="hybridMultilevel"/>
    <w:tmpl w:val="D95AFE7A"/>
    <w:lvl w:ilvl="0" w:tplc="5D2A87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500513"/>
    <w:multiLevelType w:val="hybridMultilevel"/>
    <w:tmpl w:val="BE4E6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0"/>
  </w:num>
  <w:num w:numId="5">
    <w:abstractNumId w:val="12"/>
  </w:num>
  <w:num w:numId="6">
    <w:abstractNumId w:val="5"/>
  </w:num>
  <w:num w:numId="7">
    <w:abstractNumId w:val="2"/>
  </w:num>
  <w:num w:numId="8">
    <w:abstractNumId w:val="1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3"/>
  </w:num>
  <w:num w:numId="12">
    <w:abstractNumId w:val="8"/>
  </w:num>
  <w:num w:numId="13">
    <w:abstractNumId w:val="7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B3F"/>
    <w:rsid w:val="00000920"/>
    <w:rsid w:val="00011279"/>
    <w:rsid w:val="00020F5E"/>
    <w:rsid w:val="000251F3"/>
    <w:rsid w:val="00043960"/>
    <w:rsid w:val="00043A96"/>
    <w:rsid w:val="00045278"/>
    <w:rsid w:val="00054EB8"/>
    <w:rsid w:val="00060677"/>
    <w:rsid w:val="000615F3"/>
    <w:rsid w:val="00064607"/>
    <w:rsid w:val="000660B5"/>
    <w:rsid w:val="00076858"/>
    <w:rsid w:val="00080C38"/>
    <w:rsid w:val="000B7FAF"/>
    <w:rsid w:val="000F4C44"/>
    <w:rsid w:val="00100F71"/>
    <w:rsid w:val="00111298"/>
    <w:rsid w:val="0011661C"/>
    <w:rsid w:val="00136091"/>
    <w:rsid w:val="00136419"/>
    <w:rsid w:val="00145052"/>
    <w:rsid w:val="0015129D"/>
    <w:rsid w:val="00164028"/>
    <w:rsid w:val="00194760"/>
    <w:rsid w:val="001A320E"/>
    <w:rsid w:val="001E2CA5"/>
    <w:rsid w:val="001E4F20"/>
    <w:rsid w:val="001F346B"/>
    <w:rsid w:val="001F431E"/>
    <w:rsid w:val="00222D10"/>
    <w:rsid w:val="002403DF"/>
    <w:rsid w:val="00256495"/>
    <w:rsid w:val="00283480"/>
    <w:rsid w:val="002846E4"/>
    <w:rsid w:val="002A58C3"/>
    <w:rsid w:val="002B05D3"/>
    <w:rsid w:val="002C3E4D"/>
    <w:rsid w:val="002D3BE2"/>
    <w:rsid w:val="002E5AFD"/>
    <w:rsid w:val="00355141"/>
    <w:rsid w:val="0036204D"/>
    <w:rsid w:val="0038150C"/>
    <w:rsid w:val="00392B3B"/>
    <w:rsid w:val="00396CC6"/>
    <w:rsid w:val="003B1430"/>
    <w:rsid w:val="003B328C"/>
    <w:rsid w:val="003D07D6"/>
    <w:rsid w:val="00400D8F"/>
    <w:rsid w:val="00416662"/>
    <w:rsid w:val="0042295F"/>
    <w:rsid w:val="00433863"/>
    <w:rsid w:val="00442963"/>
    <w:rsid w:val="00451BE8"/>
    <w:rsid w:val="00461196"/>
    <w:rsid w:val="00461B6D"/>
    <w:rsid w:val="0048026F"/>
    <w:rsid w:val="004A342C"/>
    <w:rsid w:val="004E162C"/>
    <w:rsid w:val="004E4DC1"/>
    <w:rsid w:val="004F3177"/>
    <w:rsid w:val="004F67E8"/>
    <w:rsid w:val="00535FE1"/>
    <w:rsid w:val="005471EF"/>
    <w:rsid w:val="00560202"/>
    <w:rsid w:val="005631CF"/>
    <w:rsid w:val="00586557"/>
    <w:rsid w:val="005B11CB"/>
    <w:rsid w:val="005C5BB3"/>
    <w:rsid w:val="005E1E4F"/>
    <w:rsid w:val="00603765"/>
    <w:rsid w:val="00623EA9"/>
    <w:rsid w:val="00625E08"/>
    <w:rsid w:val="00630F86"/>
    <w:rsid w:val="006A0F3D"/>
    <w:rsid w:val="006E6312"/>
    <w:rsid w:val="006F67E1"/>
    <w:rsid w:val="006F7AAE"/>
    <w:rsid w:val="00702F72"/>
    <w:rsid w:val="007037D3"/>
    <w:rsid w:val="00724D32"/>
    <w:rsid w:val="00744BA9"/>
    <w:rsid w:val="00774256"/>
    <w:rsid w:val="0077595C"/>
    <w:rsid w:val="00784FE4"/>
    <w:rsid w:val="00794A49"/>
    <w:rsid w:val="007B138D"/>
    <w:rsid w:val="007B1F7F"/>
    <w:rsid w:val="007D144A"/>
    <w:rsid w:val="00812CAC"/>
    <w:rsid w:val="0083121E"/>
    <w:rsid w:val="008331B3"/>
    <w:rsid w:val="00833A65"/>
    <w:rsid w:val="00841570"/>
    <w:rsid w:val="00843280"/>
    <w:rsid w:val="0085160A"/>
    <w:rsid w:val="0086035A"/>
    <w:rsid w:val="008747C2"/>
    <w:rsid w:val="008933D6"/>
    <w:rsid w:val="008A3B7D"/>
    <w:rsid w:val="008C2B34"/>
    <w:rsid w:val="008C7F16"/>
    <w:rsid w:val="008D02D4"/>
    <w:rsid w:val="0091321E"/>
    <w:rsid w:val="00915B97"/>
    <w:rsid w:val="009243D1"/>
    <w:rsid w:val="009250A9"/>
    <w:rsid w:val="00926C01"/>
    <w:rsid w:val="009427DB"/>
    <w:rsid w:val="00951A89"/>
    <w:rsid w:val="00955210"/>
    <w:rsid w:val="009B3341"/>
    <w:rsid w:val="009C6305"/>
    <w:rsid w:val="009D44BF"/>
    <w:rsid w:val="009F3957"/>
    <w:rsid w:val="009F4366"/>
    <w:rsid w:val="00A159AB"/>
    <w:rsid w:val="00A31A13"/>
    <w:rsid w:val="00A31DCA"/>
    <w:rsid w:val="00A369DB"/>
    <w:rsid w:val="00A546AF"/>
    <w:rsid w:val="00A7191E"/>
    <w:rsid w:val="00A864DE"/>
    <w:rsid w:val="00AB22C6"/>
    <w:rsid w:val="00AD0D76"/>
    <w:rsid w:val="00B051F9"/>
    <w:rsid w:val="00B10016"/>
    <w:rsid w:val="00B11055"/>
    <w:rsid w:val="00B149E7"/>
    <w:rsid w:val="00B23708"/>
    <w:rsid w:val="00B25C27"/>
    <w:rsid w:val="00B27165"/>
    <w:rsid w:val="00B44945"/>
    <w:rsid w:val="00B47FFC"/>
    <w:rsid w:val="00BB5FDD"/>
    <w:rsid w:val="00BD0564"/>
    <w:rsid w:val="00BD3AE4"/>
    <w:rsid w:val="00BF2A55"/>
    <w:rsid w:val="00C209D4"/>
    <w:rsid w:val="00C32A46"/>
    <w:rsid w:val="00C46004"/>
    <w:rsid w:val="00C546B0"/>
    <w:rsid w:val="00C55DE8"/>
    <w:rsid w:val="00C56B3F"/>
    <w:rsid w:val="00C72B51"/>
    <w:rsid w:val="00C86445"/>
    <w:rsid w:val="00CA3641"/>
    <w:rsid w:val="00CA5379"/>
    <w:rsid w:val="00D03964"/>
    <w:rsid w:val="00D14C80"/>
    <w:rsid w:val="00D17569"/>
    <w:rsid w:val="00D21BF9"/>
    <w:rsid w:val="00D82F6F"/>
    <w:rsid w:val="00D86891"/>
    <w:rsid w:val="00D95BF6"/>
    <w:rsid w:val="00DC2C4F"/>
    <w:rsid w:val="00DD2427"/>
    <w:rsid w:val="00DE581F"/>
    <w:rsid w:val="00DE720A"/>
    <w:rsid w:val="00E141E8"/>
    <w:rsid w:val="00E17E29"/>
    <w:rsid w:val="00E36CC6"/>
    <w:rsid w:val="00E47EF3"/>
    <w:rsid w:val="00E560F9"/>
    <w:rsid w:val="00E561F2"/>
    <w:rsid w:val="00E63135"/>
    <w:rsid w:val="00EA6F09"/>
    <w:rsid w:val="00EB49BE"/>
    <w:rsid w:val="00EC26AC"/>
    <w:rsid w:val="00ED5383"/>
    <w:rsid w:val="00ED7672"/>
    <w:rsid w:val="00F22146"/>
    <w:rsid w:val="00F2717B"/>
    <w:rsid w:val="00F370D7"/>
    <w:rsid w:val="00F61F1F"/>
    <w:rsid w:val="00F763AD"/>
    <w:rsid w:val="00F943E7"/>
    <w:rsid w:val="00FC1AD4"/>
    <w:rsid w:val="00FE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0FBF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6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C56B3F"/>
    <w:pPr>
      <w:widowControl w:val="0"/>
    </w:pPr>
    <w:rPr>
      <w:rFonts w:eastAsia="Calibri"/>
      <w:noProof/>
      <w:szCs w:val="20"/>
    </w:rPr>
  </w:style>
  <w:style w:type="paragraph" w:customStyle="1" w:styleId="Bodsmlouvy-211">
    <w:name w:val="Bod smlouvy - 2.1.1"/>
    <w:basedOn w:val="Normln"/>
    <w:rsid w:val="00C56B3F"/>
    <w:pPr>
      <w:numPr>
        <w:ilvl w:val="2"/>
        <w:numId w:val="1"/>
      </w:numPr>
      <w:tabs>
        <w:tab w:val="left" w:pos="1134"/>
        <w:tab w:val="right" w:pos="9356"/>
      </w:tabs>
      <w:spacing w:after="60"/>
      <w:jc w:val="both"/>
      <w:outlineLvl w:val="2"/>
    </w:pPr>
    <w:rPr>
      <w:rFonts w:eastAsia="Calibri"/>
      <w:color w:val="000000"/>
      <w:sz w:val="22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C55DE8"/>
    <w:pPr>
      <w:ind w:left="720"/>
      <w:contextualSpacing/>
    </w:pPr>
  </w:style>
  <w:style w:type="paragraph" w:customStyle="1" w:styleId="Standard">
    <w:name w:val="Standard"/>
    <w:uiPriority w:val="99"/>
    <w:rsid w:val="002B05D3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ahoma"/>
      <w:color w:val="000000"/>
      <w:kern w:val="3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44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4BF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369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69D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369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69D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99"/>
    <w:locked/>
    <w:rsid w:val="006E631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E63135"/>
    <w:rPr>
      <w:b/>
      <w:bCs/>
    </w:rPr>
  </w:style>
  <w:style w:type="paragraph" w:customStyle="1" w:styleId="Import3">
    <w:name w:val="Import 3"/>
    <w:basedOn w:val="Normln"/>
    <w:rsid w:val="00B10016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  <w:szCs w:val="20"/>
    </w:rPr>
  </w:style>
  <w:style w:type="table" w:styleId="Mkatabulky">
    <w:name w:val="Table Grid"/>
    <w:basedOn w:val="Normlntabulka"/>
    <w:uiPriority w:val="59"/>
    <w:rsid w:val="00B10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">
    <w:name w:val="Odstavec"/>
    <w:basedOn w:val="Zkladntext"/>
    <w:uiPriority w:val="99"/>
    <w:rsid w:val="00451BE8"/>
    <w:pPr>
      <w:widowControl w:val="0"/>
      <w:suppressAutoHyphens/>
      <w:overflowPunct w:val="0"/>
      <w:autoSpaceDE w:val="0"/>
      <w:spacing w:after="0"/>
      <w:ind w:firstLine="539"/>
      <w:jc w:val="both"/>
    </w:pPr>
    <w:rPr>
      <w:color w:val="000000"/>
      <w:szCs w:val="20"/>
      <w:lang w:val="x-none"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1BE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51BE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5631CF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802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026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8026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02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026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7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98471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92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73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01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95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65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288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185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56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73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81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561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2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07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00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77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73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37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03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23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5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8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9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6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13686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42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39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97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22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909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85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4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82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77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12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133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02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18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33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05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02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70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31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7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2018-06-04T08:38:00Z</dcterms:created>
  <dcterms:modified xsi:type="dcterms:W3CDTF">2018-06-04T12:04:00Z</dcterms:modified>
</cp:coreProperties>
</file>