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9F" w:rsidRDefault="00D76C9F" w:rsidP="005F4DD4">
      <w:pPr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Smlouva o nájmu</w:t>
      </w:r>
    </w:p>
    <w:p w:rsidR="00D76C9F" w:rsidRDefault="00D76C9F">
      <w:pPr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D76C9F" w:rsidRDefault="00D76C9F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Město Český Krumlov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nám. Svornosti 1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IČ: 245836</w:t>
      </w:r>
    </w:p>
    <w:p w:rsidR="00D76C9F" w:rsidRPr="005C7D68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bank.spojení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: KB Č.Krumlov, č. úč</w:t>
      </w:r>
      <w:r w:rsidR="000C1CD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tu 19-221241/0100, VS </w:t>
      </w:r>
      <w:r w:rsidR="000C1CD8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99</w:t>
      </w:r>
      <w:r w:rsidR="0079780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30000006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(dále jen pronajímatel)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a</w:t>
      </w:r>
    </w:p>
    <w:p w:rsidR="00ED6908" w:rsidRPr="00ED6908" w:rsidRDefault="00AE6C29" w:rsidP="00ED6908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Jihočeské divadlo, příspěvková organizace</w:t>
      </w:r>
    </w:p>
    <w:p w:rsidR="00ED6908" w:rsidRPr="00ED6908" w:rsidRDefault="00ED6908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D690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zapsaná u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Krajského soudu v Českých Budějovicích pod spisovou značkou </w:t>
      </w:r>
      <w:proofErr w:type="spellStart"/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Pr</w:t>
      </w:r>
      <w:proofErr w:type="spellEnd"/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112</w:t>
      </w:r>
    </w:p>
    <w:p w:rsidR="00ED6908" w:rsidRPr="00ED6908" w:rsidRDefault="005F4DD4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Dr. Stejskala 424/19, České Budějovice 1, 370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01  České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Budějovice </w:t>
      </w:r>
    </w:p>
    <w:p w:rsidR="00ED6908" w:rsidRPr="00ED6908" w:rsidRDefault="00ED6908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D690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IČ: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00073482</w:t>
      </w:r>
    </w:p>
    <w:p w:rsidR="00ED6908" w:rsidRPr="00ED6908" w:rsidRDefault="00ED6908" w:rsidP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D690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(dále jen nájemce)</w:t>
      </w:r>
    </w:p>
    <w:p w:rsidR="00D76C9F" w:rsidRDefault="00ED6908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D76C9F" w:rsidRDefault="00D76C9F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u z a v í r a j í </w:t>
      </w:r>
    </w:p>
    <w:p w:rsidR="00D76C9F" w:rsidRDefault="00D76C9F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po vzájemné dohodě a v souladu s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bčanským zákoníkem</w:t>
      </w:r>
    </w:p>
    <w:p w:rsidR="00D76C9F" w:rsidRDefault="00D76C9F"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D76C9F" w:rsidRDefault="00D76C9F">
      <w:p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smlouvu o nájmu 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D76C9F" w:rsidRDefault="005F4DD4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P</w:t>
      </w:r>
      <w:r w:rsidR="00D76C9F">
        <w:rPr>
          <w:rFonts w:ascii="Times New Roman" w:hAnsi="Times New Roman" w:cs="Times New Roman"/>
          <w:i w:val="0"/>
          <w:iCs w:val="0"/>
          <w:sz w:val="22"/>
          <w:szCs w:val="22"/>
        </w:rPr>
        <w:t>ředmět smlouvy</w:t>
      </w:r>
    </w:p>
    <w:p w:rsidR="00D76C9F" w:rsidRDefault="00D76C9F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Pronajímatel je vlastníkem budovy bez č.p. a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č.e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. na st.p.č. </w:t>
      </w:r>
      <w:r w:rsidR="00ED690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21/50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v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k.ú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. </w:t>
      </w:r>
      <w:r w:rsidR="00ED690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Vyšný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a obci Český Krumlov.</w:t>
      </w:r>
    </w:p>
    <w:p w:rsidR="00113FD0" w:rsidRPr="005C7D68" w:rsidRDefault="00D76C9F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Touto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smlouvou  přenechává</w:t>
      </w:r>
      <w:proofErr w:type="gramEnd"/>
      <w:r w:rsidR="009715F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pronajímatel nájemci do užívání prostor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nacházející se v </w:t>
      </w:r>
      <w:r w:rsidR="005A6AAE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této 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budově o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 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výměře cca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3</w:t>
      </w:r>
      <w:r w:rsidR="00113FD0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50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m2. </w:t>
      </w:r>
      <w:r w:rsidR="00F16560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Přesné vymezení 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předmětu nájmu vyplývá z plánku, který tvoří </w:t>
      </w:r>
      <w:r w:rsidRPr="005C7D68">
        <w:rPr>
          <w:rFonts w:ascii="Times New Roman" w:hAnsi="Times New Roman" w:cs="Times New Roman"/>
          <w:i w:val="0"/>
          <w:iCs w:val="0"/>
          <w:sz w:val="22"/>
          <w:szCs w:val="22"/>
        </w:rPr>
        <w:t>přílohu</w:t>
      </w:r>
      <w:r w:rsidR="006B04E1" w:rsidRPr="005C7D6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5C7D68">
        <w:rPr>
          <w:rFonts w:ascii="Times New Roman" w:hAnsi="Times New Roman" w:cs="Times New Roman"/>
          <w:i w:val="0"/>
          <w:iCs w:val="0"/>
          <w:sz w:val="22"/>
          <w:szCs w:val="22"/>
        </w:rPr>
        <w:t>č.1</w:t>
      </w:r>
      <w:r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smlouvy</w:t>
      </w:r>
      <w:r w:rsidR="00113FD0" w:rsidRPr="005C7D68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.</w:t>
      </w:r>
    </w:p>
    <w:p w:rsidR="00113FD0" w:rsidRDefault="00D76C9F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Nájemce prohlašuje, že prostor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přebírá do svého užívání podle této smlouvy ve stavu,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ve kterém se nachází a nebude od pronajímatele požadovat žádné úpravy. </w:t>
      </w:r>
    </w:p>
    <w:p w:rsidR="00D76C9F" w:rsidRDefault="00D76C9F">
      <w:pPr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 byl schválen usnesením rady města č.</w:t>
      </w:r>
      <w:r w:rsidR="009715F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0180/RM9/2018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ze dne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30.4.2018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  <w:r w:rsidR="009715F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Záměr obce pronajmout nemovitosti byl zveřejněn na úřední desce od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3.5.2018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do </w:t>
      </w:r>
      <w:r w:rsidR="005F4DD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21.5.2018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Pr="005F4DD4" w:rsidRDefault="00D76C9F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>Účel nájmu</w:t>
      </w:r>
    </w:p>
    <w:p w:rsidR="00D76C9F" w:rsidRDefault="005F4DD4" w:rsidP="00F90084">
      <w:pPr>
        <w:jc w:val="both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Prostory 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se pronajím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ají 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za účelem zřízení pros</w:t>
      </w:r>
      <w:r w:rsidR="003B6D2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tor pro skladování dekorací pro otáčivé hlediště v Českém Krumlově. </w:t>
      </w:r>
    </w:p>
    <w:p w:rsidR="00D76C9F" w:rsidRDefault="00D76C9F">
      <w:pPr>
        <w:jc w:val="center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D76C9F" w:rsidRPr="005F4DD4" w:rsidRDefault="00D76C9F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43600">
        <w:rPr>
          <w:rFonts w:ascii="Times New Roman" w:hAnsi="Times New Roman" w:cs="Times New Roman"/>
          <w:i w:val="0"/>
          <w:iCs w:val="0"/>
          <w:sz w:val="22"/>
          <w:szCs w:val="22"/>
        </w:rPr>
        <w:t>Nájemné</w:t>
      </w:r>
    </w:p>
    <w:p w:rsidR="00416DD8" w:rsidRPr="00DA003B" w:rsidRDefault="00D76C9F" w:rsidP="00DA003B">
      <w:pPr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416DD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Nájemné se sjednává ve výši </w:t>
      </w:r>
      <w:r w:rsidR="003B6D2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70</w:t>
      </w:r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  <w:r w:rsidR="003B6D2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000</w:t>
      </w:r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,-- Kč</w:t>
      </w:r>
      <w:r w:rsidR="00416DD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ročně.</w:t>
      </w:r>
      <w:r w:rsidR="00387DDE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:rsidR="00416DD8" w:rsidRPr="00DA003B" w:rsidRDefault="00387DDE" w:rsidP="00DA003B">
      <w:pPr>
        <w:numPr>
          <w:ilvl w:val="0"/>
          <w:numId w:val="15"/>
        </w:numPr>
        <w:tabs>
          <w:tab w:val="num" w:pos="-720"/>
          <w:tab w:val="num" w:pos="-3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Nájemné je splatné</w:t>
      </w:r>
      <w:r w:rsidR="00D76C9F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315360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</w:t>
      </w:r>
      <w:r w:rsidR="003B6D2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 pravidelných čtvrtletních splátkách</w:t>
      </w:r>
      <w:r w:rsidR="00416DD8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vždy k 15. dni druhého měsíce příslušného čtvrtletí na shora uvedené bankovní spojení pronajímatele. V roce uzavření smlouvy a v r. 2019 činí výše čtvrtletní splátky 17.500,-- Kč.  Poměrná část nájemného za období ode dne uzavření smlouvy do 30.6.2018 (2. čtvrtletí 2018) </w:t>
      </w:r>
      <w:r w:rsidR="00F74A81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je splatná k</w:t>
      </w:r>
      <w:r w:rsidR="00A62663"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 30.6.2018.</w:t>
      </w:r>
    </w:p>
    <w:p w:rsidR="00416DD8" w:rsidRPr="00DA003B" w:rsidRDefault="00416DD8" w:rsidP="00DA003B">
      <w:pPr>
        <w:numPr>
          <w:ilvl w:val="0"/>
          <w:numId w:val="15"/>
        </w:numPr>
        <w:tabs>
          <w:tab w:val="num" w:pos="-72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 w:rsidRPr="00DA003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Toto nájemné se počínaje rokem 2020 valorizuje v každém následujícím kalendářním roce dle míry inflace (údaj ČSÚ) v daném roce. Valorizované nájemné se vypočítává z nájemného uhrazeného v roce předcházejícím. Výše valorizovaného nájemného se oznámí nájemci nejpozději do 30.4. příslušného roku.</w:t>
      </w:r>
    </w:p>
    <w:p w:rsidR="00D76C9F" w:rsidRDefault="00D76C9F" w:rsidP="00DA003B">
      <w:pPr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Pr="005F4DD4" w:rsidRDefault="00D76C9F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>Doba nájmu</w:t>
      </w:r>
    </w:p>
    <w:p w:rsidR="00D76C9F" w:rsidRPr="006B032B" w:rsidRDefault="00D76C9F">
      <w:pPr>
        <w:jc w:val="both"/>
        <w:rPr>
          <w:rFonts w:ascii="Times New Roman" w:hAnsi="Times New Roman" w:cs="Times New Roman"/>
          <w:b w:val="0"/>
          <w:bCs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Tato smlouva se uzavírá na dobu určitou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do</w:t>
      </w:r>
      <w:r w:rsidR="00113FD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31.12.2020</w:t>
      </w:r>
      <w:r w:rsidR="003467E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s možností prodloužení na dobu provozu otáčivého hlediště </w:t>
      </w:r>
      <w:r w:rsidR="00F74A81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v zámecké zahradě na </w:t>
      </w:r>
      <w:proofErr w:type="spellStart"/>
      <w:r w:rsidR="00F74A81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p.č</w:t>
      </w:r>
      <w:proofErr w:type="spellEnd"/>
      <w:r w:rsidR="00F74A81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 1639 v </w:t>
      </w:r>
      <w:proofErr w:type="spellStart"/>
      <w:r w:rsidR="00F74A81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k.ú</w:t>
      </w:r>
      <w:proofErr w:type="spellEnd"/>
      <w:r w:rsidR="00F74A81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 Český Krumlov</w:t>
      </w:r>
    </w:p>
    <w:p w:rsidR="006C2B2A" w:rsidRPr="006C2B2A" w:rsidRDefault="006C2B2A" w:rsidP="006C2B2A">
      <w:pPr>
        <w:ind w:left="360"/>
        <w:jc w:val="center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</w:p>
    <w:p w:rsidR="008E0286" w:rsidRPr="005F4DD4" w:rsidRDefault="008E0286" w:rsidP="005F4DD4">
      <w:pPr>
        <w:numPr>
          <w:ilvl w:val="0"/>
          <w:numId w:val="12"/>
        </w:numPr>
        <w:ind w:left="357" w:hanging="357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>Ostatní ujednání</w:t>
      </w:r>
    </w:p>
    <w:p w:rsidR="008E0286" w:rsidRDefault="008E0286" w:rsidP="00A62663">
      <w:pPr>
        <w:numPr>
          <w:ilvl w:val="0"/>
          <w:numId w:val="14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Nájemce není oprávněn přenechat předmět nájmu do podnájmu třetí osobě bez předchozího písemného souhlasu pronajímatele.</w:t>
      </w:r>
    </w:p>
    <w:p w:rsidR="008E0286" w:rsidRDefault="008E0286" w:rsidP="00A62663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lastRenderedPageBreak/>
        <w:t>Po ukončení nájmu je nájemce povinen vrátit pronajímateli předmět nájmu vyklizený a ve stavu, v jakém jej převzal.</w:t>
      </w:r>
    </w:p>
    <w:p w:rsidR="008E0286" w:rsidRDefault="008E0286" w:rsidP="00A62663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Nájemce je povinen oznámit pronajímateli do 5 dnů všechny škody v pronajatém prostoru a škody, jejichž vznik zavinil, uhradit pronajímateli do 15 dnů po obdržení vyúčtování.</w:t>
      </w:r>
    </w:p>
    <w:p w:rsidR="008E0286" w:rsidRDefault="008E0286" w:rsidP="00A62663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a) za zničení, odcizení a jakékoli znehodnocení věcí nalézajících se v pronajatém prostoru odpovídá nájemce. </w:t>
      </w:r>
    </w:p>
    <w:p w:rsidR="008E0286" w:rsidRDefault="008E0286" w:rsidP="008E0286">
      <w:pPr>
        <w:ind w:left="709" w:hanging="425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  b) nájemce též odpovídá za škodu, která vznikla v pronajatém prostoru i za škodu, která vznikla působením věcí v tomto prostoru se nalézajících.</w:t>
      </w:r>
    </w:p>
    <w:p w:rsidR="008E0286" w:rsidRDefault="008E0286" w:rsidP="00A62663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Nájemce si je vědom těchto skutečností:</w:t>
      </w:r>
    </w:p>
    <w:p w:rsidR="008E0286" w:rsidRDefault="008E0286" w:rsidP="008E0286">
      <w:pPr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pronajatá nemovitost se nachází v areálu bývalých kasáren ve Vyšném, areál je hlídán ostrahou</w:t>
      </w:r>
    </w:p>
    <w:p w:rsidR="008E0286" w:rsidRDefault="008E0286" w:rsidP="008E0286">
      <w:pPr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vstup do areálu je možný pouze po telefonické domluvě na č. 602 703 907</w:t>
      </w:r>
    </w:p>
    <w:p w:rsidR="008E0286" w:rsidRDefault="008E0286" w:rsidP="008E0286">
      <w:pPr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vzhledem k tomu, že nemovitost je odpojena od všech médií (elektrická energie, teplo, voda), město Český Krumlov neodpovídá za případné znehodnocení uložených věcí</w:t>
      </w:r>
      <w:r w:rsidR="00FB186B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:rsidR="00023FE8" w:rsidRDefault="00023FE8" w:rsidP="00023FE8">
      <w:p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2"/>
          <w:szCs w:val="22"/>
        </w:rPr>
      </w:pPr>
    </w:p>
    <w:p w:rsidR="00023FE8" w:rsidRPr="005F4DD4" w:rsidRDefault="00023FE8" w:rsidP="005F4DD4">
      <w:pPr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>VI. Ukončení nájmu</w:t>
      </w:r>
    </w:p>
    <w:p w:rsidR="003467EB" w:rsidRDefault="00023FE8" w:rsidP="003467EB"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2D6E3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Nájem sjednaný touto smlouvou končí uplynutím sjednané doby nájmu</w:t>
      </w:r>
      <w:r w:rsidR="003467E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nebo písemnou dohodou účastníků. </w:t>
      </w:r>
      <w:r w:rsidRPr="002D6E34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Před uplynutím sjednané doby</w:t>
      </w:r>
      <w:r w:rsidR="004D3200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může pronajímatel odstoupit od smlouvy v případě, </w:t>
      </w:r>
      <w:r w:rsidR="003467E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že zajistí jiné využití areálu bývalých kasáren ve </w:t>
      </w:r>
      <w:proofErr w:type="spellStart"/>
      <w:r w:rsidR="003467E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Vyšném</w:t>
      </w:r>
      <w:proofErr w:type="spellEnd"/>
      <w:r w:rsidR="003467EB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nebo jeho části. Účinky odstoupení pak nastávají prvého dne třetího měsíce po měsíci, ve kterém bude doručeno písemné odstoupení od smlouvy druhé straně.</w:t>
      </w:r>
    </w:p>
    <w:p w:rsidR="00023FE8" w:rsidRPr="00A62663" w:rsidRDefault="00023FE8" w:rsidP="003467EB">
      <w:pPr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2"/>
          <w:szCs w:val="22"/>
        </w:rPr>
      </w:pPr>
    </w:p>
    <w:p w:rsidR="00D76C9F" w:rsidRDefault="00D76C9F">
      <w:pPr>
        <w:ind w:left="709" w:hanging="425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Pr="005F4DD4" w:rsidRDefault="00930180" w:rsidP="005F4DD4">
      <w:pPr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>VII.</w:t>
      </w:r>
      <w:r w:rsidR="00D76C9F" w:rsidRPr="005F4DD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Závěrečná ujednání</w:t>
      </w:r>
    </w:p>
    <w:p w:rsidR="00D76C9F" w:rsidRDefault="00D76C9F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Pokud není v této smlouvě stanoveno jinak, platí pro vzájemné vztahy smluvních stran ustanovení občanského zákoníku.</w:t>
      </w:r>
    </w:p>
    <w:p w:rsidR="00D76C9F" w:rsidRDefault="00D76C9F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Změny a doplňky této smlouvy musí být provedeny pouze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písemně  formou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číslovaného dodatku, jinak jsou neplatné.</w:t>
      </w:r>
    </w:p>
    <w:p w:rsidR="00D76C9F" w:rsidRDefault="00D76C9F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Tato smlouva se vyhotovuje ve </w:t>
      </w:r>
      <w:r w:rsidR="00387DD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třech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="00387DD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vyhotoveních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, z nichž </w:t>
      </w:r>
      <w:r w:rsidR="00387DD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pronajímatel obdrží dva a nájemce jeden výtisk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.</w:t>
      </w:r>
    </w:p>
    <w:p w:rsidR="007D5200" w:rsidRDefault="00D76C9F" w:rsidP="007D5200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Smluvní strany prohlašují, že tato smlouva byla sepsána dle jejich pravé a svobodné vůle a na důkaz toho připojují své podpisy.</w:t>
      </w:r>
    </w:p>
    <w:p w:rsidR="007D5200" w:rsidRDefault="007D5200" w:rsidP="007D520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7D5200" w:rsidRDefault="007D5200" w:rsidP="007D520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Default="007D5200" w:rsidP="007D520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 Českém Krumlově  dne</w:t>
      </w:r>
      <w:r w:rsidR="008C107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25.5.2018</w:t>
      </w:r>
      <w:r w:rsidR="00207D4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207D4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 w:rsidR="00207D4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V</w:t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 Českých Budějovicích </w:t>
      </w:r>
      <w:r w:rsidR="00207D4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dne</w:t>
      </w:r>
      <w:r w:rsidR="008C107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 xml:space="preserve"> 29.5.2018</w:t>
      </w:r>
      <w:bookmarkStart w:id="0" w:name="_GoBack"/>
      <w:bookmarkEnd w:id="0"/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9715F7" w:rsidRDefault="009715F7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9715F7" w:rsidRDefault="009715F7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:rsidR="00D76C9F" w:rsidRPr="009715F7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>Mgr. Dalibor Carda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  <w:tab/>
      </w:r>
      <w:proofErr w:type="spellStart"/>
      <w:r w:rsidR="00A6266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MgA</w:t>
      </w:r>
      <w:proofErr w:type="spellEnd"/>
      <w:r w:rsidR="00A6266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Lukáš Průdek</w:t>
      </w:r>
    </w:p>
    <w:p w:rsidR="00D76C9F" w:rsidRDefault="00D76C9F">
      <w:pP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starosta</w:t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Pr="009715F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ab/>
      </w:r>
      <w:r w:rsidR="00A62663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ředitel</w:t>
      </w:r>
    </w:p>
    <w:p w:rsidR="0079780A" w:rsidRDefault="0079780A"/>
    <w:p w:rsidR="0079780A" w:rsidRDefault="0079780A"/>
    <w:p w:rsidR="0079780A" w:rsidRDefault="0079780A"/>
    <w:p w:rsidR="0079780A" w:rsidRDefault="0079780A"/>
    <w:p w:rsidR="0079780A" w:rsidRDefault="0079780A"/>
    <w:p w:rsidR="0079780A" w:rsidRDefault="0079780A"/>
    <w:p w:rsidR="007D5200" w:rsidRDefault="007D5200"/>
    <w:p w:rsidR="0079780A" w:rsidRDefault="0079780A"/>
    <w:p w:rsidR="0079780A" w:rsidRDefault="0079780A"/>
    <w:p w:rsidR="0079780A" w:rsidRDefault="00F74A81" w:rsidP="00F74A81">
      <w:pPr>
        <w:jc w:val="right"/>
        <w:rPr>
          <w:rFonts w:ascii="Arial" w:hAnsi="Arial" w:cs="Arial"/>
          <w:sz w:val="22"/>
          <w:szCs w:val="22"/>
        </w:rPr>
      </w:pPr>
      <w:r w:rsidRPr="00F74A81">
        <w:rPr>
          <w:rFonts w:ascii="Arial" w:hAnsi="Arial" w:cs="Arial"/>
          <w:sz w:val="22"/>
          <w:szCs w:val="22"/>
        </w:rPr>
        <w:lastRenderedPageBreak/>
        <w:t>Příloha č. 1</w:t>
      </w:r>
    </w:p>
    <w:p w:rsidR="00F74A81" w:rsidRPr="00F74A81" w:rsidRDefault="00F74A81" w:rsidP="00F74A81">
      <w:pPr>
        <w:jc w:val="right"/>
        <w:rPr>
          <w:rFonts w:ascii="Arial" w:hAnsi="Arial" w:cs="Arial"/>
          <w:sz w:val="22"/>
          <w:szCs w:val="22"/>
        </w:rPr>
      </w:pPr>
    </w:p>
    <w:p w:rsidR="00F74A81" w:rsidRDefault="00F74A81" w:rsidP="00F74A81">
      <w:pPr>
        <w:jc w:val="center"/>
      </w:pPr>
    </w:p>
    <w:p w:rsidR="00F74A81" w:rsidRDefault="008C107A" w:rsidP="00F74A8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27.75pt">
            <v:imagedata r:id="rId7" o:title="kasarna_JD"/>
          </v:shape>
        </w:pict>
      </w:r>
    </w:p>
    <w:p w:rsidR="0079780A" w:rsidRPr="009715F7" w:rsidRDefault="0079780A"/>
    <w:sectPr w:rsidR="0079780A" w:rsidRPr="009715F7" w:rsidSect="00AE2BEE">
      <w:headerReference w:type="default" r:id="rId8"/>
      <w:footerReference w:type="default" r:id="rId9"/>
      <w:pgSz w:w="11906" w:h="16838"/>
      <w:pgMar w:top="1694" w:right="1134" w:bottom="1694" w:left="1134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B5F" w:rsidRDefault="00061B5F">
      <w:r>
        <w:separator/>
      </w:r>
    </w:p>
  </w:endnote>
  <w:endnote w:type="continuationSeparator" w:id="0">
    <w:p w:rsidR="00061B5F" w:rsidRDefault="0006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D68" w:rsidRDefault="005C7D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B5F" w:rsidRDefault="00061B5F">
      <w:r>
        <w:separator/>
      </w:r>
    </w:p>
  </w:footnote>
  <w:footnote w:type="continuationSeparator" w:id="0">
    <w:p w:rsidR="00061B5F" w:rsidRDefault="0006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D68" w:rsidRDefault="005C7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3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F634F11"/>
    <w:multiLevelType w:val="hybridMultilevel"/>
    <w:tmpl w:val="FE8E3A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3D1D37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57646E8C"/>
    <w:multiLevelType w:val="hybridMultilevel"/>
    <w:tmpl w:val="0510AF22"/>
    <w:name w:val="WW8Num23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D4BF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3D65BA5"/>
    <w:multiLevelType w:val="hybridMultilevel"/>
    <w:tmpl w:val="8C0C23D8"/>
    <w:lvl w:ilvl="0" w:tplc="B30EA898">
      <w:start w:val="9"/>
      <w:numFmt w:val="bullet"/>
      <w:lvlText w:val="-"/>
      <w:lvlJc w:val="left"/>
      <w:pPr>
        <w:tabs>
          <w:tab w:val="num" w:pos="-987"/>
        </w:tabs>
        <w:ind w:left="786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-114"/>
        </w:tabs>
        <w:ind w:left="-11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12" w15:restartNumberingAfterBreak="0">
    <w:nsid w:val="64C6560C"/>
    <w:multiLevelType w:val="hybridMultilevel"/>
    <w:tmpl w:val="9F5C0A52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14256"/>
    <w:multiLevelType w:val="hybridMultilevel"/>
    <w:tmpl w:val="53EE2136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954AE"/>
    <w:multiLevelType w:val="hybridMultilevel"/>
    <w:tmpl w:val="143813DA"/>
    <w:lvl w:ilvl="0" w:tplc="109816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13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834"/>
    <w:rsid w:val="00023FE8"/>
    <w:rsid w:val="00061B5F"/>
    <w:rsid w:val="00084BEA"/>
    <w:rsid w:val="000B5F57"/>
    <w:rsid w:val="000C1CD8"/>
    <w:rsid w:val="00113FD0"/>
    <w:rsid w:val="00195D87"/>
    <w:rsid w:val="00207D4A"/>
    <w:rsid w:val="00251203"/>
    <w:rsid w:val="002D6E34"/>
    <w:rsid w:val="003035B6"/>
    <w:rsid w:val="00315360"/>
    <w:rsid w:val="003467EB"/>
    <w:rsid w:val="00374C70"/>
    <w:rsid w:val="00387DDE"/>
    <w:rsid w:val="003B6D28"/>
    <w:rsid w:val="00416DD8"/>
    <w:rsid w:val="00424E8A"/>
    <w:rsid w:val="00462D9C"/>
    <w:rsid w:val="00494F90"/>
    <w:rsid w:val="004B66B5"/>
    <w:rsid w:val="004D3200"/>
    <w:rsid w:val="00581E59"/>
    <w:rsid w:val="005A6AAE"/>
    <w:rsid w:val="005C7D68"/>
    <w:rsid w:val="005F4DD4"/>
    <w:rsid w:val="0060779D"/>
    <w:rsid w:val="00697DAB"/>
    <w:rsid w:val="00697EB2"/>
    <w:rsid w:val="006B032B"/>
    <w:rsid w:val="006B04E1"/>
    <w:rsid w:val="006C2B2A"/>
    <w:rsid w:val="00736A77"/>
    <w:rsid w:val="007551B6"/>
    <w:rsid w:val="0077371B"/>
    <w:rsid w:val="0079780A"/>
    <w:rsid w:val="007D5200"/>
    <w:rsid w:val="008B20E7"/>
    <w:rsid w:val="008B3A94"/>
    <w:rsid w:val="008C107A"/>
    <w:rsid w:val="008C1750"/>
    <w:rsid w:val="008D5834"/>
    <w:rsid w:val="008E0286"/>
    <w:rsid w:val="008E4791"/>
    <w:rsid w:val="00925977"/>
    <w:rsid w:val="00930180"/>
    <w:rsid w:val="009715F7"/>
    <w:rsid w:val="00A0775D"/>
    <w:rsid w:val="00A62267"/>
    <w:rsid w:val="00A62663"/>
    <w:rsid w:val="00AA26BC"/>
    <w:rsid w:val="00AE2BEE"/>
    <w:rsid w:val="00AE6C29"/>
    <w:rsid w:val="00BA131F"/>
    <w:rsid w:val="00C10117"/>
    <w:rsid w:val="00C42905"/>
    <w:rsid w:val="00D138E1"/>
    <w:rsid w:val="00D43600"/>
    <w:rsid w:val="00D76C9F"/>
    <w:rsid w:val="00DA003B"/>
    <w:rsid w:val="00DD27E3"/>
    <w:rsid w:val="00E75249"/>
    <w:rsid w:val="00E87851"/>
    <w:rsid w:val="00ED6908"/>
    <w:rsid w:val="00F123BB"/>
    <w:rsid w:val="00F16560"/>
    <w:rsid w:val="00F4438A"/>
    <w:rsid w:val="00F74A81"/>
    <w:rsid w:val="00F90084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BC7EFA1"/>
  <w15:chartTrackingRefBased/>
  <w15:docId w15:val="{1DD72003-790B-498A-B93B-C7AF700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2BEE"/>
    <w:pPr>
      <w:suppressAutoHyphens/>
      <w:overflowPunct w:val="0"/>
      <w:autoSpaceDE w:val="0"/>
      <w:textAlignment w:val="baseline"/>
    </w:pPr>
    <w:rPr>
      <w:rFonts w:ascii="Courier New" w:hAnsi="Courier New" w:cs="Courier New"/>
      <w:b/>
      <w:bCs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E2BEE"/>
    <w:rPr>
      <w:rFonts w:ascii="Courier New" w:hAnsi="Courier New"/>
      <w:sz w:val="24"/>
      <w:u w:val="none"/>
    </w:rPr>
  </w:style>
  <w:style w:type="character" w:customStyle="1" w:styleId="WW8Num3z0">
    <w:name w:val="WW8Num3z0"/>
    <w:rsid w:val="00AE2BEE"/>
    <w:rPr>
      <w:rFonts w:ascii="Courier New" w:hAnsi="Courier New"/>
      <w:sz w:val="24"/>
      <w:u w:val="none"/>
    </w:rPr>
  </w:style>
  <w:style w:type="character" w:customStyle="1" w:styleId="WW8Num4z0">
    <w:name w:val="WW8Num4z0"/>
    <w:rsid w:val="00AE2BEE"/>
    <w:rPr>
      <w:rFonts w:ascii="Courier New" w:hAnsi="Courier New"/>
      <w:sz w:val="24"/>
      <w:u w:val="none"/>
    </w:rPr>
  </w:style>
  <w:style w:type="character" w:customStyle="1" w:styleId="WW8Num5z0">
    <w:name w:val="WW8Num5z0"/>
    <w:rsid w:val="00AE2BEE"/>
    <w:rPr>
      <w:rFonts w:ascii="Courier New" w:hAnsi="Courier New"/>
      <w:sz w:val="24"/>
      <w:u w:val="none"/>
    </w:rPr>
  </w:style>
  <w:style w:type="character" w:customStyle="1" w:styleId="WW8Num6z0">
    <w:name w:val="WW8Num6z0"/>
    <w:rsid w:val="00AE2BEE"/>
    <w:rPr>
      <w:rFonts w:ascii="Courier New" w:hAnsi="Courier New"/>
      <w:sz w:val="24"/>
      <w:u w:val="none"/>
    </w:rPr>
  </w:style>
  <w:style w:type="character" w:customStyle="1" w:styleId="WW8Num7z0">
    <w:name w:val="WW8Num7z0"/>
    <w:rsid w:val="00AE2BEE"/>
    <w:rPr>
      <w:rFonts w:ascii="Courier New" w:hAnsi="Courier New"/>
      <w:sz w:val="24"/>
      <w:u w:val="none"/>
    </w:rPr>
  </w:style>
  <w:style w:type="character" w:customStyle="1" w:styleId="WW8Num8z0">
    <w:name w:val="WW8Num8z0"/>
    <w:rsid w:val="00AE2BEE"/>
    <w:rPr>
      <w:rFonts w:ascii="Courier New" w:hAnsi="Courier New"/>
      <w:sz w:val="24"/>
      <w:u w:val="none"/>
    </w:rPr>
  </w:style>
  <w:style w:type="character" w:customStyle="1" w:styleId="WW8Num9z0">
    <w:name w:val="WW8Num9z0"/>
    <w:rsid w:val="00AE2BEE"/>
  </w:style>
  <w:style w:type="character" w:customStyle="1" w:styleId="WW8Num10z0">
    <w:name w:val="WW8Num10z0"/>
    <w:rsid w:val="00AE2BEE"/>
    <w:rPr>
      <w:rFonts w:ascii="Courier New" w:hAnsi="Courier New"/>
      <w:sz w:val="24"/>
      <w:u w:val="none"/>
    </w:rPr>
  </w:style>
  <w:style w:type="character" w:customStyle="1" w:styleId="WW8Num11z0">
    <w:name w:val="WW8Num11z0"/>
    <w:rsid w:val="00AE2BEE"/>
    <w:rPr>
      <w:rFonts w:ascii="Courier New" w:hAnsi="Courier New"/>
      <w:sz w:val="24"/>
      <w:u w:val="none"/>
    </w:rPr>
  </w:style>
  <w:style w:type="character" w:customStyle="1" w:styleId="WW8Num12z0">
    <w:name w:val="WW8Num12z0"/>
    <w:rsid w:val="00AE2BEE"/>
    <w:rPr>
      <w:rFonts w:ascii="Courier New" w:hAnsi="Courier New"/>
      <w:sz w:val="24"/>
      <w:u w:val="none"/>
    </w:rPr>
  </w:style>
  <w:style w:type="character" w:customStyle="1" w:styleId="WW8Num14z0">
    <w:name w:val="WW8Num14z0"/>
    <w:rsid w:val="00AE2BEE"/>
    <w:rPr>
      <w:rFonts w:ascii="Times New Roman" w:hAnsi="Times New Roman"/>
      <w:b/>
      <w:sz w:val="24"/>
      <w:u w:val="none"/>
    </w:rPr>
  </w:style>
  <w:style w:type="character" w:customStyle="1" w:styleId="WW8Num15z0">
    <w:name w:val="WW8Num15z0"/>
    <w:rsid w:val="00AE2BEE"/>
    <w:rPr>
      <w:rFonts w:ascii="Courier New" w:hAnsi="Courier New"/>
      <w:sz w:val="24"/>
      <w:u w:val="none"/>
    </w:rPr>
  </w:style>
  <w:style w:type="character" w:customStyle="1" w:styleId="WW8Num16z0">
    <w:name w:val="WW8Num16z0"/>
    <w:rsid w:val="00AE2BEE"/>
    <w:rPr>
      <w:rFonts w:ascii="Courier New" w:hAnsi="Courier New"/>
      <w:sz w:val="24"/>
      <w:u w:val="none"/>
    </w:rPr>
  </w:style>
  <w:style w:type="character" w:customStyle="1" w:styleId="WW8Num17z0">
    <w:name w:val="WW8Num17z0"/>
    <w:rsid w:val="00AE2BEE"/>
    <w:rPr>
      <w:rFonts w:ascii="Courier New" w:hAnsi="Courier New"/>
      <w:sz w:val="24"/>
      <w:u w:val="none"/>
    </w:rPr>
  </w:style>
  <w:style w:type="character" w:customStyle="1" w:styleId="WW8Num18z0">
    <w:name w:val="WW8Num18z0"/>
    <w:rsid w:val="00AE2BEE"/>
    <w:rPr>
      <w:rFonts w:ascii="Courier New" w:hAnsi="Courier New"/>
      <w:sz w:val="24"/>
      <w:u w:val="none"/>
    </w:rPr>
  </w:style>
  <w:style w:type="character" w:customStyle="1" w:styleId="WW8Num22z0">
    <w:name w:val="WW8Num22z0"/>
    <w:rsid w:val="00AE2BEE"/>
    <w:rPr>
      <w:rFonts w:ascii="Courier New" w:hAnsi="Courier New"/>
      <w:sz w:val="24"/>
      <w:u w:val="none"/>
    </w:rPr>
  </w:style>
  <w:style w:type="character" w:customStyle="1" w:styleId="WW8Num24z0">
    <w:name w:val="WW8Num24z0"/>
    <w:rsid w:val="00AE2BEE"/>
    <w:rPr>
      <w:rFonts w:ascii="Courier New" w:hAnsi="Courier New"/>
      <w:sz w:val="24"/>
      <w:u w:val="none"/>
    </w:rPr>
  </w:style>
  <w:style w:type="character" w:customStyle="1" w:styleId="WW8Num25z0">
    <w:name w:val="WW8Num25z0"/>
    <w:rsid w:val="00AE2BEE"/>
    <w:rPr>
      <w:rFonts w:ascii="Courier New" w:hAnsi="Courier New"/>
      <w:sz w:val="24"/>
      <w:u w:val="none"/>
    </w:rPr>
  </w:style>
  <w:style w:type="character" w:customStyle="1" w:styleId="WW8NumSt7z0">
    <w:name w:val="WW8NumSt7z0"/>
    <w:rsid w:val="00AE2BEE"/>
    <w:rPr>
      <w:rFonts w:ascii="Courier New" w:hAnsi="Courier New"/>
      <w:sz w:val="24"/>
      <w:u w:val="none"/>
    </w:rPr>
  </w:style>
  <w:style w:type="character" w:customStyle="1" w:styleId="Standardnpsmoodstavce1">
    <w:name w:val="Standardní písmo odstavce1"/>
    <w:rsid w:val="00AE2BEE"/>
  </w:style>
  <w:style w:type="character" w:styleId="slostrnky">
    <w:name w:val="page number"/>
    <w:basedOn w:val="Standardnpsmoodstavce1"/>
    <w:rsid w:val="00AE2BEE"/>
    <w:rPr>
      <w:rFonts w:cs="Times New Roman"/>
    </w:rPr>
  </w:style>
  <w:style w:type="character" w:customStyle="1" w:styleId="CharChar">
    <w:name w:val="Char Char"/>
    <w:rsid w:val="00AE2BEE"/>
    <w:rPr>
      <w:rFonts w:ascii="Courier New" w:hAnsi="Courier New"/>
      <w:b/>
      <w:i/>
      <w:sz w:val="24"/>
    </w:rPr>
  </w:style>
  <w:style w:type="character" w:customStyle="1" w:styleId="Symbolyproslovn">
    <w:name w:val="Symboly pro číslování"/>
    <w:rsid w:val="00AE2BEE"/>
  </w:style>
  <w:style w:type="paragraph" w:customStyle="1" w:styleId="Nadpis">
    <w:name w:val="Nadpis"/>
    <w:basedOn w:val="Normln"/>
    <w:next w:val="Zkladntext"/>
    <w:rsid w:val="00AE2BE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AE2B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Seznam">
    <w:name w:val="List"/>
    <w:basedOn w:val="Zkladntext"/>
    <w:rsid w:val="00AE2BEE"/>
  </w:style>
  <w:style w:type="paragraph" w:customStyle="1" w:styleId="Popisek">
    <w:name w:val="Popisek"/>
    <w:basedOn w:val="Normln"/>
    <w:rsid w:val="00AE2BEE"/>
    <w:pPr>
      <w:suppressLineNumbers/>
      <w:spacing w:before="120" w:after="120"/>
    </w:pPr>
  </w:style>
  <w:style w:type="paragraph" w:customStyle="1" w:styleId="Rejstk">
    <w:name w:val="Rejstřík"/>
    <w:basedOn w:val="Normln"/>
    <w:rsid w:val="00AE2BEE"/>
    <w:pPr>
      <w:suppressLineNumbers/>
    </w:pPr>
  </w:style>
  <w:style w:type="paragraph" w:styleId="Zhlav">
    <w:name w:val="header"/>
    <w:basedOn w:val="Normln"/>
    <w:link w:val="ZhlavChar"/>
    <w:rsid w:val="00AE2B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rsid w:val="00AE2B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Lumir Lusticky</dc:creator>
  <cp:keywords/>
  <dc:description/>
  <cp:lastModifiedBy>Ivana Velíšková</cp:lastModifiedBy>
  <cp:revision>6</cp:revision>
  <cp:lastPrinted>2013-01-02T07:59:00Z</cp:lastPrinted>
  <dcterms:created xsi:type="dcterms:W3CDTF">2018-05-15T12:28:00Z</dcterms:created>
  <dcterms:modified xsi:type="dcterms:W3CDTF">2018-06-04T07:20:00Z</dcterms:modified>
</cp:coreProperties>
</file>