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1719"/>
        <w:gridCol w:w="3693"/>
        <w:gridCol w:w="1269"/>
        <w:gridCol w:w="709"/>
        <w:gridCol w:w="265"/>
        <w:gridCol w:w="389"/>
      </w:tblGrid>
      <w:tr w:rsidR="0011476A" w:rsidTr="0028400A">
        <w:trPr>
          <w:cantSplit/>
          <w:trHeight w:hRule="exact" w:val="1261"/>
        </w:trPr>
        <w:tc>
          <w:tcPr>
            <w:tcW w:w="7732" w:type="dxa"/>
            <w:gridSpan w:val="3"/>
            <w:noWrap/>
            <w:vAlign w:val="bottom"/>
          </w:tcPr>
          <w:p w:rsidR="0011476A" w:rsidRPr="0066037F" w:rsidRDefault="0011476A" w:rsidP="0028400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66037F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2632" w:type="dxa"/>
            <w:gridSpan w:val="4"/>
            <w:vMerge w:val="restart"/>
            <w:noWrap/>
          </w:tcPr>
          <w:p w:rsidR="0011476A" w:rsidRDefault="0011476A" w:rsidP="0028400A">
            <w:r>
              <w:rPr>
                <w:noProof/>
              </w:rPr>
              <w:drawing>
                <wp:inline distT="0" distB="0" distL="0" distR="0" wp14:anchorId="6502013F" wp14:editId="18F6BD28">
                  <wp:extent cx="866775" cy="1085850"/>
                  <wp:effectExtent l="0" t="0" r="9525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76A" w:rsidTr="0028400A">
        <w:trPr>
          <w:cantSplit/>
          <w:trHeight w:hRule="exact" w:val="541"/>
        </w:trPr>
        <w:tc>
          <w:tcPr>
            <w:tcW w:w="7732" w:type="dxa"/>
            <w:gridSpan w:val="3"/>
          </w:tcPr>
          <w:p w:rsidR="0011476A" w:rsidRDefault="0011476A" w:rsidP="0028400A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37741" wp14:editId="01C2DC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985" r="13335" b="12065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"/>
                  </w:pict>
                </mc:Fallback>
              </mc:AlternateContent>
            </w:r>
          </w:p>
          <w:p w:rsidR="0011476A" w:rsidRDefault="0011476A" w:rsidP="0028400A"/>
        </w:tc>
        <w:tc>
          <w:tcPr>
            <w:tcW w:w="2632" w:type="dxa"/>
            <w:gridSpan w:val="4"/>
            <w:vMerge/>
          </w:tcPr>
          <w:p w:rsidR="0011476A" w:rsidRDefault="0011476A" w:rsidP="0028400A"/>
        </w:tc>
      </w:tr>
      <w:tr w:rsidR="0011476A" w:rsidTr="0028400A">
        <w:trPr>
          <w:gridAfter w:val="2"/>
          <w:wAfter w:w="654" w:type="dxa"/>
          <w:cantSplit/>
          <w:trHeight w:val="719"/>
        </w:trPr>
        <w:tc>
          <w:tcPr>
            <w:tcW w:w="4039" w:type="dxa"/>
            <w:gridSpan w:val="2"/>
            <w:vMerge w:val="restart"/>
            <w:noWrap/>
          </w:tcPr>
          <w:p w:rsidR="0011476A" w:rsidRDefault="0011476A" w:rsidP="0028400A"/>
        </w:tc>
        <w:tc>
          <w:tcPr>
            <w:tcW w:w="4962" w:type="dxa"/>
            <w:gridSpan w:val="2"/>
            <w:vAlign w:val="center"/>
          </w:tcPr>
          <w:p w:rsidR="0011476A" w:rsidRPr="001C1ED8" w:rsidRDefault="007C411B" w:rsidP="0011476A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b w:val="0"/>
                <w:bCs w:val="0"/>
                <w:sz w:val="56"/>
                <w:szCs w:val="56"/>
              </w:rPr>
              <w:t>MMOPP00FPY35</w:t>
            </w:r>
          </w:p>
        </w:tc>
        <w:tc>
          <w:tcPr>
            <w:tcW w:w="709" w:type="dxa"/>
            <w:vMerge w:val="restart"/>
          </w:tcPr>
          <w:p w:rsidR="0011476A" w:rsidRPr="001C1ED8" w:rsidRDefault="0011476A" w:rsidP="0028400A">
            <w:pPr>
              <w:rPr>
                <w:sz w:val="56"/>
                <w:szCs w:val="56"/>
              </w:rPr>
            </w:pPr>
          </w:p>
        </w:tc>
      </w:tr>
      <w:tr w:rsidR="0011476A" w:rsidTr="0028400A">
        <w:trPr>
          <w:gridAfter w:val="2"/>
          <w:wAfter w:w="654" w:type="dxa"/>
          <w:cantSplit/>
          <w:trHeight w:val="360"/>
        </w:trPr>
        <w:tc>
          <w:tcPr>
            <w:tcW w:w="4039" w:type="dxa"/>
            <w:gridSpan w:val="2"/>
            <w:vMerge/>
          </w:tcPr>
          <w:p w:rsidR="0011476A" w:rsidRDefault="0011476A" w:rsidP="0028400A"/>
        </w:tc>
        <w:tc>
          <w:tcPr>
            <w:tcW w:w="4962" w:type="dxa"/>
            <w:gridSpan w:val="2"/>
            <w:vAlign w:val="center"/>
          </w:tcPr>
          <w:p w:rsidR="0011476A" w:rsidRPr="002B28E6" w:rsidRDefault="0011476A" w:rsidP="002840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1476A" w:rsidRDefault="0011476A" w:rsidP="0028400A"/>
        </w:tc>
      </w:tr>
      <w:tr w:rsidR="0011476A" w:rsidTr="0028400A">
        <w:trPr>
          <w:gridAfter w:val="1"/>
          <w:wAfter w:w="389" w:type="dxa"/>
          <w:trHeight w:val="1039"/>
        </w:trPr>
        <w:tc>
          <w:tcPr>
            <w:tcW w:w="9975" w:type="dxa"/>
            <w:gridSpan w:val="6"/>
            <w:vAlign w:val="bottom"/>
          </w:tcPr>
          <w:p w:rsidR="0011476A" w:rsidRPr="0066037F" w:rsidRDefault="0011476A" w:rsidP="0028400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SMLOUVA o poskytnutí účelové dotace z rozpočtu MĚSTSKÉ ČÁSTI </w:t>
            </w:r>
          </w:p>
          <w:p w:rsidR="0011476A" w:rsidRDefault="0011476A" w:rsidP="0028400A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11476A" w:rsidTr="0028400A">
        <w:trPr>
          <w:gridAfter w:val="1"/>
          <w:wAfter w:w="389" w:type="dxa"/>
          <w:trHeight w:val="345"/>
        </w:trPr>
        <w:tc>
          <w:tcPr>
            <w:tcW w:w="9975" w:type="dxa"/>
            <w:gridSpan w:val="6"/>
            <w:vAlign w:val="center"/>
          </w:tcPr>
          <w:p w:rsidR="0011476A" w:rsidRDefault="0011476A" w:rsidP="0016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uzavřená dle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§ 1746 odst. 2 zákona č. 89/2012 Sb., občansk</w:t>
            </w:r>
            <w:r w:rsidR="00163B58">
              <w:rPr>
                <w:rFonts w:ascii="Arial" w:hAnsi="Arial" w:cs="Arial"/>
                <w:sz w:val="20"/>
                <w:szCs w:val="20"/>
              </w:rPr>
              <w:t>ý</w:t>
            </w:r>
            <w:r>
              <w:rPr>
                <w:rFonts w:ascii="Arial" w:hAnsi="Arial" w:cs="Arial"/>
                <w:sz w:val="20"/>
                <w:szCs w:val="20"/>
              </w:rPr>
              <w:t xml:space="preserve"> zákoník</w:t>
            </w:r>
            <w:r w:rsidR="00163B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476A" w:rsidTr="0028400A">
        <w:trPr>
          <w:gridAfter w:val="1"/>
          <w:wAfter w:w="389" w:type="dxa"/>
          <w:trHeight w:val="477"/>
        </w:trPr>
        <w:tc>
          <w:tcPr>
            <w:tcW w:w="9975" w:type="dxa"/>
            <w:gridSpan w:val="6"/>
            <w:vAlign w:val="bottom"/>
          </w:tcPr>
          <w:p w:rsidR="0011476A" w:rsidRDefault="0011476A" w:rsidP="002840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11476A" w:rsidTr="0028400A">
        <w:trPr>
          <w:gridAfter w:val="1"/>
          <w:wAfter w:w="389" w:type="dxa"/>
          <w:trHeight w:val="345"/>
        </w:trPr>
        <w:tc>
          <w:tcPr>
            <w:tcW w:w="9975" w:type="dxa"/>
            <w:gridSpan w:val="6"/>
            <w:vAlign w:val="bottom"/>
          </w:tcPr>
          <w:p w:rsidR="0011476A" w:rsidRDefault="0011476A" w:rsidP="002840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1476A" w:rsidTr="0028400A">
        <w:trPr>
          <w:gridAfter w:val="1"/>
          <w:wAfter w:w="389" w:type="dxa"/>
          <w:trHeight w:val="316"/>
        </w:trPr>
        <w:tc>
          <w:tcPr>
            <w:tcW w:w="9975" w:type="dxa"/>
            <w:gridSpan w:val="6"/>
          </w:tcPr>
          <w:p w:rsidR="0011476A" w:rsidRDefault="0011476A" w:rsidP="0028400A"/>
        </w:tc>
      </w:tr>
      <w:tr w:rsidR="0011476A" w:rsidTr="004E0993">
        <w:trPr>
          <w:gridAfter w:val="1"/>
          <w:wAfter w:w="389" w:type="dxa"/>
          <w:trHeight w:val="290"/>
        </w:trPr>
        <w:tc>
          <w:tcPr>
            <w:tcW w:w="2320" w:type="dxa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655" w:type="dxa"/>
            <w:gridSpan w:val="5"/>
          </w:tcPr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11476A" w:rsidTr="0028400A">
        <w:trPr>
          <w:gridAfter w:val="1"/>
          <w:wAfter w:w="389" w:type="dxa"/>
          <w:trHeight w:val="357"/>
        </w:trPr>
        <w:tc>
          <w:tcPr>
            <w:tcW w:w="2320" w:type="dxa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655" w:type="dxa"/>
            <w:gridSpan w:val="5"/>
          </w:tcPr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69, 746 26 Opava</w:t>
            </w:r>
          </w:p>
        </w:tc>
      </w:tr>
      <w:tr w:rsidR="0011476A" w:rsidTr="0028400A">
        <w:trPr>
          <w:gridAfter w:val="1"/>
          <w:wAfter w:w="389" w:type="dxa"/>
          <w:trHeight w:val="357"/>
        </w:trPr>
        <w:tc>
          <w:tcPr>
            <w:tcW w:w="2320" w:type="dxa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655" w:type="dxa"/>
            <w:gridSpan w:val="5"/>
          </w:tcPr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1476A" w:rsidTr="0028400A">
        <w:trPr>
          <w:gridAfter w:val="1"/>
          <w:wAfter w:w="389" w:type="dxa"/>
          <w:trHeight w:val="357"/>
        </w:trPr>
        <w:tc>
          <w:tcPr>
            <w:tcW w:w="2320" w:type="dxa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655" w:type="dxa"/>
            <w:gridSpan w:val="5"/>
          </w:tcPr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1476A" w:rsidTr="0028400A">
        <w:trPr>
          <w:gridAfter w:val="1"/>
          <w:wAfter w:w="389" w:type="dxa"/>
          <w:trHeight w:val="357"/>
        </w:trPr>
        <w:tc>
          <w:tcPr>
            <w:tcW w:w="2320" w:type="dxa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655" w:type="dxa"/>
            <w:gridSpan w:val="5"/>
          </w:tcPr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27-1842619349/0800</w:t>
            </w:r>
          </w:p>
        </w:tc>
      </w:tr>
      <w:tr w:rsidR="0011476A" w:rsidTr="0028400A">
        <w:trPr>
          <w:gridAfter w:val="1"/>
          <w:wAfter w:w="389" w:type="dxa"/>
          <w:trHeight w:val="357"/>
        </w:trPr>
        <w:tc>
          <w:tcPr>
            <w:tcW w:w="2320" w:type="dxa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655" w:type="dxa"/>
            <w:gridSpan w:val="5"/>
          </w:tcPr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11476A" w:rsidTr="0028400A">
        <w:trPr>
          <w:gridAfter w:val="1"/>
          <w:wAfter w:w="389" w:type="dxa"/>
          <w:trHeight w:val="357"/>
        </w:trPr>
        <w:tc>
          <w:tcPr>
            <w:tcW w:w="2320" w:type="dxa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655" w:type="dxa"/>
            <w:gridSpan w:val="5"/>
          </w:tcPr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Malé Hoštice </w:t>
            </w:r>
          </w:p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sídlo úřadu městské části: Slezská </w:t>
            </w:r>
            <w:r w:rsidR="00046ED5">
              <w:rPr>
                <w:rFonts w:ascii="Arial" w:hAnsi="Arial"/>
                <w:b/>
                <w:sz w:val="20"/>
                <w:szCs w:val="20"/>
              </w:rPr>
              <w:t>4/</w:t>
            </w:r>
            <w:r>
              <w:rPr>
                <w:rFonts w:ascii="Arial" w:hAnsi="Arial"/>
                <w:b/>
                <w:sz w:val="20"/>
                <w:szCs w:val="20"/>
              </w:rPr>
              <w:t>11, Malé Hoštice</w:t>
            </w:r>
            <w:r w:rsidR="00046ED5">
              <w:rPr>
                <w:rFonts w:ascii="Arial" w:hAnsi="Arial"/>
                <w:b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747 05</w:t>
            </w:r>
            <w:r w:rsidR="00046ED5">
              <w:rPr>
                <w:rFonts w:ascii="Arial" w:hAnsi="Arial"/>
                <w:b/>
                <w:sz w:val="20"/>
                <w:szCs w:val="20"/>
              </w:rPr>
              <w:t xml:space="preserve"> Opava </w:t>
            </w:r>
          </w:p>
          <w:p w:rsidR="0011476A" w:rsidRPr="007E0CCB" w:rsidRDefault="0011476A" w:rsidP="002840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Mgr. Miroslavou Konečnou, starostkou městské části </w:t>
            </w:r>
          </w:p>
        </w:tc>
      </w:tr>
      <w:tr w:rsidR="0011476A" w:rsidTr="0028400A">
        <w:trPr>
          <w:gridAfter w:val="1"/>
          <w:wAfter w:w="389" w:type="dxa"/>
          <w:trHeight w:hRule="exact" w:val="220"/>
        </w:trPr>
        <w:tc>
          <w:tcPr>
            <w:tcW w:w="2320" w:type="dxa"/>
          </w:tcPr>
          <w:p w:rsidR="0011476A" w:rsidRDefault="0011476A" w:rsidP="0028400A"/>
        </w:tc>
        <w:tc>
          <w:tcPr>
            <w:tcW w:w="7655" w:type="dxa"/>
            <w:gridSpan w:val="5"/>
          </w:tcPr>
          <w:p w:rsidR="0011476A" w:rsidRPr="007E0CCB" w:rsidRDefault="0011476A" w:rsidP="002840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76A" w:rsidTr="0028400A">
        <w:trPr>
          <w:gridAfter w:val="1"/>
          <w:wAfter w:w="389" w:type="dxa"/>
          <w:trHeight w:val="357"/>
        </w:trPr>
        <w:tc>
          <w:tcPr>
            <w:tcW w:w="9975" w:type="dxa"/>
            <w:gridSpan w:val="6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 w:rsidRPr="00716027">
              <w:rPr>
                <w:rFonts w:ascii="Arial" w:hAnsi="Arial" w:cs="Arial"/>
                <w:b/>
                <w:sz w:val="18"/>
                <w:szCs w:val="18"/>
              </w:rPr>
              <w:t>poskytovatel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  <w:tr w:rsidR="0011476A" w:rsidTr="0028400A">
        <w:trPr>
          <w:trHeight w:val="357"/>
        </w:trPr>
        <w:tc>
          <w:tcPr>
            <w:tcW w:w="2320" w:type="dxa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4" w:type="dxa"/>
            <w:gridSpan w:val="6"/>
          </w:tcPr>
          <w:p w:rsidR="0011476A" w:rsidRDefault="0011476A" w:rsidP="0028400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1476A" w:rsidTr="0028400A">
        <w:trPr>
          <w:trHeight w:val="357"/>
        </w:trPr>
        <w:tc>
          <w:tcPr>
            <w:tcW w:w="2320" w:type="dxa"/>
          </w:tcPr>
          <w:p w:rsidR="0011476A" w:rsidRPr="006F0294" w:rsidRDefault="0011476A" w:rsidP="0028400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                              </w:t>
            </w:r>
          </w:p>
        </w:tc>
        <w:tc>
          <w:tcPr>
            <w:tcW w:w="8044" w:type="dxa"/>
            <w:gridSpan w:val="6"/>
          </w:tcPr>
          <w:p w:rsidR="0011476A" w:rsidRDefault="00DB4178" w:rsidP="00DB417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Římskokatolická farnost Velké Hoštice</w:t>
            </w:r>
          </w:p>
        </w:tc>
      </w:tr>
      <w:tr w:rsidR="0011476A" w:rsidTr="0028400A">
        <w:trPr>
          <w:trHeight w:val="357"/>
        </w:trPr>
        <w:tc>
          <w:tcPr>
            <w:tcW w:w="2320" w:type="dxa"/>
          </w:tcPr>
          <w:p w:rsidR="0011476A" w:rsidRPr="007D7157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 w:rsidRPr="007D7157"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8044" w:type="dxa"/>
            <w:gridSpan w:val="6"/>
          </w:tcPr>
          <w:p w:rsidR="0011476A" w:rsidRPr="007D7157" w:rsidRDefault="00DB4178" w:rsidP="002840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Zámecká 196, 747 31 Velké Hoštice</w:t>
            </w:r>
          </w:p>
        </w:tc>
      </w:tr>
      <w:tr w:rsidR="0011476A" w:rsidTr="0028400A">
        <w:trPr>
          <w:trHeight w:val="357"/>
        </w:trPr>
        <w:tc>
          <w:tcPr>
            <w:tcW w:w="2320" w:type="dxa"/>
          </w:tcPr>
          <w:p w:rsidR="0011476A" w:rsidRPr="007D7157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 w:rsidRPr="007D715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8044" w:type="dxa"/>
            <w:gridSpan w:val="6"/>
          </w:tcPr>
          <w:p w:rsidR="0011476A" w:rsidRPr="007D7157" w:rsidRDefault="00DB4178" w:rsidP="002840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47810505</w:t>
            </w:r>
          </w:p>
        </w:tc>
      </w:tr>
      <w:tr w:rsidR="0011476A" w:rsidTr="0028400A">
        <w:trPr>
          <w:trHeight w:val="357"/>
        </w:trPr>
        <w:tc>
          <w:tcPr>
            <w:tcW w:w="2320" w:type="dxa"/>
          </w:tcPr>
          <w:p w:rsidR="0011476A" w:rsidRPr="007D7157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 w:rsidRPr="007D715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8044" w:type="dxa"/>
            <w:gridSpan w:val="6"/>
          </w:tcPr>
          <w:p w:rsidR="0011476A" w:rsidRPr="007B0338" w:rsidRDefault="002C1B75" w:rsidP="00600D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B75">
              <w:rPr>
                <w:rFonts w:ascii="Arial" w:hAnsi="Arial" w:cs="Arial"/>
                <w:b/>
                <w:sz w:val="20"/>
                <w:szCs w:val="20"/>
              </w:rPr>
              <w:t>1841204379/0800</w:t>
            </w:r>
          </w:p>
        </w:tc>
      </w:tr>
      <w:tr w:rsidR="0011476A" w:rsidTr="0028400A">
        <w:trPr>
          <w:trHeight w:val="357"/>
        </w:trPr>
        <w:tc>
          <w:tcPr>
            <w:tcW w:w="2320" w:type="dxa"/>
          </w:tcPr>
          <w:p w:rsidR="0011476A" w:rsidRPr="007D7157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 w:rsidRPr="007D7157"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8044" w:type="dxa"/>
            <w:gridSpan w:val="6"/>
          </w:tcPr>
          <w:p w:rsidR="0011476A" w:rsidRPr="007D7157" w:rsidRDefault="00DB4178" w:rsidP="005A3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ThLic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Mgr. Radovan</w:t>
            </w:r>
            <w:r w:rsidR="00600D77">
              <w:rPr>
                <w:rFonts w:ascii="Arial" w:hAnsi="Arial" w:cs="Arial"/>
                <w:b/>
                <w:sz w:val="20"/>
                <w:szCs w:val="20"/>
              </w:rPr>
              <w:t>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Hradil</w:t>
            </w:r>
            <w:r w:rsidR="00600D77">
              <w:rPr>
                <w:rFonts w:ascii="Arial" w:hAnsi="Arial" w:cs="Arial"/>
                <w:b/>
                <w:sz w:val="20"/>
                <w:szCs w:val="20"/>
              </w:rPr>
              <w:t>em</w:t>
            </w:r>
            <w:r w:rsidR="00934CB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5A3641">
              <w:rPr>
                <w:rFonts w:ascii="Arial" w:hAnsi="Arial" w:cs="Arial"/>
                <w:b/>
                <w:sz w:val="20"/>
                <w:szCs w:val="20"/>
              </w:rPr>
              <w:t xml:space="preserve">farářem farnosti Velké Hoštice  </w:t>
            </w:r>
          </w:p>
        </w:tc>
      </w:tr>
      <w:tr w:rsidR="0011476A" w:rsidTr="004E0993">
        <w:trPr>
          <w:trHeight w:hRule="exact" w:val="70"/>
        </w:trPr>
        <w:tc>
          <w:tcPr>
            <w:tcW w:w="2320" w:type="dxa"/>
          </w:tcPr>
          <w:p w:rsidR="0011476A" w:rsidRDefault="0011476A" w:rsidP="0028400A"/>
        </w:tc>
        <w:tc>
          <w:tcPr>
            <w:tcW w:w="8044" w:type="dxa"/>
            <w:gridSpan w:val="6"/>
          </w:tcPr>
          <w:p w:rsidR="0011476A" w:rsidRDefault="0011476A" w:rsidP="0028400A"/>
        </w:tc>
      </w:tr>
      <w:tr w:rsidR="0011476A" w:rsidTr="0028400A">
        <w:trPr>
          <w:trHeight w:val="357"/>
        </w:trPr>
        <w:tc>
          <w:tcPr>
            <w:tcW w:w="10364" w:type="dxa"/>
            <w:gridSpan w:val="7"/>
          </w:tcPr>
          <w:p w:rsidR="0011476A" w:rsidRDefault="0011476A" w:rsidP="002840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také jen „</w:t>
            </w:r>
            <w:r w:rsidRPr="00716027">
              <w:rPr>
                <w:rFonts w:ascii="Arial" w:hAnsi="Arial" w:cs="Arial"/>
                <w:b/>
                <w:sz w:val="18"/>
                <w:szCs w:val="18"/>
              </w:rPr>
              <w:t>příjemce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</w:p>
        </w:tc>
      </w:tr>
    </w:tbl>
    <w:p w:rsidR="0011476A" w:rsidRDefault="0011476A" w:rsidP="0011476A"/>
    <w:p w:rsidR="0011476A" w:rsidRDefault="0011476A" w:rsidP="0011476A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II.</w:t>
      </w:r>
    </w:p>
    <w:p w:rsidR="0011476A" w:rsidRDefault="0011476A" w:rsidP="0011476A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:rsidR="0011476A" w:rsidRDefault="0011476A" w:rsidP="0011476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Závazkový vztah z této smlouvy vzniká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1746 odst. 2 zákona č. 89/2012 Sb., občanský zákoník. Nestanoví-li tato smlouva jinak, použijí se na závazky z ní vznikající ustanovení občanského zákoníku, která upravují závazky jim nejbližší. Smluvní strany tímto potvrzují, že jsou si vědomy, že tato smlouva je veřejnoprávní smlouvu 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159 a násl. zákona č. 500/2004 Sb., správní řád.</w:t>
      </w:r>
    </w:p>
    <w:p w:rsidR="0011476A" w:rsidRDefault="0011476A" w:rsidP="0011476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Dotace poskytnutá podle této smlouvy je veřejnou finanční podporou ve smyslu zákona </w:t>
      </w:r>
      <w:r w:rsidR="00A205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č. 320/2001 Sb., o finanční kontrole ve veřejné správě a o změně některých zákonů (zákon </w:t>
      </w:r>
      <w:r w:rsidR="00A205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11476A" w:rsidRDefault="0011476A" w:rsidP="0011476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je porušením rozpočtové kázně ve smyslu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22 zákona č. 250/2000 Sb., o rozpočtových pravidlech územních rozpočtů, se všemi právními důsledky s tím spojenými.</w:t>
      </w:r>
    </w:p>
    <w:p w:rsidR="0011476A" w:rsidRDefault="0011476A" w:rsidP="0011476A">
      <w:pPr>
        <w:ind w:left="170"/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11476A" w:rsidRDefault="0011476A" w:rsidP="0011476A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za sjednaných podmínek </w:t>
      </w:r>
      <w:r w:rsidR="005A3641">
        <w:rPr>
          <w:rFonts w:ascii="Arial" w:hAnsi="Arial" w:cs="Arial"/>
          <w:sz w:val="20"/>
          <w:szCs w:val="20"/>
        </w:rPr>
        <w:t xml:space="preserve">z části investiční a z části neinvestiční </w:t>
      </w:r>
      <w:r>
        <w:rPr>
          <w:rFonts w:ascii="Arial" w:hAnsi="Arial" w:cs="Arial"/>
          <w:sz w:val="20"/>
          <w:szCs w:val="20"/>
        </w:rPr>
        <w:t xml:space="preserve">účelově určenou dotaci z rozpočtu Městské části Malé Hoštice Statutárního města Opavy a příjemce se zavazuje dotaci přijmout, užít ji v souladu s jejím účelovým určením a splnit další povinnosti stanovené touto smlouvou. 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11476A" w:rsidRPr="001B0434" w:rsidRDefault="0011476A" w:rsidP="001147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>
        <w:rPr>
          <w:rFonts w:ascii="Arial" w:hAnsi="Arial" w:cs="Arial"/>
          <w:bCs/>
          <w:sz w:val="20"/>
          <w:szCs w:val="20"/>
        </w:rPr>
        <w:t xml:space="preserve">činí </w:t>
      </w:r>
      <w:r w:rsidR="00DB4178" w:rsidRPr="00DB4178">
        <w:rPr>
          <w:rFonts w:ascii="Arial" w:hAnsi="Arial" w:cs="Arial"/>
          <w:b/>
          <w:bCs/>
          <w:sz w:val="20"/>
          <w:szCs w:val="20"/>
        </w:rPr>
        <w:t>72</w:t>
      </w:r>
      <w:r w:rsidR="00641017">
        <w:rPr>
          <w:rFonts w:ascii="Arial" w:hAnsi="Arial" w:cs="Arial"/>
          <w:b/>
          <w:bCs/>
          <w:sz w:val="20"/>
          <w:szCs w:val="20"/>
        </w:rPr>
        <w:t>.</w:t>
      </w:r>
      <w:r w:rsidR="00DB4178" w:rsidRPr="00DB4178">
        <w:rPr>
          <w:rFonts w:ascii="Arial" w:hAnsi="Arial" w:cs="Arial"/>
          <w:b/>
          <w:bCs/>
          <w:sz w:val="20"/>
          <w:szCs w:val="20"/>
        </w:rPr>
        <w:t>000</w:t>
      </w:r>
      <w:r w:rsidRPr="00DB4178">
        <w:rPr>
          <w:rFonts w:ascii="Arial" w:hAnsi="Arial" w:cs="Arial"/>
          <w:b/>
          <w:sz w:val="20"/>
          <w:szCs w:val="20"/>
        </w:rPr>
        <w:t>,- Kč</w:t>
      </w:r>
      <w:r w:rsidRPr="001B0434">
        <w:rPr>
          <w:rFonts w:ascii="Arial" w:hAnsi="Arial" w:cs="Arial"/>
          <w:b/>
          <w:sz w:val="20"/>
          <w:szCs w:val="20"/>
        </w:rPr>
        <w:t xml:space="preserve"> (slovy: </w:t>
      </w:r>
      <w:r w:rsidR="00641017">
        <w:rPr>
          <w:rFonts w:ascii="Arial" w:hAnsi="Arial" w:cs="Arial"/>
          <w:b/>
          <w:sz w:val="20"/>
          <w:szCs w:val="20"/>
        </w:rPr>
        <w:t>s</w:t>
      </w:r>
      <w:r w:rsidR="00DB4178">
        <w:rPr>
          <w:rFonts w:ascii="Arial" w:hAnsi="Arial" w:cs="Arial"/>
          <w:b/>
          <w:sz w:val="20"/>
          <w:szCs w:val="20"/>
        </w:rPr>
        <w:t>edmdesát</w:t>
      </w:r>
      <w:r w:rsidR="00641017">
        <w:rPr>
          <w:rFonts w:ascii="Arial" w:hAnsi="Arial" w:cs="Arial"/>
          <w:b/>
          <w:sz w:val="20"/>
          <w:szCs w:val="20"/>
        </w:rPr>
        <w:t xml:space="preserve"> </w:t>
      </w:r>
      <w:r w:rsidR="00DB4178">
        <w:rPr>
          <w:rFonts w:ascii="Arial" w:hAnsi="Arial" w:cs="Arial"/>
          <w:b/>
          <w:sz w:val="20"/>
          <w:szCs w:val="20"/>
        </w:rPr>
        <w:t>dva</w:t>
      </w:r>
      <w:r w:rsidR="00641017">
        <w:rPr>
          <w:rFonts w:ascii="Arial" w:hAnsi="Arial" w:cs="Arial"/>
          <w:b/>
          <w:sz w:val="20"/>
          <w:szCs w:val="20"/>
        </w:rPr>
        <w:t xml:space="preserve"> </w:t>
      </w:r>
      <w:r w:rsidR="00DB4178">
        <w:rPr>
          <w:rFonts w:ascii="Arial" w:hAnsi="Arial" w:cs="Arial"/>
          <w:b/>
          <w:sz w:val="20"/>
          <w:szCs w:val="20"/>
        </w:rPr>
        <w:t>tisíc</w:t>
      </w:r>
      <w:r w:rsidR="00641017">
        <w:rPr>
          <w:rFonts w:ascii="Arial" w:hAnsi="Arial" w:cs="Arial"/>
          <w:b/>
          <w:sz w:val="20"/>
          <w:szCs w:val="20"/>
        </w:rPr>
        <w:t xml:space="preserve">e </w:t>
      </w:r>
      <w:r w:rsidR="00DB4178">
        <w:rPr>
          <w:rFonts w:ascii="Arial" w:hAnsi="Arial" w:cs="Arial"/>
          <w:b/>
          <w:sz w:val="20"/>
          <w:szCs w:val="20"/>
        </w:rPr>
        <w:t>korun</w:t>
      </w:r>
      <w:r w:rsidR="00641017">
        <w:rPr>
          <w:rFonts w:ascii="Arial" w:hAnsi="Arial" w:cs="Arial"/>
          <w:b/>
          <w:sz w:val="20"/>
          <w:szCs w:val="20"/>
        </w:rPr>
        <w:t xml:space="preserve"> </w:t>
      </w:r>
      <w:r w:rsidR="00DB4178">
        <w:rPr>
          <w:rFonts w:ascii="Arial" w:hAnsi="Arial" w:cs="Arial"/>
          <w:b/>
          <w:sz w:val="20"/>
          <w:szCs w:val="20"/>
        </w:rPr>
        <w:t>českých</w:t>
      </w:r>
      <w:r w:rsidRPr="001B0434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1476A" w:rsidRPr="001B0434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DB4178" w:rsidRDefault="0011476A" w:rsidP="00DB417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dotaci použít výhradně k tomuto účelu</w:t>
      </w:r>
      <w:r w:rsidRPr="002B28E6">
        <w:rPr>
          <w:rFonts w:ascii="Arial" w:hAnsi="Arial" w:cs="Arial"/>
          <w:b/>
          <w:sz w:val="20"/>
          <w:szCs w:val="20"/>
        </w:rPr>
        <w:t xml:space="preserve">: </w:t>
      </w:r>
      <w:r w:rsidR="00641017">
        <w:rPr>
          <w:rFonts w:ascii="Arial" w:hAnsi="Arial" w:cs="Arial"/>
          <w:b/>
          <w:sz w:val="20"/>
          <w:szCs w:val="20"/>
        </w:rPr>
        <w:t>na úhradu nákladů spojených s:</w:t>
      </w:r>
    </w:p>
    <w:p w:rsidR="00B72B21" w:rsidRDefault="00DB4178" w:rsidP="00DB4178">
      <w:pPr>
        <w:pStyle w:val="Odstavecseseznamem"/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dodáv</w:t>
      </w:r>
      <w:r w:rsidR="00641017">
        <w:rPr>
          <w:rFonts w:ascii="Arial" w:hAnsi="Arial" w:cs="Arial"/>
          <w:b/>
          <w:sz w:val="20"/>
          <w:szCs w:val="20"/>
        </w:rPr>
        <w:t>kou</w:t>
      </w:r>
      <w:r w:rsidRPr="00DB4178">
        <w:rPr>
          <w:rFonts w:ascii="Arial" w:hAnsi="Arial" w:cs="Arial"/>
          <w:b/>
          <w:sz w:val="20"/>
          <w:szCs w:val="20"/>
        </w:rPr>
        <w:t xml:space="preserve"> materiálu pro osvětlení hřbitova ve Velkých Hošticích</w:t>
      </w:r>
      <w:r w:rsidR="005A3641">
        <w:rPr>
          <w:rFonts w:ascii="Arial" w:hAnsi="Arial" w:cs="Arial"/>
          <w:b/>
          <w:sz w:val="20"/>
          <w:szCs w:val="20"/>
        </w:rPr>
        <w:t xml:space="preserve"> (investiční část)</w:t>
      </w:r>
    </w:p>
    <w:p w:rsidR="00DB4178" w:rsidRPr="00DB4178" w:rsidRDefault="00DB4178" w:rsidP="00DB4178">
      <w:pPr>
        <w:pStyle w:val="Odstavecseseznamem"/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oprav</w:t>
      </w:r>
      <w:r w:rsidR="00641017">
        <w:rPr>
          <w:rFonts w:ascii="Arial" w:hAnsi="Arial" w:cs="Arial"/>
          <w:b/>
          <w:sz w:val="20"/>
          <w:szCs w:val="20"/>
        </w:rPr>
        <w:t>ou</w:t>
      </w:r>
      <w:r>
        <w:rPr>
          <w:rFonts w:ascii="Arial" w:hAnsi="Arial" w:cs="Arial"/>
          <w:b/>
          <w:sz w:val="20"/>
          <w:szCs w:val="20"/>
        </w:rPr>
        <w:t xml:space="preserve"> el</w:t>
      </w:r>
      <w:r w:rsidR="00641017">
        <w:rPr>
          <w:rFonts w:ascii="Arial" w:hAnsi="Arial" w:cs="Arial"/>
          <w:b/>
          <w:sz w:val="20"/>
          <w:szCs w:val="20"/>
        </w:rPr>
        <w:t>ektrické</w:t>
      </w:r>
      <w:r>
        <w:rPr>
          <w:rFonts w:ascii="Arial" w:hAnsi="Arial" w:cs="Arial"/>
          <w:b/>
          <w:sz w:val="20"/>
          <w:szCs w:val="20"/>
        </w:rPr>
        <w:t xml:space="preserve"> instalace v prostorech Římskokatolického kostela a fary ve Velkých Hošticích</w:t>
      </w:r>
      <w:r w:rsidR="00641017">
        <w:rPr>
          <w:rFonts w:ascii="Arial" w:hAnsi="Arial" w:cs="Arial"/>
          <w:b/>
          <w:sz w:val="20"/>
          <w:szCs w:val="20"/>
        </w:rPr>
        <w:t xml:space="preserve">. </w:t>
      </w:r>
      <w:r w:rsidR="005A3641">
        <w:rPr>
          <w:rFonts w:ascii="Arial" w:hAnsi="Arial" w:cs="Arial"/>
          <w:b/>
          <w:sz w:val="20"/>
          <w:szCs w:val="20"/>
        </w:rPr>
        <w:t>(neinvestiční část)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641017">
        <w:rPr>
          <w:rFonts w:ascii="Arial" w:hAnsi="Arial" w:cs="Arial"/>
          <w:sz w:val="20"/>
          <w:szCs w:val="20"/>
        </w:rPr>
        <w:t xml:space="preserve">do konce </w:t>
      </w:r>
      <w:r w:rsidRPr="00500EEB">
        <w:rPr>
          <w:rFonts w:ascii="Arial" w:hAnsi="Arial" w:cs="Arial"/>
          <w:sz w:val="20"/>
          <w:szCs w:val="20"/>
        </w:rPr>
        <w:t>roku 201</w:t>
      </w:r>
      <w:r w:rsidR="00DB4178">
        <w:rPr>
          <w:rFonts w:ascii="Arial" w:hAnsi="Arial" w:cs="Arial"/>
          <w:sz w:val="20"/>
          <w:szCs w:val="20"/>
        </w:rPr>
        <w:t>6</w:t>
      </w:r>
      <w:r w:rsidRPr="00500EEB">
        <w:rPr>
          <w:rFonts w:ascii="Arial" w:hAnsi="Arial" w:cs="Arial"/>
          <w:sz w:val="20"/>
          <w:szCs w:val="20"/>
        </w:rPr>
        <w:t>, a to</w:t>
      </w:r>
      <w:r>
        <w:rPr>
          <w:rFonts w:ascii="Arial" w:hAnsi="Arial" w:cs="Arial"/>
          <w:sz w:val="20"/>
          <w:szCs w:val="20"/>
        </w:rPr>
        <w:t xml:space="preserve"> pouze na úhradu nákladů vzniklých </w:t>
      </w:r>
      <w:r w:rsidR="00641017">
        <w:rPr>
          <w:rFonts w:ascii="Arial" w:hAnsi="Arial" w:cs="Arial"/>
          <w:sz w:val="20"/>
          <w:szCs w:val="20"/>
        </w:rPr>
        <w:t>v roce 2016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</w:t>
      </w:r>
      <w:r w:rsidR="009B7BA2">
        <w:rPr>
          <w:rFonts w:ascii="Arial" w:hAnsi="Arial" w:cs="Arial"/>
          <w:sz w:val="20"/>
          <w:szCs w:val="20"/>
        </w:rPr>
        <w:br/>
      </w:r>
      <w:r w:rsidRPr="00042E47">
        <w:rPr>
          <w:rFonts w:ascii="Arial" w:hAnsi="Arial" w:cs="Arial"/>
          <w:sz w:val="20"/>
          <w:szCs w:val="20"/>
        </w:rPr>
        <w:t>v článku I. této smlouvy, a to do deseti dnů ode dne uzavření této smlouvy</w:t>
      </w:r>
      <w:r w:rsidR="008D13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Článek VIII.</w:t>
      </w: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NĚKTERÉ DALŠÍ PRÁVA A POVINNOSTI SMLUVNÍCH STRAN</w:t>
      </w:r>
    </w:p>
    <w:p w:rsidR="0011476A" w:rsidRDefault="0011476A" w:rsidP="0011476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B39D1">
        <w:rPr>
          <w:rFonts w:ascii="Arial" w:hAnsi="Arial" w:cs="Arial"/>
          <w:sz w:val="20"/>
          <w:szCs w:val="20"/>
        </w:rPr>
        <w:t>Poskytovatel je oprávněn dotaci či její část příjemci neposkytnout a/nebo tuto smlouvu vypovědět v případě, že existují důvodné pochybnosti o tom, že příjemce použije dotaci řádně ke stanovenému účelu. V případě neposkytnutí dotace či její části bude příjemce písemně informován poskytovatelem o důvodech neposkytnutí. V případě výpovědi smlouvy je příjemce povinen již poskytnutou dotaci v plné výši vrátit poskytovateli ve lhůtě stanovené poskytovatelem v písemné výpovědi smlouvy, v níž budou dále uvedeny důvody takovéto výpovědi. Výpovědní doba činí 7 kalendářních dnů a počíná běžet dnem následujícím po dni doručení výpovědi příjemci dotace</w:t>
      </w:r>
      <w:r>
        <w:rPr>
          <w:rFonts w:ascii="Arial" w:hAnsi="Arial" w:cs="Arial"/>
          <w:sz w:val="20"/>
          <w:szCs w:val="20"/>
        </w:rPr>
        <w:t>.</w:t>
      </w:r>
    </w:p>
    <w:p w:rsidR="0011476A" w:rsidRDefault="0011476A" w:rsidP="0011476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476A" w:rsidRDefault="0011476A" w:rsidP="0011476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část, je-li vyšší než 50,- Kč,</w:t>
      </w:r>
      <w:r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 vrátit na účet poskytovatele</w:t>
      </w:r>
      <w:r w:rsidR="008D13EE">
        <w:rPr>
          <w:rFonts w:ascii="Arial" w:hAnsi="Arial" w:cs="Arial"/>
          <w:sz w:val="20"/>
          <w:szCs w:val="20"/>
        </w:rPr>
        <w:t>:</w:t>
      </w:r>
      <w:r w:rsidR="009B7BA2">
        <w:rPr>
          <w:rFonts w:ascii="Arial" w:hAnsi="Arial" w:cs="Arial"/>
          <w:sz w:val="20"/>
          <w:szCs w:val="20"/>
        </w:rPr>
        <w:t xml:space="preserve"> </w:t>
      </w:r>
      <w:r w:rsidR="009B7BA2">
        <w:rPr>
          <w:rFonts w:ascii="Arial" w:hAnsi="Arial" w:cs="Arial"/>
          <w:sz w:val="20"/>
          <w:szCs w:val="20"/>
        </w:rPr>
        <w:br/>
      </w:r>
      <w:r w:rsidR="008D13EE">
        <w:rPr>
          <w:rFonts w:ascii="Arial" w:hAnsi="Arial"/>
          <w:b/>
          <w:sz w:val="20"/>
          <w:szCs w:val="20"/>
        </w:rPr>
        <w:t>19-1842619349/0800</w:t>
      </w:r>
      <w:r w:rsidRPr="00353315">
        <w:rPr>
          <w:rFonts w:ascii="Arial" w:hAnsi="Arial" w:cs="Arial"/>
          <w:sz w:val="20"/>
          <w:szCs w:val="20"/>
        </w:rPr>
        <w:t xml:space="preserve">, a to po přednostním odsouhlasení </w:t>
      </w:r>
      <w:r>
        <w:rPr>
          <w:rFonts w:ascii="Arial" w:hAnsi="Arial" w:cs="Arial"/>
          <w:sz w:val="20"/>
          <w:szCs w:val="20"/>
        </w:rPr>
        <w:t>odborem finančním a rozpočtovým</w:t>
      </w:r>
      <w:r w:rsidR="009B7BA2">
        <w:rPr>
          <w:rFonts w:ascii="Arial" w:hAnsi="Arial" w:cs="Arial"/>
          <w:sz w:val="20"/>
          <w:szCs w:val="20"/>
        </w:rPr>
        <w:t xml:space="preserve"> Magistrátu města Opavy</w:t>
      </w:r>
      <w:r>
        <w:rPr>
          <w:rFonts w:ascii="Arial" w:hAnsi="Arial" w:cs="Arial"/>
          <w:sz w:val="20"/>
          <w:szCs w:val="20"/>
        </w:rPr>
        <w:t>, který sdělí příjemci dotace identifikaci vratné platby</w:t>
      </w:r>
      <w:r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:rsidR="0011476A" w:rsidRDefault="0011476A" w:rsidP="0011476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>
        <w:rPr>
          <w:rFonts w:ascii="Arial" w:hAnsi="Arial" w:cs="Arial"/>
          <w:sz w:val="20"/>
          <w:szCs w:val="20"/>
        </w:rPr>
        <w:t>příjemce dotace nesmí hradit tyto náklady (tzv. neuznatelné náklady)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V., 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55,</w:t>
      </w:r>
    </w:p>
    <w:p w:rsidR="0011476A" w:rsidRPr="00121043" w:rsidRDefault="0011476A" w:rsidP="0011476A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>
        <w:rPr>
          <w:rFonts w:ascii="Arial" w:hAnsi="Arial" w:cs="Arial"/>
          <w:sz w:val="20"/>
          <w:szCs w:val="20"/>
        </w:rPr>
        <w:t xml:space="preserve"> reprezentaci,</w:t>
      </w:r>
      <w:r w:rsidRPr="001210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výdaje na alkohol a tabákové výrobky,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 apod., vše </w:t>
      </w:r>
      <w:r w:rsidRPr="00153C32">
        <w:rPr>
          <w:rFonts w:ascii="Arial" w:hAnsi="Arial" w:cs="Arial"/>
          <w:sz w:val="20"/>
          <w:szCs w:val="20"/>
        </w:rPr>
        <w:t xml:space="preserve">nad rámec zákona </w:t>
      </w:r>
      <w:r>
        <w:rPr>
          <w:rFonts w:ascii="Arial" w:hAnsi="Arial" w:cs="Arial"/>
          <w:sz w:val="20"/>
          <w:szCs w:val="20"/>
        </w:rPr>
        <w:t>č. 262/2006 Sb., zákoník práce, či plynoucí mimo tento zákon,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4.6. ostatní</w:t>
      </w:r>
      <w:proofErr w:type="gramEnd"/>
      <w:r>
        <w:rPr>
          <w:rFonts w:ascii="Arial" w:hAnsi="Arial" w:cs="Arial"/>
          <w:sz w:val="20"/>
          <w:szCs w:val="20"/>
        </w:rPr>
        <w:t xml:space="preserve"> 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</w:t>
      </w:r>
      <w:proofErr w:type="spellStart"/>
      <w:r>
        <w:rPr>
          <w:rFonts w:ascii="Arial" w:hAnsi="Arial" w:cs="Arial"/>
          <w:sz w:val="20"/>
          <w:szCs w:val="20"/>
        </w:rPr>
        <w:t>apod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4.8. splátky</w:t>
      </w:r>
      <w:proofErr w:type="gramEnd"/>
      <w:r>
        <w:rPr>
          <w:rFonts w:ascii="Arial" w:hAnsi="Arial" w:cs="Arial"/>
          <w:sz w:val="20"/>
          <w:szCs w:val="20"/>
        </w:rPr>
        <w:t xml:space="preserve"> finančních závazků (úvěry, zápůjčky a pod) a leasingové splátky,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daně a poplatky – účtová skupina </w:t>
      </w:r>
      <w:proofErr w:type="gramStart"/>
      <w:r>
        <w:rPr>
          <w:rFonts w:ascii="Arial" w:hAnsi="Arial" w:cs="Arial"/>
          <w:sz w:val="20"/>
          <w:szCs w:val="20"/>
        </w:rPr>
        <w:t>č.53</w:t>
      </w:r>
      <w:proofErr w:type="gramEnd"/>
      <w:r>
        <w:rPr>
          <w:rFonts w:ascii="Arial" w:hAnsi="Arial" w:cs="Arial"/>
          <w:sz w:val="20"/>
          <w:szCs w:val="20"/>
        </w:rPr>
        <w:t xml:space="preserve"> – daň silniční, daň z nemovitostí, ostatní daně a poplatky (tj. daň z</w:t>
      </w:r>
      <w:r w:rsidR="007F4AB0">
        <w:rPr>
          <w:rFonts w:ascii="Arial" w:hAnsi="Arial" w:cs="Arial"/>
          <w:sz w:val="20"/>
          <w:szCs w:val="20"/>
        </w:rPr>
        <w:t>  nabytí</w:t>
      </w:r>
      <w:r>
        <w:rPr>
          <w:rFonts w:ascii="Arial" w:hAnsi="Arial" w:cs="Arial"/>
          <w:sz w:val="20"/>
          <w:szCs w:val="20"/>
        </w:rPr>
        <w:t xml:space="preserve"> nemovitých věcí, soudní a správní poplatky, poplatky za znečištění ovzduší, poplatky za televizi a rozhlas apod.),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</w:t>
      </w:r>
      <w:proofErr w:type="gramEnd"/>
      <w:r>
        <w:rPr>
          <w:rFonts w:ascii="Arial" w:hAnsi="Arial" w:cs="Arial"/>
          <w:sz w:val="20"/>
          <w:szCs w:val="20"/>
        </w:rPr>
        <w:t>. DPH o jejíž vrácení je možné podle příslušného právního předpisu žádat,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náklady za právní služby a zastoupení, </w:t>
      </w:r>
    </w:p>
    <w:p w:rsidR="0011476A" w:rsidRDefault="0011476A" w:rsidP="0011476A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11476A" w:rsidRDefault="0011476A" w:rsidP="0011476A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Dokumenty, kterými bude příjemce při vyúčtování dotace prokazovat řádné použití dotace (smlouvy, faktury, pokladní doklady apod.), musí být vystaveny na osobu příjemce. Použije-li příjemce daný doklad rovněž k vyúčtování jakéhokoli jiného peněžního příspěvku přijatého příjemcem z veřejných zdrojů, může takovýto doklad</w:t>
      </w:r>
      <w:r w:rsidRPr="006A4804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prokazující řádné použití dotace dle této smlouvy použít pouze v rozsahu částky, která není pokryta jiným příspěvkem z veřejných zdrojů (tzn. zásadně nelze tytéž náklady krýt příspěvky z více veřejných zdrojů).</w:t>
      </w:r>
    </w:p>
    <w:p w:rsidR="0011476A" w:rsidRDefault="0011476A" w:rsidP="0011476A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skutečnosti, které mohou mít vliv na řádné plnění jeho povinností dle této smlouvy, jakož i změnu v identifikačních údajích příjemce a v jeho statutárních orgánech. Příjemce je povinen </w:t>
      </w:r>
      <w:r w:rsidRPr="003A1C88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>
        <w:rPr>
          <w:rFonts w:ascii="Tahoma" w:hAnsi="Tahoma" w:cs="Tahoma"/>
          <w:sz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11476A" w:rsidRDefault="0011476A" w:rsidP="0011476A">
      <w:pPr>
        <w:numPr>
          <w:ilvl w:val="1"/>
          <w:numId w:val="3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Příjemce je povinen o poskytnutí dotace poskytovatelem vhodným způsobem informovat veřejnost, např. prostřednictvím médií, na internetu, v interních nebo výročních zprávách, během konferencí a seminářů apod. Při této prezentaci, a výhradně pro tento účel, je příjemce oprávněn použít oficiální logo Statutárního města Opavy, jehož grafickou podobu poskytovatel příjemci na jeho žádost poskytne. </w:t>
      </w:r>
    </w:p>
    <w:p w:rsidR="0011476A" w:rsidRDefault="0011476A" w:rsidP="0011476A">
      <w:pPr>
        <w:jc w:val="both"/>
        <w:rPr>
          <w:rFonts w:ascii="Arial" w:hAnsi="Arial" w:cs="Arial"/>
          <w:iCs/>
          <w:sz w:val="20"/>
          <w:szCs w:val="20"/>
        </w:rPr>
      </w:pPr>
    </w:p>
    <w:p w:rsidR="0011476A" w:rsidRDefault="0011476A" w:rsidP="0011476A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11476A" w:rsidRDefault="0011476A" w:rsidP="0011476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B28E6">
        <w:rPr>
          <w:rFonts w:ascii="Arial" w:hAnsi="Arial" w:cs="Arial"/>
          <w:sz w:val="20"/>
          <w:szCs w:val="20"/>
        </w:rPr>
        <w:t>Příjemce je povinen předložit poskytovateli vyúčtování poskytnuté dotace ve lhůtě do</w:t>
      </w:r>
      <w:r w:rsidR="00DB4178">
        <w:rPr>
          <w:rFonts w:ascii="Arial" w:hAnsi="Arial" w:cs="Arial"/>
          <w:sz w:val="20"/>
          <w:szCs w:val="20"/>
        </w:rPr>
        <w:t xml:space="preserve"> 15. 1. 201</w:t>
      </w:r>
      <w:r w:rsidR="007F4AB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11476A" w:rsidRPr="00F23AE3" w:rsidRDefault="0011476A" w:rsidP="0011476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 této zprávě (např. fotokopie dokladů s označením položek hrazených z dotace, fotografie či nahrávky dokládající prezentaci finanční spoluúčasti poskytovatele apod.) a čestné prohlášení příjemce o pravdivosti, správnosti a úplnosti vyúčtování dotace.</w:t>
      </w:r>
    </w:p>
    <w:p w:rsidR="0011476A" w:rsidRPr="00F23AE3" w:rsidRDefault="0011476A" w:rsidP="0011476A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 xml:space="preserve">V případě žádosti poskytovatele dotace o doložení dalších dokumentů v rámci tohoto vyúčtování je příjemce dotace povinen takovéto dokumenty doložit nejpozději ve lhůtě stanovené v této žádosti poskytovatele. 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Pr="00F23AE3" w:rsidRDefault="0011476A" w:rsidP="0011476A">
      <w:pPr>
        <w:jc w:val="center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Článek X.</w:t>
      </w:r>
    </w:p>
    <w:p w:rsidR="0011476A" w:rsidRPr="00F23AE3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 w:rsidRPr="00F23AE3">
        <w:rPr>
          <w:rFonts w:ascii="Arial" w:hAnsi="Arial" w:cs="Arial"/>
          <w:b/>
          <w:sz w:val="20"/>
          <w:szCs w:val="20"/>
        </w:rPr>
        <w:t>NĚKTERÁ USTANOVENÍ O PORUŠENÍ ROZPOČTOVÉ KÁZNĚ</w:t>
      </w:r>
    </w:p>
    <w:p w:rsidR="0011476A" w:rsidRPr="00F23AE3" w:rsidRDefault="0011476A" w:rsidP="0011476A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1476A" w:rsidRPr="00F23AE3" w:rsidRDefault="0011476A" w:rsidP="0011476A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gramStart"/>
      <w:r w:rsidRPr="00F23AE3">
        <w:rPr>
          <w:rFonts w:ascii="Arial" w:hAnsi="Arial" w:cs="Arial"/>
          <w:sz w:val="20"/>
          <w:szCs w:val="20"/>
        </w:rPr>
        <w:t>tzn. použije</w:t>
      </w:r>
      <w:proofErr w:type="gramEnd"/>
      <w:r w:rsidRPr="00F23AE3">
        <w:rPr>
          <w:rFonts w:ascii="Arial" w:hAnsi="Arial" w:cs="Arial"/>
          <w:sz w:val="20"/>
          <w:szCs w:val="20"/>
        </w:rPr>
        <w:t xml:space="preserve">-li příjemce byť i jen část peněžních prostředků tvořících dotaci k jinému než stanovenému účelu, </w:t>
      </w:r>
    </w:p>
    <w:p w:rsidR="0011476A" w:rsidRPr="00F23AE3" w:rsidRDefault="0011476A" w:rsidP="0011476A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poruší-li příjemce svou povinnost použít poskytnutou dotaci ve stanovené době,</w:t>
      </w:r>
    </w:p>
    <w:p w:rsidR="0011476A" w:rsidRPr="00F23AE3" w:rsidRDefault="0011476A" w:rsidP="0011476A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 xml:space="preserve">poruší-li příjemce svou povinnost využít poskytnutou dotaci hospodárně, účelně </w:t>
      </w:r>
      <w:r w:rsidR="001E6475">
        <w:rPr>
          <w:rFonts w:ascii="Arial" w:hAnsi="Arial" w:cs="Arial"/>
          <w:sz w:val="20"/>
          <w:szCs w:val="20"/>
        </w:rPr>
        <w:br/>
      </w:r>
      <w:r w:rsidRPr="00F23AE3">
        <w:rPr>
          <w:rFonts w:ascii="Arial" w:hAnsi="Arial" w:cs="Arial"/>
          <w:sz w:val="20"/>
          <w:szCs w:val="20"/>
        </w:rPr>
        <w:t>a efektivně, či poruší-li příjemce svou povinnost stanovenou v Čl. VIII odst. 5. této smlouvy</w:t>
      </w:r>
    </w:p>
    <w:p w:rsidR="0011476A" w:rsidRPr="00F23AE3" w:rsidRDefault="0011476A" w:rsidP="0011476A">
      <w:pPr>
        <w:numPr>
          <w:ilvl w:val="2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 xml:space="preserve">nepředloží-li příjemce ve stanovené lhůtě vyúčtování dotace, které bude splňovat náležitosti uvedené v Čl. IX. této smlouvy. </w:t>
      </w:r>
    </w:p>
    <w:p w:rsidR="0011476A" w:rsidRPr="00F23AE3" w:rsidRDefault="0011476A" w:rsidP="0011476A">
      <w:pPr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 částce stanovené následujícím způsobem:</w:t>
      </w:r>
    </w:p>
    <w:p w:rsidR="0011476A" w:rsidRPr="00F23AE3" w:rsidRDefault="0011476A" w:rsidP="0011476A">
      <w:pPr>
        <w:numPr>
          <w:ilvl w:val="2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lastRenderedPageBreak/>
        <w:t xml:space="preserve">v případě porušení dle odstavce </w:t>
      </w:r>
      <w:proofErr w:type="gramStart"/>
      <w:r w:rsidRPr="00F23AE3">
        <w:rPr>
          <w:rFonts w:ascii="Arial" w:hAnsi="Arial" w:cs="Arial"/>
          <w:sz w:val="20"/>
          <w:szCs w:val="20"/>
        </w:rPr>
        <w:t>1.1. je</w:t>
      </w:r>
      <w:proofErr w:type="gramEnd"/>
      <w:r w:rsidRPr="00F23AE3">
        <w:rPr>
          <w:rFonts w:ascii="Arial" w:hAnsi="Arial" w:cs="Arial"/>
          <w:sz w:val="20"/>
          <w:szCs w:val="20"/>
        </w:rPr>
        <w:t xml:space="preserve"> odvod ve výši částky neoprávněně použitých nebo zadržených peněžních prostředků,</w:t>
      </w:r>
    </w:p>
    <w:p w:rsidR="0011476A" w:rsidRPr="00F23AE3" w:rsidRDefault="0011476A" w:rsidP="0011476A">
      <w:pPr>
        <w:numPr>
          <w:ilvl w:val="2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 xml:space="preserve">v případě porušení dle odstavce </w:t>
      </w:r>
      <w:proofErr w:type="gramStart"/>
      <w:r w:rsidRPr="00F23AE3">
        <w:rPr>
          <w:rFonts w:ascii="Arial" w:hAnsi="Arial" w:cs="Arial"/>
          <w:sz w:val="20"/>
          <w:szCs w:val="20"/>
        </w:rPr>
        <w:t>1.2. je</w:t>
      </w:r>
      <w:proofErr w:type="gramEnd"/>
      <w:r w:rsidRPr="00F23AE3">
        <w:rPr>
          <w:rFonts w:ascii="Arial" w:hAnsi="Arial" w:cs="Arial"/>
          <w:sz w:val="20"/>
          <w:szCs w:val="20"/>
        </w:rPr>
        <w:t xml:space="preserve"> odvod ve výši částky neoprávněně použitých nebo zadržených peněžních prostředků,</w:t>
      </w:r>
    </w:p>
    <w:p w:rsidR="0011476A" w:rsidRPr="00F23AE3" w:rsidRDefault="0011476A" w:rsidP="0011476A">
      <w:pPr>
        <w:numPr>
          <w:ilvl w:val="2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 xml:space="preserve">v případě porušení dle odstavce </w:t>
      </w:r>
      <w:proofErr w:type="gramStart"/>
      <w:r w:rsidRPr="00F23AE3">
        <w:rPr>
          <w:rFonts w:ascii="Arial" w:hAnsi="Arial" w:cs="Arial"/>
          <w:sz w:val="20"/>
          <w:szCs w:val="20"/>
        </w:rPr>
        <w:t>1.3. je</w:t>
      </w:r>
      <w:proofErr w:type="gramEnd"/>
      <w:r w:rsidRPr="00F23AE3">
        <w:rPr>
          <w:rFonts w:ascii="Arial" w:hAnsi="Arial" w:cs="Arial"/>
          <w:sz w:val="20"/>
          <w:szCs w:val="20"/>
        </w:rPr>
        <w:t xml:space="preserve"> odvod ve výši neoprávněně použitých nebo zadržených peněžních prostředků,</w:t>
      </w:r>
    </w:p>
    <w:p w:rsidR="0011476A" w:rsidRPr="00F23AE3" w:rsidRDefault="0011476A" w:rsidP="0011476A">
      <w:pPr>
        <w:numPr>
          <w:ilvl w:val="2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 xml:space="preserve">v případě porušení dle odstavce </w:t>
      </w:r>
      <w:proofErr w:type="gramStart"/>
      <w:r w:rsidRPr="00F23AE3">
        <w:rPr>
          <w:rFonts w:ascii="Arial" w:hAnsi="Arial" w:cs="Arial"/>
          <w:sz w:val="20"/>
          <w:szCs w:val="20"/>
        </w:rPr>
        <w:t>1.4. je</w:t>
      </w:r>
      <w:proofErr w:type="gramEnd"/>
      <w:r w:rsidRPr="00F23AE3">
        <w:rPr>
          <w:rFonts w:ascii="Arial" w:hAnsi="Arial" w:cs="Arial"/>
          <w:sz w:val="20"/>
          <w:szCs w:val="20"/>
        </w:rPr>
        <w:t xml:space="preserve"> odvod ve výši:</w:t>
      </w:r>
    </w:p>
    <w:p w:rsidR="0011476A" w:rsidRPr="00F23AE3" w:rsidRDefault="0011476A" w:rsidP="0011476A">
      <w:pPr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5 % z celkové částky poskytnuté dotace v případě prodlení 1-7 dnů,</w:t>
      </w:r>
    </w:p>
    <w:p w:rsidR="0011476A" w:rsidRPr="00F23AE3" w:rsidRDefault="0011476A" w:rsidP="0011476A">
      <w:pPr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20 % z celkové částky poskytnuté dotace v případě prodlení 8-30 dnů,</w:t>
      </w:r>
    </w:p>
    <w:p w:rsidR="0011476A" w:rsidRPr="00F23AE3" w:rsidRDefault="0011476A" w:rsidP="0011476A">
      <w:pPr>
        <w:numPr>
          <w:ilvl w:val="3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100 % z celkové částky poskytnuté dotace v případě prodlení 31 dnů a více.</w:t>
      </w:r>
    </w:p>
    <w:p w:rsidR="0011476A" w:rsidRPr="00F23AE3" w:rsidRDefault="0011476A" w:rsidP="0011476A">
      <w:pPr>
        <w:numPr>
          <w:ilvl w:val="0"/>
          <w:numId w:val="10"/>
        </w:numPr>
        <w:tabs>
          <w:tab w:val="clear" w:pos="720"/>
          <w:tab w:val="num" w:pos="476"/>
        </w:tabs>
        <w:ind w:left="490" w:hanging="490"/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1476A" w:rsidRPr="00F23AE3" w:rsidRDefault="0011476A" w:rsidP="0011476A">
      <w:pPr>
        <w:numPr>
          <w:ilvl w:val="0"/>
          <w:numId w:val="10"/>
        </w:numPr>
        <w:tabs>
          <w:tab w:val="clear" w:pos="720"/>
          <w:tab w:val="num" w:pos="476"/>
        </w:tabs>
        <w:ind w:left="490" w:hanging="490"/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11476A" w:rsidRPr="00F23AE3" w:rsidRDefault="0011476A" w:rsidP="0011476A">
      <w:pPr>
        <w:numPr>
          <w:ilvl w:val="0"/>
          <w:numId w:val="10"/>
        </w:numPr>
        <w:tabs>
          <w:tab w:val="clear" w:pos="720"/>
          <w:tab w:val="num" w:pos="476"/>
        </w:tabs>
        <w:ind w:left="490" w:hanging="490"/>
        <w:jc w:val="both"/>
        <w:rPr>
          <w:rFonts w:ascii="Arial" w:hAnsi="Arial" w:cs="Arial"/>
          <w:sz w:val="20"/>
          <w:szCs w:val="20"/>
        </w:rPr>
      </w:pPr>
      <w:r w:rsidRPr="00F23AE3"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XI.</w:t>
      </w: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 DOTACÍ</w:t>
      </w:r>
    </w:p>
    <w:p w:rsidR="0011476A" w:rsidRDefault="0011476A" w:rsidP="0011476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>
        <w:rPr>
          <w:rFonts w:ascii="Arial" w:hAnsi="Arial" w:cs="Arial"/>
          <w:sz w:val="20"/>
          <w:szCs w:val="20"/>
        </w:rPr>
        <w:t>, jakož i kontrolu splnění dalších povinností příjemce dle této smlouvy a podmínek, za kterých je dotace poskytována,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 </w:t>
      </w:r>
      <w:r>
        <w:rPr>
          <w:rFonts w:ascii="Arial" w:hAnsi="Arial" w:cs="Arial"/>
          <w:sz w:val="20"/>
          <w:szCs w:val="20"/>
        </w:rPr>
        <w:t xml:space="preserve">a úřadu Městské části Malé Hoštice </w:t>
      </w:r>
      <w:r w:rsidRPr="00B86711">
        <w:rPr>
          <w:rFonts w:ascii="Arial" w:hAnsi="Arial" w:cs="Arial"/>
          <w:sz w:val="20"/>
          <w:szCs w:val="20"/>
        </w:rPr>
        <w:t xml:space="preserve">v souladu se zákonem č. 320/2001 Sb., o finanční kontrole ve veřejné správě (zákon </w:t>
      </w:r>
      <w:r w:rsidR="001E6475">
        <w:rPr>
          <w:rFonts w:ascii="Arial" w:hAnsi="Arial" w:cs="Arial"/>
          <w:sz w:val="20"/>
          <w:szCs w:val="20"/>
        </w:rPr>
        <w:br/>
      </w:r>
      <w:r w:rsidRPr="00B86711">
        <w:rPr>
          <w:rFonts w:ascii="Arial" w:hAnsi="Arial" w:cs="Arial"/>
          <w:sz w:val="20"/>
          <w:szCs w:val="20"/>
        </w:rPr>
        <w:t>o finanční kontrole</w:t>
      </w:r>
      <w:r>
        <w:rPr>
          <w:rFonts w:ascii="Arial" w:hAnsi="Arial" w:cs="Arial"/>
          <w:sz w:val="20"/>
          <w:szCs w:val="20"/>
        </w:rPr>
        <w:t xml:space="preserve">). </w:t>
      </w:r>
    </w:p>
    <w:p w:rsidR="0011476A" w:rsidRDefault="0011476A" w:rsidP="0011476A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>
        <w:rPr>
          <w:rFonts w:ascii="Arial" w:hAnsi="Arial" w:cs="Arial"/>
          <w:sz w:val="20"/>
          <w:szCs w:val="20"/>
        </w:rPr>
        <w:t xml:space="preserve">umožnit a poskytnout poskytovateli k provedení kontroly maximální součinnost; v této souvislosti se příjemce zavazuje 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>
        <w:rPr>
          <w:rFonts w:ascii="Arial" w:hAnsi="Arial" w:cs="Arial"/>
          <w:sz w:val="20"/>
          <w:szCs w:val="20"/>
        </w:rPr>
        <w:t xml:space="preserve"> a poskytnout mu veškeré požadované informace. </w:t>
      </w:r>
    </w:p>
    <w:p w:rsidR="0011476A" w:rsidRPr="00B86711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XII.</w:t>
      </w:r>
    </w:p>
    <w:p w:rsidR="0011476A" w:rsidRDefault="0011476A" w:rsidP="00114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11476A" w:rsidRDefault="0011476A" w:rsidP="0011476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11476A" w:rsidRDefault="0011476A" w:rsidP="0011476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dvou stejnopisech s platností originálu, z nichž každá smluvní strana obdrží jedno vyhotovení. </w:t>
      </w:r>
    </w:p>
    <w:p w:rsidR="0011476A" w:rsidRDefault="0011476A" w:rsidP="0011476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byla uzavřena svobodně a vážně, nikoli v tísni či za nápadně nevýhodných podmínek, její ustanovení jsou určitá a smluvním stranám zcela srozumitelná, na důkaz čehož smluvní strany připojují své podpisy.</w:t>
      </w:r>
    </w:p>
    <w:p w:rsidR="0011476A" w:rsidRPr="001E6475" w:rsidRDefault="001E6475" w:rsidP="001E6475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E6475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o registru smluv, či nikoli – bude uveřejněna v registru smluv, a to v celém rozsahu, neboť obsahuje-li informace či </w:t>
      </w:r>
      <w:proofErr w:type="spellStart"/>
      <w:r w:rsidRPr="001E6475">
        <w:rPr>
          <w:rFonts w:ascii="Arial" w:hAnsi="Arial" w:cs="Arial"/>
          <w:sz w:val="20"/>
          <w:szCs w:val="20"/>
        </w:rPr>
        <w:t>metadata</w:t>
      </w:r>
      <w:proofErr w:type="spellEnd"/>
      <w:r w:rsidRPr="001E6475">
        <w:rPr>
          <w:rFonts w:ascii="Arial" w:hAnsi="Arial" w:cs="Arial"/>
          <w:sz w:val="20"/>
          <w:szCs w:val="20"/>
        </w:rPr>
        <w:t xml:space="preserve">, které se dle zákona o registru smluv obecně neuveřejňují nebo které mají či mohou být vyloučeny, smluvní strany výslovně souhlasí s tím, aby tato smlouva byla uveřejněna jako celek včetně takových informací a </w:t>
      </w:r>
      <w:proofErr w:type="spellStart"/>
      <w:r w:rsidRPr="001E6475">
        <w:rPr>
          <w:rFonts w:ascii="Arial" w:hAnsi="Arial" w:cs="Arial"/>
          <w:sz w:val="20"/>
          <w:szCs w:val="20"/>
        </w:rPr>
        <w:t>metadat</w:t>
      </w:r>
      <w:proofErr w:type="spellEnd"/>
      <w:r w:rsidRPr="001E6475">
        <w:rPr>
          <w:rFonts w:ascii="Arial" w:hAnsi="Arial" w:cs="Arial"/>
          <w:sz w:val="20"/>
          <w:szCs w:val="20"/>
        </w:rPr>
        <w:t xml:space="preserve"> (osobních údajů apod.). Uveřejnění této smlouvy v registru smluv zajistí bez zbytečného odkladu po jejím uzavření Statuární město Opava. Nezajistí-li však uveřejnění této smlouvy v registru smluv v souladu se zákonem Statutární město Opava nejpozději do 15 dnů od jejího uzavření, je uveřejnění povinna nejpozději do 30 dnů od uzavření této smlouvy v souladu se zákonem zajistit druhá smluvní strana. Strana uveřejňující smlouvu</w:t>
      </w:r>
      <w:bookmarkStart w:id="0" w:name="_GoBack"/>
      <w:bookmarkEnd w:id="0"/>
      <w:r w:rsidRPr="001E6475">
        <w:rPr>
          <w:rFonts w:ascii="Arial" w:hAnsi="Arial" w:cs="Arial"/>
          <w:sz w:val="20"/>
          <w:szCs w:val="20"/>
        </w:rPr>
        <w:t xml:space="preserve"> se zavazuje splnit podmínky pro to, aby správce registru smluv zaslal potvrzení o uveřejnění smlouvy také druhé smluvní straně.</w:t>
      </w:r>
    </w:p>
    <w:p w:rsidR="0011476A" w:rsidRDefault="0011476A" w:rsidP="0011476A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 xml:space="preserve">Tato smlouva byla schválena Zastupitelstvem </w:t>
      </w:r>
      <w:r>
        <w:rPr>
          <w:rFonts w:ascii="Arial" w:hAnsi="Arial" w:cs="Arial"/>
          <w:sz w:val="20"/>
          <w:szCs w:val="20"/>
        </w:rPr>
        <w:t>Městské části Malé Hoštice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6871A6">
        <w:rPr>
          <w:rFonts w:ascii="Arial" w:hAnsi="Arial" w:cs="Arial"/>
          <w:sz w:val="20"/>
          <w:szCs w:val="20"/>
        </w:rPr>
        <w:t xml:space="preserve"> 3. 11. 2016</w:t>
      </w:r>
      <w:r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usnesení</w:t>
      </w:r>
      <w:r>
        <w:rPr>
          <w:rFonts w:ascii="Arial" w:hAnsi="Arial" w:cs="Arial"/>
          <w:sz w:val="20"/>
          <w:szCs w:val="20"/>
        </w:rPr>
        <w:t>m č..</w:t>
      </w:r>
      <w:r w:rsidR="006871A6">
        <w:rPr>
          <w:rFonts w:ascii="Arial" w:hAnsi="Arial" w:cs="Arial"/>
          <w:sz w:val="20"/>
          <w:szCs w:val="20"/>
        </w:rPr>
        <w:t>5/18/ZMČ/16.</w:t>
      </w:r>
    </w:p>
    <w:p w:rsidR="001E6475" w:rsidRDefault="001E6475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jc w:val="both"/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ind w:left="4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Malých Hošticích dne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</w:t>
      </w:r>
      <w:r w:rsidR="007C411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7C411B">
        <w:rPr>
          <w:rFonts w:ascii="Arial" w:hAnsi="Arial" w:cs="Arial"/>
          <w:sz w:val="20"/>
          <w:szCs w:val="20"/>
        </w:rPr>
        <w:t>Velk</w:t>
      </w:r>
      <w:r>
        <w:rPr>
          <w:rFonts w:ascii="Arial" w:hAnsi="Arial" w:cs="Arial"/>
          <w:sz w:val="20"/>
          <w:szCs w:val="20"/>
        </w:rPr>
        <w:t>ých Hošticích dne</w:t>
      </w:r>
    </w:p>
    <w:p w:rsidR="0011476A" w:rsidRDefault="0011476A" w:rsidP="0011476A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 dotace: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Za příjemce dotace:</w:t>
      </w:r>
    </w:p>
    <w:p w:rsidR="0011476A" w:rsidRDefault="0011476A" w:rsidP="0011476A">
      <w:pPr>
        <w:rPr>
          <w:rFonts w:ascii="Arial" w:hAnsi="Arial" w:cs="Arial"/>
          <w:sz w:val="20"/>
          <w:szCs w:val="20"/>
        </w:rPr>
      </w:pPr>
    </w:p>
    <w:p w:rsidR="0011476A" w:rsidRDefault="0011476A" w:rsidP="001147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11476A" w:rsidRDefault="0011476A" w:rsidP="001147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Mgr. Miroslava Konečná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7C411B" w:rsidRPr="007C411B">
        <w:rPr>
          <w:rFonts w:ascii="Arial" w:hAnsi="Arial" w:cs="Arial"/>
          <w:sz w:val="20"/>
          <w:szCs w:val="20"/>
        </w:rPr>
        <w:t xml:space="preserve">P. </w:t>
      </w:r>
      <w:proofErr w:type="spellStart"/>
      <w:r w:rsidR="007C411B" w:rsidRPr="007C411B">
        <w:rPr>
          <w:rFonts w:ascii="Arial" w:hAnsi="Arial" w:cs="Arial"/>
          <w:sz w:val="20"/>
          <w:szCs w:val="20"/>
        </w:rPr>
        <w:t>ThLic</w:t>
      </w:r>
      <w:proofErr w:type="spellEnd"/>
      <w:r w:rsidR="007C411B" w:rsidRPr="007C411B">
        <w:rPr>
          <w:rFonts w:ascii="Arial" w:hAnsi="Arial" w:cs="Arial"/>
          <w:sz w:val="20"/>
          <w:szCs w:val="20"/>
        </w:rPr>
        <w:t>. Mgr. Radovan Hradil</w:t>
      </w:r>
    </w:p>
    <w:p w:rsidR="00F13287" w:rsidRDefault="0011476A" w:rsidP="004E0993">
      <w:pPr>
        <w:jc w:val="both"/>
      </w:pPr>
      <w:r>
        <w:rPr>
          <w:rFonts w:ascii="Arial" w:hAnsi="Arial" w:cs="Arial"/>
          <w:sz w:val="20"/>
          <w:szCs w:val="20"/>
        </w:rPr>
        <w:t xml:space="preserve">starostka městské části Malé </w:t>
      </w:r>
      <w:proofErr w:type="gramStart"/>
      <w:r>
        <w:rPr>
          <w:rFonts w:ascii="Arial" w:hAnsi="Arial" w:cs="Arial"/>
          <w:sz w:val="20"/>
          <w:szCs w:val="20"/>
        </w:rPr>
        <w:t xml:space="preserve">Hoštice                                                </w:t>
      </w:r>
      <w:r w:rsidR="00934CB1">
        <w:rPr>
          <w:rFonts w:ascii="Arial" w:hAnsi="Arial" w:cs="Arial"/>
          <w:sz w:val="20"/>
          <w:szCs w:val="20"/>
        </w:rPr>
        <w:t xml:space="preserve"> </w:t>
      </w:r>
      <w:r w:rsidR="005A3641">
        <w:rPr>
          <w:rFonts w:ascii="Arial" w:hAnsi="Arial" w:cs="Arial"/>
          <w:sz w:val="20"/>
          <w:szCs w:val="20"/>
        </w:rPr>
        <w:t>farář</w:t>
      </w:r>
      <w:proofErr w:type="gramEnd"/>
      <w:r w:rsidR="005A3641">
        <w:rPr>
          <w:rFonts w:ascii="Arial" w:hAnsi="Arial" w:cs="Arial"/>
          <w:sz w:val="20"/>
          <w:szCs w:val="20"/>
        </w:rPr>
        <w:t xml:space="preserve"> farnosti Velké Hoštice</w:t>
      </w:r>
    </w:p>
    <w:sectPr w:rsidR="00F13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C22EC"/>
    <w:multiLevelType w:val="hybridMultilevel"/>
    <w:tmpl w:val="90A0C0B6"/>
    <w:lvl w:ilvl="0" w:tplc="352E8B4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52D4A"/>
    <w:multiLevelType w:val="hybridMultilevel"/>
    <w:tmpl w:val="5CDA9094"/>
    <w:lvl w:ilvl="0" w:tplc="0BD2FD3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6A"/>
    <w:rsid w:val="00046ED5"/>
    <w:rsid w:val="0011476A"/>
    <w:rsid w:val="001535E0"/>
    <w:rsid w:val="00163B58"/>
    <w:rsid w:val="001E6475"/>
    <w:rsid w:val="002C1B75"/>
    <w:rsid w:val="004E0993"/>
    <w:rsid w:val="005A3641"/>
    <w:rsid w:val="00600D77"/>
    <w:rsid w:val="00641017"/>
    <w:rsid w:val="006871A6"/>
    <w:rsid w:val="006C7862"/>
    <w:rsid w:val="006D61D1"/>
    <w:rsid w:val="007C411B"/>
    <w:rsid w:val="007F4AB0"/>
    <w:rsid w:val="008D13EE"/>
    <w:rsid w:val="009264BE"/>
    <w:rsid w:val="00934CB1"/>
    <w:rsid w:val="0094530A"/>
    <w:rsid w:val="009B7BA2"/>
    <w:rsid w:val="009E262C"/>
    <w:rsid w:val="00A205B2"/>
    <w:rsid w:val="00A93346"/>
    <w:rsid w:val="00B72B21"/>
    <w:rsid w:val="00BF3062"/>
    <w:rsid w:val="00DB4178"/>
    <w:rsid w:val="00F1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476A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476A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47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76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41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4C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C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C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C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476A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476A"/>
    <w:rPr>
      <w:rFonts w:ascii="CKGinis" w:eastAsia="Times New Roman" w:hAnsi="CKGinis" w:cs="Times New Roman"/>
      <w:b/>
      <w:bCs/>
      <w:sz w:val="72"/>
      <w:szCs w:val="7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47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76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41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34C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C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C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C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3</cp:revision>
  <cp:lastPrinted>2016-10-06T08:34:00Z</cp:lastPrinted>
  <dcterms:created xsi:type="dcterms:W3CDTF">2016-11-02T09:20:00Z</dcterms:created>
  <dcterms:modified xsi:type="dcterms:W3CDTF">2016-11-08T11:15:00Z</dcterms:modified>
</cp:coreProperties>
</file>