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0" w:rsidRDefault="00FD46AE">
      <w:pPr>
        <w:pStyle w:val="Nadpis10"/>
        <w:keepNext/>
        <w:keepLines/>
        <w:shd w:val="clear" w:color="auto" w:fill="auto"/>
        <w:spacing w:after="903" w:line="340" w:lineRule="exact"/>
        <w:ind w:left="2640"/>
      </w:pPr>
      <w:bookmarkStart w:id="0" w:name="bookmark0"/>
      <w:r>
        <w:t>SMLOUVA O DÍLO</w:t>
      </w:r>
      <w:bookmarkEnd w:id="0"/>
    </w:p>
    <w:p w:rsidR="00A55FB0" w:rsidRDefault="00FD46AE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right="1060" w:firstLine="0"/>
      </w:pPr>
      <w:r>
        <w:t>základní škola Plzeň, Habrmannova 45, příspěvková organizace Plzeň, 326 00</w:t>
      </w:r>
    </w:p>
    <w:p w:rsidR="00A55FB0" w:rsidRDefault="00FD46AE">
      <w:pPr>
        <w:pStyle w:val="Zkladntext20"/>
        <w:shd w:val="clear" w:color="auto" w:fill="auto"/>
        <w:spacing w:before="0" w:after="91"/>
        <w:ind w:firstLine="0"/>
      </w:pPr>
      <w:r>
        <w:t>zastoupená její ředitelkou paní Mgr. Zdeňkou Vrátníkovou IČO: 69971901 (dále jen objednatel)</w:t>
      </w:r>
    </w:p>
    <w:p w:rsidR="00A55FB0" w:rsidRDefault="00FD46AE">
      <w:pPr>
        <w:pStyle w:val="Zkladntext20"/>
        <w:shd w:val="clear" w:color="auto" w:fill="auto"/>
        <w:spacing w:before="0" w:after="83" w:line="220" w:lineRule="exact"/>
        <w:ind w:firstLine="0"/>
      </w:pPr>
      <w:r>
        <w:t>a</w:t>
      </w:r>
    </w:p>
    <w:p w:rsidR="00A55FB0" w:rsidRDefault="00FD46AE">
      <w:pPr>
        <w:pStyle w:val="Zkladntext20"/>
        <w:shd w:val="clear" w:color="auto" w:fill="auto"/>
        <w:spacing w:before="0"/>
        <w:ind w:firstLine="0"/>
      </w:pPr>
      <w:r>
        <w:t>Zuzana Holmanová</w:t>
      </w:r>
    </w:p>
    <w:p w:rsidR="00A55FB0" w:rsidRDefault="00FD46AE">
      <w:pPr>
        <w:pStyle w:val="Zkladntext20"/>
        <w:shd w:val="clear" w:color="auto" w:fill="auto"/>
        <w:spacing w:before="0"/>
        <w:ind w:firstLine="0"/>
      </w:pPr>
      <w:r>
        <w:t xml:space="preserve">podnikající na základě živnostenského oprávnění vydaného </w:t>
      </w:r>
      <w:proofErr w:type="gramStart"/>
      <w:r>
        <w:t xml:space="preserve">nod </w:t>
      </w:r>
      <w:proofErr w:type="spellStart"/>
      <w:r>
        <w:t>š.j</w:t>
      </w:r>
      <w:proofErr w:type="spellEnd"/>
      <w:r>
        <w:t>.</w:t>
      </w:r>
      <w:proofErr w:type="gramEnd"/>
      <w:r>
        <w:t xml:space="preserve"> </w:t>
      </w:r>
      <w:r>
        <w:rPr>
          <w:rStyle w:val="Zkladntext2Malpsmena"/>
        </w:rPr>
        <w:t>j</w:t>
      </w:r>
    </w:p>
    <w:p w:rsidR="00A55FB0" w:rsidRDefault="00FD46AE">
      <w:pPr>
        <w:pStyle w:val="Zkladntext20"/>
        <w:shd w:val="clear" w:color="auto" w:fill="auto"/>
        <w:spacing w:before="0"/>
        <w:ind w:firstLine="0"/>
      </w:pPr>
      <w:r>
        <w:t xml:space="preserve">města Plzně, živnostenským úřadem, vznik oprávnění ke </w:t>
      </w:r>
      <w:proofErr w:type="gramStart"/>
      <w:r>
        <w:t>dni .,</w:t>
      </w:r>
      <w:proofErr w:type="gramEnd"/>
    </w:p>
    <w:p w:rsidR="00FD46AE" w:rsidRDefault="00FD46AE">
      <w:pPr>
        <w:pStyle w:val="Zkladntext20"/>
        <w:shd w:val="clear" w:color="auto" w:fill="auto"/>
        <w:spacing w:before="0"/>
        <w:ind w:firstLine="0"/>
      </w:pPr>
      <w:r>
        <w:t xml:space="preserve">místo podnikání: </w:t>
      </w:r>
    </w:p>
    <w:p w:rsidR="00A55FB0" w:rsidRDefault="00FD46AE">
      <w:pPr>
        <w:pStyle w:val="Zkladntext20"/>
        <w:shd w:val="clear" w:color="auto" w:fill="auto"/>
        <w:spacing w:before="0"/>
        <w:ind w:firstLine="0"/>
      </w:pPr>
      <w:r>
        <w:t>IČ:74799690</w:t>
      </w:r>
    </w:p>
    <w:p w:rsidR="00A55FB0" w:rsidRDefault="00FD46AE">
      <w:pPr>
        <w:pStyle w:val="Zkladntext20"/>
        <w:shd w:val="clear" w:color="auto" w:fill="auto"/>
        <w:spacing w:before="0"/>
        <w:ind w:firstLine="0"/>
      </w:pPr>
      <w:r>
        <w:t>DIČ: CZ9161152110</w:t>
      </w:r>
    </w:p>
    <w:p w:rsidR="00A55FB0" w:rsidRDefault="00FD46AE">
      <w:pPr>
        <w:pStyle w:val="Zkladntext20"/>
        <w:shd w:val="clear" w:color="auto" w:fill="auto"/>
        <w:spacing w:before="0" w:after="211"/>
        <w:ind w:firstLine="0"/>
      </w:pPr>
      <w:r>
        <w:t>(dále jen zhotovitel)</w:t>
      </w:r>
    </w:p>
    <w:p w:rsidR="00A55FB0" w:rsidRDefault="00FD46AE">
      <w:pPr>
        <w:pStyle w:val="Zkladntext20"/>
        <w:shd w:val="clear" w:color="auto" w:fill="auto"/>
        <w:spacing w:before="0" w:after="770" w:line="220" w:lineRule="exact"/>
        <w:ind w:firstLine="0"/>
      </w:pPr>
      <w:r>
        <w:t>uzavírají smlouvu o dílo na základě § 536 a následujících paragrafů Obchodního zákoníku.</w:t>
      </w:r>
    </w:p>
    <w:p w:rsidR="00A55FB0" w:rsidRDefault="00FD46AE">
      <w:pPr>
        <w:pStyle w:val="Nadpis20"/>
        <w:keepNext/>
        <w:keepLines/>
        <w:shd w:val="clear" w:color="auto" w:fill="auto"/>
        <w:spacing w:before="0" w:after="0" w:line="240" w:lineRule="exact"/>
        <w:ind w:right="20"/>
      </w:pPr>
      <w:bookmarkStart w:id="1" w:name="bookmark1"/>
      <w:r>
        <w:t>Část I.</w:t>
      </w:r>
      <w:bookmarkEnd w:id="1"/>
    </w:p>
    <w:p w:rsidR="00A55FB0" w:rsidRDefault="00FD46AE">
      <w:pPr>
        <w:pStyle w:val="Nadpis20"/>
        <w:keepNext/>
        <w:keepLines/>
        <w:shd w:val="clear" w:color="auto" w:fill="auto"/>
        <w:spacing w:before="0" w:after="213" w:line="240" w:lineRule="exact"/>
        <w:ind w:right="20"/>
      </w:pPr>
      <w:bookmarkStart w:id="2" w:name="bookmark2"/>
      <w:r>
        <w:t>Předmět smlouvy</w:t>
      </w:r>
      <w:bookmarkEnd w:id="2"/>
    </w:p>
    <w:p w:rsidR="00A55FB0" w:rsidRDefault="00FD46AE">
      <w:pPr>
        <w:pStyle w:val="Zkladntext20"/>
        <w:shd w:val="clear" w:color="auto" w:fill="auto"/>
        <w:spacing w:before="0" w:after="495"/>
        <w:ind w:firstLine="0"/>
        <w:jc w:val="both"/>
      </w:pPr>
      <w:r>
        <w:t xml:space="preserve">Předmětem plnění této smlouvy je </w:t>
      </w:r>
      <w:r>
        <w:rPr>
          <w:rStyle w:val="Zkladntext2Tun"/>
        </w:rPr>
        <w:t>zajišťování služby odborně způsobilé osoby v oblasti bezpečnosti práce</w:t>
      </w:r>
      <w:r>
        <w:rPr>
          <w:rStyle w:val="Zkladntext2Tun0"/>
        </w:rPr>
        <w:t xml:space="preserve"> </w:t>
      </w:r>
      <w:r>
        <w:t xml:space="preserve">a </w:t>
      </w:r>
      <w:r>
        <w:rPr>
          <w:rStyle w:val="Zkladntext2Tun"/>
        </w:rPr>
        <w:t>požární ochrany</w:t>
      </w:r>
      <w:r>
        <w:rPr>
          <w:rStyle w:val="Zkladntext2Tun0"/>
        </w:rPr>
        <w:t xml:space="preserve"> </w:t>
      </w:r>
      <w:r>
        <w:t>podle platných právních předpisů a technických norem, zejména Zákoníku práce, Zákona o požární ochraně a jejich prováděcích předpisů v platném znění a požadavků příslušných oprávněných kontrolních orgánů.</w:t>
      </w:r>
    </w:p>
    <w:p w:rsidR="00A55FB0" w:rsidRDefault="00FD46AE">
      <w:pPr>
        <w:pStyle w:val="Nadpis20"/>
        <w:keepNext/>
        <w:keepLines/>
        <w:shd w:val="clear" w:color="auto" w:fill="auto"/>
        <w:spacing w:before="0" w:after="0" w:line="240" w:lineRule="exact"/>
        <w:ind w:right="20"/>
      </w:pPr>
      <w:bookmarkStart w:id="3" w:name="bookmark3"/>
      <w:r>
        <w:t>Článek II.</w:t>
      </w:r>
      <w:bookmarkEnd w:id="3"/>
    </w:p>
    <w:p w:rsidR="00A55FB0" w:rsidRDefault="00FD46AE">
      <w:pPr>
        <w:pStyle w:val="Nadpis20"/>
        <w:keepNext/>
        <w:keepLines/>
        <w:shd w:val="clear" w:color="auto" w:fill="auto"/>
        <w:spacing w:before="0" w:after="200" w:line="240" w:lineRule="exact"/>
        <w:ind w:right="20"/>
      </w:pPr>
      <w:bookmarkStart w:id="4" w:name="bookmark4"/>
      <w:r>
        <w:t>Závazky zhotovitele</w:t>
      </w:r>
      <w:bookmarkEnd w:id="4"/>
    </w:p>
    <w:p w:rsidR="00A55FB0" w:rsidRDefault="00FD46AE">
      <w:pPr>
        <w:pStyle w:val="Zkladntext30"/>
        <w:shd w:val="clear" w:color="auto" w:fill="auto"/>
        <w:spacing w:before="0" w:after="184"/>
      </w:pPr>
      <w:r>
        <w:rPr>
          <w:rStyle w:val="Zkladntext31"/>
          <w:b/>
          <w:bCs/>
        </w:rPr>
        <w:t>Zhotovitel se ve smyslu předmětu této smlouvy zavazuje v oblasti bezpečnosti práce a požární ochrany: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180" w:line="264" w:lineRule="exact"/>
        <w:ind w:firstLine="0"/>
      </w:pPr>
      <w:r>
        <w:t>Zpracovat a udržovat v aktuálním stavu interní předpis pro zajištění bezpečné práce pro pracoviště objednatele na výše uvedené adrese.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180" w:line="264" w:lineRule="exact"/>
        <w:ind w:firstLine="0"/>
      </w:pPr>
      <w:r>
        <w:t>Zpracovat a udržovat v aktuálním stavu dokumentaci potřebnou pro školení o požární ochraně (dále jen PO) a bezpečnosti a ochrany zdraví při práci (dále jen BOZP).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184" w:line="264" w:lineRule="exact"/>
        <w:ind w:firstLine="0"/>
      </w:pPr>
      <w:r>
        <w:t>Spolupracovat s určeným zástupcem objednatele tak, aby byl zpracován a udržován v aktuálním stavu místní předpis pro poskytování a hospodaření s osobními ochrannými pracovními prostředky.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ind w:firstLine="0"/>
        <w:jc w:val="both"/>
        <w:sectPr w:rsidR="00A55FB0">
          <w:pgSz w:w="11900" w:h="16840"/>
          <w:pgMar w:top="1762" w:right="1417" w:bottom="1542" w:left="1252" w:header="0" w:footer="3" w:gutter="0"/>
          <w:cols w:space="720"/>
          <w:noEndnote/>
          <w:docGrid w:linePitch="360"/>
        </w:sectPr>
      </w:pPr>
      <w:r>
        <w:t>Vést dokumentaci související s pracovními i školními úrazy ve stavu, který je požadován platnými právními předpisy, organizovat odesílání záznamů o úrazech Oblastnímu inspektorátu práce se sídlem v Plzni a příslušné zdravotní pojišťovně ve správných termínech.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spacing w:before="0" w:after="180"/>
        <w:ind w:firstLine="0"/>
        <w:jc w:val="both"/>
      </w:pPr>
      <w:r>
        <w:lastRenderedPageBreak/>
        <w:t xml:space="preserve"> Provádět sama nebo prostřednictvím dále uvedené osoby odborně způsobilé </w:t>
      </w:r>
      <w:bookmarkStart w:id="5" w:name="_GoBack"/>
      <w:bookmarkEnd w:id="5"/>
      <w:r>
        <w:t xml:space="preserve"> školení BOZP a PO pro zaměstnance objednatele po předchozí vzájemné dohodě obou smluvních stran a kontrolovat provádění dalších požadovaných školení, provádět odbornou přípravu zaměstnanců zařazených do požárních hlídek a dodržovat přitom všechny požadované náležitosti.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180"/>
        <w:ind w:firstLine="0"/>
        <w:jc w:val="both"/>
      </w:pPr>
      <w:r>
        <w:t>Doplňovat požadovanou provozní dokumentaci ustanoveními, která upravují požadavky na zajištění BOZP a PO, případně zhotovovat a udržovat v aktuálním stavu další dokumentaci BOZP a PO požadovanou platnými právními předpisy, technickými normami nebo příslušnými oprávněnými kontrolními orgány.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spacing w:before="0" w:after="180"/>
        <w:ind w:firstLine="0"/>
        <w:jc w:val="both"/>
      </w:pPr>
      <w:r>
        <w:t xml:space="preserve"> Provádět sama nebo prostřednictvím dále uvedené osoby odborně </w:t>
      </w:r>
      <w:proofErr w:type="gramStart"/>
      <w:r>
        <w:t>způsobilé  na</w:t>
      </w:r>
      <w:proofErr w:type="gramEnd"/>
      <w:r>
        <w:t xml:space="preserve"> pracovištích objednatele v </w:t>
      </w:r>
      <w:r>
        <w:rPr>
          <w:rStyle w:val="Zkladntext21"/>
        </w:rPr>
        <w:t>Plzni. Habrmannova 45</w:t>
      </w:r>
      <w:r>
        <w:t xml:space="preserve"> jedenkrát za dva měsíce kontroly dodržování předpisů PO a BOZP a zjištěné závady projednávat s příslušnými vedoucími zaměstnanci (včetně navrhování odstranění závad a se všemi požadovanými náležitostmi - zejména zápis do požární knihy apod.), včetně projednání zjištěných závad s navržením způsobu jejich odstranění s příslušným vedoucím zaměstnancem objednatele.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211"/>
        <w:ind w:firstLine="0"/>
        <w:jc w:val="both"/>
      </w:pPr>
      <w:r>
        <w:t>Provádět prostřednictvím dále uvedené osoby odborně způsobilé () pravidelné roční prověrky BOZP / vyhodnocování pracovních rizik po dohodě a ve spolupráci s příslušnými vedoucími zaměstnanci objednatele.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207" w:line="220" w:lineRule="exact"/>
        <w:ind w:firstLine="0"/>
        <w:jc w:val="both"/>
      </w:pPr>
      <w:r>
        <w:t>Vyjadřovat se z hlediska BOZP a PO k zavádění nových technologií na pracovištích objednatele.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80"/>
        <w:ind w:firstLine="0"/>
        <w:jc w:val="both"/>
      </w:pPr>
      <w:r>
        <w:t>Sledovat dodržování termínů požadovaných revizí a kontrol, po konzultaci s příslušným vedoucím pracovníkem ze strany objednatele zprostředkovat jejich provedení (zejména revizí elektrických a plynových zařízení, revizí přenosných hasicích přístrojů a požárních hydrantů apod.).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80"/>
        <w:ind w:firstLine="0"/>
        <w:jc w:val="both"/>
      </w:pPr>
      <w:r>
        <w:t>Zpracovat a vést příslušnou požadovanou dokumentaci PO a udržovat ji v aktuálním stavu s výjimkou „dokumentace zdolávání požárů“. (Zpracování dokumentace zdolávání požárů je předmětem samostatné smlouvy.)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80"/>
        <w:ind w:firstLine="0"/>
        <w:jc w:val="both"/>
      </w:pPr>
      <w:r>
        <w:t>Na požádání objednatele nebo oprávněných orgánů zpracovávat zprávy, rozbory a informace o stavu PO, jakož i o příčinách případných vzniklých požárů a navrhovat příslušná opatření.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331"/>
        <w:ind w:firstLine="0"/>
        <w:jc w:val="both"/>
      </w:pPr>
      <w:r>
        <w:t>Po vzájemné dohodě se zástupcem objednatele stanovit opatření při provádění prací se zvýšeným požárním nebezpečím, zejména při svařování.</w:t>
      </w:r>
    </w:p>
    <w:p w:rsidR="00A55FB0" w:rsidRDefault="00FD46AE">
      <w:pPr>
        <w:pStyle w:val="Zkladntext30"/>
        <w:shd w:val="clear" w:color="auto" w:fill="auto"/>
        <w:spacing w:before="0" w:after="203" w:line="220" w:lineRule="exact"/>
        <w:jc w:val="both"/>
      </w:pPr>
      <w:r>
        <w:rPr>
          <w:rStyle w:val="Zkladntext31"/>
          <w:b/>
          <w:bCs/>
        </w:rPr>
        <w:t>Zhotovitel se dále zavazuje v oblasti odpadového hospodářství;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80"/>
        <w:ind w:firstLine="0"/>
        <w:jc w:val="both"/>
      </w:pPr>
      <w:r>
        <w:t xml:space="preserve">Udržovat v aktuálním stavu průběžnou evidenci odpadů ve spolupráci s určeným zaměstnancem </w:t>
      </w:r>
      <w:proofErr w:type="gramStart"/>
      <w:r>
        <w:t>dle</w:t>
      </w:r>
      <w:proofErr w:type="gramEnd"/>
      <w:r>
        <w:t xml:space="preserve"> požadavků platných předpisů. Organizovat odeslání požadovaných hlášení o produkci odpadů v určeném termínu.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176"/>
        <w:ind w:firstLine="0"/>
        <w:jc w:val="both"/>
      </w:pPr>
      <w:r>
        <w:t>Provádět na pracovištích objednatele na výše uvedené adrese v rámci pravidelných kontrol i kontrolu nakládání s odpady podle požadavků platných předpisů odpadového hospodářství, včetně projednání zjištěných závad s navržením způsobu jejich odstranění s příslušným vedoucím zaměstnancem objednatele.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264" w:lineRule="exact"/>
        <w:ind w:firstLine="0"/>
        <w:jc w:val="both"/>
      </w:pPr>
      <w:r>
        <w:t>Udržovat v aktuálním stavu identifikační listy nebezpečných odpadů a seznam shromažďovacích míst odpadů.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480"/>
        <w:ind w:firstLine="0"/>
        <w:jc w:val="both"/>
      </w:pPr>
      <w:r>
        <w:t>Zhotovitel při zajišťování výše uvedených činností v oblasti odpadového hospodářství dále provádí kontrolu dodržování platných předpisů v oblasti odpadového hospodářství.</w:t>
      </w:r>
    </w:p>
    <w:p w:rsidR="00A55FB0" w:rsidRDefault="00FD46AE">
      <w:pPr>
        <w:pStyle w:val="Zkladntext30"/>
        <w:shd w:val="clear" w:color="auto" w:fill="auto"/>
        <w:spacing w:before="0" w:after="240" w:line="259" w:lineRule="exact"/>
        <w:jc w:val="both"/>
      </w:pPr>
      <w:r>
        <w:rPr>
          <w:rStyle w:val="Zkladntext31"/>
          <w:b/>
          <w:bCs/>
        </w:rPr>
        <w:t xml:space="preserve">Zhotovitel se </w:t>
      </w:r>
      <w:r>
        <w:rPr>
          <w:rStyle w:val="Zkladntext3Netun"/>
        </w:rPr>
        <w:t xml:space="preserve">ve smyslu </w:t>
      </w:r>
      <w:r>
        <w:rPr>
          <w:rStyle w:val="Zkladntext31"/>
          <w:b/>
          <w:bCs/>
        </w:rPr>
        <w:t xml:space="preserve">předmětu této smlouvy také zavazuje v oblasti nakládání </w:t>
      </w:r>
      <w:r>
        <w:rPr>
          <w:rStyle w:val="Zkladntext3Netun"/>
        </w:rPr>
        <w:t xml:space="preserve">s </w:t>
      </w:r>
      <w:r>
        <w:rPr>
          <w:rStyle w:val="Zkladntext31"/>
          <w:b/>
          <w:bCs/>
        </w:rPr>
        <w:t xml:space="preserve">nebezpečnými </w:t>
      </w:r>
      <w:r>
        <w:rPr>
          <w:rStyle w:val="Zkladntext3Netun"/>
        </w:rPr>
        <w:lastRenderedPageBreak/>
        <w:t xml:space="preserve">chemickými </w:t>
      </w:r>
      <w:r>
        <w:rPr>
          <w:rStyle w:val="Zkladntext31"/>
          <w:b/>
          <w:bCs/>
        </w:rPr>
        <w:t>látkami a chemickými přípravky: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240"/>
        <w:ind w:firstLine="0"/>
        <w:jc w:val="both"/>
      </w:pPr>
      <w:r>
        <w:t>Dohlížet na pracovištích objednatele na výše uvedené adrese na dodržování příslušných požadavků pro nakládání s nebezpečnými chemickými látkami a chemickými přípravky dle platných právních předpisů.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240"/>
        <w:ind w:firstLine="0"/>
        <w:jc w:val="both"/>
      </w:pPr>
      <w:r>
        <w:t>Provádět na pracovištích objednatele na výše uvedené adrese kontroly nakládání s chemickými látkami a chemickými přípravky.</w:t>
      </w:r>
    </w:p>
    <w:p w:rsidR="00A55FB0" w:rsidRDefault="00FD46AE">
      <w:pPr>
        <w:pStyle w:val="Zkladntext20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761"/>
        <w:ind w:firstLine="0"/>
        <w:jc w:val="both"/>
      </w:pPr>
      <w:r>
        <w:t>Dohlížet na aktualizaci “bezpečnostních listů“ skladovaných a používaných chemických látek a chemických přípravků na pracovištích objednatele na výše uvedené adrese.</w:t>
      </w:r>
    </w:p>
    <w:p w:rsidR="00A55FB0" w:rsidRDefault="00FD46AE">
      <w:pPr>
        <w:pStyle w:val="Nadpis20"/>
        <w:keepNext/>
        <w:keepLines/>
        <w:shd w:val="clear" w:color="auto" w:fill="auto"/>
        <w:spacing w:before="0" w:after="291" w:line="283" w:lineRule="exact"/>
      </w:pPr>
      <w:bookmarkStart w:id="6" w:name="bookmark5"/>
      <w:r>
        <w:t>Článek III.</w:t>
      </w:r>
      <w:r>
        <w:br/>
        <w:t>Závazky objednatele</w:t>
      </w:r>
      <w:bookmarkEnd w:id="6"/>
    </w:p>
    <w:p w:rsidR="00A55FB0" w:rsidRDefault="00FD46AE">
      <w:pPr>
        <w:pStyle w:val="Zkladntext30"/>
        <w:shd w:val="clear" w:color="auto" w:fill="auto"/>
        <w:spacing w:before="0" w:after="203" w:line="220" w:lineRule="exact"/>
        <w:jc w:val="both"/>
      </w:pPr>
      <w:r>
        <w:rPr>
          <w:rStyle w:val="Zkladntext31"/>
          <w:b/>
          <w:bCs/>
        </w:rPr>
        <w:t>Objednatel se zavazuje:</w:t>
      </w:r>
    </w:p>
    <w:p w:rsidR="00A55FB0" w:rsidRDefault="00FD46AE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40"/>
        <w:ind w:firstLine="0"/>
        <w:jc w:val="both"/>
      </w:pPr>
      <w:r>
        <w:t>Umožnit zhotoviteli přístup ke všem informacím, které jsou potřebné k dodržení smlouvy z jeho strany.</w:t>
      </w:r>
    </w:p>
    <w:p w:rsidR="00A55FB0" w:rsidRDefault="00FD46AE">
      <w:pPr>
        <w:pStyle w:val="Zkladntext20"/>
        <w:shd w:val="clear" w:color="auto" w:fill="auto"/>
        <w:spacing w:before="0" w:after="240"/>
        <w:ind w:firstLine="0"/>
        <w:jc w:val="both"/>
      </w:pPr>
      <w:r>
        <w:t>3. Uhradit zhotoviteli po předchozím schválení odpovědným zaměstnancem ze strany objednatele veškeré další finanční náklady spojené se zajišťováním BOZP a PO (zejména nákup potřebných výstražných tabulek apod.).</w:t>
      </w:r>
    </w:p>
    <w:p w:rsidR="00A55FB0" w:rsidRDefault="00FD46AE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236"/>
        <w:ind w:firstLine="0"/>
        <w:jc w:val="both"/>
      </w:pPr>
      <w:r>
        <w:t>Vystavit po předchozí vzájemné dohodě se zhotovitelem objednávku na další činnosti, které svým rozsahem neodpovídají výši měsíční paušální platby sjednané v této smlouvě (viz „Článek IV." této smlouvy). Jedná se zejména o zpracování nebo aktualizaci dokumentace „posouzení požárního nebezpečí“, apod. Provést finanční úhradu do čtrnácti dnů po převzetí objednané práce určeným zaměstnancem objednatele.</w:t>
      </w:r>
    </w:p>
    <w:p w:rsidR="00A55FB0" w:rsidRDefault="00FD46AE">
      <w:pPr>
        <w:pStyle w:val="Zkladntext20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499" w:line="264" w:lineRule="exact"/>
        <w:ind w:firstLine="0"/>
        <w:jc w:val="both"/>
      </w:pPr>
      <w:r>
        <w:t>Dále se objednatel zavazuje, že nebude šířit dokumentaci zpracovanou zhotovitelem mimo rámec své působnosti.</w:t>
      </w:r>
    </w:p>
    <w:p w:rsidR="00A55FB0" w:rsidRDefault="00FD46AE">
      <w:pPr>
        <w:pStyle w:val="Nadpis20"/>
        <w:keepNext/>
        <w:keepLines/>
        <w:shd w:val="clear" w:color="auto" w:fill="auto"/>
        <w:spacing w:before="0" w:after="0" w:line="240" w:lineRule="exact"/>
      </w:pPr>
      <w:bookmarkStart w:id="7" w:name="bookmark6"/>
      <w:r>
        <w:t>Článek IV.</w:t>
      </w:r>
      <w:bookmarkEnd w:id="7"/>
    </w:p>
    <w:p w:rsidR="00A55FB0" w:rsidRDefault="00FD46AE">
      <w:pPr>
        <w:pStyle w:val="Nadpis20"/>
        <w:keepNext/>
        <w:keepLines/>
        <w:shd w:val="clear" w:color="auto" w:fill="auto"/>
        <w:spacing w:before="0" w:after="195" w:line="240" w:lineRule="exact"/>
      </w:pPr>
      <w:bookmarkStart w:id="8" w:name="bookmark7"/>
      <w:r>
        <w:t>Závěrečná ustanovení</w:t>
      </w:r>
      <w:bookmarkEnd w:id="8"/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31"/>
        </w:tabs>
        <w:spacing w:before="0" w:after="244" w:line="264" w:lineRule="exact"/>
        <w:ind w:firstLine="0"/>
        <w:jc w:val="both"/>
      </w:pPr>
      <w:r>
        <w:t>Zhotovitel se zavazuje k mlčenlivosti o věcech, které jsou předmětem obchodního i jiného tajemství objednatele.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31"/>
        </w:tabs>
        <w:spacing w:before="0"/>
        <w:ind w:firstLine="0"/>
        <w:jc w:val="both"/>
      </w:pPr>
      <w:r>
        <w:t>Smluvní strana, která způsobí druhé straně škodu, zaviněnou porušením smluvní nebo právní povinnosti, je povinna druhé straně takto vzniklou škodu nahradit a to v rozsahu zákona.</w:t>
      </w:r>
      <w:r>
        <w:br w:type="page"/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00"/>
          <w:tab w:val="left" w:pos="2587"/>
          <w:tab w:val="left" w:pos="2942"/>
          <w:tab w:val="left" w:pos="3965"/>
          <w:tab w:val="left" w:pos="4814"/>
        </w:tabs>
        <w:spacing w:before="0" w:line="250" w:lineRule="exact"/>
        <w:ind w:left="1800"/>
      </w:pPr>
      <w:r>
        <w:lastRenderedPageBreak/>
        <w:t xml:space="preserve">Objednatel a zhotovitel se dohodli na smluvní ceně za služby, které jsou předmětem této </w:t>
      </w:r>
      <w:proofErr w:type="gramStart"/>
      <w:r>
        <w:t>smlouvy ’</w:t>
      </w:r>
      <w:r>
        <w:tab/>
        <w:t>"</w:t>
      </w:r>
      <w:r>
        <w:tab/>
        <w:t xml:space="preserve">‘ </w:t>
      </w:r>
      <w:r>
        <w:rPr>
          <w:vertAlign w:val="superscript"/>
        </w:rPr>
        <w:t>1</w:t>
      </w:r>
      <w:r>
        <w:t xml:space="preserve"> —-</w:t>
      </w:r>
      <w:r>
        <w:tab/>
        <w:t>'</w:t>
      </w:r>
      <w:r>
        <w:tab/>
        <w:t>''-</w:t>
      </w:r>
      <w:proofErr w:type="spellStart"/>
      <w:r>
        <w:t>Píně</w:t>
      </w:r>
      <w:proofErr w:type="spellEnd"/>
      <w:proofErr w:type="gramEnd"/>
      <w:r>
        <w:t xml:space="preserve"> bez daně z přidané hodnoty (dále DPH).</w:t>
      </w:r>
    </w:p>
    <w:p w:rsidR="00A55FB0" w:rsidRDefault="00FD46AE">
      <w:pPr>
        <w:pStyle w:val="Zkladntext20"/>
        <w:shd w:val="clear" w:color="auto" w:fill="auto"/>
        <w:spacing w:before="0" w:after="209" w:line="220" w:lineRule="exact"/>
        <w:ind w:firstLine="0"/>
        <w:jc w:val="both"/>
      </w:pPr>
      <w:r>
        <w:t xml:space="preserve">Zhotovitel </w:t>
      </w:r>
      <w:proofErr w:type="spellStart"/>
      <w:r>
        <w:t>nem</w:t>
      </w:r>
      <w:proofErr w:type="spellEnd"/>
      <w:r>
        <w:t xml:space="preserve"> plátcem DPH.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before="0" w:after="279" w:line="269" w:lineRule="exact"/>
        <w:ind w:firstLine="0"/>
        <w:jc w:val="both"/>
      </w:pPr>
      <w:r>
        <w:t>Platby ve sjednané výši budou prováděny na základě fakturace na účet zhotovitele do čtrnácti dnů po předložení faktury.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295"/>
        </w:tabs>
        <w:spacing w:before="0" w:after="213" w:line="220" w:lineRule="exact"/>
        <w:ind w:firstLine="0"/>
        <w:jc w:val="both"/>
      </w:pPr>
      <w:r>
        <w:t>Tato smlouva odpovídá právnímu režimu Obchodního zákoníku.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295"/>
        </w:tabs>
        <w:spacing w:before="0" w:after="244" w:line="264" w:lineRule="exact"/>
        <w:ind w:firstLine="0"/>
        <w:jc w:val="both"/>
      </w:pPr>
      <w:r>
        <w:t>Platnost této smlouvy je možné ukončit pouze na základě písemné výpovědi jedné ze smluvních stran, výpovědní doba je dohodnuta v délce tří měsíců. Začátek výpovědní doby je stanoven na první den měsíce, který následuje po obdržení písemné výpovědi. Platnost smlouvy je možno ukončit i na základě oboustranné písemné dohody.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before="0" w:after="271"/>
        <w:ind w:firstLine="0"/>
        <w:jc w:val="both"/>
      </w:pPr>
      <w:r>
        <w:t>V případě závažného porušení této smlouvy může být smlouva jednostranně vypovězena s výpovědní lhůtou sedm dnů od písemného obdržení výpovědi. Závažným porušením smlouvy je zejména neplnění závazků ze strany zhotovitele uvedených v „Článku II." této smlouvy, dále neplnění závazků ze strany objednatele uvedených v „Článek III. a IV", zejména neprovádění pravidelných sjednaných plateb ze strany objednatele.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241" w:line="220" w:lineRule="exact"/>
        <w:ind w:firstLine="0"/>
        <w:jc w:val="both"/>
      </w:pPr>
      <w:r>
        <w:t>Tato smlouva se vyhotovuje ve dvou výtiscích. Zhotovitel a objednatel obdrží po jednom výtisku.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271"/>
        <w:ind w:firstLine="0"/>
        <w:jc w:val="both"/>
      </w:pPr>
      <w:r>
        <w:t>Činnosti, které jsou předmětem této smlouvy a pro které je požadována předepsaná odborná způsobilost (např. školení o PO pro vedoucí, hodnocení pracovních rizik v oblasti BOZP apod.) budou zajištěny (obě požadovaná osvědčení o odborné způsobilosti jsou přiložena). Dále se uvedená osoba odborně způsobilá bude podílet na provádění kontrol dodržování předpisů PO.</w:t>
      </w:r>
    </w:p>
    <w:p w:rsidR="00A55FB0" w:rsidRDefault="00FD46AE">
      <w:pPr>
        <w:pStyle w:val="Zkladntext20"/>
        <w:numPr>
          <w:ilvl w:val="0"/>
          <w:numId w:val="5"/>
        </w:numPr>
        <w:shd w:val="clear" w:color="auto" w:fill="auto"/>
        <w:tabs>
          <w:tab w:val="left" w:pos="391"/>
        </w:tabs>
        <w:spacing w:before="0" w:after="234" w:line="220" w:lineRule="exact"/>
        <w:ind w:firstLine="0"/>
        <w:jc w:val="both"/>
      </w:pPr>
      <w:r>
        <w:t>Tato smlouva se uzavírá na dobu neurčitou a nabývá účinnosti dnem 1. listopadu 2010.</w:t>
      </w:r>
    </w:p>
    <w:p w:rsidR="00A55FB0" w:rsidRDefault="00FD46AE">
      <w:pPr>
        <w:pStyle w:val="Zkladntext20"/>
        <w:shd w:val="clear" w:color="auto" w:fill="auto"/>
        <w:spacing w:before="0" w:after="1794" w:line="220" w:lineRule="exact"/>
        <w:ind w:firstLine="0"/>
        <w:jc w:val="both"/>
      </w:pPr>
      <w:r>
        <w:t xml:space="preserve">V Plzni dne </w:t>
      </w:r>
      <w:proofErr w:type="gramStart"/>
      <w:r>
        <w:t>26.10.2010</w:t>
      </w:r>
      <w:proofErr w:type="gramEnd"/>
      <w:r>
        <w:t>.</w:t>
      </w:r>
    </w:p>
    <w:p w:rsidR="00A55FB0" w:rsidRDefault="00FD46AE">
      <w:pPr>
        <w:pStyle w:val="Zkladntext20"/>
        <w:shd w:val="clear" w:color="auto" w:fill="auto"/>
        <w:spacing w:before="0" w:line="220" w:lineRule="exact"/>
        <w:ind w:left="9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-13970</wp:posOffset>
                </wp:positionV>
                <wp:extent cx="594360" cy="139700"/>
                <wp:effectExtent l="0" t="0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B0" w:rsidRDefault="00FD46A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9pt;margin-top:-1.1pt;width:46.8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xG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" filled="f" stroked="f">
                <v:textbox style="mso-fit-shape-to-text:t" inset="0,0,0,0">
                  <w:txbxContent>
                    <w:p w:rsidR="00A55FB0" w:rsidRDefault="00FD46AE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zhotovitel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 objednatele</w:t>
      </w:r>
    </w:p>
    <w:sectPr w:rsidR="00A55FB0">
      <w:headerReference w:type="even" r:id="rId8"/>
      <w:headerReference w:type="default" r:id="rId9"/>
      <w:headerReference w:type="first" r:id="rId10"/>
      <w:pgSz w:w="11900" w:h="16840"/>
      <w:pgMar w:top="1762" w:right="1417" w:bottom="1542" w:left="12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AE" w:rsidRDefault="00FD46AE">
      <w:r>
        <w:separator/>
      </w:r>
    </w:p>
  </w:endnote>
  <w:endnote w:type="continuationSeparator" w:id="0">
    <w:p w:rsidR="00FD46AE" w:rsidRDefault="00FD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AE" w:rsidRDefault="00FD46AE"/>
  </w:footnote>
  <w:footnote w:type="continuationSeparator" w:id="0">
    <w:p w:rsidR="00FD46AE" w:rsidRDefault="00FD4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0" w:rsidRDefault="00FD46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439420</wp:posOffset>
              </wp:positionV>
              <wp:extent cx="106045" cy="73025"/>
              <wp:effectExtent l="0" t="127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B0" w:rsidRDefault="00FD4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5pt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Style w:val="ZhlavneboZpat5pt"/>
                            </w:rPr>
                            <w:t>*'N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6.3pt;margin-top:34.6pt;width:8.35pt;height:5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" filled="f" stroked="f">
              <v:textbox style="mso-fit-shape-to-text:t" inset="0,0,0,0">
                <w:txbxContent>
                  <w:p w:rsidR="00A55FB0" w:rsidRDefault="00FD4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5pt"/>
                        <w:vertAlign w:val="superscript"/>
                      </w:rPr>
                      <w:t>e</w:t>
                    </w:r>
                    <w:r>
                      <w:rPr>
                        <w:rStyle w:val="ZhlavneboZpat5pt"/>
                      </w:rPr>
                      <w:t>*'N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930275</wp:posOffset>
              </wp:positionV>
              <wp:extent cx="139065" cy="28130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B0" w:rsidRDefault="00FD4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rPr>
                              <w:rStyle w:val="ZhlavneboZpatAngsanaUPC16ptTundkovn3pt"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84.85pt;margin-top:73.25pt;width:10.95pt;height:22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ANrAIAAK0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" filled="f" stroked="f">
              <v:textbox style="mso-fit-shape-to-text:t" inset="0,0,0,0">
                <w:txbxContent>
                  <w:p w:rsidR="00A55FB0" w:rsidRDefault="00FD4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</w:t>
                    </w:r>
                    <w:r>
                      <w:rPr>
                        <w:rStyle w:val="ZhlavneboZpatAngsanaUPC16ptTundkovn3pt"/>
                      </w:rPr>
                      <w:t>4</w:t>
                    </w:r>
                    <w:r>
                      <w:rPr>
                        <w:rStyle w:val="ZhlavneboZpat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0" w:rsidRDefault="00FD46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967105</wp:posOffset>
              </wp:positionV>
              <wp:extent cx="217805" cy="2813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B0" w:rsidRDefault="00FD4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ngsanaUPC16ptTundkovn3pt"/>
                            </w:rPr>
                            <w:t>-3</w:t>
                          </w:r>
                          <w:r>
                            <w:rPr>
                              <w:rStyle w:val="ZhlavneboZpat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5pt;margin-top:76.15pt;width:17.15pt;height:22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ZL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" filled="f" stroked="f">
              <v:textbox style="mso-fit-shape-to-text:t" inset="0,0,0,0">
                <w:txbxContent>
                  <w:p w:rsidR="00A55FB0" w:rsidRDefault="00FD4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ngsanaUPC16ptTundkovn3pt"/>
                      </w:rPr>
                      <w:t>-3</w:t>
                    </w:r>
                    <w:r>
                      <w:rPr>
                        <w:rStyle w:val="ZhlavneboZpat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0" w:rsidRDefault="00FD46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905510</wp:posOffset>
              </wp:positionV>
              <wp:extent cx="139065" cy="28130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B0" w:rsidRDefault="00FD46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rPr>
                              <w:rStyle w:val="ZhlavneboZpatAngsanaUPC16ptTundkovn3pt"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4.4pt;margin-top:71.3pt;width:10.95pt;height:22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" filled="f" stroked="f">
              <v:textbox style="mso-fit-shape-to-text:t" inset="0,0,0,0">
                <w:txbxContent>
                  <w:p w:rsidR="00A55FB0" w:rsidRDefault="00FD46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</w:t>
                    </w:r>
                    <w:r>
                      <w:rPr>
                        <w:rStyle w:val="ZhlavneboZpatAngsanaUPC16ptTundkovn3pt"/>
                      </w:rPr>
                      <w:t>2</w:t>
                    </w:r>
                    <w:r>
                      <w:rPr>
                        <w:rStyle w:val="ZhlavneboZpat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E96"/>
    <w:multiLevelType w:val="multilevel"/>
    <w:tmpl w:val="1BC0E84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71C41"/>
    <w:multiLevelType w:val="multilevel"/>
    <w:tmpl w:val="1B26E1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B35861"/>
    <w:multiLevelType w:val="multilevel"/>
    <w:tmpl w:val="6F325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54F70"/>
    <w:multiLevelType w:val="multilevel"/>
    <w:tmpl w:val="6144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569BC"/>
    <w:multiLevelType w:val="multilevel"/>
    <w:tmpl w:val="20E8D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B0"/>
    <w:rsid w:val="00A55FB0"/>
    <w:rsid w:val="00FB4BC0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AngsanaUPC16ptTundkovn3pt">
    <w:name w:val="Záhlaví nebo Zápatí + AngsanaUPC;16 pt;Tučné;Řádkování 3 pt"/>
    <w:basedOn w:val="ZhlavneboZpa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5pt">
    <w:name w:val="Záhlaví nebo Zápatí + 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20" w:line="259" w:lineRule="exact"/>
      <w:ind w:hanging="1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8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AngsanaUPC16ptTundkovn3pt">
    <w:name w:val="Záhlaví nebo Zápatí + AngsanaUPC;16 pt;Tučné;Řádkování 3 pt"/>
    <w:basedOn w:val="ZhlavneboZpa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5pt">
    <w:name w:val="Záhlaví nebo Zápatí + 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20" w:line="259" w:lineRule="exact"/>
      <w:ind w:hanging="1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8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E42A6926.dotm</Template>
  <TotalTime>3</TotalTime>
  <Pages>4</Pages>
  <Words>1202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Hábrová Hana</dc:creator>
  <cp:lastModifiedBy>Hábrová Hana</cp:lastModifiedBy>
  <cp:revision>2</cp:revision>
  <dcterms:created xsi:type="dcterms:W3CDTF">2018-06-01T12:28:00Z</dcterms:created>
  <dcterms:modified xsi:type="dcterms:W3CDTF">2018-06-01T12:31:00Z</dcterms:modified>
</cp:coreProperties>
</file>