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1A" w:rsidRDefault="00627706">
      <w:pPr>
        <w:spacing w:after="0" w:line="259" w:lineRule="auto"/>
        <w:ind w:left="82"/>
        <w:jc w:val="center"/>
      </w:pPr>
      <w:r>
        <w:rPr>
          <w:sz w:val="30"/>
        </w:rPr>
        <w:t>Dodatek č, 1 ke Smlouvě</w:t>
      </w:r>
      <w:r>
        <w:rPr>
          <w:sz w:val="30"/>
          <w:u w:val="single" w:color="000000"/>
        </w:rPr>
        <w:t xml:space="preserve"> o dílo</w:t>
      </w:r>
    </w:p>
    <w:p w:rsidR="00C4081A" w:rsidRDefault="00627706">
      <w:pPr>
        <w:spacing w:after="176" w:line="259" w:lineRule="auto"/>
        <w:ind w:left="2976"/>
        <w:jc w:val="left"/>
      </w:pPr>
      <w:r>
        <w:rPr>
          <w:noProof/>
        </w:rPr>
        <w:drawing>
          <wp:inline distT="0" distB="0" distL="0" distR="0">
            <wp:extent cx="1908291" cy="18292"/>
            <wp:effectExtent l="0" t="0" r="0" b="0"/>
            <wp:docPr id="7005" name="Picture 7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" name="Picture 70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291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81A" w:rsidRDefault="00627706">
      <w:pPr>
        <w:spacing w:after="1003"/>
        <w:ind w:left="14"/>
      </w:pPr>
      <w:r>
        <w:t>uzavřená podle Š 2586 a násl. zákona č. 89/2012 Sb., občanského zákoníku, v platném znění mezi:</w:t>
      </w:r>
    </w:p>
    <w:p w:rsidR="00C4081A" w:rsidRDefault="00627706">
      <w:pPr>
        <w:spacing w:line="395" w:lineRule="auto"/>
        <w:ind w:left="14" w:right="4945"/>
      </w:pPr>
      <w:r>
        <w:t>číslo smlouvy objednatele: 06EU-002862 číslo smlouvy zhotovitele: 59/2016</w:t>
      </w:r>
    </w:p>
    <w:p w:rsidR="00C4081A" w:rsidRDefault="00C4081A">
      <w:pPr>
        <w:sectPr w:rsidR="00C4081A">
          <w:pgSz w:w="11906" w:h="16838"/>
          <w:pgMar w:top="1484" w:right="1258" w:bottom="519" w:left="1109" w:header="708" w:footer="708" w:gutter="0"/>
          <w:cols w:space="708"/>
        </w:sectPr>
      </w:pPr>
    </w:p>
    <w:p w:rsidR="00C4081A" w:rsidRDefault="00627706">
      <w:pPr>
        <w:spacing w:after="358" w:line="265" w:lineRule="auto"/>
        <w:ind w:left="24" w:hanging="10"/>
        <w:jc w:val="left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 se sídlem:</w:t>
      </w:r>
    </w:p>
    <w:p w:rsidR="00C4081A" w:rsidRDefault="00627706">
      <w:pPr>
        <w:ind w:left="14" w:right="76"/>
      </w:pPr>
      <w:r>
        <w:t>DIČ:</w:t>
      </w:r>
    </w:p>
    <w:p w:rsidR="00C4081A" w:rsidRDefault="00627706">
      <w:pPr>
        <w:spacing w:after="587"/>
        <w:ind w:left="14" w:right="76"/>
      </w:pPr>
      <w:r>
        <w:t>Zastoupené:</w:t>
      </w:r>
    </w:p>
    <w:p w:rsidR="00C4081A" w:rsidRDefault="00627706">
      <w:pPr>
        <w:spacing w:after="1139"/>
        <w:ind w:left="14" w:right="634"/>
      </w:pPr>
      <w:r>
        <w:t>(dále jen „Objednatel”) na straně jedné</w:t>
      </w:r>
    </w:p>
    <w:p w:rsidR="00C4081A" w:rsidRDefault="00627706">
      <w:pPr>
        <w:spacing w:after="2" w:line="265" w:lineRule="auto"/>
        <w:ind w:left="24" w:hanging="10"/>
        <w:jc w:val="left"/>
      </w:pPr>
      <w:r>
        <w:rPr>
          <w:sz w:val="26"/>
        </w:rPr>
        <w:t>SUPER-KRETE CZECH s.r.o.</w:t>
      </w:r>
    </w:p>
    <w:p w:rsidR="00C4081A" w:rsidRDefault="00627706">
      <w:pPr>
        <w:spacing w:after="358"/>
        <w:ind w:left="14" w:right="76"/>
      </w:pPr>
      <w:r>
        <w:t>se sídlem:</w:t>
      </w:r>
    </w:p>
    <w:p w:rsidR="00C4081A" w:rsidRDefault="00627706">
      <w:pPr>
        <w:spacing w:after="27"/>
        <w:ind w:left="14" w:right="76"/>
      </w:pPr>
      <w:r>
        <w:t>DIČ:</w:t>
      </w:r>
    </w:p>
    <w:p w:rsidR="00C4081A" w:rsidRDefault="00627706">
      <w:pPr>
        <w:ind w:left="14" w:right="76"/>
      </w:pPr>
      <w:r>
        <w:t>zápis v obchodním rejstříku:</w:t>
      </w:r>
    </w:p>
    <w:p w:rsidR="00C4081A" w:rsidRDefault="00627706">
      <w:pPr>
        <w:spacing w:after="322"/>
        <w:ind w:left="14" w:right="951"/>
      </w:pPr>
      <w:r>
        <w:t xml:space="preserve">Zastoupen: Oprávněn j </w:t>
      </w:r>
      <w:proofErr w:type="spellStart"/>
      <w:r>
        <w:t>ednat</w:t>
      </w:r>
      <w:proofErr w:type="spellEnd"/>
      <w:r>
        <w:t xml:space="preserve"> ve věcech smluvních: ve věcech technických:</w:t>
      </w:r>
    </w:p>
    <w:p w:rsidR="00C4081A" w:rsidRDefault="00627706">
      <w:pPr>
        <w:spacing w:after="26"/>
        <w:ind w:left="14" w:right="715"/>
      </w:pPr>
      <w:r>
        <w:t>(dále jen „Zhotovitel”) na straně druhé</w:t>
      </w:r>
    </w:p>
    <w:p w:rsidR="00C4081A" w:rsidRDefault="00627706">
      <w:pPr>
        <w:ind w:left="1224" w:right="76"/>
      </w:pPr>
      <w:r>
        <w:t>1.</w:t>
      </w:r>
    </w:p>
    <w:p w:rsidR="00C4081A" w:rsidRDefault="00627706">
      <w:pPr>
        <w:spacing w:after="548" w:line="265" w:lineRule="auto"/>
        <w:ind w:left="528" w:hanging="10"/>
        <w:jc w:val="left"/>
      </w:pPr>
      <w:r>
        <w:rPr>
          <w:sz w:val="26"/>
        </w:rPr>
        <w:t>Smluvní strany</w:t>
      </w:r>
    </w:p>
    <w:p w:rsidR="00C4081A" w:rsidRDefault="00627706">
      <w:pPr>
        <w:ind w:left="14" w:right="76"/>
      </w:pPr>
      <w:r>
        <w:t>Na Pankráci 546/56, 140 OO Praha 4 - Nusle</w:t>
      </w:r>
    </w:p>
    <w:p w:rsidR="00C4081A" w:rsidRDefault="00627706">
      <w:pPr>
        <w:spacing w:after="68"/>
        <w:ind w:left="14" w:right="76"/>
      </w:pPr>
      <w:r>
        <w:t>659 93 390</w:t>
      </w:r>
    </w:p>
    <w:p w:rsidR="00C4081A" w:rsidRDefault="00627706">
      <w:pPr>
        <w:spacing w:after="34"/>
        <w:ind w:left="14" w:right="76"/>
      </w:pPr>
      <w:r>
        <w:t>CZ65993390</w:t>
      </w:r>
    </w:p>
    <w:p w:rsidR="00C4081A" w:rsidRDefault="00627706">
      <w:pPr>
        <w:spacing w:after="2" w:line="265" w:lineRule="auto"/>
        <w:ind w:left="24" w:hanging="10"/>
        <w:jc w:val="left"/>
      </w:pPr>
      <w:r w:rsidRPr="00627706">
        <w:rPr>
          <w:sz w:val="26"/>
          <w:highlight w:val="black"/>
        </w:rPr>
        <w:t xml:space="preserve">Ing. Zdeňkem </w:t>
      </w:r>
      <w:proofErr w:type="spellStart"/>
      <w:r w:rsidRPr="00627706">
        <w:rPr>
          <w:sz w:val="26"/>
          <w:highlight w:val="black"/>
        </w:rPr>
        <w:t>Kuťákem</w:t>
      </w:r>
      <w:proofErr w:type="spellEnd"/>
      <w:r w:rsidRPr="00627706">
        <w:rPr>
          <w:sz w:val="26"/>
          <w:highlight w:val="black"/>
        </w:rPr>
        <w:t>, pověřeným řízením</w:t>
      </w:r>
      <w:r>
        <w:rPr>
          <w:sz w:val="26"/>
        </w:rPr>
        <w:t xml:space="preserve"> Správy Plzeň</w:t>
      </w:r>
      <w:r>
        <w:rPr>
          <w:noProof/>
        </w:rPr>
        <w:drawing>
          <wp:inline distT="0" distB="0" distL="0" distR="0">
            <wp:extent cx="21338" cy="39634"/>
            <wp:effectExtent l="0" t="0" r="0" b="0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8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81A" w:rsidRDefault="00627706">
      <w:pPr>
        <w:spacing w:after="2463"/>
        <w:ind w:left="14" w:right="76"/>
      </w:pPr>
      <w:proofErr w:type="spellStart"/>
      <w:r>
        <w:t>Hřímalého</w:t>
      </w:r>
      <w:proofErr w:type="spellEnd"/>
      <w:r>
        <w:t xml:space="preserve"> 37, 301 OO Plzeň</w:t>
      </w:r>
    </w:p>
    <w:p w:rsidR="00C4081A" w:rsidRDefault="00627706">
      <w:pPr>
        <w:spacing w:after="38"/>
        <w:ind w:left="14" w:right="76"/>
      </w:pPr>
      <w:r>
        <w:t>Nupaky 494, 251 01 Říčany u Prahy</w:t>
      </w:r>
    </w:p>
    <w:p w:rsidR="00C4081A" w:rsidRDefault="00627706">
      <w:pPr>
        <w:spacing w:after="27"/>
        <w:ind w:left="14" w:right="76"/>
      </w:pPr>
      <w:r>
        <w:t>25692810</w:t>
      </w:r>
    </w:p>
    <w:p w:rsidR="00C4081A" w:rsidRDefault="00627706">
      <w:pPr>
        <w:spacing w:after="36"/>
        <w:ind w:left="14" w:right="76"/>
      </w:pPr>
      <w:r>
        <w:t>CZ25692810</w:t>
      </w:r>
    </w:p>
    <w:p w:rsidR="00C4081A" w:rsidRPr="00627706" w:rsidRDefault="00627706">
      <w:pPr>
        <w:ind w:left="14" w:right="76"/>
        <w:rPr>
          <w:highlight w:val="black"/>
        </w:rPr>
      </w:pPr>
      <w:r w:rsidRPr="00627706">
        <w:rPr>
          <w:highlight w:val="black"/>
        </w:rPr>
        <w:t>MS v Praze, oddíl C, vložka 61708</w:t>
      </w:r>
    </w:p>
    <w:p w:rsidR="00C4081A" w:rsidRDefault="00627706">
      <w:pPr>
        <w:spacing w:after="228" w:line="265" w:lineRule="auto"/>
        <w:ind w:left="24" w:hanging="10"/>
        <w:jc w:val="left"/>
      </w:pPr>
      <w:r w:rsidRPr="00627706">
        <w:rPr>
          <w:sz w:val="26"/>
          <w:highlight w:val="black"/>
        </w:rPr>
        <w:t xml:space="preserve">Ing. Zdenkem </w:t>
      </w:r>
      <w:proofErr w:type="spellStart"/>
      <w:r w:rsidRPr="00627706">
        <w:rPr>
          <w:sz w:val="26"/>
          <w:highlight w:val="black"/>
        </w:rPr>
        <w:t>Machaněm</w:t>
      </w:r>
      <w:proofErr w:type="spellEnd"/>
      <w:r w:rsidRPr="00627706">
        <w:rPr>
          <w:sz w:val="26"/>
          <w:highlight w:val="black"/>
        </w:rPr>
        <w:t>, jednatelem společnosti</w:t>
      </w:r>
    </w:p>
    <w:p w:rsidR="00C4081A" w:rsidRPr="00627706" w:rsidRDefault="00627706">
      <w:pPr>
        <w:ind w:left="14" w:right="76"/>
        <w:rPr>
          <w:highlight w:val="black"/>
        </w:rPr>
      </w:pPr>
      <w:r w:rsidRPr="00627706">
        <w:rPr>
          <w:highlight w:val="black"/>
        </w:rPr>
        <w:t>Ing. Martin Smekal, výkonný ředitel</w:t>
      </w:r>
    </w:p>
    <w:p w:rsidR="00C4081A" w:rsidRDefault="00627706">
      <w:pPr>
        <w:ind w:left="14" w:right="76"/>
      </w:pPr>
      <w:r w:rsidRPr="00627706">
        <w:rPr>
          <w:highlight w:val="black"/>
        </w:rPr>
        <w:t xml:space="preserve">Ing. Daniel </w:t>
      </w:r>
      <w:proofErr w:type="spellStart"/>
      <w:r w:rsidRPr="00627706">
        <w:rPr>
          <w:highlight w:val="black"/>
        </w:rPr>
        <w:t>Kummer</w:t>
      </w:r>
      <w:proofErr w:type="spellEnd"/>
      <w:r w:rsidRPr="00627706">
        <w:rPr>
          <w:highlight w:val="black"/>
        </w:rPr>
        <w:t>, hlavní stavbyvedoucí</w:t>
      </w:r>
    </w:p>
    <w:p w:rsidR="00C4081A" w:rsidRDefault="00C4081A">
      <w:pPr>
        <w:sectPr w:rsidR="00C4081A">
          <w:type w:val="continuous"/>
          <w:pgSz w:w="11906" w:h="16838"/>
          <w:pgMar w:top="1440" w:right="1368" w:bottom="1440" w:left="1104" w:header="708" w:footer="708" w:gutter="0"/>
          <w:cols w:num="2" w:space="708" w:equalWidth="0">
            <w:col w:w="3178" w:space="355"/>
            <w:col w:w="5900"/>
          </w:cols>
        </w:sectPr>
      </w:pPr>
    </w:p>
    <w:p w:rsidR="00C4081A" w:rsidRDefault="00627706">
      <w:pPr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1719292</wp:posOffset>
            </wp:positionH>
            <wp:positionV relativeFrom="paragraph">
              <wp:posOffset>289754</wp:posOffset>
            </wp:positionV>
            <wp:extent cx="1234598" cy="27439"/>
            <wp:effectExtent l="0" t="0" r="0" b="0"/>
            <wp:wrapSquare wrapText="bothSides"/>
            <wp:docPr id="1122" name="Picture 1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Picture 11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459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3456874</wp:posOffset>
            </wp:positionH>
            <wp:positionV relativeFrom="paragraph">
              <wp:posOffset>298900</wp:posOffset>
            </wp:positionV>
            <wp:extent cx="612726" cy="18292"/>
            <wp:effectExtent l="0" t="0" r="0" b="0"/>
            <wp:wrapSquare wrapText="bothSides"/>
            <wp:docPr id="1123" name="Picture 1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26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Tímto Dodatkem č. I se mění a doplňují níže uvedené články Smlouvy o dílo ze dne 22. 08. 2016, na zakázku I/26 Holýšov most ev. č. 26-029 0prava mostních závěrů — realizace” takto:</w:t>
      </w:r>
    </w:p>
    <w:p w:rsidR="00C4081A" w:rsidRDefault="00627706">
      <w:pPr>
        <w:spacing w:after="99" w:line="259" w:lineRule="auto"/>
        <w:ind w:left="0" w:right="91"/>
        <w:jc w:val="center"/>
      </w:pPr>
      <w:r>
        <w:rPr>
          <w:sz w:val="22"/>
        </w:rPr>
        <w:t>11.</w:t>
      </w:r>
    </w:p>
    <w:p w:rsidR="00C4081A" w:rsidRDefault="00627706">
      <w:pPr>
        <w:spacing w:after="79"/>
        <w:ind w:left="14" w:right="76"/>
      </w:pPr>
      <w:r>
        <w:t xml:space="preserve">V Čl. III </w:t>
      </w:r>
      <w:proofErr w:type="spellStart"/>
      <w:r>
        <w:t>Casové</w:t>
      </w:r>
      <w:proofErr w:type="spellEnd"/>
      <w:r>
        <w:t xml:space="preserve"> plnění se ruší původní znění a nahrazuje se tímto termínem:</w:t>
      </w:r>
    </w:p>
    <w:p w:rsidR="00C4081A" w:rsidRDefault="00627706">
      <w:pPr>
        <w:spacing w:after="109"/>
        <w:ind w:left="350" w:right="76" w:hanging="336"/>
      </w:pPr>
      <w:proofErr w:type="gramStart"/>
      <w:r>
        <w:t>l . Zhotovitel</w:t>
      </w:r>
      <w:proofErr w:type="gramEnd"/>
      <w:r>
        <w:t xml:space="preserve"> se zavazuje, že vypracuje a dodá objednateli zhotovené dílo v rozsahu a obsahu podle této Smlouvy v termínu do:</w:t>
      </w:r>
    </w:p>
    <w:p w:rsidR="00C4081A" w:rsidRDefault="00627706">
      <w:pPr>
        <w:spacing w:after="399"/>
        <w:ind w:left="3543" w:right="76"/>
      </w:pPr>
      <w:r>
        <w:t>30. 06. 2017</w:t>
      </w:r>
    </w:p>
    <w:p w:rsidR="00C4081A" w:rsidRDefault="00627706">
      <w:pPr>
        <w:spacing w:after="673"/>
        <w:ind w:left="14" w:right="76"/>
      </w:pPr>
      <w:r>
        <w:t>Důvodem posunutí termínu jsou technické důvody a to zdlouhavé vyřizování dopravního opatření a průtahy při jednáních pro získání částečné uzavírky.</w:t>
      </w:r>
    </w:p>
    <w:p w:rsidR="00C4081A" w:rsidRDefault="00627706">
      <w:pPr>
        <w:spacing w:after="519"/>
        <w:ind w:left="369" w:right="76" w:hanging="355"/>
      </w:pPr>
      <w:r>
        <w:lastRenderedPageBreak/>
        <w:t>2. Dodržení termínu plnění je závislé od řádného a včasného spolupůsobení objednatele; po dobu prodlení objednatele s poskytnutím spolupůsobení není zhotovitel v prodlení se splněním povinnosti dodat předmět této Smlouvy v ujednaném termínu. Zhotovitel není v prodlení s předáním díla v době vzniku a po celou dobu trvání objektivních překážek, které nezavinil.</w:t>
      </w:r>
    </w:p>
    <w:p w:rsidR="00C4081A" w:rsidRDefault="00627706">
      <w:pPr>
        <w:spacing w:after="81" w:line="259" w:lineRule="auto"/>
        <w:ind w:left="0" w:right="10"/>
        <w:jc w:val="center"/>
      </w:pPr>
      <w:r>
        <w:rPr>
          <w:sz w:val="20"/>
        </w:rPr>
        <w:t>111.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81A" w:rsidRDefault="00627706">
      <w:pPr>
        <w:spacing w:after="237" w:line="259" w:lineRule="auto"/>
        <w:ind w:left="0" w:right="58"/>
        <w:jc w:val="center"/>
      </w:pPr>
      <w:r>
        <w:rPr>
          <w:sz w:val="26"/>
        </w:rPr>
        <w:t>Závěrečná ustanovení</w:t>
      </w:r>
    </w:p>
    <w:p w:rsidR="00C4081A" w:rsidRDefault="00627706">
      <w:pPr>
        <w:spacing w:after="95"/>
        <w:ind w:left="350" w:right="76" w:hanging="336"/>
      </w:pPr>
      <w:proofErr w:type="gramStart"/>
      <w:r>
        <w:t>l . Ostatní</w:t>
      </w:r>
      <w:proofErr w:type="gramEnd"/>
      <w:r>
        <w:t xml:space="preserve"> články předmětné smlouvy tímto Dodatkem č. I nedotčené se nemění a zůstávají v platnosti.</w:t>
      </w:r>
    </w:p>
    <w:p w:rsidR="00C4081A" w:rsidRDefault="00627706">
      <w:pPr>
        <w:spacing w:after="96"/>
        <w:ind w:left="369" w:right="76" w:hanging="355"/>
      </w:pPr>
      <w:r>
        <w:t>2. Tento Dodatek č. I je vyhotoven ve 4 stejnopisech. Každé vyhotovení má platnost originálu. Po podpisu obou smluvních stran obdrží objednatel 2 vyhotovení a zhotovitel rovněž 2 vyhotovení této smlouvy</w:t>
      </w:r>
    </w:p>
    <w:p w:rsidR="00C4081A" w:rsidRDefault="00627706">
      <w:pPr>
        <w:spacing w:after="896"/>
        <w:ind w:left="14" w:right="76"/>
      </w:pPr>
      <w:proofErr w:type="gramStart"/>
      <w:r>
        <w:t>D . Dodatek</w:t>
      </w:r>
      <w:proofErr w:type="gramEnd"/>
      <w:r>
        <w:t xml:space="preserve"> č. I nabývá platnosti a účinnosti dnem jeho uzavření oběma smluvními stranami.</w:t>
      </w:r>
    </w:p>
    <w:p w:rsidR="00C4081A" w:rsidRDefault="00627706">
      <w:pPr>
        <w:ind w:left="14" w:right="76"/>
      </w:pPr>
      <w:r>
        <w:t>V Plzni dne</w:t>
      </w:r>
      <w:r>
        <w:rPr>
          <w:noProof/>
        </w:rPr>
        <w:drawing>
          <wp:inline distT="0" distB="0" distL="0" distR="0">
            <wp:extent cx="42677" cy="39634"/>
            <wp:effectExtent l="0" t="0" r="0" b="0"/>
            <wp:docPr id="7010" name="Picture 7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" name="Picture 70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Brně dne</w:t>
      </w:r>
      <w:r w:rsidR="00A65A2A">
        <w:t xml:space="preserve">  </w:t>
      </w:r>
      <w:bookmarkStart w:id="0" w:name="_GoBack"/>
      <w:bookmarkEnd w:id="0"/>
      <w:r w:rsidR="00297548">
        <w:t>4.10.2016</w:t>
      </w:r>
    </w:p>
    <w:p w:rsidR="00297548" w:rsidRDefault="00297548">
      <w:pPr>
        <w:ind w:left="14" w:right="76"/>
      </w:pPr>
    </w:p>
    <w:p w:rsidR="00C4081A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  <w:rPr>
          <w:sz w:val="18"/>
        </w:rPr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695033" cy="158536"/>
            <wp:effectExtent l="0" t="0" r="0" b="0"/>
            <wp:docPr id="4219" name="Picture 4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" name="Picture 42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033" cy="15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</w:r>
    </w:p>
    <w:p w:rsidR="00627706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  <w:rPr>
          <w:sz w:val="18"/>
        </w:rPr>
      </w:pPr>
    </w:p>
    <w:p w:rsidR="00627706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  <w:rPr>
          <w:sz w:val="18"/>
        </w:rPr>
      </w:pPr>
    </w:p>
    <w:p w:rsidR="00627706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  <w:rPr>
          <w:sz w:val="18"/>
        </w:rPr>
      </w:pPr>
    </w:p>
    <w:p w:rsidR="00627706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  <w:rPr>
          <w:sz w:val="18"/>
        </w:rPr>
      </w:pPr>
    </w:p>
    <w:p w:rsidR="00627706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  <w:rPr>
          <w:sz w:val="18"/>
        </w:rPr>
      </w:pPr>
    </w:p>
    <w:p w:rsidR="00627706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  <w:rPr>
          <w:sz w:val="18"/>
        </w:rPr>
      </w:pPr>
    </w:p>
    <w:p w:rsidR="00627706" w:rsidRDefault="00627706" w:rsidP="00627706">
      <w:pPr>
        <w:tabs>
          <w:tab w:val="center" w:pos="2350"/>
          <w:tab w:val="center" w:pos="7033"/>
        </w:tabs>
        <w:spacing w:after="773" w:line="259" w:lineRule="auto"/>
        <w:ind w:left="0"/>
        <w:jc w:val="left"/>
      </w:pPr>
    </w:p>
    <w:p w:rsidR="00C4081A" w:rsidRDefault="00627706">
      <w:pPr>
        <w:spacing w:after="0" w:line="259" w:lineRule="auto"/>
        <w:ind w:left="0" w:right="605"/>
        <w:jc w:val="center"/>
      </w:pPr>
      <w:r>
        <w:rPr>
          <w:sz w:val="34"/>
        </w:rPr>
        <w:t>- 2 -</w:t>
      </w:r>
    </w:p>
    <w:sectPr w:rsidR="00C4081A">
      <w:type w:val="continuous"/>
      <w:pgSz w:w="11906" w:h="16838"/>
      <w:pgMar w:top="1455" w:right="1152" w:bottom="519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1A"/>
    <w:rsid w:val="00297548"/>
    <w:rsid w:val="00627706"/>
    <w:rsid w:val="00A65A2A"/>
    <w:rsid w:val="00C4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0B8A"/>
  <w15:docId w15:val="{BEB0009C-4D9B-425E-8B26-20033450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3" w:lineRule="auto"/>
      <w:ind w:left="6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4</cp:revision>
  <dcterms:created xsi:type="dcterms:W3CDTF">2016-11-08T13:44:00Z</dcterms:created>
  <dcterms:modified xsi:type="dcterms:W3CDTF">2016-11-08T13:45:00Z</dcterms:modified>
</cp:coreProperties>
</file>