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7D" w:rsidRDefault="00292118">
      <w:pPr>
        <w:tabs>
          <w:tab w:val="left" w:pos="625"/>
          <w:tab w:val="left" w:pos="9359"/>
        </w:tabs>
        <w:spacing w:before="76"/>
        <w:ind w:left="105"/>
        <w:rPr>
          <w:b/>
        </w:rPr>
      </w:pPr>
      <w:bookmarkStart w:id="0" w:name="1_Zadání_a_design_výzkum_–_Dotazníkové_š"/>
      <w:bookmarkEnd w:id="0"/>
      <w:r>
        <w:rPr>
          <w:b/>
          <w:color w:val="FFFFFF"/>
          <w:shd w:val="clear" w:color="auto" w:fill="4F81BC"/>
        </w:rPr>
        <w:t xml:space="preserve"> </w:t>
      </w:r>
      <w:r>
        <w:rPr>
          <w:b/>
          <w:color w:val="FFFFFF"/>
          <w:spacing w:val="-10"/>
          <w:shd w:val="clear" w:color="auto" w:fill="4F81BC"/>
        </w:rPr>
        <w:t xml:space="preserve"> </w:t>
      </w:r>
      <w:r>
        <w:rPr>
          <w:b/>
          <w:color w:val="FFFFFF"/>
          <w:shd w:val="clear" w:color="auto" w:fill="4F81BC"/>
        </w:rPr>
        <w:t>1</w:t>
      </w:r>
      <w:r>
        <w:rPr>
          <w:b/>
          <w:color w:val="FFFFFF"/>
          <w:shd w:val="clear" w:color="auto" w:fill="4F81BC"/>
        </w:rPr>
        <w:tab/>
      </w:r>
      <w:r>
        <w:rPr>
          <w:b/>
          <w:color w:val="FFFFFF"/>
          <w:spacing w:val="12"/>
          <w:shd w:val="clear" w:color="auto" w:fill="4F81BC"/>
        </w:rPr>
        <w:t xml:space="preserve">ZADÁNÍ </w:t>
      </w:r>
      <w:proofErr w:type="gramStart"/>
      <w:r>
        <w:rPr>
          <w:b/>
          <w:color w:val="FFFFFF"/>
          <w:shd w:val="clear" w:color="auto" w:fill="4F81BC"/>
        </w:rPr>
        <w:t xml:space="preserve">A  </w:t>
      </w:r>
      <w:r>
        <w:rPr>
          <w:b/>
          <w:color w:val="FFFFFF"/>
          <w:spacing w:val="12"/>
          <w:shd w:val="clear" w:color="auto" w:fill="4F81BC"/>
        </w:rPr>
        <w:t>DESIGN</w:t>
      </w:r>
      <w:proofErr w:type="gramEnd"/>
      <w:r>
        <w:rPr>
          <w:b/>
          <w:color w:val="FFFFFF"/>
          <w:spacing w:val="12"/>
          <w:shd w:val="clear" w:color="auto" w:fill="4F81BC"/>
        </w:rPr>
        <w:t xml:space="preserve"> </w:t>
      </w:r>
      <w:r>
        <w:rPr>
          <w:b/>
          <w:color w:val="FFFFFF"/>
          <w:spacing w:val="13"/>
          <w:shd w:val="clear" w:color="auto" w:fill="4F81BC"/>
        </w:rPr>
        <w:t xml:space="preserve">VÝZKUM </w:t>
      </w:r>
      <w:r>
        <w:rPr>
          <w:b/>
          <w:color w:val="FFFFFF"/>
          <w:shd w:val="clear" w:color="auto" w:fill="4F81BC"/>
        </w:rPr>
        <w:t xml:space="preserve">–  </w:t>
      </w:r>
      <w:r>
        <w:rPr>
          <w:b/>
          <w:color w:val="FFFFFF"/>
          <w:spacing w:val="13"/>
          <w:shd w:val="clear" w:color="auto" w:fill="4F81BC"/>
        </w:rPr>
        <w:t>DOTAZNÍKOVÉ</w:t>
      </w:r>
      <w:r>
        <w:rPr>
          <w:b/>
          <w:color w:val="FFFFFF"/>
          <w:spacing w:val="42"/>
          <w:shd w:val="clear" w:color="auto" w:fill="4F81BC"/>
        </w:rPr>
        <w:t xml:space="preserve"> </w:t>
      </w:r>
      <w:r>
        <w:rPr>
          <w:b/>
          <w:color w:val="FFFFFF"/>
          <w:spacing w:val="12"/>
          <w:shd w:val="clear" w:color="auto" w:fill="4F81BC"/>
        </w:rPr>
        <w:t>ŠETŘENÍ</w:t>
      </w:r>
      <w:r>
        <w:rPr>
          <w:b/>
          <w:color w:val="FFFFFF"/>
          <w:spacing w:val="12"/>
          <w:shd w:val="clear" w:color="auto" w:fill="4F81BC"/>
        </w:rPr>
        <w:tab/>
      </w:r>
    </w:p>
    <w:p w:rsidR="00A42C7D" w:rsidRDefault="00A42C7D">
      <w:pPr>
        <w:pStyle w:val="Zkladntext"/>
        <w:spacing w:before="4"/>
        <w:ind w:left="0"/>
        <w:rPr>
          <w:b/>
          <w:sz w:val="21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  <w:spacing w:before="101"/>
      </w:pPr>
      <w:bookmarkStart w:id="1" w:name="1.1_Předmět_zakázky"/>
      <w:bookmarkEnd w:id="1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1.1</w:t>
      </w:r>
      <w:r>
        <w:rPr>
          <w:spacing w:val="9"/>
          <w:shd w:val="clear" w:color="auto" w:fill="DBE4F0"/>
        </w:rPr>
        <w:tab/>
      </w:r>
      <w:r>
        <w:rPr>
          <w:spacing w:val="12"/>
          <w:shd w:val="clear" w:color="auto" w:fill="DBE4F0"/>
        </w:rPr>
        <w:t>PŘEDMĚT</w:t>
      </w:r>
      <w:r>
        <w:rPr>
          <w:spacing w:val="29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ZAKÁZKY</w:t>
      </w:r>
      <w:r>
        <w:rPr>
          <w:spacing w:val="12"/>
          <w:shd w:val="clear" w:color="auto" w:fill="DBE4F0"/>
        </w:rPr>
        <w:tab/>
      </w:r>
    </w:p>
    <w:p w:rsidR="00A42C7D" w:rsidRDefault="00292118">
      <w:pPr>
        <w:pStyle w:val="Zkladntext"/>
        <w:spacing w:before="101"/>
        <w:ind w:left="195" w:right="1326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je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sběru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pro </w:t>
      </w:r>
      <w:proofErr w:type="spellStart"/>
      <w:r>
        <w:t>průzkum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-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statistické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analýzy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a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třídění</w:t>
      </w:r>
      <w:proofErr w:type="spellEnd"/>
      <w:r>
        <w:t>).</w:t>
      </w:r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</w:pPr>
      <w:bookmarkStart w:id="2" w:name="1.2_Cíle_výzkumu"/>
      <w:bookmarkEnd w:id="2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1.2</w:t>
      </w:r>
      <w:r>
        <w:rPr>
          <w:spacing w:val="9"/>
          <w:shd w:val="clear" w:color="auto" w:fill="DBE4F0"/>
        </w:rPr>
        <w:tab/>
      </w:r>
      <w:r>
        <w:rPr>
          <w:spacing w:val="10"/>
          <w:shd w:val="clear" w:color="auto" w:fill="DBE4F0"/>
        </w:rPr>
        <w:t>CÍLE</w:t>
      </w:r>
      <w:r>
        <w:rPr>
          <w:spacing w:val="32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VÝZKUMU</w:t>
      </w:r>
      <w:r>
        <w:rPr>
          <w:spacing w:val="12"/>
          <w:shd w:val="clear" w:color="auto" w:fill="DBE4F0"/>
        </w:rPr>
        <w:tab/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spacing w:before="94"/>
        <w:rPr>
          <w:sz w:val="20"/>
        </w:rPr>
      </w:pPr>
      <w:proofErr w:type="spellStart"/>
      <w:r>
        <w:rPr>
          <w:sz w:val="20"/>
        </w:rPr>
        <w:t>zjistit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jaká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dostupnost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děti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školách</w:t>
      </w:r>
      <w:proofErr w:type="spellEnd"/>
      <w:r>
        <w:rPr>
          <w:sz w:val="20"/>
        </w:rPr>
        <w:t xml:space="preserve"> v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Praze</w:t>
      </w:r>
      <w:proofErr w:type="spellEnd"/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zjistit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děti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školách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mimo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absolvují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často</w:t>
      </w:r>
      <w:proofErr w:type="spellEnd"/>
      <w:r>
        <w:rPr>
          <w:sz w:val="20"/>
        </w:rPr>
        <w:t xml:space="preserve"> a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kde</w:t>
      </w:r>
      <w:proofErr w:type="spellEnd"/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zjistit</w:t>
      </w:r>
      <w:proofErr w:type="spellEnd"/>
      <w:r>
        <w:rPr>
          <w:sz w:val="20"/>
        </w:rPr>
        <w:t xml:space="preserve">, co by </w:t>
      </w:r>
      <w:proofErr w:type="spellStart"/>
      <w:r>
        <w:rPr>
          <w:sz w:val="20"/>
        </w:rPr>
        <w:t>pomohlo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vyšší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frekvenci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bariéry</w:t>
      </w:r>
      <w:proofErr w:type="spellEnd"/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problémy</w:t>
      </w:r>
      <w:proofErr w:type="spellEnd"/>
      <w:r>
        <w:rPr>
          <w:sz w:val="20"/>
        </w:rPr>
        <w:t>)</w:t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získat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požadavky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zpětnou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vazbu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navrhovaným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projektům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opatřením</w:t>
      </w:r>
      <w:proofErr w:type="spellEnd"/>
      <w:r>
        <w:rPr>
          <w:sz w:val="20"/>
        </w:rPr>
        <w:t xml:space="preserve"> v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oblasti</w:t>
      </w:r>
      <w:proofErr w:type="spellEnd"/>
    </w:p>
    <w:p w:rsidR="00A42C7D" w:rsidRDefault="00292118">
      <w:pPr>
        <w:pStyle w:val="Zkladntext"/>
      </w:pPr>
      <w:proofErr w:type="spellStart"/>
      <w:proofErr w:type="gramStart"/>
      <w:r>
        <w:t>kulturních</w:t>
      </w:r>
      <w:proofErr w:type="spellEnd"/>
      <w:proofErr w:type="gramEnd"/>
      <w:r>
        <w:t xml:space="preserve"> </w:t>
      </w:r>
      <w:proofErr w:type="spellStart"/>
      <w:r>
        <w:t>aktivit</w:t>
      </w:r>
      <w:proofErr w:type="spellEnd"/>
      <w:r>
        <w:t xml:space="preserve"> </w:t>
      </w:r>
      <w:proofErr w:type="spellStart"/>
      <w:r>
        <w:t>pražských</w:t>
      </w:r>
      <w:proofErr w:type="spellEnd"/>
      <w:r>
        <w:t xml:space="preserve"> </w:t>
      </w:r>
      <w:proofErr w:type="spellStart"/>
      <w:r>
        <w:t>škol</w:t>
      </w:r>
      <w:proofErr w:type="spellEnd"/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ind w:right="1494"/>
        <w:rPr>
          <w:sz w:val="20"/>
        </w:rPr>
      </w:pPr>
      <w:proofErr w:type="spellStart"/>
      <w:proofErr w:type="gramStart"/>
      <w:r>
        <w:rPr>
          <w:sz w:val="20"/>
        </w:rPr>
        <w:t>např</w:t>
      </w:r>
      <w:proofErr w:type="spellEnd"/>
      <w:proofErr w:type="gramEnd"/>
      <w:r>
        <w:rPr>
          <w:sz w:val="20"/>
        </w:rPr>
        <w:t xml:space="preserve">. k </w:t>
      </w:r>
      <w:proofErr w:type="spellStart"/>
      <w:r>
        <w:rPr>
          <w:sz w:val="20"/>
        </w:rPr>
        <w:t>souhrnnému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nástroji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školy</w:t>
      </w:r>
      <w:proofErr w:type="spellEnd"/>
      <w:r>
        <w:rPr>
          <w:sz w:val="20"/>
        </w:rPr>
        <w:t xml:space="preserve"> (e-</w:t>
      </w:r>
      <w:proofErr w:type="spellStart"/>
      <w:r>
        <w:rPr>
          <w:sz w:val="20"/>
        </w:rPr>
        <w:t>mailovému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tištěnému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webovému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portálu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přehledem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</w:t>
      </w:r>
      <w:r>
        <w:rPr>
          <w:sz w:val="20"/>
        </w:rPr>
        <w:t>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pro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školy</w:t>
      </w:r>
      <w:proofErr w:type="spellEnd"/>
    </w:p>
    <w:p w:rsidR="00A42C7D" w:rsidRDefault="00A42C7D">
      <w:pPr>
        <w:pStyle w:val="Zkladntext"/>
        <w:spacing w:before="6"/>
        <w:ind w:left="0"/>
        <w:rPr>
          <w:sz w:val="21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</w:pPr>
      <w:bookmarkStart w:id="3" w:name="1.3_Charakter_výzkumu"/>
      <w:bookmarkEnd w:id="3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1.3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>CHARAKTER</w:t>
      </w:r>
      <w:r>
        <w:rPr>
          <w:spacing w:val="40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VÝZKUMU</w:t>
      </w:r>
      <w:r>
        <w:rPr>
          <w:spacing w:val="13"/>
          <w:shd w:val="clear" w:color="auto" w:fill="DBE4F0"/>
        </w:rPr>
        <w:tab/>
      </w:r>
    </w:p>
    <w:p w:rsidR="00A42C7D" w:rsidRDefault="00292118">
      <w:pPr>
        <w:pStyle w:val="Zkladntext"/>
        <w:spacing w:before="95"/>
        <w:ind w:left="195"/>
      </w:pPr>
      <w:proofErr w:type="spellStart"/>
      <w:r>
        <w:t>Kvantitativní</w:t>
      </w:r>
      <w:proofErr w:type="spellEnd"/>
      <w:r>
        <w:t xml:space="preserve">: </w:t>
      </w:r>
      <w:proofErr w:type="spellStart"/>
      <w:r>
        <w:t>reprezentativní</w:t>
      </w:r>
      <w:proofErr w:type="spellEnd"/>
      <w:r>
        <w:t xml:space="preserve"> </w:t>
      </w:r>
      <w:proofErr w:type="spellStart"/>
      <w:r>
        <w:t>dotazníkové</w:t>
      </w:r>
      <w:proofErr w:type="spellEnd"/>
      <w:r>
        <w:t xml:space="preserve"> </w:t>
      </w:r>
      <w:proofErr w:type="spellStart"/>
      <w:r>
        <w:t>šetření</w:t>
      </w:r>
      <w:proofErr w:type="spellEnd"/>
    </w:p>
    <w:p w:rsidR="00A42C7D" w:rsidRDefault="00A42C7D">
      <w:pPr>
        <w:pStyle w:val="Zkladntext"/>
        <w:spacing w:before="4"/>
        <w:ind w:left="0"/>
        <w:rPr>
          <w:sz w:val="21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  <w:spacing w:before="1"/>
      </w:pPr>
      <w:bookmarkStart w:id="4" w:name="1.4_Cílová_skupina,_základní_soubor"/>
      <w:bookmarkEnd w:id="4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1.4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 xml:space="preserve">CÍLOVÁ </w:t>
      </w:r>
      <w:r>
        <w:rPr>
          <w:spacing w:val="12"/>
          <w:shd w:val="clear" w:color="auto" w:fill="DBE4F0"/>
        </w:rPr>
        <w:t xml:space="preserve">SKUPINA, </w:t>
      </w:r>
      <w:r>
        <w:rPr>
          <w:spacing w:val="13"/>
          <w:shd w:val="clear" w:color="auto" w:fill="DBE4F0"/>
        </w:rPr>
        <w:t>ZÁKLADNÍ</w:t>
      </w:r>
      <w:r>
        <w:rPr>
          <w:spacing w:val="74"/>
          <w:shd w:val="clear" w:color="auto" w:fill="DBE4F0"/>
        </w:rPr>
        <w:t xml:space="preserve"> </w:t>
      </w:r>
      <w:r>
        <w:rPr>
          <w:spacing w:val="11"/>
          <w:shd w:val="clear" w:color="auto" w:fill="DBE4F0"/>
        </w:rPr>
        <w:t>SOUBOR</w:t>
      </w:r>
      <w:r>
        <w:rPr>
          <w:spacing w:val="11"/>
          <w:shd w:val="clear" w:color="auto" w:fill="DBE4F0"/>
        </w:rPr>
        <w:tab/>
      </w:r>
    </w:p>
    <w:p w:rsidR="00A42C7D" w:rsidRDefault="00292118">
      <w:pPr>
        <w:pStyle w:val="Zkladntext"/>
        <w:spacing w:before="100"/>
        <w:ind w:left="195"/>
      </w:pPr>
      <w:proofErr w:type="spellStart"/>
      <w:r>
        <w:t>Základním</w:t>
      </w:r>
      <w:proofErr w:type="spellEnd"/>
      <w:r>
        <w:t xml:space="preserve"> </w:t>
      </w:r>
      <w:proofErr w:type="spellStart"/>
      <w:r>
        <w:t>souborem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:</w:t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mateřské</w:t>
      </w:r>
      <w:proofErr w:type="spellEnd"/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spacing w:before="1"/>
        <w:rPr>
          <w:sz w:val="20"/>
        </w:rPr>
      </w:pPr>
      <w:proofErr w:type="spellStart"/>
      <w:r>
        <w:rPr>
          <w:sz w:val="20"/>
        </w:rPr>
        <w:t>základní</w:t>
      </w:r>
      <w:proofErr w:type="spellEnd"/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střední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gymnázia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SOU</w:t>
      </w:r>
    </w:p>
    <w:p w:rsidR="00A42C7D" w:rsidRDefault="00292118">
      <w:pPr>
        <w:pStyle w:val="Zkladntext"/>
        <w:spacing w:before="2" w:line="237" w:lineRule="auto"/>
        <w:ind w:left="195" w:right="1124"/>
      </w:pPr>
      <w:proofErr w:type="spellStart"/>
      <w:r>
        <w:t>Vzhledem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kýženému</w:t>
      </w:r>
      <w:proofErr w:type="spellEnd"/>
      <w:r>
        <w:t xml:space="preserve"> </w:t>
      </w:r>
      <w:proofErr w:type="spellStart"/>
      <w:r>
        <w:t>zacílení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ZŠ a SŠ (</w:t>
      </w:r>
      <w:proofErr w:type="spellStart"/>
      <w:r>
        <w:t>vč</w:t>
      </w:r>
      <w:proofErr w:type="spellEnd"/>
      <w:r>
        <w:t xml:space="preserve">. </w:t>
      </w:r>
      <w:proofErr w:type="spellStart"/>
      <w:r>
        <w:t>gymnázií</w:t>
      </w:r>
      <w:proofErr w:type="spellEnd"/>
      <w:r>
        <w:t xml:space="preserve"> a SOU) a </w:t>
      </w:r>
      <w:proofErr w:type="spellStart"/>
      <w:r>
        <w:t>relativně</w:t>
      </w:r>
      <w:proofErr w:type="spellEnd"/>
      <w:r>
        <w:t xml:space="preserve"> </w:t>
      </w:r>
      <w:proofErr w:type="spellStart"/>
      <w:r>
        <w:t>vysokému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MŠ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požadujeme</w:t>
      </w:r>
      <w:proofErr w:type="spellEnd"/>
      <w:r>
        <w:t xml:space="preserve"> </w:t>
      </w:r>
      <w:proofErr w:type="spellStart"/>
      <w:r>
        <w:t>korekci</w:t>
      </w:r>
      <w:proofErr w:type="spellEnd"/>
      <w:r>
        <w:t xml:space="preserve"> </w:t>
      </w:r>
      <w:proofErr w:type="spellStart"/>
      <w:r>
        <w:t>vzorku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rovnoměrné</w:t>
      </w:r>
      <w:proofErr w:type="spellEnd"/>
      <w:r>
        <w:t xml:space="preserve"> </w:t>
      </w:r>
      <w:proofErr w:type="spellStart"/>
      <w:r>
        <w:t>zastoupení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tří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</w:t>
      </w:r>
      <w:proofErr w:type="spellStart"/>
      <w:r>
        <w:t>škol</w:t>
      </w:r>
      <w:proofErr w:type="spellEnd"/>
      <w:r>
        <w:t>.</w:t>
      </w:r>
    </w:p>
    <w:p w:rsidR="00A42C7D" w:rsidRDefault="00A42C7D">
      <w:pPr>
        <w:pStyle w:val="Zkladntext"/>
        <w:spacing w:before="1"/>
        <w:ind w:left="0"/>
      </w:pPr>
    </w:p>
    <w:p w:rsidR="00A42C7D" w:rsidRDefault="00292118">
      <w:pPr>
        <w:pStyle w:val="Zkladntext"/>
        <w:ind w:left="195"/>
      </w:pPr>
      <w:proofErr w:type="spellStart"/>
      <w:r>
        <w:t>Cílovou</w:t>
      </w:r>
      <w:proofErr w:type="spellEnd"/>
      <w:r>
        <w:t xml:space="preserve"> </w:t>
      </w:r>
      <w:proofErr w:type="spellStart"/>
      <w:r>
        <w:t>skupinou</w:t>
      </w:r>
      <w:proofErr w:type="spellEnd"/>
      <w:r>
        <w:t xml:space="preserve"> pro </w:t>
      </w:r>
      <w:proofErr w:type="spellStart"/>
      <w:r>
        <w:t>dotazování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>:</w:t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ind w:left="195" w:right="7396" w:firstLine="360"/>
        <w:rPr>
          <w:sz w:val="20"/>
        </w:rPr>
      </w:pPr>
      <w:r>
        <w:rPr>
          <w:sz w:val="20"/>
        </w:rPr>
        <w:t xml:space="preserve">1. </w:t>
      </w:r>
      <w:proofErr w:type="spellStart"/>
      <w:r>
        <w:rPr>
          <w:sz w:val="20"/>
        </w:rPr>
        <w:t>ředitelé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škol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r>
        <w:rPr>
          <w:sz w:val="20"/>
        </w:rPr>
        <w:t xml:space="preserve">2. </w:t>
      </w:r>
      <w:proofErr w:type="spellStart"/>
      <w:r>
        <w:rPr>
          <w:sz w:val="20"/>
        </w:rPr>
        <w:t>zaměstnanci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pověření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ředitelem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kou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zodpovězení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otázek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zaměstnanec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</w:p>
    <w:p w:rsidR="00A42C7D" w:rsidRDefault="00292118">
      <w:pPr>
        <w:pStyle w:val="Zkladntext"/>
      </w:pPr>
      <w:proofErr w:type="spellStart"/>
      <w:proofErr w:type="gramStart"/>
      <w:r>
        <w:t>přehled</w:t>
      </w:r>
      <w:proofErr w:type="spellEnd"/>
      <w:proofErr w:type="gramEnd"/>
      <w:r>
        <w:t xml:space="preserve"> o </w:t>
      </w:r>
      <w:proofErr w:type="spellStart"/>
      <w:r>
        <w:t>aktivitách</w:t>
      </w:r>
      <w:proofErr w:type="spellEnd"/>
      <w:r>
        <w:t xml:space="preserve"> </w:t>
      </w:r>
      <w:proofErr w:type="spellStart"/>
      <w:r>
        <w:t>tříd</w:t>
      </w:r>
      <w:proofErr w:type="spellEnd"/>
      <w:r>
        <w:t xml:space="preserve"> (</w:t>
      </w:r>
      <w:proofErr w:type="spellStart"/>
      <w:r>
        <w:t>zástupce</w:t>
      </w:r>
      <w:proofErr w:type="spellEnd"/>
      <w:r>
        <w:t>/</w:t>
      </w:r>
      <w:proofErr w:type="spellStart"/>
      <w:r>
        <w:t>kyně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>/</w:t>
      </w:r>
      <w:proofErr w:type="spellStart"/>
      <w:r>
        <w:t>ředitelky</w:t>
      </w:r>
      <w:proofErr w:type="spellEnd"/>
      <w:r>
        <w:t xml:space="preserve">, </w:t>
      </w:r>
      <w:proofErr w:type="spellStart"/>
      <w:r>
        <w:t>rozvrhář</w:t>
      </w:r>
      <w:proofErr w:type="spellEnd"/>
      <w:r>
        <w:t>/</w:t>
      </w:r>
      <w:proofErr w:type="spellStart"/>
      <w:r>
        <w:t>ka</w:t>
      </w:r>
      <w:proofErr w:type="spellEnd"/>
      <w:r>
        <w:t xml:space="preserve"> </w:t>
      </w:r>
      <w:proofErr w:type="spellStart"/>
      <w:r>
        <w:t>apod</w:t>
      </w:r>
      <w:proofErr w:type="spellEnd"/>
      <w:r>
        <w:t>.)</w:t>
      </w:r>
    </w:p>
    <w:p w:rsidR="00A42C7D" w:rsidRDefault="00A42C7D">
      <w:pPr>
        <w:pStyle w:val="Zkladntext"/>
        <w:spacing w:before="8"/>
        <w:ind w:left="0"/>
        <w:rPr>
          <w:sz w:val="19"/>
        </w:rPr>
      </w:pPr>
    </w:p>
    <w:p w:rsidR="00A42C7D" w:rsidRDefault="00292118">
      <w:pPr>
        <w:pStyle w:val="Zkladntext"/>
        <w:ind w:left="195"/>
      </w:pPr>
      <w:proofErr w:type="spellStart"/>
      <w:r>
        <w:t>Oficiální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aktualizovaný</w:t>
      </w:r>
      <w:proofErr w:type="spellEnd"/>
      <w:r>
        <w:t xml:space="preserve"> </w:t>
      </w:r>
      <w:proofErr w:type="spellStart"/>
      <w:r>
        <w:t>Rejstřík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a </w:t>
      </w:r>
      <w:proofErr w:type="spellStart"/>
      <w:r>
        <w:t>školských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naleznete</w:t>
      </w:r>
      <w:proofErr w:type="spellEnd"/>
      <w:r>
        <w:t xml:space="preserve"> na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adrese</w:t>
      </w:r>
      <w:proofErr w:type="spellEnd"/>
    </w:p>
    <w:p w:rsidR="00A42C7D" w:rsidRDefault="00292118">
      <w:pPr>
        <w:pStyle w:val="Zkladntext"/>
        <w:ind w:left="195"/>
      </w:pPr>
      <w:r>
        <w:t>https://profa.uiv.cz/rejskol/</w:t>
      </w:r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</w:pPr>
      <w:bookmarkStart w:id="5" w:name="1.5_Metoda_výběru"/>
      <w:bookmarkEnd w:id="5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1.5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>METODA</w:t>
      </w:r>
      <w:r>
        <w:rPr>
          <w:spacing w:val="32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VÝBĚRU</w:t>
      </w:r>
      <w:r>
        <w:rPr>
          <w:spacing w:val="12"/>
          <w:shd w:val="clear" w:color="auto" w:fill="DBE4F0"/>
        </w:rPr>
        <w:tab/>
      </w:r>
    </w:p>
    <w:p w:rsidR="00A42C7D" w:rsidRDefault="00A42C7D">
      <w:pPr>
        <w:pStyle w:val="Zkladntext"/>
        <w:spacing w:before="4"/>
        <w:ind w:left="0"/>
        <w:rPr>
          <w:sz w:val="16"/>
        </w:rPr>
      </w:pPr>
    </w:p>
    <w:p w:rsidR="00A42C7D" w:rsidRDefault="00292118">
      <w:pPr>
        <w:pStyle w:val="Zkladntext"/>
        <w:spacing w:before="101"/>
        <w:ind w:left="195"/>
      </w:pPr>
      <w:r>
        <w:t xml:space="preserve">Je </w:t>
      </w:r>
      <w:proofErr w:type="gramStart"/>
      <w:r>
        <w:t>na</w:t>
      </w:r>
      <w:proofErr w:type="gram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,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metodu</w:t>
      </w:r>
      <w:proofErr w:type="spellEnd"/>
      <w:r>
        <w:t xml:space="preserve"> </w:t>
      </w:r>
      <w:proofErr w:type="spellStart"/>
      <w:r>
        <w:t>výběru</w:t>
      </w:r>
      <w:proofErr w:type="spellEnd"/>
      <w:r>
        <w:t xml:space="preserve"> </w:t>
      </w:r>
      <w:proofErr w:type="spellStart"/>
      <w:r>
        <w:t>zvolí</w:t>
      </w:r>
      <w:proofErr w:type="spellEnd"/>
      <w:r>
        <w:t xml:space="preserve"> a </w:t>
      </w:r>
      <w:proofErr w:type="spellStart"/>
      <w:r>
        <w:t>odůvodní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cílům</w:t>
      </w:r>
      <w:proofErr w:type="spellEnd"/>
      <w:r>
        <w:t xml:space="preserve"> </w:t>
      </w:r>
      <w:proofErr w:type="spellStart"/>
      <w:r>
        <w:t>průzkumu</w:t>
      </w:r>
      <w:proofErr w:type="spellEnd"/>
      <w:r>
        <w:t>.</w:t>
      </w:r>
    </w:p>
    <w:p w:rsidR="00A42C7D" w:rsidRDefault="00A42C7D">
      <w:pPr>
        <w:pStyle w:val="Zkladntext"/>
        <w:spacing w:before="4"/>
        <w:ind w:left="0"/>
        <w:rPr>
          <w:sz w:val="19"/>
        </w:rPr>
      </w:pPr>
    </w:p>
    <w:p w:rsidR="00A42C7D" w:rsidRDefault="00292118">
      <w:pPr>
        <w:pStyle w:val="Zkladntext"/>
        <w:spacing w:line="276" w:lineRule="auto"/>
        <w:ind w:left="195" w:right="1207"/>
      </w:pPr>
      <w:proofErr w:type="spellStart"/>
      <w:r>
        <w:t>Upozorňujeme</w:t>
      </w:r>
      <w:proofErr w:type="spellEnd"/>
      <w:r>
        <w:t xml:space="preserve"> </w:t>
      </w:r>
      <w:proofErr w:type="spellStart"/>
      <w:r>
        <w:t>nicméně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specifickou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školských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–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se </w:t>
      </w:r>
      <w:proofErr w:type="spellStart"/>
      <w:r>
        <w:t>cítí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mnoha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přetěžováno</w:t>
      </w:r>
      <w:proofErr w:type="spellEnd"/>
      <w:r>
        <w:t xml:space="preserve"> </w:t>
      </w:r>
      <w:proofErr w:type="spellStart"/>
      <w:r>
        <w:t>častými</w:t>
      </w:r>
      <w:proofErr w:type="spellEnd"/>
      <w:r>
        <w:t xml:space="preserve"> </w:t>
      </w:r>
      <w:proofErr w:type="spellStart"/>
      <w:r>
        <w:t>dotazníky</w:t>
      </w:r>
      <w:proofErr w:type="spellEnd"/>
      <w:r>
        <w:t xml:space="preserve"> a </w:t>
      </w:r>
      <w:proofErr w:type="spellStart"/>
      <w:r>
        <w:t>návratnost</w:t>
      </w:r>
      <w:proofErr w:type="spellEnd"/>
      <w:r>
        <w:t xml:space="preserve"> </w:t>
      </w:r>
      <w:proofErr w:type="spellStart"/>
      <w:r>
        <w:t>dotazníku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nezohlednění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ohrožena</w:t>
      </w:r>
      <w:proofErr w:type="spellEnd"/>
      <w:r>
        <w:t>.</w:t>
      </w:r>
    </w:p>
    <w:p w:rsidR="00A42C7D" w:rsidRDefault="00A42C7D">
      <w:pPr>
        <w:pStyle w:val="Zkladntext"/>
        <w:spacing w:before="1"/>
        <w:ind w:left="0"/>
        <w:rPr>
          <w:sz w:val="13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  <w:spacing w:before="100"/>
      </w:pPr>
      <w:bookmarkStart w:id="6" w:name="1.6_Požadavek_na_reprezentativitu"/>
      <w:bookmarkEnd w:id="6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1.6</w:t>
      </w:r>
      <w:r>
        <w:rPr>
          <w:spacing w:val="9"/>
          <w:shd w:val="clear" w:color="auto" w:fill="DBE4F0"/>
        </w:rPr>
        <w:tab/>
      </w:r>
      <w:r>
        <w:rPr>
          <w:spacing w:val="12"/>
          <w:shd w:val="clear" w:color="auto" w:fill="DBE4F0"/>
        </w:rPr>
        <w:t xml:space="preserve">POŽADAVEK </w:t>
      </w:r>
      <w:r>
        <w:rPr>
          <w:spacing w:val="8"/>
          <w:shd w:val="clear" w:color="auto" w:fill="DBE4F0"/>
        </w:rPr>
        <w:t>NA</w:t>
      </w:r>
      <w:r>
        <w:rPr>
          <w:spacing w:val="60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REP</w:t>
      </w:r>
      <w:r>
        <w:rPr>
          <w:spacing w:val="13"/>
          <w:shd w:val="clear" w:color="auto" w:fill="DBE4F0"/>
        </w:rPr>
        <w:t>REZENTATIVITU</w:t>
      </w:r>
      <w:r>
        <w:rPr>
          <w:spacing w:val="13"/>
          <w:shd w:val="clear" w:color="auto" w:fill="DBE4F0"/>
        </w:rPr>
        <w:tab/>
      </w:r>
    </w:p>
    <w:p w:rsidR="00A42C7D" w:rsidRDefault="00A42C7D">
      <w:pPr>
        <w:pStyle w:val="Zkladntext"/>
        <w:spacing w:before="4"/>
        <w:ind w:left="0"/>
        <w:rPr>
          <w:sz w:val="16"/>
        </w:rPr>
      </w:pPr>
    </w:p>
    <w:p w:rsidR="00A42C7D" w:rsidRDefault="00292118">
      <w:pPr>
        <w:pStyle w:val="Zkladntext"/>
        <w:spacing w:before="101" w:line="276" w:lineRule="auto"/>
        <w:ind w:left="195" w:right="1400"/>
      </w:pPr>
      <w:proofErr w:type="spellStart"/>
      <w:r>
        <w:t>Maximální</w:t>
      </w:r>
      <w:proofErr w:type="spellEnd"/>
      <w:r>
        <w:t xml:space="preserve">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rozdílu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četností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četnosti</w:t>
      </w:r>
      <w:proofErr w:type="spellEnd"/>
      <w:r>
        <w:t xml:space="preserve"> v </w:t>
      </w:r>
      <w:proofErr w:type="spellStart"/>
      <w:r>
        <w:t>základním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10 %.</w:t>
      </w:r>
    </w:p>
    <w:p w:rsidR="00A42C7D" w:rsidRDefault="00292118">
      <w:pPr>
        <w:pStyle w:val="Zkladntext"/>
        <w:spacing w:before="204"/>
        <w:ind w:left="195"/>
      </w:pPr>
      <w:proofErr w:type="spellStart"/>
      <w:r>
        <w:t>Sledovaným</w:t>
      </w:r>
      <w:proofErr w:type="spellEnd"/>
      <w:r>
        <w:t xml:space="preserve"> </w:t>
      </w:r>
      <w:proofErr w:type="spellStart"/>
      <w:r>
        <w:t>znakem</w:t>
      </w:r>
      <w:proofErr w:type="spellEnd"/>
      <w:r>
        <w:t xml:space="preserve"> je:</w:t>
      </w:r>
    </w:p>
    <w:p w:rsidR="00A42C7D" w:rsidRDefault="00A42C7D">
      <w:pPr>
        <w:sectPr w:rsidR="00A42C7D">
          <w:headerReference w:type="default" r:id="rId7"/>
          <w:footerReference w:type="default" r:id="rId8"/>
          <w:type w:val="continuous"/>
          <w:pgSz w:w="11910" w:h="16840"/>
          <w:pgMar w:top="1600" w:right="300" w:bottom="940" w:left="1220" w:header="708" w:footer="746" w:gutter="0"/>
          <w:pgNumType w:start="1"/>
          <w:cols w:space="708"/>
        </w:sectPr>
      </w:pP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spacing w:before="74"/>
        <w:rPr>
          <w:sz w:val="20"/>
        </w:rPr>
      </w:pPr>
      <w:bookmarkStart w:id="7" w:name="_GoBack"/>
      <w:bookmarkEnd w:id="7"/>
      <w:proofErr w:type="spellStart"/>
      <w:r>
        <w:rPr>
          <w:sz w:val="20"/>
        </w:rPr>
        <w:lastRenderedPageBreak/>
        <w:t>typ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školy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struktura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výběrového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vzorku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lišit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10 %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základního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souboru</w:t>
      </w:r>
      <w:proofErr w:type="spellEnd"/>
    </w:p>
    <w:p w:rsidR="00A42C7D" w:rsidRDefault="00292118">
      <w:pPr>
        <w:pStyle w:val="Zkladntext"/>
        <w:ind w:left="195" w:right="5753" w:firstLine="720"/>
      </w:pP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korekci</w:t>
      </w:r>
      <w:proofErr w:type="spellEnd"/>
      <w:r>
        <w:t xml:space="preserve">.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: 1) MŠ; 2) ZŠ; 3) SŠ. </w:t>
      </w:r>
      <w:proofErr w:type="spellStart"/>
      <w:r>
        <w:t>Výběrový</w:t>
      </w:r>
      <w:proofErr w:type="spellEnd"/>
      <w:r>
        <w:t xml:space="preserve"> </w:t>
      </w:r>
      <w:proofErr w:type="spellStart"/>
      <w:r>
        <w:t>vzorek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splnit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kritérium</w:t>
      </w:r>
      <w:proofErr w:type="spellEnd"/>
      <w:r>
        <w:t>:</w:t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obvod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Prahy</w:t>
      </w:r>
      <w:proofErr w:type="spellEnd"/>
      <w:r>
        <w:rPr>
          <w:sz w:val="20"/>
        </w:rPr>
        <w:t xml:space="preserve"> (1-22)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zastoupen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nejméně</w:t>
      </w:r>
      <w:proofErr w:type="spellEnd"/>
      <w:r>
        <w:rPr>
          <w:sz w:val="20"/>
        </w:rPr>
        <w:t xml:space="preserve"> 3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respondenty</w:t>
      </w:r>
      <w:proofErr w:type="spellEnd"/>
    </w:p>
    <w:p w:rsidR="00A42C7D" w:rsidRDefault="00A42C7D">
      <w:pPr>
        <w:pStyle w:val="Zkladntext"/>
        <w:spacing w:before="6"/>
        <w:ind w:left="0"/>
        <w:rPr>
          <w:sz w:val="21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</w:pPr>
      <w:bookmarkStart w:id="8" w:name="1.7_Minimální_velikost_výběrového_vzorku"/>
      <w:bookmarkEnd w:id="8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1.7</w:t>
      </w:r>
      <w:r>
        <w:rPr>
          <w:spacing w:val="9"/>
          <w:shd w:val="clear" w:color="auto" w:fill="DBE4F0"/>
        </w:rPr>
        <w:tab/>
      </w:r>
      <w:r>
        <w:rPr>
          <w:spacing w:val="12"/>
          <w:shd w:val="clear" w:color="auto" w:fill="DBE4F0"/>
        </w:rPr>
        <w:t xml:space="preserve">MINIMÁLNÍ VELIKOST </w:t>
      </w:r>
      <w:r>
        <w:rPr>
          <w:spacing w:val="13"/>
          <w:shd w:val="clear" w:color="auto" w:fill="DBE4F0"/>
        </w:rPr>
        <w:t>VÝBĚROVÉHO</w:t>
      </w:r>
      <w:r>
        <w:rPr>
          <w:spacing w:val="74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VZORKU</w:t>
      </w:r>
      <w:r>
        <w:rPr>
          <w:spacing w:val="13"/>
          <w:shd w:val="clear" w:color="auto" w:fill="DBE4F0"/>
        </w:rPr>
        <w:tab/>
      </w:r>
    </w:p>
    <w:p w:rsidR="00A42C7D" w:rsidRDefault="00A42C7D">
      <w:pPr>
        <w:pStyle w:val="Zkladntext"/>
        <w:spacing w:before="5"/>
        <w:ind w:left="0"/>
        <w:rPr>
          <w:sz w:val="16"/>
        </w:rPr>
      </w:pPr>
    </w:p>
    <w:p w:rsidR="00A42C7D" w:rsidRDefault="00292118">
      <w:pPr>
        <w:pStyle w:val="Zkladntext"/>
        <w:spacing w:before="100"/>
        <w:ind w:left="195"/>
      </w:pPr>
      <w:proofErr w:type="spellStart"/>
      <w:r>
        <w:t>Minimální</w:t>
      </w:r>
      <w:proofErr w:type="spellEnd"/>
      <w:r>
        <w:t xml:space="preserve"> </w:t>
      </w:r>
      <w:proofErr w:type="spellStart"/>
      <w:r>
        <w:t>velikost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je 200 </w:t>
      </w:r>
      <w:proofErr w:type="spellStart"/>
      <w:r>
        <w:t>respondentů</w:t>
      </w:r>
      <w:proofErr w:type="spellEnd"/>
      <w:r>
        <w:t>.</w:t>
      </w:r>
    </w:p>
    <w:p w:rsidR="00A42C7D" w:rsidRDefault="00A42C7D">
      <w:pPr>
        <w:pStyle w:val="Zkladntext"/>
        <w:spacing w:before="1"/>
        <w:ind w:left="0"/>
        <w:rPr>
          <w:sz w:val="16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  <w:spacing w:before="100"/>
      </w:pPr>
      <w:bookmarkStart w:id="9" w:name="1.8_Technika_sběru_dat"/>
      <w:bookmarkEnd w:id="9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1.8</w:t>
      </w:r>
      <w:r>
        <w:rPr>
          <w:spacing w:val="9"/>
          <w:shd w:val="clear" w:color="auto" w:fill="DBE4F0"/>
        </w:rPr>
        <w:tab/>
      </w:r>
      <w:r>
        <w:rPr>
          <w:spacing w:val="12"/>
          <w:shd w:val="clear" w:color="auto" w:fill="DBE4F0"/>
        </w:rPr>
        <w:t xml:space="preserve">TECHNIKA </w:t>
      </w:r>
      <w:r>
        <w:rPr>
          <w:spacing w:val="11"/>
          <w:shd w:val="clear" w:color="auto" w:fill="DBE4F0"/>
        </w:rPr>
        <w:t>SBĚRU</w:t>
      </w:r>
      <w:r>
        <w:rPr>
          <w:spacing w:val="46"/>
          <w:shd w:val="clear" w:color="auto" w:fill="DBE4F0"/>
        </w:rPr>
        <w:t xml:space="preserve"> </w:t>
      </w:r>
      <w:r>
        <w:rPr>
          <w:spacing w:val="10"/>
          <w:shd w:val="clear" w:color="auto" w:fill="DBE4F0"/>
        </w:rPr>
        <w:t>DAT</w:t>
      </w:r>
      <w:r>
        <w:rPr>
          <w:spacing w:val="10"/>
          <w:shd w:val="clear" w:color="auto" w:fill="DBE4F0"/>
        </w:rPr>
        <w:tab/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spacing w:before="100"/>
        <w:rPr>
          <w:sz w:val="20"/>
        </w:rPr>
      </w:pPr>
      <w:proofErr w:type="spellStart"/>
      <w:r>
        <w:rPr>
          <w:sz w:val="20"/>
        </w:rPr>
        <w:t>dotazníkové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šetření</w:t>
      </w:r>
      <w:proofErr w:type="spellEnd"/>
    </w:p>
    <w:p w:rsidR="00A42C7D" w:rsidRDefault="00292118">
      <w:pPr>
        <w:pStyle w:val="Zkladntext"/>
        <w:spacing w:before="200" w:line="276" w:lineRule="auto"/>
        <w:ind w:left="195" w:right="1436"/>
      </w:pPr>
      <w:r>
        <w:t xml:space="preserve">Je </w:t>
      </w:r>
      <w:proofErr w:type="gramStart"/>
      <w:r>
        <w:t>na</w:t>
      </w:r>
      <w:proofErr w:type="gram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,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techniku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kombinaci</w:t>
      </w:r>
      <w:proofErr w:type="spellEnd"/>
      <w:r>
        <w:t xml:space="preserve"> </w:t>
      </w:r>
      <w:proofErr w:type="spellStart"/>
      <w:r>
        <w:t>navrhne</w:t>
      </w:r>
      <w:proofErr w:type="spellEnd"/>
      <w:r>
        <w:t xml:space="preserve">,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požadavkem</w:t>
      </w:r>
      <w:proofErr w:type="spellEnd"/>
      <w:r>
        <w:t xml:space="preserve"> je </w:t>
      </w:r>
      <w:proofErr w:type="spellStart"/>
      <w:r>
        <w:t>reprezentativita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. </w:t>
      </w:r>
      <w:proofErr w:type="spellStart"/>
      <w:r>
        <w:t>Předpokládá</w:t>
      </w:r>
      <w:proofErr w:type="spellEnd"/>
      <w:r>
        <w:t xml:space="preserve"> se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podobných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kombinace</w:t>
      </w:r>
      <w:proofErr w:type="spellEnd"/>
      <w:r>
        <w:t>:</w:t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spacing w:before="198"/>
        <w:rPr>
          <w:sz w:val="20"/>
        </w:rPr>
      </w:pPr>
      <w:proofErr w:type="spellStart"/>
      <w:r>
        <w:rPr>
          <w:sz w:val="20"/>
        </w:rPr>
        <w:t>osobní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standardizovaný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rozhovor</w:t>
      </w:r>
      <w:proofErr w:type="spellEnd"/>
      <w:r>
        <w:rPr>
          <w:sz w:val="20"/>
        </w:rPr>
        <w:t xml:space="preserve"> (face to face interview, CAPI,</w:t>
      </w:r>
      <w:r>
        <w:rPr>
          <w:spacing w:val="-21"/>
          <w:sz w:val="20"/>
        </w:rPr>
        <w:t xml:space="preserve"> </w:t>
      </w:r>
      <w:r>
        <w:rPr>
          <w:sz w:val="20"/>
        </w:rPr>
        <w:t>PAPI),</w:t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r>
        <w:rPr>
          <w:sz w:val="20"/>
        </w:rPr>
        <w:t xml:space="preserve">online </w:t>
      </w:r>
      <w:proofErr w:type="spellStart"/>
      <w:r>
        <w:rPr>
          <w:sz w:val="20"/>
        </w:rPr>
        <w:t>dotazníkové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šetření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(CAWI),</w:t>
      </w:r>
    </w:p>
    <w:p w:rsidR="00A42C7D" w:rsidRDefault="00292118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proofErr w:type="gramStart"/>
      <w:r>
        <w:rPr>
          <w:sz w:val="20"/>
        </w:rPr>
        <w:t>telefonický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rozhovor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(CATI).</w:t>
      </w:r>
    </w:p>
    <w:p w:rsidR="00A42C7D" w:rsidRDefault="00A42C7D">
      <w:pPr>
        <w:pStyle w:val="Zkladntext"/>
        <w:spacing w:before="6"/>
        <w:ind w:left="0"/>
        <w:rPr>
          <w:sz w:val="21"/>
        </w:rPr>
      </w:pPr>
    </w:p>
    <w:p w:rsidR="00A42C7D" w:rsidRDefault="00292118">
      <w:pPr>
        <w:pStyle w:val="Nadpis1"/>
        <w:tabs>
          <w:tab w:val="left" w:pos="770"/>
          <w:tab w:val="left" w:pos="9359"/>
        </w:tabs>
      </w:pPr>
      <w:bookmarkStart w:id="10" w:name="1.9_Témata_výzkumu"/>
      <w:bookmarkEnd w:id="10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1.9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>TÉMATA</w:t>
      </w:r>
      <w:r>
        <w:rPr>
          <w:spacing w:val="31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VÝZKUMU</w:t>
      </w:r>
      <w:r>
        <w:rPr>
          <w:spacing w:val="12"/>
          <w:shd w:val="clear" w:color="auto" w:fill="DBE4F0"/>
        </w:rPr>
        <w:tab/>
      </w:r>
    </w:p>
    <w:p w:rsidR="00A42C7D" w:rsidRDefault="00A42C7D">
      <w:pPr>
        <w:pStyle w:val="Zkladntext"/>
        <w:spacing w:before="5"/>
        <w:ind w:left="0"/>
        <w:rPr>
          <w:sz w:val="16"/>
        </w:rPr>
      </w:pPr>
    </w:p>
    <w:p w:rsidR="00A42C7D" w:rsidRDefault="00292118">
      <w:pPr>
        <w:pStyle w:val="Odstavecseseznamem"/>
        <w:numPr>
          <w:ilvl w:val="0"/>
          <w:numId w:val="4"/>
        </w:numPr>
        <w:tabs>
          <w:tab w:val="left" w:pos="401"/>
        </w:tabs>
        <w:spacing w:before="100"/>
        <w:rPr>
          <w:sz w:val="20"/>
        </w:rPr>
      </w:pPr>
      <w:proofErr w:type="spellStart"/>
      <w:r>
        <w:rPr>
          <w:sz w:val="20"/>
        </w:rPr>
        <w:t>Deskripce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současného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>:</w:t>
      </w:r>
    </w:p>
    <w:p w:rsidR="00A42C7D" w:rsidRDefault="00A42C7D">
      <w:pPr>
        <w:pStyle w:val="Zkladntext"/>
        <w:spacing w:before="3"/>
        <w:ind w:left="0"/>
        <w:rPr>
          <w:sz w:val="19"/>
        </w:rPr>
      </w:pPr>
    </w:p>
    <w:p w:rsidR="00A42C7D" w:rsidRDefault="00292118">
      <w:pPr>
        <w:pStyle w:val="Odstavecseseznamem"/>
        <w:numPr>
          <w:ilvl w:val="1"/>
          <w:numId w:val="4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využívání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školami</w:t>
      </w:r>
      <w:proofErr w:type="spellEnd"/>
    </w:p>
    <w:p w:rsidR="00A42C7D" w:rsidRDefault="00292118">
      <w:pPr>
        <w:pStyle w:val="Odstavecseseznamem"/>
        <w:numPr>
          <w:ilvl w:val="1"/>
          <w:numId w:val="4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frekvence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bariéry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účasti</w:t>
      </w:r>
      <w:proofErr w:type="spellEnd"/>
    </w:p>
    <w:p w:rsidR="00A42C7D" w:rsidRDefault="00292118">
      <w:pPr>
        <w:pStyle w:val="Odstavecseseznamem"/>
        <w:numPr>
          <w:ilvl w:val="1"/>
          <w:numId w:val="4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hodno</w:t>
      </w:r>
      <w:r>
        <w:rPr>
          <w:sz w:val="20"/>
        </w:rPr>
        <w:t>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</w:p>
    <w:p w:rsidR="00A42C7D" w:rsidRDefault="00292118">
      <w:pPr>
        <w:pStyle w:val="Odstavecseseznamem"/>
        <w:numPr>
          <w:ilvl w:val="1"/>
          <w:numId w:val="4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kulturní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zázemí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školách</w:t>
      </w:r>
      <w:proofErr w:type="spellEnd"/>
    </w:p>
    <w:p w:rsidR="00A42C7D" w:rsidRDefault="00292118">
      <w:pPr>
        <w:pStyle w:val="Odstavecseseznamem"/>
        <w:numPr>
          <w:ilvl w:val="0"/>
          <w:numId w:val="4"/>
        </w:numPr>
        <w:tabs>
          <w:tab w:val="left" w:pos="401"/>
        </w:tabs>
        <w:spacing w:before="201"/>
        <w:rPr>
          <w:sz w:val="20"/>
        </w:rPr>
      </w:pP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zpětná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vazba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navrhovaným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projektům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opatřením</w:t>
      </w:r>
      <w:proofErr w:type="spellEnd"/>
    </w:p>
    <w:p w:rsidR="00A42C7D" w:rsidRDefault="00A42C7D">
      <w:pPr>
        <w:pStyle w:val="Zkladntext"/>
        <w:spacing w:before="3"/>
        <w:ind w:left="0"/>
        <w:rPr>
          <w:sz w:val="19"/>
        </w:rPr>
      </w:pPr>
    </w:p>
    <w:p w:rsidR="00A42C7D" w:rsidRDefault="00292118">
      <w:pPr>
        <w:pStyle w:val="Odstavecseseznamem"/>
        <w:numPr>
          <w:ilvl w:val="1"/>
          <w:numId w:val="4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požadavky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zpětná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vazba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navrhovaným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projektům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opatřením</w:t>
      </w:r>
      <w:proofErr w:type="spellEnd"/>
    </w:p>
    <w:p w:rsidR="00A42C7D" w:rsidRDefault="00292118">
      <w:pPr>
        <w:pStyle w:val="Odstavecseseznamem"/>
        <w:numPr>
          <w:ilvl w:val="1"/>
          <w:numId w:val="4"/>
        </w:numPr>
        <w:tabs>
          <w:tab w:val="left" w:pos="915"/>
          <w:tab w:val="left" w:pos="916"/>
        </w:tabs>
        <w:rPr>
          <w:sz w:val="20"/>
        </w:rPr>
      </w:pPr>
      <w:proofErr w:type="spellStart"/>
      <w:proofErr w:type="gramStart"/>
      <w:r>
        <w:rPr>
          <w:sz w:val="20"/>
        </w:rPr>
        <w:t>např</w:t>
      </w:r>
      <w:proofErr w:type="spellEnd"/>
      <w:proofErr w:type="gramEnd"/>
      <w:r>
        <w:rPr>
          <w:sz w:val="20"/>
        </w:rPr>
        <w:t xml:space="preserve">. k </w:t>
      </w:r>
      <w:proofErr w:type="spellStart"/>
      <w:r>
        <w:rPr>
          <w:sz w:val="20"/>
        </w:rPr>
        <w:t>souhrnnému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nástroji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školy</w:t>
      </w:r>
      <w:proofErr w:type="spellEnd"/>
      <w:r>
        <w:rPr>
          <w:sz w:val="20"/>
        </w:rPr>
        <w:t xml:space="preserve"> (e-</w:t>
      </w:r>
      <w:proofErr w:type="spellStart"/>
      <w:r>
        <w:rPr>
          <w:sz w:val="20"/>
        </w:rPr>
        <w:t>mailovému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tištěnému</w:t>
      </w:r>
      <w:proofErr w:type="spellEnd"/>
      <w:r>
        <w:rPr>
          <w:sz w:val="20"/>
        </w:rPr>
        <w:t>)</w:t>
      </w:r>
    </w:p>
    <w:p w:rsidR="00A42C7D" w:rsidRDefault="00292118">
      <w:pPr>
        <w:pStyle w:val="Zkladntext"/>
        <w:spacing w:before="1"/>
      </w:pPr>
      <w:bookmarkStart w:id="11" w:name="1.10_Text_dotazníku"/>
      <w:bookmarkEnd w:id="11"/>
      <w:proofErr w:type="spellStart"/>
      <w:proofErr w:type="gramStart"/>
      <w:r>
        <w:t>nebo</w:t>
      </w:r>
      <w:proofErr w:type="spellEnd"/>
      <w:proofErr w:type="gramEnd"/>
      <w:r>
        <w:t xml:space="preserve"> k </w:t>
      </w:r>
      <w:proofErr w:type="spellStart"/>
      <w:r>
        <w:t>webovému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s </w:t>
      </w:r>
      <w:proofErr w:type="spellStart"/>
      <w:r>
        <w:t>přehledem</w:t>
      </w:r>
      <w:proofErr w:type="spellEnd"/>
      <w:r>
        <w:t xml:space="preserve"> </w:t>
      </w:r>
      <w:proofErr w:type="spellStart"/>
      <w:r>
        <w:t>kulturních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 pro </w:t>
      </w:r>
      <w:proofErr w:type="spellStart"/>
      <w:r>
        <w:t>školy</w:t>
      </w:r>
      <w:proofErr w:type="spellEnd"/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9359"/>
        </w:tabs>
      </w:pPr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10"/>
          <w:shd w:val="clear" w:color="auto" w:fill="DBE4F0"/>
        </w:rPr>
        <w:t xml:space="preserve">1.10   </w:t>
      </w:r>
      <w:r>
        <w:rPr>
          <w:spacing w:val="9"/>
          <w:shd w:val="clear" w:color="auto" w:fill="DBE4F0"/>
        </w:rPr>
        <w:t>TEXT</w:t>
      </w:r>
      <w:r>
        <w:rPr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DOTAZNÍKU</w:t>
      </w:r>
      <w:r>
        <w:rPr>
          <w:spacing w:val="12"/>
          <w:shd w:val="clear" w:color="auto" w:fill="DBE4F0"/>
        </w:rPr>
        <w:tab/>
      </w:r>
    </w:p>
    <w:p w:rsidR="00A42C7D" w:rsidRDefault="00292118">
      <w:pPr>
        <w:pStyle w:val="Zkladntext"/>
        <w:spacing w:before="95"/>
        <w:ind w:left="195"/>
      </w:pPr>
      <w:proofErr w:type="spellStart"/>
      <w:r>
        <w:t>Dotazník</w:t>
      </w:r>
      <w:proofErr w:type="spellEnd"/>
      <w:r>
        <w:t xml:space="preserve"> je </w:t>
      </w:r>
      <w:proofErr w:type="spellStart"/>
      <w:r>
        <w:t>přiložen</w:t>
      </w:r>
      <w:proofErr w:type="spellEnd"/>
      <w:r>
        <w:t xml:space="preserve"> v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příloze</w:t>
      </w:r>
      <w:proofErr w:type="spellEnd"/>
      <w:r>
        <w:t xml:space="preserve">.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, </w:t>
      </w:r>
      <w:proofErr w:type="spellStart"/>
      <w:r>
        <w:t>nicméně</w:t>
      </w:r>
      <w:proofErr w:type="spellEnd"/>
      <w:r>
        <w:t xml:space="preserve"> </w:t>
      </w:r>
      <w:proofErr w:type="spellStart"/>
      <w:r>
        <w:t>konečný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větší</w:t>
      </w:r>
      <w:proofErr w:type="spellEnd"/>
    </w:p>
    <w:p w:rsidR="00A42C7D" w:rsidRDefault="00292118">
      <w:pPr>
        <w:pStyle w:val="Zkladntext"/>
        <w:spacing w:before="1"/>
        <w:ind w:left="195"/>
      </w:pPr>
      <w:proofErr w:type="gramStart"/>
      <w:r>
        <w:t>max</w:t>
      </w:r>
      <w:proofErr w:type="gramEnd"/>
      <w:r>
        <w:t xml:space="preserve">. </w:t>
      </w:r>
      <w:proofErr w:type="gramStart"/>
      <w:r>
        <w:t>o</w:t>
      </w:r>
      <w:proofErr w:type="gramEnd"/>
      <w:r>
        <w:t xml:space="preserve"> 10 %.</w:t>
      </w:r>
    </w:p>
    <w:p w:rsidR="00A42C7D" w:rsidRDefault="00292118">
      <w:pPr>
        <w:pStyle w:val="Zkladntext"/>
        <w:spacing w:before="1"/>
        <w:ind w:left="195"/>
      </w:pPr>
      <w:proofErr w:type="spellStart"/>
      <w:r>
        <w:t>Již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pilotáž</w:t>
      </w:r>
      <w:proofErr w:type="spellEnd"/>
      <w:r>
        <w:t xml:space="preserve"> </w:t>
      </w:r>
      <w:proofErr w:type="spellStart"/>
      <w:r>
        <w:t>dotazníku</w:t>
      </w:r>
      <w:proofErr w:type="spellEnd"/>
      <w:r>
        <w:t>.</w:t>
      </w:r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9359"/>
        </w:tabs>
      </w:pPr>
      <w:bookmarkStart w:id="12" w:name="1.11_Délka_realizace_průzkumu"/>
      <w:bookmarkEnd w:id="12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10"/>
          <w:shd w:val="clear" w:color="auto" w:fill="DBE4F0"/>
        </w:rPr>
        <w:t xml:space="preserve">1.11   </w:t>
      </w:r>
      <w:r>
        <w:rPr>
          <w:spacing w:val="11"/>
          <w:shd w:val="clear" w:color="auto" w:fill="DBE4F0"/>
        </w:rPr>
        <w:t xml:space="preserve">DÉLKA </w:t>
      </w:r>
      <w:r>
        <w:rPr>
          <w:spacing w:val="12"/>
          <w:shd w:val="clear" w:color="auto" w:fill="DBE4F0"/>
        </w:rPr>
        <w:t>REALIZACE</w:t>
      </w:r>
      <w:r>
        <w:rPr>
          <w:spacing w:val="23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PRŮZKUMU</w:t>
      </w:r>
      <w:r>
        <w:rPr>
          <w:spacing w:val="13"/>
          <w:shd w:val="clear" w:color="auto" w:fill="DBE4F0"/>
        </w:rPr>
        <w:tab/>
      </w:r>
    </w:p>
    <w:p w:rsidR="00A42C7D" w:rsidRDefault="00292118">
      <w:pPr>
        <w:pStyle w:val="Zkladntext"/>
        <w:spacing w:before="94"/>
        <w:ind w:left="195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do 90 </w:t>
      </w:r>
      <w:proofErr w:type="spellStart"/>
      <w:r>
        <w:t>dnů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9359"/>
        </w:tabs>
      </w:pPr>
      <w:bookmarkStart w:id="13" w:name="1.12_Požadované_výstupy"/>
      <w:bookmarkEnd w:id="13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proofErr w:type="gramStart"/>
      <w:r>
        <w:rPr>
          <w:spacing w:val="10"/>
          <w:shd w:val="clear" w:color="auto" w:fill="DBE4F0"/>
        </w:rPr>
        <w:t xml:space="preserve">1.12  </w:t>
      </w:r>
      <w:r>
        <w:rPr>
          <w:spacing w:val="12"/>
          <w:shd w:val="clear" w:color="auto" w:fill="DBE4F0"/>
        </w:rPr>
        <w:t>POŽADOVANÉ</w:t>
      </w:r>
      <w:proofErr w:type="gramEnd"/>
      <w:r>
        <w:rPr>
          <w:spacing w:val="55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VÝSTUPY</w:t>
      </w:r>
      <w:r>
        <w:rPr>
          <w:spacing w:val="13"/>
          <w:shd w:val="clear" w:color="auto" w:fill="DBE4F0"/>
        </w:rPr>
        <w:tab/>
      </w:r>
    </w:p>
    <w:p w:rsidR="00A42C7D" w:rsidRDefault="00292118">
      <w:pPr>
        <w:pStyle w:val="Odstavecseseznamem"/>
        <w:numPr>
          <w:ilvl w:val="0"/>
          <w:numId w:val="3"/>
        </w:numPr>
        <w:tabs>
          <w:tab w:val="left" w:pos="401"/>
        </w:tabs>
        <w:spacing w:before="100"/>
        <w:rPr>
          <w:sz w:val="20"/>
        </w:rPr>
      </w:pPr>
      <w:proofErr w:type="spellStart"/>
      <w:r>
        <w:rPr>
          <w:sz w:val="20"/>
        </w:rPr>
        <w:t>datový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soubor</w:t>
      </w:r>
      <w:proofErr w:type="spellEnd"/>
      <w:r>
        <w:rPr>
          <w:sz w:val="20"/>
        </w:rPr>
        <w:t xml:space="preserve"> pro Excel (</w:t>
      </w:r>
      <w:proofErr w:type="spellStart"/>
      <w:r>
        <w:rPr>
          <w:sz w:val="20"/>
        </w:rPr>
        <w:t>formát</w:t>
      </w:r>
      <w:proofErr w:type="spellEnd"/>
      <w:r>
        <w:rPr>
          <w:sz w:val="20"/>
        </w:rPr>
        <w:t xml:space="preserve"> *.</w:t>
      </w:r>
      <w:proofErr w:type="spellStart"/>
      <w:r>
        <w:rPr>
          <w:sz w:val="20"/>
        </w:rPr>
        <w:t>xlsx</w:t>
      </w:r>
      <w:proofErr w:type="spellEnd"/>
      <w:r>
        <w:rPr>
          <w:sz w:val="20"/>
        </w:rPr>
        <w:t xml:space="preserve">) – </w:t>
      </w:r>
      <w:proofErr w:type="spellStart"/>
      <w:r>
        <w:rPr>
          <w:sz w:val="20"/>
        </w:rPr>
        <w:t>kompletní</w:t>
      </w:r>
      <w:proofErr w:type="spellEnd"/>
      <w:r>
        <w:rPr>
          <w:sz w:val="20"/>
        </w:rPr>
        <w:t xml:space="preserve"> data z </w:t>
      </w:r>
      <w:proofErr w:type="spellStart"/>
      <w:r>
        <w:rPr>
          <w:sz w:val="20"/>
        </w:rPr>
        <w:t>dotazníkového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šetření</w:t>
      </w:r>
      <w:proofErr w:type="spellEnd"/>
      <w:r>
        <w:rPr>
          <w:sz w:val="20"/>
        </w:rPr>
        <w:t>;</w:t>
      </w:r>
    </w:p>
    <w:p w:rsidR="00A42C7D" w:rsidRDefault="00292118">
      <w:pPr>
        <w:pStyle w:val="Odstavecseseznamem"/>
        <w:numPr>
          <w:ilvl w:val="0"/>
          <w:numId w:val="3"/>
        </w:numPr>
        <w:tabs>
          <w:tab w:val="left" w:pos="401"/>
        </w:tabs>
        <w:spacing w:before="1"/>
        <w:rPr>
          <w:sz w:val="20"/>
        </w:rPr>
      </w:pPr>
      <w:proofErr w:type="spellStart"/>
      <w:r>
        <w:rPr>
          <w:sz w:val="20"/>
        </w:rPr>
        <w:t>datový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soubor</w:t>
      </w:r>
      <w:proofErr w:type="spellEnd"/>
      <w:r>
        <w:rPr>
          <w:sz w:val="20"/>
        </w:rPr>
        <w:t xml:space="preserve"> pro SPSS </w:t>
      </w:r>
      <w:proofErr w:type="spellStart"/>
      <w:r>
        <w:rPr>
          <w:sz w:val="20"/>
        </w:rPr>
        <w:t>připravený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analýzu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s </w:t>
      </w:r>
      <w:proofErr w:type="spellStart"/>
      <w:r>
        <w:rPr>
          <w:sz w:val="20"/>
        </w:rPr>
        <w:t>labely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proměnných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.;  </w:t>
      </w:r>
      <w:proofErr w:type="spellStart"/>
      <w:r>
        <w:rPr>
          <w:sz w:val="20"/>
        </w:rPr>
        <w:t>kódované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na</w:t>
      </w:r>
    </w:p>
    <w:p w:rsidR="00A42C7D" w:rsidRDefault="00292118">
      <w:pPr>
        <w:pStyle w:val="Zkladntext"/>
        <w:spacing w:before="1"/>
        <w:ind w:left="195"/>
      </w:pPr>
      <w:proofErr w:type="spellStart"/>
      <w:r>
        <w:t>otevřené</w:t>
      </w:r>
      <w:proofErr w:type="spellEnd"/>
      <w:r>
        <w:t>/</w:t>
      </w:r>
      <w:proofErr w:type="spellStart"/>
      <w:r>
        <w:t>polouzavřen</w:t>
      </w:r>
      <w:r>
        <w:t>é</w:t>
      </w:r>
      <w:proofErr w:type="spellEnd"/>
      <w:r>
        <w:t xml:space="preserve"> </w:t>
      </w:r>
      <w:proofErr w:type="spellStart"/>
      <w:r>
        <w:t>otázky</w:t>
      </w:r>
      <w:proofErr w:type="spellEnd"/>
      <w:r>
        <w:t>);</w:t>
      </w:r>
    </w:p>
    <w:p w:rsidR="00A42C7D" w:rsidRDefault="00292118">
      <w:pPr>
        <w:pStyle w:val="Odstavecseseznamem"/>
        <w:numPr>
          <w:ilvl w:val="0"/>
          <w:numId w:val="3"/>
        </w:numPr>
        <w:tabs>
          <w:tab w:val="left" w:pos="401"/>
        </w:tabs>
        <w:spacing w:before="1" w:line="242" w:lineRule="exact"/>
        <w:rPr>
          <w:sz w:val="20"/>
        </w:rPr>
      </w:pPr>
      <w:proofErr w:type="spellStart"/>
      <w:r>
        <w:rPr>
          <w:sz w:val="20"/>
        </w:rPr>
        <w:t>konečné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dotazníku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formát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*.</w:t>
      </w:r>
      <w:proofErr w:type="spellStart"/>
      <w:r>
        <w:rPr>
          <w:sz w:val="20"/>
        </w:rPr>
        <w:t>docx</w:t>
      </w:r>
      <w:proofErr w:type="spellEnd"/>
      <w:r>
        <w:rPr>
          <w:sz w:val="20"/>
        </w:rPr>
        <w:t>);</w:t>
      </w:r>
    </w:p>
    <w:p w:rsidR="00A42C7D" w:rsidRDefault="00292118">
      <w:pPr>
        <w:pStyle w:val="Odstavecseseznamem"/>
        <w:numPr>
          <w:ilvl w:val="0"/>
          <w:numId w:val="3"/>
        </w:numPr>
        <w:tabs>
          <w:tab w:val="left" w:pos="401"/>
        </w:tabs>
        <w:spacing w:line="242" w:lineRule="exact"/>
        <w:rPr>
          <w:sz w:val="20"/>
        </w:rPr>
      </w:pPr>
      <w:proofErr w:type="spellStart"/>
      <w:r>
        <w:rPr>
          <w:sz w:val="20"/>
        </w:rPr>
        <w:t>závěrečná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formát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*.</w:t>
      </w:r>
      <w:proofErr w:type="spellStart"/>
      <w:r>
        <w:rPr>
          <w:sz w:val="20"/>
        </w:rPr>
        <w:t>docx</w:t>
      </w:r>
      <w:proofErr w:type="spellEnd"/>
      <w:r>
        <w:rPr>
          <w:sz w:val="20"/>
        </w:rPr>
        <w:t>);</w:t>
      </w:r>
    </w:p>
    <w:p w:rsidR="00A42C7D" w:rsidRDefault="00292118">
      <w:pPr>
        <w:pStyle w:val="Odstavecseseznamem"/>
        <w:numPr>
          <w:ilvl w:val="0"/>
          <w:numId w:val="3"/>
        </w:numPr>
        <w:tabs>
          <w:tab w:val="left" w:pos="401"/>
        </w:tabs>
        <w:spacing w:before="1"/>
        <w:rPr>
          <w:sz w:val="20"/>
        </w:rPr>
      </w:pPr>
      <w:proofErr w:type="spellStart"/>
      <w:r>
        <w:rPr>
          <w:sz w:val="20"/>
        </w:rPr>
        <w:t>prezentace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hlavními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formát</w:t>
      </w:r>
      <w:proofErr w:type="spellEnd"/>
      <w:r>
        <w:rPr>
          <w:sz w:val="20"/>
        </w:rPr>
        <w:t xml:space="preserve"> *.</w:t>
      </w:r>
      <w:proofErr w:type="spellStart"/>
      <w:r>
        <w:rPr>
          <w:sz w:val="20"/>
        </w:rPr>
        <w:t>pptx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zároveň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*.pdf);</w:t>
      </w:r>
    </w:p>
    <w:p w:rsidR="00A42C7D" w:rsidRDefault="00292118">
      <w:pPr>
        <w:pStyle w:val="Odstavecseseznamem"/>
        <w:numPr>
          <w:ilvl w:val="0"/>
          <w:numId w:val="3"/>
        </w:numPr>
        <w:tabs>
          <w:tab w:val="left" w:pos="401"/>
        </w:tabs>
        <w:rPr>
          <w:sz w:val="20"/>
        </w:rPr>
      </w:pPr>
      <w:proofErr w:type="spellStart"/>
      <w:r>
        <w:rPr>
          <w:sz w:val="20"/>
        </w:rPr>
        <w:t>osobní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prezentace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seznámení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hlavními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délce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přibližně</w:t>
      </w:r>
      <w:proofErr w:type="spellEnd"/>
      <w:r>
        <w:rPr>
          <w:sz w:val="20"/>
        </w:rPr>
        <w:t xml:space="preserve"> 30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minut</w:t>
      </w:r>
      <w:proofErr w:type="spellEnd"/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9359"/>
        </w:tabs>
      </w:pPr>
      <w:bookmarkStart w:id="14" w:name="1.13_Obsah_závěrečné_zprávy"/>
      <w:bookmarkEnd w:id="14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10"/>
          <w:shd w:val="clear" w:color="auto" w:fill="DBE4F0"/>
        </w:rPr>
        <w:t xml:space="preserve">1.13   OBSAH </w:t>
      </w:r>
      <w:r>
        <w:rPr>
          <w:spacing w:val="12"/>
          <w:shd w:val="clear" w:color="auto" w:fill="DBE4F0"/>
        </w:rPr>
        <w:t>ZÁVĚREČNÉ</w:t>
      </w:r>
      <w:r>
        <w:rPr>
          <w:spacing w:val="22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ZPRÁVY</w:t>
      </w:r>
      <w:r>
        <w:rPr>
          <w:spacing w:val="13"/>
          <w:shd w:val="clear" w:color="auto" w:fill="DBE4F0"/>
        </w:rPr>
        <w:tab/>
      </w:r>
    </w:p>
    <w:p w:rsidR="00A42C7D" w:rsidRDefault="00A42C7D">
      <w:pPr>
        <w:sectPr w:rsidR="00A42C7D">
          <w:pgSz w:w="11910" w:h="16840"/>
          <w:pgMar w:top="1340" w:right="300" w:bottom="940" w:left="1220" w:header="0" w:footer="746" w:gutter="0"/>
          <w:cols w:space="708"/>
        </w:sectPr>
      </w:pPr>
    </w:p>
    <w:p w:rsidR="00A42C7D" w:rsidRDefault="00292118">
      <w:pPr>
        <w:pStyle w:val="Zkladntext"/>
        <w:spacing w:before="75"/>
        <w:ind w:left="195"/>
      </w:pPr>
      <w:proofErr w:type="spellStart"/>
      <w:r>
        <w:lastRenderedPageBreak/>
        <w:t>Závěrečná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:rsidR="00A42C7D" w:rsidRDefault="00292118">
      <w:pPr>
        <w:pStyle w:val="Odstavecseseznamem"/>
        <w:numPr>
          <w:ilvl w:val="0"/>
          <w:numId w:val="2"/>
        </w:numPr>
        <w:tabs>
          <w:tab w:val="left" w:pos="401"/>
        </w:tabs>
        <w:rPr>
          <w:sz w:val="20"/>
        </w:rPr>
      </w:pP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průběh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použité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výběrové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metodě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technice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sběru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</w:p>
    <w:p w:rsidR="00A42C7D" w:rsidRDefault="00292118">
      <w:pPr>
        <w:pStyle w:val="Odstavecseseznamem"/>
        <w:numPr>
          <w:ilvl w:val="0"/>
          <w:numId w:val="2"/>
        </w:numPr>
        <w:tabs>
          <w:tab w:val="left" w:pos="401"/>
        </w:tabs>
        <w:rPr>
          <w:sz w:val="20"/>
        </w:rPr>
      </w:pPr>
      <w:proofErr w:type="spellStart"/>
      <w:r>
        <w:rPr>
          <w:sz w:val="20"/>
        </w:rPr>
        <w:t>Doložení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výběrový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soubor</w:t>
      </w:r>
      <w:proofErr w:type="spellEnd"/>
      <w:r>
        <w:rPr>
          <w:sz w:val="20"/>
        </w:rPr>
        <w:t xml:space="preserve">: s </w:t>
      </w:r>
      <w:proofErr w:type="spellStart"/>
      <w:r>
        <w:rPr>
          <w:sz w:val="20"/>
        </w:rPr>
        <w:t>uvedením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linku</w:t>
      </w:r>
      <w:proofErr w:type="spellEnd"/>
      <w:r>
        <w:rPr>
          <w:sz w:val="20"/>
        </w:rPr>
        <w:t xml:space="preserve">/ů na </w:t>
      </w:r>
      <w:proofErr w:type="spellStart"/>
      <w:r>
        <w:rPr>
          <w:sz w:val="20"/>
        </w:rPr>
        <w:t>zdroj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data</w:t>
      </w:r>
      <w:r>
        <w:rPr>
          <w:spacing w:val="-23"/>
          <w:sz w:val="20"/>
        </w:rPr>
        <w:t xml:space="preserve"> </w:t>
      </w:r>
      <w:r>
        <w:rPr>
          <w:sz w:val="20"/>
        </w:rPr>
        <w:t>pro</w:t>
      </w:r>
    </w:p>
    <w:p w:rsidR="00A42C7D" w:rsidRDefault="00292118">
      <w:pPr>
        <w:pStyle w:val="Zkladntext"/>
        <w:ind w:left="195"/>
      </w:pPr>
      <w:proofErr w:type="spellStart"/>
      <w:proofErr w:type="gramStart"/>
      <w:r>
        <w:t>základní</w:t>
      </w:r>
      <w:proofErr w:type="spellEnd"/>
      <w:proofErr w:type="gramEnd"/>
      <w:r>
        <w:t xml:space="preserve"> </w:t>
      </w:r>
      <w:proofErr w:type="spellStart"/>
      <w:r>
        <w:t>soubor</w:t>
      </w:r>
      <w:proofErr w:type="spellEnd"/>
      <w:r>
        <w:t xml:space="preserve"> </w:t>
      </w:r>
      <w:proofErr w:type="spellStart"/>
      <w:r>
        <w:t>čerpána</w:t>
      </w:r>
      <w:proofErr w:type="spellEnd"/>
      <w:r>
        <w:t>.</w:t>
      </w:r>
    </w:p>
    <w:p w:rsidR="00A42C7D" w:rsidRDefault="00292118">
      <w:pPr>
        <w:pStyle w:val="Odstavecseseznamem"/>
        <w:numPr>
          <w:ilvl w:val="0"/>
          <w:numId w:val="2"/>
        </w:numPr>
        <w:tabs>
          <w:tab w:val="left" w:pos="401"/>
        </w:tabs>
        <w:spacing w:line="242" w:lineRule="exact"/>
        <w:rPr>
          <w:sz w:val="20"/>
        </w:rPr>
      </w:pPr>
      <w:proofErr w:type="spellStart"/>
      <w:r>
        <w:rPr>
          <w:sz w:val="20"/>
        </w:rPr>
        <w:t>Shrnutí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závěry</w:t>
      </w:r>
      <w:proofErr w:type="spellEnd"/>
      <w:r>
        <w:rPr>
          <w:sz w:val="20"/>
        </w:rPr>
        <w:t xml:space="preserve"> z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</w:p>
    <w:p w:rsidR="00A42C7D" w:rsidRDefault="00292118">
      <w:pPr>
        <w:pStyle w:val="Odstavecseseznamem"/>
        <w:numPr>
          <w:ilvl w:val="0"/>
          <w:numId w:val="2"/>
        </w:numPr>
        <w:tabs>
          <w:tab w:val="left" w:pos="401"/>
        </w:tabs>
        <w:spacing w:line="242" w:lineRule="exact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zjištění</w:t>
      </w:r>
      <w:proofErr w:type="spellEnd"/>
      <w:r>
        <w:rPr>
          <w:sz w:val="20"/>
        </w:rPr>
        <w:t xml:space="preserve"> z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</w:p>
    <w:p w:rsidR="00A42C7D" w:rsidRDefault="00292118">
      <w:pPr>
        <w:pStyle w:val="Odstavecseseznamem"/>
        <w:numPr>
          <w:ilvl w:val="0"/>
          <w:numId w:val="2"/>
        </w:numPr>
        <w:tabs>
          <w:tab w:val="left" w:pos="401"/>
        </w:tabs>
        <w:spacing w:before="1"/>
        <w:rPr>
          <w:sz w:val="20"/>
        </w:rPr>
      </w:pPr>
      <w:proofErr w:type="spellStart"/>
      <w:r>
        <w:rPr>
          <w:sz w:val="20"/>
        </w:rPr>
        <w:t>Relevantní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grafy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tabulky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prvního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druhého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třídění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závěry</w:t>
      </w:r>
      <w:proofErr w:type="spellEnd"/>
      <w:r>
        <w:rPr>
          <w:sz w:val="20"/>
        </w:rPr>
        <w:t xml:space="preserve"> 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komentáře</w:t>
      </w:r>
      <w:proofErr w:type="spellEnd"/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9359"/>
        </w:tabs>
      </w:pPr>
      <w:bookmarkStart w:id="15" w:name="1.14_Standardy,_průběžná_kontrola,_další"/>
      <w:bookmarkEnd w:id="15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10"/>
          <w:shd w:val="clear" w:color="auto" w:fill="DBE4F0"/>
        </w:rPr>
        <w:t xml:space="preserve">1.14   </w:t>
      </w:r>
      <w:r>
        <w:rPr>
          <w:spacing w:val="12"/>
          <w:shd w:val="clear" w:color="auto" w:fill="DBE4F0"/>
        </w:rPr>
        <w:t xml:space="preserve">STANDARDY, </w:t>
      </w:r>
      <w:r>
        <w:rPr>
          <w:spacing w:val="13"/>
          <w:shd w:val="clear" w:color="auto" w:fill="DBE4F0"/>
        </w:rPr>
        <w:t xml:space="preserve">PRŮBĚŽNÁ </w:t>
      </w:r>
      <w:r>
        <w:rPr>
          <w:spacing w:val="12"/>
          <w:shd w:val="clear" w:color="auto" w:fill="DBE4F0"/>
        </w:rPr>
        <w:t xml:space="preserve">KONTROLA, </w:t>
      </w:r>
      <w:r>
        <w:rPr>
          <w:spacing w:val="11"/>
          <w:shd w:val="clear" w:color="auto" w:fill="DBE4F0"/>
        </w:rPr>
        <w:t xml:space="preserve">DALŠÍ </w:t>
      </w:r>
      <w:r>
        <w:rPr>
          <w:spacing w:val="13"/>
          <w:shd w:val="clear" w:color="auto" w:fill="DBE4F0"/>
        </w:rPr>
        <w:t xml:space="preserve">INFORMACE </w:t>
      </w:r>
      <w:proofErr w:type="gramStart"/>
      <w:r>
        <w:rPr>
          <w:shd w:val="clear" w:color="auto" w:fill="DBE4F0"/>
        </w:rPr>
        <w:t xml:space="preserve">A </w:t>
      </w:r>
      <w:r>
        <w:rPr>
          <w:spacing w:val="43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POŽADAVKY</w:t>
      </w:r>
      <w:proofErr w:type="gramEnd"/>
      <w:r>
        <w:rPr>
          <w:spacing w:val="13"/>
          <w:shd w:val="clear" w:color="auto" w:fill="DBE4F0"/>
        </w:rPr>
        <w:tab/>
      </w:r>
    </w:p>
    <w:p w:rsidR="00A42C7D" w:rsidRDefault="00292118">
      <w:pPr>
        <w:pStyle w:val="Zkladntext"/>
        <w:spacing w:before="100"/>
        <w:ind w:left="195"/>
      </w:pPr>
      <w:proofErr w:type="spellStart"/>
      <w:r>
        <w:t>Průzkum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standardů</w:t>
      </w:r>
      <w:proofErr w:type="spellEnd"/>
      <w:r>
        <w:t xml:space="preserve"> </w:t>
      </w:r>
      <w:proofErr w:type="spellStart"/>
      <w:r>
        <w:t>Esomar</w:t>
      </w:r>
      <w:proofErr w:type="spellEnd"/>
      <w:r>
        <w:t>.</w:t>
      </w:r>
    </w:p>
    <w:p w:rsidR="00A42C7D" w:rsidRDefault="00292118">
      <w:pPr>
        <w:pStyle w:val="Zkladntext"/>
        <w:spacing w:line="242" w:lineRule="exact"/>
        <w:ind w:left="195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: </w:t>
      </w:r>
      <w:proofErr w:type="spellStart"/>
      <w:r>
        <w:t>odpovědi</w:t>
      </w:r>
      <w:proofErr w:type="spellEnd"/>
      <w:r>
        <w:t xml:space="preserve"> na </w:t>
      </w:r>
      <w:proofErr w:type="spellStart"/>
      <w:r>
        <w:t>otevřené</w:t>
      </w:r>
      <w:proofErr w:type="spellEnd"/>
      <w:r>
        <w:t xml:space="preserve"> a </w:t>
      </w:r>
      <w:proofErr w:type="spellStart"/>
      <w:r>
        <w:t>polouzavřené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okódovány</w:t>
      </w:r>
      <w:proofErr w:type="spellEnd"/>
      <w:r>
        <w:t>.</w:t>
      </w:r>
    </w:p>
    <w:p w:rsidR="00A42C7D" w:rsidRDefault="00292118">
      <w:pPr>
        <w:pStyle w:val="Zkladntext"/>
        <w:ind w:left="195" w:right="1165"/>
      </w:pPr>
      <w:proofErr w:type="spellStart"/>
      <w:r>
        <w:t>Požadavky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zapojení</w:t>
      </w:r>
      <w:proofErr w:type="spellEnd"/>
      <w:r>
        <w:t xml:space="preserve"> do </w:t>
      </w:r>
      <w:proofErr w:type="spellStart"/>
      <w:r>
        <w:t>sběru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: </w:t>
      </w:r>
      <w:proofErr w:type="spellStart"/>
      <w:r>
        <w:t>Členové</w:t>
      </w:r>
      <w:proofErr w:type="spellEnd"/>
      <w:r>
        <w:t xml:space="preserve"> </w:t>
      </w:r>
      <w:proofErr w:type="spellStart"/>
      <w:r>
        <w:t>řešitelského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na </w:t>
      </w:r>
      <w:proofErr w:type="spellStart"/>
      <w:r>
        <w:t>kvalitě</w:t>
      </w:r>
      <w:proofErr w:type="spellEnd"/>
      <w:r>
        <w:t xml:space="preserve"> </w:t>
      </w:r>
      <w:proofErr w:type="spellStart"/>
      <w:r>
        <w:t>sběru</w:t>
      </w:r>
      <w:proofErr w:type="spellEnd"/>
      <w:r>
        <w:t xml:space="preserve"> </w:t>
      </w:r>
      <w:proofErr w:type="spellStart"/>
      <w:r>
        <w:t>odpovědí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na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s </w:t>
      </w:r>
      <w:proofErr w:type="spellStart"/>
      <w:r>
        <w:t>respondenty</w:t>
      </w:r>
      <w:proofErr w:type="spellEnd"/>
      <w:r>
        <w:t xml:space="preserve">. Proto </w:t>
      </w:r>
      <w:proofErr w:type="spellStart"/>
      <w:r>
        <w:t>bychom</w:t>
      </w:r>
      <w:proofErr w:type="spellEnd"/>
      <w:r>
        <w:t xml:space="preserve"> </w:t>
      </w:r>
      <w:proofErr w:type="spellStart"/>
      <w:r>
        <w:t>uvítali</w:t>
      </w:r>
      <w:proofErr w:type="spellEnd"/>
      <w:r>
        <w:t>:</w:t>
      </w:r>
    </w:p>
    <w:p w:rsidR="00A42C7D" w:rsidRDefault="00292118">
      <w:pPr>
        <w:pStyle w:val="Odstavecseseznamem"/>
        <w:numPr>
          <w:ilvl w:val="0"/>
          <w:numId w:val="1"/>
        </w:numPr>
        <w:tabs>
          <w:tab w:val="left" w:pos="301"/>
        </w:tabs>
        <w:spacing w:before="3"/>
        <w:rPr>
          <w:sz w:val="20"/>
        </w:rPr>
      </w:pPr>
      <w:proofErr w:type="spellStart"/>
      <w:r>
        <w:rPr>
          <w:sz w:val="20"/>
        </w:rPr>
        <w:t>účast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školení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tazatelů</w:t>
      </w:r>
      <w:proofErr w:type="spellEnd"/>
      <w:r>
        <w:rPr>
          <w:sz w:val="20"/>
        </w:rPr>
        <w:t>,</w:t>
      </w:r>
    </w:p>
    <w:p w:rsidR="00A42C7D" w:rsidRDefault="00292118">
      <w:pPr>
        <w:pStyle w:val="Odstavecseseznamem"/>
        <w:numPr>
          <w:ilvl w:val="0"/>
          <w:numId w:val="1"/>
        </w:numPr>
        <w:tabs>
          <w:tab w:val="left" w:pos="301"/>
        </w:tabs>
        <w:spacing w:before="1"/>
        <w:rPr>
          <w:sz w:val="20"/>
        </w:rPr>
      </w:pPr>
      <w:proofErr w:type="spellStart"/>
      <w:proofErr w:type="gramStart"/>
      <w:r>
        <w:rPr>
          <w:sz w:val="20"/>
        </w:rPr>
        <w:t>účast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sběru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doprovázení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tazatelů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>.</w:t>
      </w:r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9359"/>
        </w:tabs>
      </w:pPr>
      <w:bookmarkStart w:id="16" w:name="1.15_Obsah_návrhu_řešení_průzkumu"/>
      <w:bookmarkEnd w:id="16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proofErr w:type="gramStart"/>
      <w:r>
        <w:rPr>
          <w:spacing w:val="10"/>
          <w:shd w:val="clear" w:color="auto" w:fill="DBE4F0"/>
        </w:rPr>
        <w:t>1.15  OBSAH</w:t>
      </w:r>
      <w:proofErr w:type="gramEnd"/>
      <w:r>
        <w:rPr>
          <w:spacing w:val="10"/>
          <w:shd w:val="clear" w:color="auto" w:fill="DBE4F0"/>
        </w:rPr>
        <w:t xml:space="preserve"> NÁVRHU </w:t>
      </w:r>
      <w:r>
        <w:rPr>
          <w:spacing w:val="12"/>
          <w:shd w:val="clear" w:color="auto" w:fill="DBE4F0"/>
        </w:rPr>
        <w:t xml:space="preserve">ŘEŠENÍ </w:t>
      </w:r>
      <w:r>
        <w:rPr>
          <w:spacing w:val="50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PRŮZKUMU</w:t>
      </w:r>
      <w:r>
        <w:rPr>
          <w:spacing w:val="13"/>
          <w:shd w:val="clear" w:color="auto" w:fill="DBE4F0"/>
        </w:rPr>
        <w:tab/>
      </w:r>
    </w:p>
    <w:p w:rsidR="00A42C7D" w:rsidRDefault="00292118">
      <w:pPr>
        <w:pStyle w:val="Zkladntext"/>
        <w:spacing w:before="100" w:line="242" w:lineRule="exact"/>
        <w:ind w:left="195"/>
      </w:pPr>
      <w:proofErr w:type="spellStart"/>
      <w:r>
        <w:t>Návrh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průzkumu</w:t>
      </w:r>
      <w:proofErr w:type="spellEnd"/>
      <w:r>
        <w:t xml:space="preserve"> by </w:t>
      </w:r>
      <w:proofErr w:type="spellStart"/>
      <w:proofErr w:type="gramStart"/>
      <w:r>
        <w:t>měl</w:t>
      </w:r>
      <w:proofErr w:type="spellEnd"/>
      <w:proofErr w:type="gram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:rsidR="00A42C7D" w:rsidRDefault="00292118">
      <w:pPr>
        <w:pStyle w:val="Odstavecseseznamem"/>
        <w:numPr>
          <w:ilvl w:val="1"/>
          <w:numId w:val="1"/>
        </w:numPr>
        <w:tabs>
          <w:tab w:val="left" w:pos="915"/>
          <w:tab w:val="left" w:pos="916"/>
        </w:tabs>
        <w:spacing w:line="252" w:lineRule="exact"/>
        <w:rPr>
          <w:sz w:val="20"/>
        </w:rPr>
      </w:pPr>
      <w:proofErr w:type="spellStart"/>
      <w:r>
        <w:rPr>
          <w:sz w:val="20"/>
        </w:rPr>
        <w:t>Techniku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sběru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předpokládaný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technik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kombinace</w:t>
      </w:r>
      <w:proofErr w:type="spellEnd"/>
    </w:p>
    <w:p w:rsidR="00A42C7D" w:rsidRDefault="00292118">
      <w:pPr>
        <w:pStyle w:val="Odstavecseseznamem"/>
        <w:numPr>
          <w:ilvl w:val="1"/>
          <w:numId w:val="1"/>
        </w:numPr>
        <w:tabs>
          <w:tab w:val="left" w:pos="915"/>
          <w:tab w:val="left" w:pos="916"/>
        </w:tabs>
        <w:spacing w:before="1"/>
        <w:rPr>
          <w:sz w:val="20"/>
        </w:rPr>
      </w:pPr>
      <w:proofErr w:type="spellStart"/>
      <w:r>
        <w:rPr>
          <w:sz w:val="20"/>
        </w:rPr>
        <w:t>Metodu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výběru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respondentů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vzhledem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oblasti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průzkumu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podrobný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výběru</w:t>
      </w:r>
      <w:proofErr w:type="spellEnd"/>
    </w:p>
    <w:p w:rsidR="00A42C7D" w:rsidRDefault="00292118">
      <w:pPr>
        <w:pStyle w:val="Odstavecseseznamem"/>
        <w:numPr>
          <w:ilvl w:val="1"/>
          <w:numId w:val="1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Harmonogram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průzkumu</w:t>
      </w:r>
      <w:proofErr w:type="spellEnd"/>
    </w:p>
    <w:p w:rsidR="00A42C7D" w:rsidRDefault="00292118">
      <w:pPr>
        <w:pStyle w:val="Odstavecseseznamem"/>
        <w:numPr>
          <w:ilvl w:val="1"/>
          <w:numId w:val="1"/>
        </w:numPr>
        <w:tabs>
          <w:tab w:val="left" w:pos="915"/>
          <w:tab w:val="left" w:pos="916"/>
        </w:tabs>
        <w:ind w:right="1512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sběr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sz w:val="20"/>
        </w:rPr>
        <w:t>rováděn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online </w:t>
      </w:r>
      <w:proofErr w:type="spellStart"/>
      <w:r>
        <w:rPr>
          <w:sz w:val="20"/>
        </w:rPr>
        <w:t>panelu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respondentů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odpovědi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relevantní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otázky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Esomar</w:t>
      </w:r>
      <w:proofErr w:type="spellEnd"/>
      <w:r>
        <w:rPr>
          <w:sz w:val="20"/>
        </w:rPr>
        <w:t xml:space="preserve"> „28 Questions to Help Buyers of Online Samples“ </w:t>
      </w:r>
      <w:hyperlink r:id="rId9">
        <w:r>
          <w:rPr>
            <w:spacing w:val="-1"/>
            <w:sz w:val="20"/>
          </w:rPr>
          <w:t>(https://www.esomar.org/knowledge-and-standards/research-resources/28-questions-on-online-</w:t>
        </w:r>
      </w:hyperlink>
      <w:r>
        <w:rPr>
          <w:spacing w:val="-1"/>
          <w:sz w:val="20"/>
        </w:rPr>
        <w:t xml:space="preserve"> </w:t>
      </w:r>
      <w:hyperlink r:id="rId10">
        <w:proofErr w:type="spellStart"/>
        <w:r>
          <w:rPr>
            <w:sz w:val="20"/>
          </w:rPr>
          <w:t>sampling.php</w:t>
        </w:r>
        <w:proofErr w:type="spellEnd"/>
        <w:r>
          <w:rPr>
            <w:sz w:val="20"/>
          </w:rPr>
          <w:t>)</w:t>
        </w:r>
      </w:hyperlink>
    </w:p>
    <w:p w:rsidR="00A42C7D" w:rsidRDefault="00292118">
      <w:pPr>
        <w:pStyle w:val="Odstavecseseznamem"/>
        <w:numPr>
          <w:ilvl w:val="1"/>
          <w:numId w:val="1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Způsob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shrnutí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</w:p>
    <w:p w:rsidR="00A42C7D" w:rsidRDefault="00A42C7D">
      <w:pPr>
        <w:pStyle w:val="Zkladntext"/>
        <w:spacing w:before="5"/>
        <w:ind w:left="0"/>
        <w:rPr>
          <w:sz w:val="21"/>
        </w:rPr>
      </w:pPr>
    </w:p>
    <w:p w:rsidR="00A42C7D" w:rsidRDefault="00292118">
      <w:pPr>
        <w:pStyle w:val="Nadpis1"/>
        <w:tabs>
          <w:tab w:val="left" w:pos="9359"/>
        </w:tabs>
      </w:pPr>
      <w:bookmarkStart w:id="17" w:name="1.16_Přílohy"/>
      <w:bookmarkEnd w:id="17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proofErr w:type="gramStart"/>
      <w:r>
        <w:rPr>
          <w:spacing w:val="10"/>
          <w:shd w:val="clear" w:color="auto" w:fill="DBE4F0"/>
        </w:rPr>
        <w:t xml:space="preserve">1.16 </w:t>
      </w:r>
      <w:r>
        <w:rPr>
          <w:spacing w:val="38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PŘÍLOHY</w:t>
      </w:r>
      <w:proofErr w:type="gramEnd"/>
      <w:r>
        <w:rPr>
          <w:spacing w:val="12"/>
          <w:shd w:val="clear" w:color="auto" w:fill="DBE4F0"/>
        </w:rPr>
        <w:tab/>
      </w:r>
    </w:p>
    <w:p w:rsidR="00A42C7D" w:rsidRDefault="00292118">
      <w:pPr>
        <w:pStyle w:val="Odstavecseseznamem"/>
        <w:numPr>
          <w:ilvl w:val="1"/>
          <w:numId w:val="1"/>
        </w:numPr>
        <w:tabs>
          <w:tab w:val="left" w:pos="915"/>
          <w:tab w:val="left" w:pos="916"/>
        </w:tabs>
        <w:spacing w:before="99"/>
        <w:rPr>
          <w:sz w:val="20"/>
        </w:rPr>
      </w:pPr>
      <w:r>
        <w:rPr>
          <w:sz w:val="20"/>
        </w:rPr>
        <w:t>text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dotazníku</w:t>
      </w:r>
      <w:proofErr w:type="spellEnd"/>
    </w:p>
    <w:sectPr w:rsidR="00A42C7D">
      <w:pgSz w:w="11910" w:h="16840"/>
      <w:pgMar w:top="1340" w:right="300" w:bottom="940" w:left="1220" w:header="0" w:footer="7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2118">
      <w:r>
        <w:separator/>
      </w:r>
    </w:p>
  </w:endnote>
  <w:endnote w:type="continuationSeparator" w:id="0">
    <w:p w:rsidR="00000000" w:rsidRDefault="0029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7D" w:rsidRDefault="00292118">
    <w:pPr>
      <w:pStyle w:val="Zkladntext"/>
      <w:spacing w:line="14" w:lineRule="auto"/>
      <w:ind w:left="0"/>
    </w:pPr>
    <w:r>
      <w:pict>
        <v:line id="_x0000_s1027" style="position:absolute;z-index:-5392;mso-position-horizontal-relative:page;mso-position-vertical-relative:page" from="547.25pt,817pt" to="572.75pt,817pt" strokecolor="#9bba58" strokeweight="3.5pt">
          <w10:wrap anchorx="page" anchory="page"/>
        </v:line>
      </w:pict>
    </w:r>
    <w:r>
      <w:pict>
        <v:line id="_x0000_s1026" style="position:absolute;z-index:-5368;mso-position-horizontal-relative:page;mso-position-vertical-relative:page" from="547.25pt,795.45pt" to="572.75pt,795.45pt" strokecolor="#9bba58" strokeweight="1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45pt;margin-top:796.15pt;width:11.1pt;height:19.1pt;z-index:-5344;mso-position-horizontal-relative:page;mso-position-vertical-relative:page" filled="f" stroked="f">
          <v:textbox inset="0,0,0,0">
            <w:txbxContent>
              <w:p w:rsidR="00A42C7D" w:rsidRDefault="00292118">
                <w:pPr>
                  <w:spacing w:before="20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2118">
      <w:r>
        <w:separator/>
      </w:r>
    </w:p>
  </w:footnote>
  <w:footnote w:type="continuationSeparator" w:id="0">
    <w:p w:rsidR="00000000" w:rsidRDefault="0029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118" w:rsidRDefault="00292118">
    <w:pPr>
      <w:pStyle w:val="Zhlav"/>
      <w:rPr>
        <w:lang w:val="cs-CZ"/>
      </w:rPr>
    </w:pPr>
  </w:p>
  <w:p w:rsidR="00292118" w:rsidRDefault="00292118">
    <w:pPr>
      <w:pStyle w:val="Zhlav"/>
      <w:rPr>
        <w:lang w:val="cs-CZ"/>
      </w:rPr>
    </w:pPr>
  </w:p>
  <w:p w:rsidR="00A45501" w:rsidRPr="00A45501" w:rsidRDefault="00A45501">
    <w:pPr>
      <w:pStyle w:val="Zhlav"/>
      <w:rPr>
        <w:lang w:val="cs-CZ"/>
      </w:rPr>
    </w:pPr>
    <w:r>
      <w:rPr>
        <w:lang w:val="cs-CZ"/>
      </w:rPr>
      <w:t>Příloha č. 2 smlouvy ZAK 18 - 0156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4085"/>
    <w:multiLevelType w:val="hybridMultilevel"/>
    <w:tmpl w:val="0484A638"/>
    <w:lvl w:ilvl="0" w:tplc="388006BA">
      <w:start w:val="1"/>
      <w:numFmt w:val="decimal"/>
      <w:lvlText w:val="%1)"/>
      <w:lvlJc w:val="left"/>
      <w:pPr>
        <w:ind w:left="400" w:hanging="205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1" w:tplc="6AE4084A">
      <w:numFmt w:val="bullet"/>
      <w:lvlText w:val="•"/>
      <w:lvlJc w:val="left"/>
      <w:pPr>
        <w:ind w:left="1398" w:hanging="205"/>
      </w:pPr>
      <w:rPr>
        <w:rFonts w:hint="default"/>
      </w:rPr>
    </w:lvl>
    <w:lvl w:ilvl="2" w:tplc="7A187518">
      <w:numFmt w:val="bullet"/>
      <w:lvlText w:val="•"/>
      <w:lvlJc w:val="left"/>
      <w:pPr>
        <w:ind w:left="2397" w:hanging="205"/>
      </w:pPr>
      <w:rPr>
        <w:rFonts w:hint="default"/>
      </w:rPr>
    </w:lvl>
    <w:lvl w:ilvl="3" w:tplc="97BC9832">
      <w:numFmt w:val="bullet"/>
      <w:lvlText w:val="•"/>
      <w:lvlJc w:val="left"/>
      <w:pPr>
        <w:ind w:left="3395" w:hanging="205"/>
      </w:pPr>
      <w:rPr>
        <w:rFonts w:hint="default"/>
      </w:rPr>
    </w:lvl>
    <w:lvl w:ilvl="4" w:tplc="31F4CF64">
      <w:numFmt w:val="bullet"/>
      <w:lvlText w:val="•"/>
      <w:lvlJc w:val="left"/>
      <w:pPr>
        <w:ind w:left="4394" w:hanging="205"/>
      </w:pPr>
      <w:rPr>
        <w:rFonts w:hint="default"/>
      </w:rPr>
    </w:lvl>
    <w:lvl w:ilvl="5" w:tplc="C6AEA69C">
      <w:numFmt w:val="bullet"/>
      <w:lvlText w:val="•"/>
      <w:lvlJc w:val="left"/>
      <w:pPr>
        <w:ind w:left="5392" w:hanging="205"/>
      </w:pPr>
      <w:rPr>
        <w:rFonts w:hint="default"/>
      </w:rPr>
    </w:lvl>
    <w:lvl w:ilvl="6" w:tplc="5B4035FC">
      <w:numFmt w:val="bullet"/>
      <w:lvlText w:val="•"/>
      <w:lvlJc w:val="left"/>
      <w:pPr>
        <w:ind w:left="6391" w:hanging="205"/>
      </w:pPr>
      <w:rPr>
        <w:rFonts w:hint="default"/>
      </w:rPr>
    </w:lvl>
    <w:lvl w:ilvl="7" w:tplc="4E068BCE">
      <w:numFmt w:val="bullet"/>
      <w:lvlText w:val="•"/>
      <w:lvlJc w:val="left"/>
      <w:pPr>
        <w:ind w:left="7389" w:hanging="205"/>
      </w:pPr>
      <w:rPr>
        <w:rFonts w:hint="default"/>
      </w:rPr>
    </w:lvl>
    <w:lvl w:ilvl="8" w:tplc="C946F8AE">
      <w:numFmt w:val="bullet"/>
      <w:lvlText w:val="•"/>
      <w:lvlJc w:val="left"/>
      <w:pPr>
        <w:ind w:left="8388" w:hanging="205"/>
      </w:pPr>
      <w:rPr>
        <w:rFonts w:hint="default"/>
      </w:rPr>
    </w:lvl>
  </w:abstractNum>
  <w:abstractNum w:abstractNumId="1" w15:restartNumberingAfterBreak="0">
    <w:nsid w:val="2D961EA9"/>
    <w:multiLevelType w:val="hybridMultilevel"/>
    <w:tmpl w:val="BB4CEE6C"/>
    <w:lvl w:ilvl="0" w:tplc="5D28559C">
      <w:numFmt w:val="bullet"/>
      <w:lvlText w:val="-"/>
      <w:lvlJc w:val="left"/>
      <w:pPr>
        <w:ind w:left="300" w:hanging="10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96164CA0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24C8910E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27E27546">
      <w:numFmt w:val="bullet"/>
      <w:lvlText w:val="•"/>
      <w:lvlJc w:val="left"/>
      <w:pPr>
        <w:ind w:left="3023" w:hanging="361"/>
      </w:pPr>
      <w:rPr>
        <w:rFonts w:hint="default"/>
      </w:rPr>
    </w:lvl>
    <w:lvl w:ilvl="4" w:tplc="5D2A8A6E">
      <w:numFmt w:val="bullet"/>
      <w:lvlText w:val="•"/>
      <w:lvlJc w:val="left"/>
      <w:pPr>
        <w:ind w:left="4075" w:hanging="361"/>
      </w:pPr>
      <w:rPr>
        <w:rFonts w:hint="default"/>
      </w:rPr>
    </w:lvl>
    <w:lvl w:ilvl="5" w:tplc="058ABDD8">
      <w:numFmt w:val="bullet"/>
      <w:lvlText w:val="•"/>
      <w:lvlJc w:val="left"/>
      <w:pPr>
        <w:ind w:left="5126" w:hanging="361"/>
      </w:pPr>
      <w:rPr>
        <w:rFonts w:hint="default"/>
      </w:rPr>
    </w:lvl>
    <w:lvl w:ilvl="6" w:tplc="7C265FF0">
      <w:numFmt w:val="bullet"/>
      <w:lvlText w:val="•"/>
      <w:lvlJc w:val="left"/>
      <w:pPr>
        <w:ind w:left="6178" w:hanging="361"/>
      </w:pPr>
      <w:rPr>
        <w:rFonts w:hint="default"/>
      </w:rPr>
    </w:lvl>
    <w:lvl w:ilvl="7" w:tplc="F73EB4B6">
      <w:numFmt w:val="bullet"/>
      <w:lvlText w:val="•"/>
      <w:lvlJc w:val="left"/>
      <w:pPr>
        <w:ind w:left="7230" w:hanging="361"/>
      </w:pPr>
      <w:rPr>
        <w:rFonts w:hint="default"/>
      </w:rPr>
    </w:lvl>
    <w:lvl w:ilvl="8" w:tplc="386614BE">
      <w:numFmt w:val="bullet"/>
      <w:lvlText w:val="•"/>
      <w:lvlJc w:val="left"/>
      <w:pPr>
        <w:ind w:left="8281" w:hanging="361"/>
      </w:pPr>
      <w:rPr>
        <w:rFonts w:hint="default"/>
      </w:rPr>
    </w:lvl>
  </w:abstractNum>
  <w:abstractNum w:abstractNumId="2" w15:restartNumberingAfterBreak="0">
    <w:nsid w:val="473D3DAE"/>
    <w:multiLevelType w:val="hybridMultilevel"/>
    <w:tmpl w:val="F78E9902"/>
    <w:lvl w:ilvl="0" w:tplc="885A6A3E">
      <w:start w:val="1"/>
      <w:numFmt w:val="decimal"/>
      <w:lvlText w:val="%1)"/>
      <w:lvlJc w:val="left"/>
      <w:pPr>
        <w:ind w:left="400" w:hanging="205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1" w:tplc="2DFA4860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ECB2E6BC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42CCD690">
      <w:numFmt w:val="bullet"/>
      <w:lvlText w:val="•"/>
      <w:lvlJc w:val="left"/>
      <w:pPr>
        <w:ind w:left="3023" w:hanging="361"/>
      </w:pPr>
      <w:rPr>
        <w:rFonts w:hint="default"/>
      </w:rPr>
    </w:lvl>
    <w:lvl w:ilvl="4" w:tplc="01D48B08">
      <w:numFmt w:val="bullet"/>
      <w:lvlText w:val="•"/>
      <w:lvlJc w:val="left"/>
      <w:pPr>
        <w:ind w:left="4075" w:hanging="361"/>
      </w:pPr>
      <w:rPr>
        <w:rFonts w:hint="default"/>
      </w:rPr>
    </w:lvl>
    <w:lvl w:ilvl="5" w:tplc="5366C3BA">
      <w:numFmt w:val="bullet"/>
      <w:lvlText w:val="•"/>
      <w:lvlJc w:val="left"/>
      <w:pPr>
        <w:ind w:left="5126" w:hanging="361"/>
      </w:pPr>
      <w:rPr>
        <w:rFonts w:hint="default"/>
      </w:rPr>
    </w:lvl>
    <w:lvl w:ilvl="6" w:tplc="6652E2F6">
      <w:numFmt w:val="bullet"/>
      <w:lvlText w:val="•"/>
      <w:lvlJc w:val="left"/>
      <w:pPr>
        <w:ind w:left="6178" w:hanging="361"/>
      </w:pPr>
      <w:rPr>
        <w:rFonts w:hint="default"/>
      </w:rPr>
    </w:lvl>
    <w:lvl w:ilvl="7" w:tplc="9EB2C1CC">
      <w:numFmt w:val="bullet"/>
      <w:lvlText w:val="•"/>
      <w:lvlJc w:val="left"/>
      <w:pPr>
        <w:ind w:left="7230" w:hanging="361"/>
      </w:pPr>
      <w:rPr>
        <w:rFonts w:hint="default"/>
      </w:rPr>
    </w:lvl>
    <w:lvl w:ilvl="8" w:tplc="35046C78">
      <w:numFmt w:val="bullet"/>
      <w:lvlText w:val="•"/>
      <w:lvlJc w:val="left"/>
      <w:pPr>
        <w:ind w:left="8281" w:hanging="361"/>
      </w:pPr>
      <w:rPr>
        <w:rFonts w:hint="default"/>
      </w:rPr>
    </w:lvl>
  </w:abstractNum>
  <w:abstractNum w:abstractNumId="3" w15:restartNumberingAfterBreak="0">
    <w:nsid w:val="4EEF7945"/>
    <w:multiLevelType w:val="hybridMultilevel"/>
    <w:tmpl w:val="41F49726"/>
    <w:lvl w:ilvl="0" w:tplc="F3F45768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93C9816">
      <w:numFmt w:val="bullet"/>
      <w:lvlText w:val="•"/>
      <w:lvlJc w:val="left"/>
      <w:pPr>
        <w:ind w:left="1866" w:hanging="361"/>
      </w:pPr>
      <w:rPr>
        <w:rFonts w:hint="default"/>
      </w:rPr>
    </w:lvl>
    <w:lvl w:ilvl="2" w:tplc="ED381800"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3604AD9A">
      <w:numFmt w:val="bullet"/>
      <w:lvlText w:val="•"/>
      <w:lvlJc w:val="left"/>
      <w:pPr>
        <w:ind w:left="3759" w:hanging="361"/>
      </w:pPr>
      <w:rPr>
        <w:rFonts w:hint="default"/>
      </w:rPr>
    </w:lvl>
    <w:lvl w:ilvl="4" w:tplc="8D4E76BA">
      <w:numFmt w:val="bullet"/>
      <w:lvlText w:val="•"/>
      <w:lvlJc w:val="left"/>
      <w:pPr>
        <w:ind w:left="4706" w:hanging="361"/>
      </w:pPr>
      <w:rPr>
        <w:rFonts w:hint="default"/>
      </w:rPr>
    </w:lvl>
    <w:lvl w:ilvl="5" w:tplc="4AE467C2">
      <w:numFmt w:val="bullet"/>
      <w:lvlText w:val="•"/>
      <w:lvlJc w:val="left"/>
      <w:pPr>
        <w:ind w:left="5652" w:hanging="361"/>
      </w:pPr>
      <w:rPr>
        <w:rFonts w:hint="default"/>
      </w:rPr>
    </w:lvl>
    <w:lvl w:ilvl="6" w:tplc="1536FE06">
      <w:numFmt w:val="bullet"/>
      <w:lvlText w:val="•"/>
      <w:lvlJc w:val="left"/>
      <w:pPr>
        <w:ind w:left="6599" w:hanging="361"/>
      </w:pPr>
      <w:rPr>
        <w:rFonts w:hint="default"/>
      </w:rPr>
    </w:lvl>
    <w:lvl w:ilvl="7" w:tplc="E8EAEDCC">
      <w:numFmt w:val="bullet"/>
      <w:lvlText w:val="•"/>
      <w:lvlJc w:val="left"/>
      <w:pPr>
        <w:ind w:left="7545" w:hanging="361"/>
      </w:pPr>
      <w:rPr>
        <w:rFonts w:hint="default"/>
      </w:rPr>
    </w:lvl>
    <w:lvl w:ilvl="8" w:tplc="4D0E780C">
      <w:numFmt w:val="bullet"/>
      <w:lvlText w:val="•"/>
      <w:lvlJc w:val="left"/>
      <w:pPr>
        <w:ind w:left="8492" w:hanging="361"/>
      </w:pPr>
      <w:rPr>
        <w:rFonts w:hint="default"/>
      </w:rPr>
    </w:lvl>
  </w:abstractNum>
  <w:abstractNum w:abstractNumId="4" w15:restartNumberingAfterBreak="0">
    <w:nsid w:val="70E4324D"/>
    <w:multiLevelType w:val="hybridMultilevel"/>
    <w:tmpl w:val="FE2A27AA"/>
    <w:lvl w:ilvl="0" w:tplc="0336B062">
      <w:start w:val="1"/>
      <w:numFmt w:val="decimal"/>
      <w:lvlText w:val="%1)"/>
      <w:lvlJc w:val="left"/>
      <w:pPr>
        <w:ind w:left="400" w:hanging="205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1" w:tplc="53E4B89A">
      <w:numFmt w:val="bullet"/>
      <w:lvlText w:val="•"/>
      <w:lvlJc w:val="left"/>
      <w:pPr>
        <w:ind w:left="1398" w:hanging="205"/>
      </w:pPr>
      <w:rPr>
        <w:rFonts w:hint="default"/>
      </w:rPr>
    </w:lvl>
    <w:lvl w:ilvl="2" w:tplc="97E80FBE">
      <w:numFmt w:val="bullet"/>
      <w:lvlText w:val="•"/>
      <w:lvlJc w:val="left"/>
      <w:pPr>
        <w:ind w:left="2397" w:hanging="205"/>
      </w:pPr>
      <w:rPr>
        <w:rFonts w:hint="default"/>
      </w:rPr>
    </w:lvl>
    <w:lvl w:ilvl="3" w:tplc="39E2E760">
      <w:numFmt w:val="bullet"/>
      <w:lvlText w:val="•"/>
      <w:lvlJc w:val="left"/>
      <w:pPr>
        <w:ind w:left="3395" w:hanging="205"/>
      </w:pPr>
      <w:rPr>
        <w:rFonts w:hint="default"/>
      </w:rPr>
    </w:lvl>
    <w:lvl w:ilvl="4" w:tplc="E842ED28">
      <w:numFmt w:val="bullet"/>
      <w:lvlText w:val="•"/>
      <w:lvlJc w:val="left"/>
      <w:pPr>
        <w:ind w:left="4394" w:hanging="205"/>
      </w:pPr>
      <w:rPr>
        <w:rFonts w:hint="default"/>
      </w:rPr>
    </w:lvl>
    <w:lvl w:ilvl="5" w:tplc="BF6C0C36">
      <w:numFmt w:val="bullet"/>
      <w:lvlText w:val="•"/>
      <w:lvlJc w:val="left"/>
      <w:pPr>
        <w:ind w:left="5392" w:hanging="205"/>
      </w:pPr>
      <w:rPr>
        <w:rFonts w:hint="default"/>
      </w:rPr>
    </w:lvl>
    <w:lvl w:ilvl="6" w:tplc="CD5847B8">
      <w:numFmt w:val="bullet"/>
      <w:lvlText w:val="•"/>
      <w:lvlJc w:val="left"/>
      <w:pPr>
        <w:ind w:left="6391" w:hanging="205"/>
      </w:pPr>
      <w:rPr>
        <w:rFonts w:hint="default"/>
      </w:rPr>
    </w:lvl>
    <w:lvl w:ilvl="7" w:tplc="AE6A9FEE">
      <w:numFmt w:val="bullet"/>
      <w:lvlText w:val="•"/>
      <w:lvlJc w:val="left"/>
      <w:pPr>
        <w:ind w:left="7389" w:hanging="205"/>
      </w:pPr>
      <w:rPr>
        <w:rFonts w:hint="default"/>
      </w:rPr>
    </w:lvl>
    <w:lvl w:ilvl="8" w:tplc="1596846C">
      <w:numFmt w:val="bullet"/>
      <w:lvlText w:val="•"/>
      <w:lvlJc w:val="left"/>
      <w:pPr>
        <w:ind w:left="8388" w:hanging="20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42C7D"/>
    <w:rsid w:val="00292118"/>
    <w:rsid w:val="00675B54"/>
    <w:rsid w:val="00A42C7D"/>
    <w:rsid w:val="00A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3EE5D2E6-8BF2-4DD9-AB5A-B60ADC02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05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1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91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455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501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455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501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1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1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somar.org/knowledge-and-standards/research-resources/28-questions-on-online-sampl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omar.org/knowledge-and-standards/research-resources/28-questions-on-online-sampl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Černý</dc:creator>
  <cp:lastModifiedBy>Raffayová Markéta (IPR/R)</cp:lastModifiedBy>
  <cp:revision>4</cp:revision>
  <cp:lastPrinted>2018-05-17T11:50:00Z</cp:lastPrinted>
  <dcterms:created xsi:type="dcterms:W3CDTF">2018-05-17T13:35:00Z</dcterms:created>
  <dcterms:modified xsi:type="dcterms:W3CDTF">2018-05-17T11:51:00Z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2018-05-17T00:00:00Z</vt:filetime>
  </property>
</Properties>
</file>