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1E" w:rsidRPr="00AA621E" w:rsidRDefault="00AA621E" w:rsidP="00AA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AA621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Dohoda o narovnání a společném postupu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Nej.cz s.r.o.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Francouzská 75/4, 120 00 Praha 2 - Vinohrady, 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03213595, 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CZ03213595, 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zapsána v obchodním rejstříku vedeném Městským soudem v Praze pod </w:t>
      </w:r>
      <w:proofErr w:type="spellStart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sp</w:t>
      </w:r>
      <w:proofErr w:type="spellEnd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zn. C 228799, zastoupena předsedou sboru jednatelů Ing. Jaroslavem </w:t>
      </w:r>
      <w:proofErr w:type="spellStart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Hanykem</w:t>
      </w:r>
      <w:proofErr w:type="spellEnd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straně jedné (dále jen </w:t>
      </w:r>
      <w:r w:rsidRPr="00AA62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„Nej.cz“</w:t>
      </w: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21E" w:rsidRPr="00AA621E" w:rsidRDefault="00AA621E" w:rsidP="00AA621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Statutární město Liberec</w:t>
      </w:r>
    </w:p>
    <w:p w:rsidR="00AA621E" w:rsidRPr="00AA621E" w:rsidRDefault="00AA621E" w:rsidP="001F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 nám Dr. Edvarda Beneše 1, Liberec I, PSČ 460 59</w:t>
      </w:r>
    </w:p>
    <w:p w:rsidR="00AA621E" w:rsidRDefault="00AA621E" w:rsidP="001F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00262978</w:t>
      </w:r>
    </w:p>
    <w:p w:rsidR="001F55DC" w:rsidRPr="001F55DC" w:rsidRDefault="001F55DC" w:rsidP="001F55DC">
      <w:pPr>
        <w:pStyle w:val="Zkladntext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DIČ: </w:t>
      </w:r>
      <w:r w:rsidRPr="001F55DC">
        <w:rPr>
          <w:rFonts w:ascii="Times New Roman" w:eastAsia="Times New Roman" w:hAnsi="Times New Roman" w:cs="Times New Roman"/>
          <w:sz w:val="24"/>
          <w:szCs w:val="20"/>
          <w:lang w:eastAsia="cs-CZ"/>
        </w:rPr>
        <w:t>CZ00262978</w:t>
      </w:r>
    </w:p>
    <w:p w:rsidR="00AA621E" w:rsidRPr="00AA621E" w:rsidRDefault="00AA621E" w:rsidP="001F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zastoupené panem Tiborem </w:t>
      </w:r>
      <w:proofErr w:type="spellStart"/>
      <w:r w:rsidRPr="00AA62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Batthyánym</w:t>
      </w:r>
      <w:proofErr w:type="spellEnd"/>
      <w:r w:rsidRPr="00AA62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primátorem města</w:t>
      </w:r>
    </w:p>
    <w:p w:rsidR="00AA621E" w:rsidRPr="00AA621E" w:rsidRDefault="00AA621E" w:rsidP="001F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panem Lukášem Pohankou, starostou Městského obvodu Liberec – Vratislavice nad Nisou</w:t>
      </w:r>
    </w:p>
    <w:p w:rsidR="00AA621E" w:rsidRPr="00AA621E" w:rsidRDefault="00AA621E" w:rsidP="001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straně druhé (dále jen </w:t>
      </w:r>
      <w:r w:rsidRPr="00AA62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„SML“)</w:t>
      </w:r>
    </w:p>
    <w:p w:rsidR="00AA621E" w:rsidRPr="00AA621E" w:rsidRDefault="00AA621E" w:rsidP="001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níže uvedeného dne, měsíce a roku tuto 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21E" w:rsidRPr="00AA621E" w:rsidRDefault="00AA621E" w:rsidP="00AA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smlouvu o společném postupu a narovnání sporných práv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21E" w:rsidRPr="00AA621E" w:rsidRDefault="00AA621E" w:rsidP="00AA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AA621E" w:rsidRPr="00AA621E" w:rsidRDefault="00AA621E" w:rsidP="001F55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Popis sporných práv a vztahu mezi stranami</w:t>
      </w:r>
    </w:p>
    <w:p w:rsidR="00AA621E" w:rsidRPr="00AA621E" w:rsidRDefault="00AA621E" w:rsidP="001F55D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Nej.cz uzavřela dne </w:t>
      </w:r>
      <w:proofErr w:type="gramStart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21.10.2015</w:t>
      </w:r>
      <w:proofErr w:type="gramEnd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společností RWE </w:t>
      </w:r>
      <w:proofErr w:type="spellStart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Gas</w:t>
      </w:r>
      <w:proofErr w:type="spellEnd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Net, s.r.o., IČ: 27295567 se sídlem Klíšská 940, 401 17 Ústí nad Labem, smlouvu, na základě které zakoupila technickou infrastrukturu, umístěnou v pozemcích v obci Liberec, </w:t>
      </w:r>
      <w:proofErr w:type="spellStart"/>
      <w:proofErr w:type="gramStart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Vratislavice nad Nisou, a to konkrétně v pozemcích </w:t>
      </w:r>
      <w:proofErr w:type="spellStart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1240, 1243/1, 1243/42, 1243/44, 1243/45, 1243/46, 1243/47, 1243/48, 1243/49, 1243/50, 1243/51, 1243/54, 1243/63, 1243/64, 1243/65, 1243/66, 1243/67, 1248/1, 1260/1, 1260/13, 1260/14, 1264/1, 1265, 1271, 1280/1, 1280/9, 1280/10, 1280/11, 1280/12, 1280/15, 1281, 1292/1, 1292/9, 1314/9, </w:t>
      </w:r>
      <w:r w:rsidRPr="00AA62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1314/10</w:t>
      </w: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, 1315/1, 1352/1 (dále jen „Pozemky“). Tato technická infrastruktura byla používána pro provoz nízkotlakého plynovodu. Nej.cz je přesvědčeno o tom, že pro tuto technickou infrastrukturu vznikla v době její realizace na základě platných právních předpisů věcná břemena, jelikož došlo k platnému uložení této infrastruktury do pozemků a tím ke vzniku věcných břemen k této technické infrastruktuře. Nej.cz je přesvědčeno o tom, že tato věcná břemena se vztahují k vlastní technické infrastruktuře a jsou platná, pokud je infrastruktura technicky způsobilá pro vedení inženýrských sítí a pokud se nemění rozsah ochranného pásma. Společnost Nej.cz argumentuje i ustanoveními zákona č. 194/2017 Sb. o opatření ke snížení nákladů na zavádění vysokorychlostních sítí elektronických komunikací a dle jejího mínění věcná břemena pro užívání technické infrastruktury existují a nadále trvají.</w:t>
      </w:r>
    </w:p>
    <w:p w:rsidR="00AA621E" w:rsidRPr="00AA621E" w:rsidRDefault="00AA621E" w:rsidP="001F5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 souhlasí s tím, že výše uvedená věcná břemena vznikla na základě zákona k naplnění jeho účelu, kterým bylo zajištění provozu nízkotlakého plynovou. V okamžiku, kdy technická infrastruktura přestala plnit svůj zákonem předvídaný účel provozu nízkotlakého </w:t>
      </w: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plynovodu, ke kterému byla zákonem zřízena, ze zákona také zanikla. Z tohoto důvodu nemohla také přejít na Nej.cz. V tomto tedy existuje spor mezi smluvními stranami. 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21E" w:rsidRPr="00AA621E" w:rsidRDefault="00AA621E" w:rsidP="001F55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AA621E" w:rsidRPr="00AA621E" w:rsidRDefault="00AA621E" w:rsidP="001F55D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 ohledem na vzájemný spor chtějí narovnat vzájemná sporná práva a pochybná práva mezi nimi touto smlouvou.</w:t>
      </w:r>
    </w:p>
    <w:p w:rsidR="00AA621E" w:rsidRPr="00AA621E" w:rsidRDefault="00AA621E" w:rsidP="001F55D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 souhlasí s tím, aby společnost Nej.cz využila stávající technickou infrastrukturu v jejím vlastnictví, umístěnou v Pozemcích, k uložení sítí elektronických komunikací.  </w:t>
      </w:r>
    </w:p>
    <w:p w:rsidR="00AA621E" w:rsidRPr="00AA621E" w:rsidRDefault="00AA621E" w:rsidP="001F5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shodně prohlašují pro odstranění pochybností, že narovnávají svá sporná práva a povinnosti tak, že na základě této dohody o narovnání shodně prohlašují, že existují i nadále na Pozemcích věcná břemena ve prospěch společnosti Nej.cz k umístění a provozování technické infrastruktury, kterou je možné využít i pro sítě elektronických komunikací. 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21E" w:rsidRDefault="00AA621E" w:rsidP="001F55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5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AA621E" w:rsidRPr="00AA621E" w:rsidRDefault="00AA621E" w:rsidP="001F55D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 poskytnout si potřebnou součinnost k tomu, aby společnost Nej.cz mohla provést stavbu resp. umístění kabelového vedení sítí elektronických komunikací ve stávající technické infrastruktuře i bez existující písemné smlouvy o zřízení věcného břemene, s čímž Městský obvod Vratislavice nad Nisou souhlasí.  </w:t>
      </w:r>
    </w:p>
    <w:p w:rsidR="00AA621E" w:rsidRDefault="00AA621E" w:rsidP="001F5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 Nej.cz se zavazuje zaplatit SML částku ve výši 67 000,- Kč jako jednorázovou náhradu za povolení přístupu k Pozemkům za účelem uložení kabelového vedení sítě elektronických komunikací do stávající technické infrastruktury a s tím souvisejícím omezením vlastníka a uživatelů pozemků. Tato platba není platbou za zřízení věcného břemene.</w:t>
      </w:r>
    </w:p>
    <w:p w:rsidR="001F55DC" w:rsidRPr="00AA621E" w:rsidRDefault="001F55DC" w:rsidP="001F5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21E" w:rsidRPr="001F55DC" w:rsidRDefault="00AA621E" w:rsidP="00AA62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5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:rsidR="00AA621E" w:rsidRPr="00AA621E" w:rsidRDefault="00AA621E" w:rsidP="001F55D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ohledem na vyšší právní jistotu a jednoznačné stanovení práv a povinností smluvních stran se smluvní strany dohodly na tom, že po položení sítě elektronických komunikací do technické infrastruktury, uzavřou mezi sebou Smlouvu o zřízení věcného břemene, a to bezúplatně s ohledem na existující věcné břemeno. Touto smlouvou bude potvrzeno věcné břemeno ve prospěch společnosti Nej.cz pro umístění, položení, vedení a přístup k sítím elektronických komunikací, umístěných ve stávající technické infrastruktuře. Přesný rozsah věcného břemene a jeho průběh bude zakreslen v geometrickém plánu, který zpracuje na své náklady Nej.cz. Smlouvu o zřízení věcného břemene se smluvní strany zavazují uzavřít do 90 dní ode dne dokončení realizace položení sítě elektronických komunikací a předložení katastrálním úřadem potvrzeného geometrického plánu. </w:t>
      </w:r>
    </w:p>
    <w:p w:rsidR="00AA621E" w:rsidRPr="00AA621E" w:rsidRDefault="00AA621E" w:rsidP="001F55D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Smlouva o zřízení věcného břemene bude mezi stranami deklarovat konkrétní věcná břemena v souvislosti s pokládkou sítě elektronických komunikací do stávajícího vedení technické infrastruktury. S ohledem na to, že věcné břemeno k technické infrastruktuře existovalo a existuje, jsou obě smluvní strany přesvědčeny o tom, že uzavřením smlouvy o zřízení věcného břemene dojde k podrobnějšímu popisu práv a povinností v souvislosti s věcným břemenem. </w:t>
      </w:r>
    </w:p>
    <w:p w:rsidR="00AA621E" w:rsidRPr="00AA621E" w:rsidRDefault="00AA621E" w:rsidP="001F5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Jako základní podmínky pro bezúplatné zřízení věcného břemene smluvní strany sjednávají následující: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21E" w:rsidRPr="00AA621E" w:rsidRDefault="00AA621E" w:rsidP="00AA621E">
      <w:pPr>
        <w:numPr>
          <w:ilvl w:val="0"/>
          <w:numId w:val="1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Přesné zaměření vedení sítí elektronických komunikací geometrickým plánem.</w:t>
      </w:r>
    </w:p>
    <w:p w:rsidR="00AA621E" w:rsidRPr="00AA621E" w:rsidRDefault="00AA621E" w:rsidP="00AA621E">
      <w:pPr>
        <w:numPr>
          <w:ilvl w:val="0"/>
          <w:numId w:val="1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Bezúplatnost</w:t>
      </w:r>
      <w:proofErr w:type="spellEnd"/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věcného břemene.</w:t>
      </w:r>
    </w:p>
    <w:p w:rsidR="00AA621E" w:rsidRPr="00AA621E" w:rsidRDefault="00AA621E" w:rsidP="00AA621E">
      <w:pPr>
        <w:numPr>
          <w:ilvl w:val="0"/>
          <w:numId w:val="1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Zanesení věcného břemene vedení sítí elektronických komunikací do katastru nemovitostí v plném rozsahu dle platných zákonů.</w:t>
      </w:r>
    </w:p>
    <w:p w:rsidR="00AA621E" w:rsidRPr="00AA621E" w:rsidRDefault="00AA621E" w:rsidP="00AA621E">
      <w:pPr>
        <w:numPr>
          <w:ilvl w:val="0"/>
          <w:numId w:val="1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Určení práv společnosti Nej.cz pro umístění, položení, vedení, opravy, pokládku a úpravy vedení v trase elektronických komunikací, jak bude zaměřena geometrickým plánem.</w:t>
      </w:r>
    </w:p>
    <w:p w:rsidR="00AA621E" w:rsidRPr="00AA621E" w:rsidRDefault="00AA621E" w:rsidP="00AA621E">
      <w:pPr>
        <w:numPr>
          <w:ilvl w:val="0"/>
          <w:numId w:val="1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 přístupu k síti elektronických komunikací přes zatížené Pozemky a možnost provádění všech prací, včetně výkopových na zatížených Pozemcích.</w:t>
      </w:r>
    </w:p>
    <w:p w:rsidR="00AA621E" w:rsidRPr="00AA621E" w:rsidRDefault="00AA621E" w:rsidP="00AA621E">
      <w:pPr>
        <w:numPr>
          <w:ilvl w:val="0"/>
          <w:numId w:val="1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společnosti Nej.cz informovat předem vlastníka nebo správce nemovitých věcí, k nimž bude zřízeno věcné břemeno, o vstupu na dotčené Pozemky, což neplatí pro případ havárie, kdy společnost Nej.cz bude informovat vlastníka či správce bez zbytečného odkladu poté, kdy dojde k vstupu na Pozemek</w:t>
      </w:r>
      <w:r w:rsidR="001F55D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němuž bude zřízeno věcné břemeno.</w:t>
      </w:r>
    </w:p>
    <w:p w:rsidR="00AA621E" w:rsidRPr="00AA621E" w:rsidRDefault="00AA621E" w:rsidP="00AA621E">
      <w:pPr>
        <w:numPr>
          <w:ilvl w:val="0"/>
          <w:numId w:val="1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společnosti Nej.cz uvést dotčené nemovitosti do původního stavu a provádět jednotlivé práce tak, aby nedocházelo k zbytečnému zatěžování vlastníků, správců či uživatelů jednotlivých pozemků, jakož i povinnost společnosti Nej.cz nahradit způsobenou škodu.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21E" w:rsidRPr="00AA621E" w:rsidRDefault="00AA621E" w:rsidP="001F55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tato smlouva je projevem jejich pravé a svobodné vůle.</w:t>
      </w:r>
    </w:p>
    <w:p w:rsidR="00AA621E" w:rsidRPr="00AA621E" w:rsidRDefault="00AA621E" w:rsidP="00AA6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Tuto Dohodu o narovnání lze měnit jen písemně formou očíslovaných dodatků.</w:t>
      </w:r>
    </w:p>
    <w:p w:rsidR="00AA621E" w:rsidRPr="00AA621E" w:rsidRDefault="00AA621E" w:rsidP="00AA6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kterékoli ustanovení této dohody je nebo se stane neplatným nebo nevymahatelným, neovlivní to platnost a vymahatelnost zbývajících ustanovení této dohody. Smluvní strany se zavazují v takových případech nahradit neplatné či nevymahatelné ustanovení ustanovením platným a vymahatelným, které bude mít význam a účinek, jako byl záměr ustanovení, jež má být nahrazeno.</w:t>
      </w:r>
    </w:p>
    <w:p w:rsidR="00AA621E" w:rsidRPr="00AA621E" w:rsidRDefault="00AA621E" w:rsidP="00AA6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 o narovnání je vyhotovena ve dvou stejnopisech s platností originálu, z nichž každý z účastníků obdrží po jednom.</w:t>
      </w:r>
    </w:p>
    <w:p w:rsidR="00AA621E" w:rsidRPr="00AA621E" w:rsidRDefault="00AA621E" w:rsidP="00AA6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Otázky touto dohodou neřešené či neupravené se řídí českým hmotným právem.</w:t>
      </w:r>
    </w:p>
    <w:p w:rsidR="009C2959" w:rsidRPr="009C2959" w:rsidRDefault="00AA621E" w:rsidP="009C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 o narovnání byla schválena Radou města Liberec dne</w:t>
      </w:r>
      <w:r w:rsidR="009C29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C2959">
        <w:rPr>
          <w:rFonts w:ascii="Times New Roman" w:eastAsia="Times New Roman" w:hAnsi="Times New Roman" w:cs="Times New Roman"/>
          <w:sz w:val="24"/>
          <w:szCs w:val="24"/>
          <w:lang w:eastAsia="cs-CZ"/>
        </w:rPr>
        <w:t>9.5.2018</w:t>
      </w:r>
      <w:proofErr w:type="gramEnd"/>
      <w:r w:rsidR="009C29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A621E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usnesením č.</w:t>
      </w:r>
      <w:r w:rsidR="009C29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2959" w:rsidRPr="009C29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513/2018/b). </w:t>
      </w:r>
    </w:p>
    <w:p w:rsidR="00AA621E" w:rsidRPr="00AA621E" w:rsidRDefault="00AA621E" w:rsidP="009C2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62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 Liberci dne ……</w:t>
      </w:r>
      <w:r w:rsidR="001F5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…</w:t>
      </w:r>
      <w:proofErr w:type="gramStart"/>
      <w:r w:rsidRPr="00AA62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….2018</w:t>
      </w:r>
      <w:proofErr w:type="gramEnd"/>
    </w:p>
    <w:p w:rsidR="00AA621E" w:rsidRPr="00AA621E" w:rsidRDefault="00AA621E" w:rsidP="00AA621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</w:p>
    <w:p w:rsidR="00AA621E" w:rsidRPr="00AA621E" w:rsidRDefault="00AA621E" w:rsidP="00AA621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A621E" w:rsidRPr="00AA621E" w:rsidRDefault="00AA621E" w:rsidP="00AA621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A621E" w:rsidRPr="00AA621E" w:rsidRDefault="00AA621E" w:rsidP="00AA621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62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……………………………………………</w:t>
      </w:r>
      <w:r w:rsidRPr="00AA62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AA62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…………………………………………</w:t>
      </w:r>
    </w:p>
    <w:p w:rsidR="00AA621E" w:rsidRPr="001F55DC" w:rsidRDefault="00AA621E" w:rsidP="00AA621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Nej.cz s.r.o.  </w:t>
      </w: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Statutární město Liberec</w:t>
      </w:r>
    </w:p>
    <w:p w:rsidR="00AA621E" w:rsidRPr="001F55DC" w:rsidRDefault="00AA621E" w:rsidP="00AA621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Jaroslav </w:t>
      </w:r>
      <w:proofErr w:type="spellStart"/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Hanyk</w:t>
      </w:r>
      <w:proofErr w:type="spellEnd"/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,  </w:t>
      </w: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Tibor </w:t>
      </w:r>
      <w:proofErr w:type="spellStart"/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Batthyány</w:t>
      </w:r>
      <w:proofErr w:type="spellEnd"/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primátor města</w:t>
      </w:r>
      <w:r w:rsidRPr="001F55DC" w:rsidDel="00AA35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AA621E" w:rsidRPr="001F55DC" w:rsidRDefault="00AA621E" w:rsidP="00AA621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předseda sboru jednatelů </w:t>
      </w: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F55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AA621E" w:rsidRPr="00AA621E" w:rsidRDefault="00AA621E" w:rsidP="00AA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21E" w:rsidRPr="00AA621E" w:rsidRDefault="00AA621E" w:rsidP="00AA621E">
      <w:pPr>
        <w:overflowPunct w:val="0"/>
        <w:autoSpaceDE w:val="0"/>
        <w:autoSpaceDN w:val="0"/>
        <w:adjustRightInd w:val="0"/>
        <w:spacing w:after="120" w:line="240" w:lineRule="auto"/>
        <w:ind w:left="2124" w:hanging="2124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AA621E" w:rsidRPr="00AA621E" w:rsidRDefault="001F55DC" w:rsidP="001F55DC">
      <w:pPr>
        <w:overflowPunct w:val="0"/>
        <w:autoSpaceDE w:val="0"/>
        <w:autoSpaceDN w:val="0"/>
        <w:adjustRightInd w:val="0"/>
        <w:spacing w:after="0" w:line="240" w:lineRule="auto"/>
        <w:ind w:left="2126" w:hanging="2126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……………………………………………</w:t>
      </w:r>
    </w:p>
    <w:p w:rsidR="009C2959" w:rsidRDefault="001F55DC" w:rsidP="009C2959">
      <w:pPr>
        <w:overflowPunct w:val="0"/>
        <w:autoSpaceDE w:val="0"/>
        <w:autoSpaceDN w:val="0"/>
        <w:adjustRightInd w:val="0"/>
        <w:spacing w:after="0" w:line="240" w:lineRule="auto"/>
        <w:ind w:left="2126" w:hanging="21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1F55DC">
        <w:rPr>
          <w:rFonts w:ascii="Times New Roman" w:eastAsia="Times New Roman" w:hAnsi="Times New Roman" w:cs="Times New Roman"/>
          <w:sz w:val="24"/>
          <w:szCs w:val="24"/>
          <w:lang w:eastAsia="cs-CZ"/>
        </w:rPr>
        <w:t>Lukáš Pohanka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starosta Měst</w:t>
      </w:r>
      <w:r w:rsidR="009C2959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ké</w:t>
      </w:r>
      <w:r w:rsidR="009C2959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</w:p>
    <w:p w:rsidR="004343B1" w:rsidRDefault="009C2959" w:rsidP="009C2959">
      <w:pPr>
        <w:overflowPunct w:val="0"/>
        <w:autoSpaceDE w:val="0"/>
        <w:autoSpaceDN w:val="0"/>
        <w:adjustRightInd w:val="0"/>
        <w:spacing w:after="120" w:line="240" w:lineRule="auto"/>
        <w:ind w:left="2124" w:hanging="2124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o</w:t>
      </w:r>
      <w:r w:rsidR="001F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bvodu Liberec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1F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Vratislavice nad Nisou </w:t>
      </w:r>
      <w:r w:rsidR="001F55DC" w:rsidRPr="001F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434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18" w:rsidRDefault="00973E18" w:rsidP="00F951D9">
      <w:pPr>
        <w:spacing w:after="0" w:line="240" w:lineRule="auto"/>
      </w:pPr>
      <w:r>
        <w:separator/>
      </w:r>
    </w:p>
  </w:endnote>
  <w:endnote w:type="continuationSeparator" w:id="0">
    <w:p w:rsidR="00973E18" w:rsidRDefault="00973E18" w:rsidP="00F9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18" w:rsidRDefault="00973E18" w:rsidP="00F951D9">
      <w:pPr>
        <w:spacing w:after="0" w:line="240" w:lineRule="auto"/>
      </w:pPr>
      <w:r>
        <w:separator/>
      </w:r>
    </w:p>
  </w:footnote>
  <w:footnote w:type="continuationSeparator" w:id="0">
    <w:p w:rsidR="00973E18" w:rsidRDefault="00973E18" w:rsidP="00F9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D9" w:rsidRPr="00F951D9" w:rsidRDefault="00F951D9">
    <w:pPr>
      <w:pStyle w:val="Zhlav"/>
      <w:rPr>
        <w:rFonts w:ascii="Times New Roman" w:hAnsi="Times New Roman" w:cs="Times New Roman"/>
        <w:sz w:val="20"/>
        <w:szCs w:val="20"/>
      </w:rPr>
    </w:pPr>
    <w:r>
      <w:tab/>
      <w:t xml:space="preserve">                                                                                                                                              </w:t>
    </w:r>
    <w:r w:rsidRPr="00F951D9">
      <w:rPr>
        <w:rFonts w:ascii="Times New Roman" w:hAnsi="Times New Roman" w:cs="Times New Roman"/>
        <w:sz w:val="20"/>
        <w:szCs w:val="20"/>
      </w:rPr>
      <w:t>Smlouva č. 168/2018/01</w:t>
    </w:r>
    <w:r w:rsidRPr="00F951D9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41D8C"/>
    <w:multiLevelType w:val="hybridMultilevel"/>
    <w:tmpl w:val="8B861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1E"/>
    <w:rsid w:val="001F55DC"/>
    <w:rsid w:val="00234867"/>
    <w:rsid w:val="002C38FE"/>
    <w:rsid w:val="004343B1"/>
    <w:rsid w:val="00973E18"/>
    <w:rsid w:val="009C2959"/>
    <w:rsid w:val="00AA621E"/>
    <w:rsid w:val="00F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D149-2754-4BB8-A047-AAE289A2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51D9"/>
  </w:style>
  <w:style w:type="paragraph" w:styleId="Zpat">
    <w:name w:val="footer"/>
    <w:basedOn w:val="Normln"/>
    <w:link w:val="ZpatChar"/>
    <w:uiPriority w:val="99"/>
    <w:unhideWhenUsed/>
    <w:rsid w:val="00F9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51D9"/>
  </w:style>
  <w:style w:type="paragraph" w:styleId="Zkladntext">
    <w:name w:val="Body Text"/>
    <w:basedOn w:val="Normln"/>
    <w:link w:val="ZkladntextChar"/>
    <w:uiPriority w:val="99"/>
    <w:semiHidden/>
    <w:unhideWhenUsed/>
    <w:rsid w:val="001F55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Špidlenová Jitka</dc:creator>
  <cp:keywords/>
  <dc:description/>
  <cp:lastModifiedBy>Prorok Martin</cp:lastModifiedBy>
  <cp:revision>2</cp:revision>
  <dcterms:created xsi:type="dcterms:W3CDTF">2018-06-01T10:29:00Z</dcterms:created>
  <dcterms:modified xsi:type="dcterms:W3CDTF">2018-06-01T10:29:00Z</dcterms:modified>
</cp:coreProperties>
</file>