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79C3">
      <w:pPr>
        <w:pStyle w:val="Style1"/>
        <w:widowControl/>
        <w:spacing w:after="278"/>
        <w:jc w:val="both"/>
        <w:rPr>
          <w:rStyle w:val="FontStyle14"/>
        </w:rPr>
      </w:pPr>
      <w:r>
        <w:rPr>
          <w:rStyle w:val="FontStyle14"/>
        </w:rPr>
        <w:t>Cenová nabídka - Oprava lištování kabelů v učebnách</w:t>
      </w:r>
    </w:p>
    <w:p w:rsidR="00000000" w:rsidRDefault="00DB79C3">
      <w:pPr>
        <w:pStyle w:val="Style1"/>
        <w:widowControl/>
        <w:spacing w:after="278"/>
        <w:jc w:val="both"/>
        <w:rPr>
          <w:rStyle w:val="FontStyle14"/>
        </w:rPr>
        <w:sectPr w:rsidR="00000000">
          <w:type w:val="continuous"/>
          <w:pgSz w:w="11905" w:h="16837"/>
          <w:pgMar w:top="1081" w:right="1039" w:bottom="1440" w:left="1039" w:header="708" w:footer="708" w:gutter="0"/>
          <w:cols w:space="60"/>
          <w:noEndnote/>
        </w:sectPr>
      </w:pPr>
    </w:p>
    <w:p w:rsidR="00000000" w:rsidRDefault="00DB79C3">
      <w:pPr>
        <w:pStyle w:val="Style2"/>
        <w:widowControl/>
        <w:spacing w:line="173" w:lineRule="exact"/>
        <w:rPr>
          <w:rStyle w:val="FontStyle15"/>
        </w:rPr>
      </w:pPr>
      <w:r>
        <w:rPr>
          <w:rStyle w:val="FontStyle15"/>
        </w:rPr>
        <w:lastRenderedPageBreak/>
        <w:t>Dodavatel</w:t>
      </w:r>
    </w:p>
    <w:p w:rsidR="00CE24A4" w:rsidRDefault="00CE24A4" w:rsidP="00CE24A4">
      <w:pPr>
        <w:pStyle w:val="Style3"/>
        <w:widowControl/>
        <w:ind w:right="-204"/>
        <w:rPr>
          <w:rStyle w:val="FontStyle16"/>
        </w:rPr>
      </w:pPr>
      <w:r>
        <w:rPr>
          <w:rStyle w:val="FontStyle16"/>
        </w:rPr>
        <w:t>REAL BUSINESS, s.r.o.</w:t>
      </w:r>
    </w:p>
    <w:p w:rsidR="00CE24A4" w:rsidRDefault="00DB79C3">
      <w:pPr>
        <w:pStyle w:val="Style3"/>
        <w:widowControl/>
        <w:rPr>
          <w:rStyle w:val="FontStyle16"/>
        </w:rPr>
      </w:pPr>
      <w:r>
        <w:rPr>
          <w:rStyle w:val="FontStyle16"/>
        </w:rPr>
        <w:t xml:space="preserve">Chuchelská 36 </w:t>
      </w:r>
    </w:p>
    <w:p w:rsidR="00CE24A4" w:rsidRDefault="00DB79C3">
      <w:pPr>
        <w:pStyle w:val="Style3"/>
        <w:widowControl/>
        <w:rPr>
          <w:rStyle w:val="FontStyle16"/>
        </w:rPr>
      </w:pPr>
      <w:r>
        <w:rPr>
          <w:rStyle w:val="FontStyle16"/>
        </w:rPr>
        <w:t>143 00 Praha I</w:t>
      </w:r>
      <w:r w:rsidR="00CE24A4">
        <w:rPr>
          <w:rStyle w:val="FontStyle16"/>
        </w:rPr>
        <w:t>Č</w:t>
      </w:r>
      <w:r>
        <w:rPr>
          <w:rStyle w:val="FontStyle16"/>
        </w:rPr>
        <w:t xml:space="preserve">:27908798 </w:t>
      </w:r>
    </w:p>
    <w:p w:rsidR="00000000" w:rsidRDefault="00DB79C3">
      <w:pPr>
        <w:pStyle w:val="Style3"/>
        <w:widowControl/>
        <w:rPr>
          <w:rStyle w:val="FontStyle16"/>
        </w:rPr>
      </w:pPr>
      <w:r>
        <w:rPr>
          <w:rStyle w:val="FontStyle16"/>
        </w:rPr>
        <w:t>Nejsme plátci DPH</w:t>
      </w:r>
    </w:p>
    <w:p w:rsidR="00000000" w:rsidRDefault="00DB79C3">
      <w:pPr>
        <w:pStyle w:val="Style4"/>
        <w:widowControl/>
        <w:spacing w:line="173" w:lineRule="exact"/>
        <w:rPr>
          <w:rStyle w:val="FontStyle15"/>
        </w:rPr>
      </w:pPr>
      <w:r>
        <w:rPr>
          <w:rStyle w:val="FontStyle16"/>
        </w:rPr>
        <w:br w:type="column"/>
      </w:r>
      <w:r>
        <w:rPr>
          <w:rStyle w:val="FontStyle15"/>
        </w:rPr>
        <w:lastRenderedPageBreak/>
        <w:t>Zákazník</w:t>
      </w:r>
    </w:p>
    <w:p w:rsidR="00000000" w:rsidRDefault="00DB79C3">
      <w:pPr>
        <w:pStyle w:val="Style3"/>
        <w:widowControl/>
        <w:rPr>
          <w:rStyle w:val="FontStyle16"/>
        </w:rPr>
      </w:pPr>
      <w:r>
        <w:rPr>
          <w:rStyle w:val="FontStyle16"/>
        </w:rPr>
        <w:t>Střední</w:t>
      </w:r>
      <w:r>
        <w:rPr>
          <w:rStyle w:val="FontStyle16"/>
        </w:rPr>
        <w:t xml:space="preserve"> </w:t>
      </w:r>
      <w:r w:rsidR="005D1B48">
        <w:rPr>
          <w:rStyle w:val="FontStyle16"/>
        </w:rPr>
        <w:t>odborná škola, Praha 5, Drtinova</w:t>
      </w:r>
      <w:r>
        <w:rPr>
          <w:rStyle w:val="FontStyle16"/>
        </w:rPr>
        <w:t xml:space="preserve"> 3/498 Drtinová 3/498 150 00 Praha 5 IČ: 45248001</w:t>
      </w:r>
    </w:p>
    <w:p w:rsidR="00000000" w:rsidRDefault="00DB79C3">
      <w:pPr>
        <w:pStyle w:val="Style3"/>
        <w:widowControl/>
        <w:rPr>
          <w:rStyle w:val="FontStyle16"/>
        </w:rPr>
        <w:sectPr w:rsidR="00000000" w:rsidSect="00CE24A4">
          <w:type w:val="continuous"/>
          <w:pgSz w:w="11905" w:h="16837"/>
          <w:pgMar w:top="1081" w:right="1803" w:bottom="1440" w:left="1082" w:header="708" w:footer="708" w:gutter="0"/>
          <w:cols w:num="2" w:space="708" w:equalWidth="0">
            <w:col w:w="1470" w:space="4198"/>
            <w:col w:w="3350"/>
          </w:cols>
          <w:noEndnote/>
        </w:sectPr>
      </w:pPr>
    </w:p>
    <w:p w:rsidR="00000000" w:rsidRDefault="00DB79C3">
      <w:pPr>
        <w:widowControl/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3"/>
        <w:gridCol w:w="2419"/>
        <w:gridCol w:w="965"/>
        <w:gridCol w:w="11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79C3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Kalkulace jedné učebny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79C3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DB79C3">
            <w:pPr>
              <w:pStyle w:val="Style5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Materiál</w:t>
            </w: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B79C3">
            <w:pPr>
              <w:pStyle w:val="Style5"/>
              <w:widowControl/>
              <w:ind w:left="1925"/>
              <w:rPr>
                <w:rStyle w:val="FontStyle17"/>
              </w:rPr>
            </w:pPr>
            <w:r>
              <w:rPr>
                <w:rStyle w:val="FontStyle17"/>
              </w:rPr>
              <w:t>ks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B79C3">
            <w:pPr>
              <w:pStyle w:val="Style5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cena/ks</w:t>
            </w: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5"/>
              <w:widowControl/>
              <w:rPr>
                <w:rStyle w:val="FontStyle17"/>
              </w:rPr>
            </w:pPr>
            <w:r>
              <w:rPr>
                <w:rStyle w:val="FontStyle18"/>
              </w:rPr>
              <w:t xml:space="preserve">cena </w:t>
            </w:r>
            <w:r>
              <w:rPr>
                <w:rStyle w:val="FontStyle17"/>
              </w:rPr>
              <w:t>celkem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rPr>
                <w:rStyle w:val="FontStyle20"/>
              </w:rPr>
            </w:pPr>
            <w:r>
              <w:rPr>
                <w:rStyle w:val="FontStyle18"/>
              </w:rPr>
              <w:t xml:space="preserve">KANÁL PARAPETNÍ PK 90X55 D HD </w:t>
            </w:r>
            <w:r w:rsidR="00C179A5">
              <w:rPr>
                <w:rStyle w:val="FontStyle20"/>
              </w:rPr>
              <w:t>/2M/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48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273,00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8"/>
              <w:widowControl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546,00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MOSAIC BILA ZÁ</w:t>
            </w:r>
            <w:r>
              <w:rPr>
                <w:rStyle w:val="FontStyle18"/>
              </w:rPr>
              <w:t>SUVKA 2P+T /77140/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43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97.00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8"/>
              <w:widowControl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582.00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KRYT KONCOVÝ PK 90X55 D 8401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121,00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8"/>
              <w:widowControl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121,00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KRYT PK 120X55 D OHYBOVÝ 8473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206.00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8"/>
              <w:widowControl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206,00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FLEXO H05W-F3G1</w:t>
            </w:r>
            <w:r w:rsidR="00C179A5">
              <w:rPr>
                <w:rStyle w:val="FontStyle18"/>
              </w:rPr>
              <w:t>,</w:t>
            </w:r>
            <w:r>
              <w:rPr>
                <w:rStyle w:val="FontStyle18"/>
              </w:rPr>
              <w:t>5/5M BILA PVC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165,00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8"/>
              <w:widowControl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165,00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Ostatní instalační materiál (kabelky, spojovací materiál pásky, </w:t>
            </w:r>
            <w:proofErr w:type="gramStart"/>
            <w:r>
              <w:rPr>
                <w:rStyle w:val="FontStyle18"/>
              </w:rPr>
              <w:t>koncovky. )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360.00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8"/>
              <w:widowControl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360,00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7"/>
              <w:widowControl/>
            </w:pPr>
          </w:p>
        </w:tc>
        <w:tc>
          <w:tcPr>
            <w:tcW w:w="2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7"/>
              <w:widowControl/>
            </w:pP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7"/>
              <w:widowControl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79C3">
            <w:pPr>
              <w:pStyle w:val="Style5"/>
              <w:widowControl/>
              <w:jc w:val="right"/>
              <w:rPr>
                <w:rStyle w:val="FontStyle17"/>
              </w:rPr>
            </w:pPr>
            <w:r>
              <w:rPr>
                <w:rStyle w:val="FontStyle17"/>
              </w:rPr>
              <w:t>1 980,00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DB79C3">
            <w:pPr>
              <w:pStyle w:val="Style10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Práce</w:t>
            </w: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B79C3">
            <w:pPr>
              <w:pStyle w:val="Style7"/>
              <w:widowControl/>
            </w:pP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B79C3">
            <w:pPr>
              <w:pStyle w:val="Style7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montážní práce - oprava lištováni kabelů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43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hod 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400,00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8"/>
              <w:widowControl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2400,00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C179A5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doprava osob a materi</w:t>
            </w:r>
            <w:r w:rsidR="00DB79C3">
              <w:rPr>
                <w:rStyle w:val="FontStyle18"/>
              </w:rPr>
              <w:t>álu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58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79C3">
            <w:pPr>
              <w:pStyle w:val="Style8"/>
              <w:widowControl/>
              <w:ind w:right="62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110,00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8"/>
              <w:widowControl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110,00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7"/>
              <w:widowControl/>
            </w:pPr>
          </w:p>
        </w:tc>
        <w:tc>
          <w:tcPr>
            <w:tcW w:w="2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7"/>
              <w:widowControl/>
            </w:pP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7"/>
              <w:widowControl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79C3">
            <w:pPr>
              <w:pStyle w:val="Style5"/>
              <w:widowControl/>
              <w:jc w:val="right"/>
              <w:rPr>
                <w:rStyle w:val="FontStyle17"/>
              </w:rPr>
            </w:pPr>
            <w:r>
              <w:rPr>
                <w:rStyle w:val="FontStyle17"/>
              </w:rPr>
              <w:t>2 510,00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79C3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Konečná cena za jednu učebnu</w:t>
            </w:r>
          </w:p>
        </w:tc>
        <w:tc>
          <w:tcPr>
            <w:tcW w:w="2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7"/>
              <w:widowControl/>
            </w:pP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7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79C3">
            <w:pPr>
              <w:pStyle w:val="Style9"/>
              <w:widowControl/>
              <w:jc w:val="right"/>
              <w:rPr>
                <w:rStyle w:val="FontStyle17"/>
              </w:rPr>
            </w:pPr>
            <w:r>
              <w:rPr>
                <w:rStyle w:val="FontStyle20"/>
              </w:rPr>
              <w:t xml:space="preserve">4 490,00 </w:t>
            </w:r>
            <w:r>
              <w:rPr>
                <w:rStyle w:val="FontStyle17"/>
              </w:rPr>
              <w:t>Kč</w:t>
            </w:r>
          </w:p>
        </w:tc>
      </w:tr>
    </w:tbl>
    <w:p w:rsidR="00000000" w:rsidRDefault="00DB79C3">
      <w:pPr>
        <w:widowControl/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7"/>
        <w:gridCol w:w="43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12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Celková cena za 16 učeben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79C3">
            <w:pPr>
              <w:pStyle w:val="Style11"/>
              <w:widowControl/>
              <w:ind w:left="3182"/>
              <w:rPr>
                <w:rStyle w:val="FontStyle21"/>
              </w:rPr>
            </w:pPr>
            <w:r>
              <w:rPr>
                <w:rStyle w:val="FontStyle21"/>
              </w:rPr>
              <w:t>71 840,00 Kč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DB79C3" w:rsidP="00DB79C3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Vypracoval 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DB79C3" w:rsidP="00DB79C3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tel 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B79C3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DB79C3">
            <w:pPr>
              <w:pStyle w:val="Style8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25.</w:t>
            </w:r>
            <w:r>
              <w:rPr>
                <w:rStyle w:val="FontStyle18"/>
              </w:rPr>
              <w:t xml:space="preserve"> 5. </w:t>
            </w:r>
            <w:bookmarkStart w:id="0" w:name="_GoBack"/>
            <w:bookmarkEnd w:id="0"/>
            <w:r>
              <w:rPr>
                <w:rStyle w:val="FontStyle18"/>
              </w:rPr>
              <w:t>2018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B79C3">
            <w:pPr>
              <w:pStyle w:val="Style7"/>
              <w:widowControl/>
            </w:pPr>
          </w:p>
        </w:tc>
      </w:tr>
    </w:tbl>
    <w:p w:rsidR="003B00CA" w:rsidRDefault="003B00CA"/>
    <w:sectPr w:rsidR="003B00CA">
      <w:type w:val="continuous"/>
      <w:pgSz w:w="11905" w:h="16837"/>
      <w:pgMar w:top="1081" w:right="1039" w:bottom="1440" w:left="103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CA" w:rsidRDefault="003B00CA">
      <w:r>
        <w:separator/>
      </w:r>
    </w:p>
  </w:endnote>
  <w:endnote w:type="continuationSeparator" w:id="0">
    <w:p w:rsidR="003B00CA" w:rsidRDefault="003B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CA" w:rsidRDefault="003B00CA">
      <w:r>
        <w:separator/>
      </w:r>
    </w:p>
  </w:footnote>
  <w:footnote w:type="continuationSeparator" w:id="0">
    <w:p w:rsidR="003B00CA" w:rsidRDefault="003B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CA"/>
    <w:rsid w:val="003B00CA"/>
    <w:rsid w:val="005D1B48"/>
    <w:rsid w:val="00C179A5"/>
    <w:rsid w:val="00CE24A4"/>
    <w:rsid w:val="00D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173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i/>
      <w:iCs/>
      <w:sz w:val="10"/>
      <w:szCs w:val="10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sz w:val="10"/>
      <w:szCs w:val="10"/>
    </w:rPr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sz w:val="10"/>
      <w:szCs w:val="10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i/>
      <w:iCs/>
      <w:sz w:val="10"/>
      <w:szCs w:val="10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b/>
      <w:bCs/>
      <w:i/>
      <w:iCs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173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i/>
      <w:iCs/>
      <w:sz w:val="10"/>
      <w:szCs w:val="10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sz w:val="10"/>
      <w:szCs w:val="10"/>
    </w:rPr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sz w:val="10"/>
      <w:szCs w:val="10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i/>
      <w:iCs/>
      <w:sz w:val="10"/>
      <w:szCs w:val="10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b/>
      <w:bCs/>
      <w:i/>
      <w:iCs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5</cp:revision>
  <dcterms:created xsi:type="dcterms:W3CDTF">2018-06-01T07:02:00Z</dcterms:created>
  <dcterms:modified xsi:type="dcterms:W3CDTF">2018-06-01T07:25:00Z</dcterms:modified>
</cp:coreProperties>
</file>