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8A74AA" w14:paraId="409CABDE" w14:textId="77777777" w:rsidTr="00BE518B">
        <w:trPr>
          <w:trHeight w:val="567"/>
        </w:trPr>
        <w:tc>
          <w:tcPr>
            <w:tcW w:w="7513" w:type="dxa"/>
          </w:tcPr>
          <w:p w14:paraId="26630AA9" w14:textId="38FD7C26" w:rsidR="00BE518B" w:rsidRPr="008A74AA" w:rsidRDefault="006321FA" w:rsidP="006D4513">
            <w:pPr>
              <w:pStyle w:val="MainTitle0"/>
              <w:framePr w:hSpace="0" w:wrap="auto" w:vAnchor="margin" w:hAnchor="text" w:xAlign="left" w:yAlign="inline"/>
              <w:spacing w:line="400" w:lineRule="atLeast"/>
            </w:pPr>
            <w:bookmarkStart w:id="0" w:name="_Toc453249835"/>
            <w:bookmarkStart w:id="1" w:name="_GoBack"/>
            <w:bookmarkEnd w:id="1"/>
            <w:r>
              <w:rPr>
                <w:sz w:val="40"/>
                <w:lang w:val="en-GB"/>
              </w:rPr>
              <w:t>Pojistná s</w:t>
            </w:r>
            <w:r w:rsidR="003C794F" w:rsidRPr="003C794F">
              <w:rPr>
                <w:sz w:val="40"/>
                <w:lang w:val="en-GB"/>
              </w:rPr>
              <w:t>mlouv</w:t>
            </w:r>
            <w:r w:rsidR="003C794F" w:rsidRPr="003C794F">
              <w:rPr>
                <w:sz w:val="40"/>
              </w:rPr>
              <w:t>a</w:t>
            </w:r>
            <w:r w:rsidR="003C2F63">
              <w:rPr>
                <w:sz w:val="40"/>
              </w:rPr>
              <w:t xml:space="preserve"> - návrh</w:t>
            </w:r>
          </w:p>
        </w:tc>
      </w:tr>
      <w:tr w:rsidR="00BE518B" w:rsidRPr="008A74AA" w14:paraId="4DE35297" w14:textId="77777777" w:rsidTr="00BE518B">
        <w:trPr>
          <w:trHeight w:hRule="exact" w:val="369"/>
        </w:trPr>
        <w:tc>
          <w:tcPr>
            <w:tcW w:w="7513" w:type="dxa"/>
          </w:tcPr>
          <w:p w14:paraId="557A3F82" w14:textId="77777777" w:rsidR="00BE518B" w:rsidRPr="008A74AA" w:rsidRDefault="00BE518B" w:rsidP="006D4513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8A74AA" w14:paraId="70F483B5" w14:textId="77777777" w:rsidTr="00BE518B">
        <w:trPr>
          <w:trHeight w:val="454"/>
        </w:trPr>
        <w:tc>
          <w:tcPr>
            <w:tcW w:w="7513" w:type="dxa"/>
          </w:tcPr>
          <w:p w14:paraId="24E44811" w14:textId="52FD34F7" w:rsidR="00F62E7A" w:rsidRPr="00D063AF" w:rsidRDefault="00F62E7A" w:rsidP="00F62E7A">
            <w:pPr>
              <w:pStyle w:val="Subtitle1"/>
              <w:framePr w:hSpace="0" w:wrap="auto" w:vAnchor="margin" w:hAnchor="text" w:xAlign="left" w:yAlign="inline"/>
              <w:rPr>
                <w:lang w:val="cs-CZ"/>
              </w:rPr>
            </w:pPr>
            <w:r w:rsidRPr="00D063AF">
              <w:rPr>
                <w:rFonts w:cs="Myriad Hebrew Regular"/>
                <w:lang w:val="cs-CZ"/>
              </w:rPr>
              <w:t>Č</w:t>
            </w:r>
            <w:r w:rsidRPr="00D063AF">
              <w:rPr>
                <w:lang w:val="cs-CZ"/>
              </w:rPr>
              <w:t xml:space="preserve">íslo: </w:t>
            </w:r>
            <w:r w:rsidR="003C2F63" w:rsidRPr="003C2F63">
              <w:rPr>
                <w:b/>
                <w:lang w:val="cs-CZ"/>
              </w:rPr>
              <w:t>CZDRNA10761 - 118</w:t>
            </w:r>
          </w:p>
          <w:p w14:paraId="64AD8C84" w14:textId="6ED50F18" w:rsidR="00BE518B" w:rsidRPr="008A74AA" w:rsidRDefault="006321FA" w:rsidP="00EF3F93">
            <w:pPr>
              <w:pStyle w:val="Subtitle1"/>
              <w:framePr w:hSpace="0" w:wrap="auto" w:vAnchor="margin" w:hAnchor="text" w:xAlign="left" w:yAlign="inline"/>
            </w:pPr>
            <w:r>
              <w:rPr>
                <w:lang w:val="cs-CZ"/>
              </w:rPr>
              <w:t>ELITE - Pojištění odpovědnosti m</w:t>
            </w:r>
            <w:r w:rsidR="00F528E4" w:rsidRPr="00F528E4">
              <w:rPr>
                <w:lang w:val="cs-CZ"/>
              </w:rPr>
              <w:t>anagement</w:t>
            </w:r>
            <w:r>
              <w:rPr>
                <w:lang w:val="cs-CZ"/>
              </w:rPr>
              <w:t>u</w:t>
            </w:r>
          </w:p>
        </w:tc>
      </w:tr>
      <w:tr w:rsidR="00BE518B" w:rsidRPr="008A74AA" w14:paraId="5FD9DDB2" w14:textId="77777777" w:rsidTr="00BE518B">
        <w:trPr>
          <w:trHeight w:hRule="exact" w:val="510"/>
        </w:trPr>
        <w:tc>
          <w:tcPr>
            <w:tcW w:w="7513" w:type="dxa"/>
          </w:tcPr>
          <w:p w14:paraId="6F6DBC33" w14:textId="77777777" w:rsidR="00BE518B" w:rsidRPr="008A74AA" w:rsidRDefault="00BE518B" w:rsidP="006D4513">
            <w:pPr>
              <w:pStyle w:val="Spacer"/>
              <w:framePr w:hSpace="0" w:wrap="auto" w:vAnchor="margin" w:hAnchor="text" w:xAlign="left" w:yAlign="inline"/>
            </w:pPr>
          </w:p>
        </w:tc>
      </w:tr>
    </w:tbl>
    <w:p w14:paraId="441AE887" w14:textId="2C8D6B86" w:rsidR="00FB0C45" w:rsidRPr="00BB7099" w:rsidRDefault="006D4513" w:rsidP="00BF1435">
      <w:pPr>
        <w:pStyle w:val="Nadpis2"/>
        <w:pBdr>
          <w:bottom w:val="single" w:sz="8" w:space="1" w:color="D32D76"/>
        </w:pBdr>
      </w:pPr>
      <w:bookmarkStart w:id="2" w:name="_Toc385428798"/>
      <w:bookmarkStart w:id="3" w:name="_Toc454483000"/>
      <w:bookmarkEnd w:id="0"/>
      <w:r w:rsidRPr="001A6D52">
        <w:rPr>
          <w:bCs/>
          <w:lang w:val="en-GB"/>
        </w:rPr>
        <w:t>Pojistitel</w:t>
      </w:r>
      <w:bookmarkEnd w:id="2"/>
      <w:bookmarkEnd w:id="3"/>
      <w:r>
        <w:rPr>
          <w:bCs/>
          <w:lang w:val="en-GB"/>
        </w:rPr>
        <w:t>:</w:t>
      </w:r>
    </w:p>
    <w:p w14:paraId="32731ACA" w14:textId="2B5F347A" w:rsidR="006D4513" w:rsidRPr="00D063AF" w:rsidRDefault="003B2BEA" w:rsidP="006321FA">
      <w:pPr>
        <w:tabs>
          <w:tab w:val="left" w:pos="5670"/>
          <w:tab w:val="right" w:leader="underscore" w:pos="9072"/>
        </w:tabs>
        <w:spacing w:after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Chubb European Group </w:t>
      </w:r>
      <w:r w:rsidR="00C25430">
        <w:rPr>
          <w:rFonts w:asciiTheme="majorHAnsi" w:hAnsiTheme="majorHAnsi"/>
          <w:b/>
          <w:bCs/>
          <w:szCs w:val="18"/>
          <w:lang w:val="en-GB"/>
        </w:rPr>
        <w:t>Limited</w:t>
      </w:r>
      <w:r w:rsidR="00713E14">
        <w:rPr>
          <w:b/>
          <w:bCs/>
          <w:lang w:val="en-GB"/>
        </w:rPr>
        <w:t>,</w:t>
      </w:r>
    </w:p>
    <w:p w14:paraId="759E8AA0" w14:textId="77777777" w:rsidR="00DE59B0" w:rsidRDefault="00DE59B0" w:rsidP="00DE59B0">
      <w:pPr>
        <w:jc w:val="both"/>
        <w:rPr>
          <w:bCs/>
          <w:lang w:val="en-GB"/>
        </w:rPr>
      </w:pPr>
      <w:r w:rsidRPr="000114A4">
        <w:rPr>
          <w:bCs/>
          <w:lang w:val="en-GB"/>
        </w:rPr>
        <w:t xml:space="preserve">se sídlem Londýn, místo podnikání Chubb Building, 100 Leadenhall Street, London EC3A 3BP, Spojené království, provozující činnost v České republice prostřednictvím odštěpného závodu zahraniční právnické osoby </w:t>
      </w:r>
      <w:r w:rsidRPr="000114A4">
        <w:rPr>
          <w:b/>
          <w:bCs/>
          <w:lang w:val="en-GB"/>
        </w:rPr>
        <w:t>Chubb European Group Limited, organizační složka</w:t>
      </w:r>
      <w:r w:rsidRPr="000114A4">
        <w:rPr>
          <w:bCs/>
          <w:lang w:val="en-GB"/>
        </w:rPr>
        <w:t>, se sídlem Praha 8, Pobřežní 620/3, PSČ 186 00, IČ 27893723, zapsaná v obchodním rejstříku vedeném Městským soudem v Praze, oddíl A, vložka 57233</w:t>
      </w:r>
    </w:p>
    <w:p w14:paraId="3246D71C" w14:textId="384B4DD5" w:rsidR="00F528E4" w:rsidRPr="007B11B7" w:rsidRDefault="00F528E4" w:rsidP="006321FA">
      <w:pPr>
        <w:jc w:val="both"/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szCs w:val="18"/>
          <w:lang w:val="cs-CZ" w:eastAsia="cs-CZ"/>
        </w:rPr>
        <w:t xml:space="preserve">zastoupen Ing. </w:t>
      </w:r>
      <w:r w:rsidR="005541D9">
        <w:rPr>
          <w:rFonts w:ascii="Georgia" w:hAnsi="Georgia"/>
          <w:szCs w:val="18"/>
          <w:lang w:val="cs-CZ" w:eastAsia="cs-CZ"/>
        </w:rPr>
        <w:t>Jindřichem Bajerem</w:t>
      </w:r>
      <w:r w:rsidRPr="007B11B7">
        <w:rPr>
          <w:rFonts w:ascii="Georgia" w:hAnsi="Georgia"/>
          <w:szCs w:val="18"/>
          <w:lang w:val="cs-CZ" w:eastAsia="cs-CZ"/>
        </w:rPr>
        <w:t xml:space="preserve">, </w:t>
      </w:r>
      <w:r w:rsidR="002D0CAD">
        <w:rPr>
          <w:bCs/>
          <w:szCs w:val="18"/>
        </w:rPr>
        <w:t>pověřen</w:t>
      </w:r>
      <w:r w:rsidR="005541D9">
        <w:rPr>
          <w:bCs/>
          <w:szCs w:val="18"/>
        </w:rPr>
        <w:t>ým</w:t>
      </w:r>
      <w:r w:rsidR="002D0CAD">
        <w:rPr>
          <w:bCs/>
          <w:szCs w:val="18"/>
        </w:rPr>
        <w:t xml:space="preserve"> uzavřením pojistné smlouvy</w:t>
      </w:r>
    </w:p>
    <w:p w14:paraId="57576E57" w14:textId="62B71D7E" w:rsidR="00C65895" w:rsidRPr="00F97FAD" w:rsidRDefault="006D4513" w:rsidP="006321FA">
      <w:pPr>
        <w:jc w:val="both"/>
        <w:rPr>
          <w:lang w:val="de-DE"/>
        </w:rPr>
      </w:pPr>
      <w:r w:rsidRPr="00D063AF">
        <w:rPr>
          <w:bCs/>
          <w:lang w:val="cs-CZ"/>
        </w:rPr>
        <w:t>dále jen „</w:t>
      </w:r>
      <w:r w:rsidRPr="00B67F79">
        <w:rPr>
          <w:b/>
          <w:bCs/>
          <w:lang w:val="cs-CZ"/>
        </w:rPr>
        <w:t>pojistitel</w:t>
      </w:r>
      <w:r w:rsidRPr="00D063AF">
        <w:rPr>
          <w:bCs/>
          <w:lang w:val="cs-CZ"/>
        </w:rPr>
        <w:t>“ na stran</w:t>
      </w:r>
      <w:r w:rsidRPr="00D063AF">
        <w:rPr>
          <w:rFonts w:cs="Myriad Pro"/>
          <w:bCs/>
          <w:lang w:val="cs-CZ"/>
        </w:rPr>
        <w:t>ě</w:t>
      </w:r>
      <w:r w:rsidRPr="00D063AF">
        <w:rPr>
          <w:bCs/>
          <w:lang w:val="cs-CZ"/>
        </w:rPr>
        <w:t xml:space="preserve"> jedné</w:t>
      </w:r>
    </w:p>
    <w:p w14:paraId="1575A5F6" w14:textId="58229B35" w:rsidR="00FC5504" w:rsidRPr="00F97FAD" w:rsidRDefault="006D4513" w:rsidP="006321FA">
      <w:pPr>
        <w:pStyle w:val="Nadpis2"/>
        <w:pBdr>
          <w:bottom w:val="single" w:sz="8" w:space="1" w:color="D32D76"/>
        </w:pBdr>
        <w:jc w:val="both"/>
        <w:rPr>
          <w:lang w:val="de-DE"/>
        </w:rPr>
      </w:pPr>
      <w:bookmarkStart w:id="4" w:name="_Toc453249838"/>
      <w:r w:rsidRPr="00F97FAD">
        <w:rPr>
          <w:bCs/>
          <w:lang w:val="de-DE"/>
        </w:rPr>
        <w:t>Pojistník</w:t>
      </w:r>
      <w:bookmarkEnd w:id="4"/>
      <w:r w:rsidRPr="00F97FAD">
        <w:rPr>
          <w:lang w:val="de-DE"/>
        </w:rPr>
        <w:t>:</w:t>
      </w:r>
    </w:p>
    <w:p w14:paraId="75F132D8" w14:textId="164A996D" w:rsidR="006D4513" w:rsidRPr="00D063AF" w:rsidRDefault="003C2F63" w:rsidP="006321FA">
      <w:pPr>
        <w:spacing w:after="0"/>
        <w:jc w:val="both"/>
        <w:rPr>
          <w:b/>
          <w:lang w:val="cs-CZ"/>
        </w:rPr>
      </w:pPr>
      <w:r w:rsidRPr="003C2F63">
        <w:rPr>
          <w:b/>
          <w:lang w:val="cs-CZ"/>
        </w:rPr>
        <w:t>Podpůrný a garanční rolnický a lesnický fond, a.s.</w:t>
      </w:r>
    </w:p>
    <w:p w14:paraId="413884A0" w14:textId="786C4D33" w:rsidR="006D4513" w:rsidRDefault="006D4513" w:rsidP="006321FA">
      <w:pPr>
        <w:jc w:val="both"/>
        <w:rPr>
          <w:lang w:val="cs-CZ"/>
        </w:rPr>
      </w:pPr>
      <w:r w:rsidRPr="00D063AF">
        <w:rPr>
          <w:lang w:val="cs-CZ"/>
        </w:rPr>
        <w:t xml:space="preserve">se sídlem </w:t>
      </w:r>
      <w:r w:rsidR="003C2F63">
        <w:rPr>
          <w:lang w:val="cs-CZ"/>
        </w:rPr>
        <w:t xml:space="preserve">Praha 8, </w:t>
      </w:r>
      <w:r w:rsidR="004C2469" w:rsidRPr="004C2469">
        <w:rPr>
          <w:lang w:val="cs-CZ"/>
        </w:rPr>
        <w:t>Sokolovská 394/17</w:t>
      </w:r>
      <w:r w:rsidR="003C2F63">
        <w:rPr>
          <w:lang w:val="cs-CZ"/>
        </w:rPr>
        <w:t>, Karlín,</w:t>
      </w:r>
      <w:r w:rsidR="005E325D">
        <w:rPr>
          <w:lang w:val="cs-CZ"/>
        </w:rPr>
        <w:t xml:space="preserve"> PSČ 18600</w:t>
      </w:r>
      <w:r w:rsidR="00561107">
        <w:rPr>
          <w:lang w:val="cs-CZ"/>
        </w:rPr>
        <w:t>,</w:t>
      </w:r>
      <w:r w:rsidR="003C2F63">
        <w:rPr>
          <w:lang w:val="cs-CZ"/>
        </w:rPr>
        <w:t xml:space="preserve"> </w:t>
      </w:r>
      <w:r w:rsidRPr="00D063AF">
        <w:rPr>
          <w:lang w:val="cs-CZ"/>
        </w:rPr>
        <w:t>I</w:t>
      </w:r>
      <w:r w:rsidRPr="00D063AF">
        <w:rPr>
          <w:rFonts w:cs="Myriad Hebrew Regular"/>
          <w:lang w:val="cs-CZ"/>
        </w:rPr>
        <w:t>Č</w:t>
      </w:r>
      <w:r w:rsidR="004C2469">
        <w:rPr>
          <w:lang w:val="cs-CZ"/>
        </w:rPr>
        <w:t xml:space="preserve"> 49241494</w:t>
      </w:r>
      <w:r w:rsidRPr="00D063AF">
        <w:rPr>
          <w:lang w:val="cs-CZ"/>
        </w:rPr>
        <w:t>, zapsaná v obchodním rejst</w:t>
      </w:r>
      <w:r w:rsidRPr="00D063AF">
        <w:rPr>
          <w:rFonts w:cs="Myriad Pro"/>
          <w:lang w:val="cs-CZ"/>
        </w:rPr>
        <w:t>ř</w:t>
      </w:r>
      <w:r w:rsidR="004C2469">
        <w:rPr>
          <w:lang w:val="cs-CZ"/>
        </w:rPr>
        <w:t xml:space="preserve">íku vedeném </w:t>
      </w:r>
      <w:r w:rsidR="004C2469">
        <w:rPr>
          <w:lang w:val="cs-CZ" w:eastAsia="cs-CZ"/>
        </w:rPr>
        <w:t>Městským</w:t>
      </w:r>
      <w:r w:rsidR="004C2469">
        <w:rPr>
          <w:lang w:val="cs-CZ"/>
        </w:rPr>
        <w:t xml:space="preserve"> soudem v Praze, oddíl B</w:t>
      </w:r>
      <w:r w:rsidRPr="00D063AF">
        <w:rPr>
          <w:lang w:val="cs-CZ"/>
        </w:rPr>
        <w:t>, vlo</w:t>
      </w:r>
      <w:r w:rsidRPr="00D063AF">
        <w:rPr>
          <w:rFonts w:cs="Myriad Hebrew Regular"/>
          <w:lang w:val="cs-CZ"/>
        </w:rPr>
        <w:t>ž</w:t>
      </w:r>
      <w:r w:rsidR="004C2469">
        <w:rPr>
          <w:lang w:val="cs-CZ"/>
        </w:rPr>
        <w:t xml:space="preserve">ka </w:t>
      </w:r>
      <w:r w:rsidR="004C2469">
        <w:rPr>
          <w:lang w:val="cs-CZ" w:eastAsia="cs-CZ"/>
        </w:rPr>
        <w:t>2130</w:t>
      </w:r>
    </w:p>
    <w:p w14:paraId="3B2BFCB7" w14:textId="77777777" w:rsidR="00A11DDF" w:rsidRPr="007B11B7" w:rsidRDefault="00A11DDF" w:rsidP="006321FA">
      <w:pPr>
        <w:jc w:val="both"/>
        <w:rPr>
          <w:rFonts w:ascii="Georgia" w:hAnsi="Georgia"/>
          <w:szCs w:val="18"/>
          <w:lang w:val="cs-CZ" w:eastAsia="cs-CZ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</w:p>
    <w:p w14:paraId="6590E703" w14:textId="77777777" w:rsidR="00A11DDF" w:rsidRPr="007B11B7" w:rsidRDefault="00A11DDF" w:rsidP="00A11DDF">
      <w:pPr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dále jen „</w:t>
      </w:r>
      <w:r w:rsidRPr="00B67F79">
        <w:rPr>
          <w:rFonts w:ascii="Georgia" w:hAnsi="Georgia"/>
          <w:b/>
          <w:bCs/>
          <w:szCs w:val="18"/>
          <w:lang w:val="cs-CZ"/>
        </w:rPr>
        <w:t>pojistník</w:t>
      </w:r>
      <w:r w:rsidRPr="007B11B7">
        <w:rPr>
          <w:rFonts w:ascii="Georgia" w:hAnsi="Georgia"/>
          <w:bCs/>
          <w:szCs w:val="18"/>
          <w:lang w:val="cs-CZ"/>
        </w:rPr>
        <w:t xml:space="preserve">“ na straně druhé </w:t>
      </w:r>
    </w:p>
    <w:p w14:paraId="2C57F887" w14:textId="77777777"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tímto uzavírají </w:t>
      </w:r>
      <w:r w:rsidRPr="008D26FC">
        <w:rPr>
          <w:b/>
          <w:bCs/>
          <w:lang w:val="cs-CZ"/>
        </w:rPr>
        <w:t>pojistnou smlouvu</w:t>
      </w:r>
      <w:r w:rsidRPr="00FE3E45">
        <w:rPr>
          <w:bCs/>
          <w:lang w:val="cs-CZ"/>
        </w:rPr>
        <w:t xml:space="preserve">. </w:t>
      </w:r>
      <w:r w:rsidRPr="008D26FC">
        <w:rPr>
          <w:b/>
          <w:bCs/>
          <w:lang w:val="cs-CZ"/>
        </w:rPr>
        <w:t>Pojistitel</w:t>
      </w:r>
      <w:r w:rsidRPr="00FE3E45">
        <w:rPr>
          <w:bCs/>
          <w:lang w:val="cs-CZ"/>
        </w:rPr>
        <w:t xml:space="preserve"> se zavazuje v případě vzniku pojistné události vymezené touto </w:t>
      </w:r>
      <w:r w:rsidRPr="008D26FC">
        <w:rPr>
          <w:b/>
          <w:bCs/>
          <w:lang w:val="cs-CZ"/>
        </w:rPr>
        <w:t>pojistnou smlouvou</w:t>
      </w:r>
      <w:r w:rsidRPr="00FE3E45">
        <w:rPr>
          <w:bCs/>
          <w:lang w:val="cs-CZ"/>
        </w:rPr>
        <w:t xml:space="preserve"> poskytnout ve sjednaném rozsahu pojistné plnění a </w:t>
      </w:r>
      <w:r w:rsidRPr="008D26FC">
        <w:rPr>
          <w:b/>
          <w:bCs/>
          <w:lang w:val="cs-CZ"/>
        </w:rPr>
        <w:t>pojistník</w:t>
      </w:r>
      <w:r w:rsidRPr="00FE3E45">
        <w:rPr>
          <w:bCs/>
          <w:lang w:val="cs-CZ"/>
        </w:rPr>
        <w:t xml:space="preserve"> se zavazuje platit </w:t>
      </w:r>
      <w:r w:rsidRPr="008D26FC">
        <w:rPr>
          <w:b/>
          <w:bCs/>
          <w:lang w:val="cs-CZ"/>
        </w:rPr>
        <w:t xml:space="preserve">pojistiteli </w:t>
      </w:r>
      <w:r w:rsidRPr="00FE3E45">
        <w:rPr>
          <w:bCs/>
          <w:lang w:val="cs-CZ"/>
        </w:rPr>
        <w:t xml:space="preserve">pojistné. </w:t>
      </w:r>
    </w:p>
    <w:p w14:paraId="266C58C8" w14:textId="16F5330B" w:rsidR="00FE3E45" w:rsidRPr="00FE3E45" w:rsidRDefault="00A46BE4" w:rsidP="00FE3E45">
      <w:pPr>
        <w:pStyle w:val="ChubbBodyText"/>
        <w:rPr>
          <w:bCs/>
          <w:lang w:val="cs-CZ"/>
        </w:rPr>
      </w:pPr>
      <w:r w:rsidRPr="008D26FC">
        <w:rPr>
          <w:b/>
          <w:bCs/>
          <w:lang w:val="cs-CZ"/>
        </w:rPr>
        <w:t>Pojistník</w:t>
      </w:r>
      <w:r w:rsidRPr="00B1012B">
        <w:rPr>
          <w:bCs/>
          <w:lang w:val="cs-CZ"/>
        </w:rPr>
        <w:t xml:space="preserve"> akceptuje návrh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v plném rozsahu, tzn. přijetí tohoto návrhu s odchylkou nebo dodatkem (včetně odchylky nebo dodatku nepodstatného) je v souladu s pojistnými podmínkami vyloučeno a za akceptaci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tedy nepovažuje. Za akceptaci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dále nepovažuje ústní oznámení o přijetí jejího návrhu anebo chování ve shodě s nabídkou bez její písemné akceptace. Za přijetí návrh</w:t>
      </w:r>
      <w:r>
        <w:rPr>
          <w:bCs/>
          <w:lang w:val="cs-CZ"/>
        </w:rPr>
        <w:t>u</w:t>
      </w:r>
      <w:r w:rsidRPr="00B1012B">
        <w:rPr>
          <w:bCs/>
          <w:lang w:val="cs-CZ"/>
        </w:rPr>
        <w:t xml:space="preserve">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pojistníkem</w:t>
      </w:r>
      <w:r w:rsidRPr="00B1012B">
        <w:rPr>
          <w:bCs/>
          <w:lang w:val="cs-CZ"/>
        </w:rPr>
        <w:t xml:space="preserve"> se však považuje včasné zaplacení pojistného</w:t>
      </w:r>
      <w:r>
        <w:rPr>
          <w:bCs/>
          <w:lang w:val="cs-CZ"/>
        </w:rPr>
        <w:t xml:space="preserve"> dle §2759</w:t>
      </w:r>
      <w:r w:rsidRPr="00B1012B">
        <w:rPr>
          <w:bCs/>
          <w:lang w:val="cs-CZ"/>
        </w:rPr>
        <w:t xml:space="preserve"> odst.</w:t>
      </w:r>
      <w:r>
        <w:rPr>
          <w:bCs/>
          <w:lang w:val="cs-CZ"/>
        </w:rPr>
        <w:t>1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občanského zákoníku</w:t>
      </w:r>
      <w:r w:rsidR="00FE3E45" w:rsidRPr="00FE3E45">
        <w:rPr>
          <w:bCs/>
          <w:lang w:val="cs-CZ"/>
        </w:rPr>
        <w:t>.</w:t>
      </w:r>
    </w:p>
    <w:p w14:paraId="2145A574" w14:textId="77777777" w:rsidR="00FE3E45" w:rsidRPr="00FE3E45" w:rsidRDefault="00FE3E45" w:rsidP="00FE3E45">
      <w:pPr>
        <w:pStyle w:val="ChubbBodyText"/>
        <w:rPr>
          <w:bCs/>
          <w:lang w:val="cs-CZ"/>
        </w:rPr>
      </w:pPr>
      <w:r w:rsidRPr="00FE3E45">
        <w:rPr>
          <w:bCs/>
          <w:lang w:val="cs-CZ"/>
        </w:rPr>
        <w:t xml:space="preserve">Na právní vztahy mezi </w:t>
      </w:r>
      <w:r w:rsidRPr="008D26FC">
        <w:rPr>
          <w:b/>
          <w:bCs/>
          <w:lang w:val="cs-CZ"/>
        </w:rPr>
        <w:t>pojistitelem</w:t>
      </w:r>
      <w:r w:rsidRPr="00FE3E45">
        <w:rPr>
          <w:bCs/>
          <w:lang w:val="cs-CZ"/>
        </w:rPr>
        <w:t xml:space="preserve"> a </w:t>
      </w:r>
      <w:r w:rsidRPr="008D26FC">
        <w:rPr>
          <w:b/>
          <w:bCs/>
          <w:lang w:val="cs-CZ"/>
        </w:rPr>
        <w:t>pojistníkem</w:t>
      </w:r>
      <w:r w:rsidRPr="00FE3E45">
        <w:rPr>
          <w:bCs/>
          <w:lang w:val="cs-CZ"/>
        </w:rPr>
        <w:t xml:space="preserve"> se nepoužijí ustanovení §1799 a §1800 </w:t>
      </w:r>
      <w:r w:rsidRPr="008D26FC">
        <w:rPr>
          <w:b/>
          <w:bCs/>
          <w:lang w:val="cs-CZ"/>
        </w:rPr>
        <w:t>občanského zákoníku</w:t>
      </w:r>
      <w:r w:rsidRPr="00FE3E45">
        <w:rPr>
          <w:bCs/>
          <w:lang w:val="cs-CZ"/>
        </w:rPr>
        <w:t xml:space="preserve"> o smlouvách uzavíraných adhezním způsobem.</w:t>
      </w:r>
    </w:p>
    <w:p w14:paraId="220BF886" w14:textId="73AA9503" w:rsidR="005E325D" w:rsidRDefault="00A46BE4" w:rsidP="005E325D">
      <w:pPr>
        <w:jc w:val="both"/>
        <w:rPr>
          <w:lang w:val="cs-CZ"/>
        </w:rPr>
      </w:pPr>
      <w:r w:rsidRPr="001B3E1C">
        <w:rPr>
          <w:lang w:val="cs-CZ"/>
        </w:rPr>
        <w:t xml:space="preserve">Pojištění je sjednáno prostřednictvím a na základě informací poskytnutých pojišťovacím </w:t>
      </w:r>
      <w:r>
        <w:rPr>
          <w:lang w:val="cs-CZ"/>
        </w:rPr>
        <w:t>zprostředkovatelem</w:t>
      </w:r>
      <w:r w:rsidRPr="001B3E1C">
        <w:rPr>
          <w:lang w:val="cs-CZ"/>
        </w:rPr>
        <w:t xml:space="preserve"> </w:t>
      </w:r>
      <w:r w:rsidR="005E325D">
        <w:rPr>
          <w:b/>
          <w:lang w:val="cs-CZ"/>
        </w:rPr>
        <w:t>RENOMIA, a. s.</w:t>
      </w:r>
      <w:r w:rsidR="005E325D">
        <w:rPr>
          <w:lang w:val="cs-CZ"/>
        </w:rPr>
        <w:t>, se sídlem Brno, Holandská 8, PSČ 63900, IČ 48391301, zapsaná v obchodním rejstříku vedeném Krajským soudem v Brně, oddíl B, vložka 3930</w:t>
      </w:r>
    </w:p>
    <w:p w14:paraId="68C84488" w14:textId="59E0D9AF" w:rsidR="00A46BE4" w:rsidRPr="001B3E1C" w:rsidRDefault="00A46BE4" w:rsidP="00A46BE4">
      <w:pPr>
        <w:jc w:val="both"/>
        <w:rPr>
          <w:sz w:val="24"/>
          <w:lang w:val="cs-CZ"/>
        </w:rPr>
      </w:pPr>
    </w:p>
    <w:p w14:paraId="741B92FA" w14:textId="4C42F4C9" w:rsidR="00480DDE" w:rsidRPr="00F97FAD" w:rsidRDefault="00480DDE" w:rsidP="00480DDE">
      <w:pPr>
        <w:rPr>
          <w:lang w:val="cs-CZ"/>
        </w:rPr>
      </w:pPr>
    </w:p>
    <w:p w14:paraId="60E275EE" w14:textId="77777777" w:rsidR="000E6C82" w:rsidRPr="00F97FAD" w:rsidRDefault="000E6C82" w:rsidP="00960729">
      <w:pPr>
        <w:rPr>
          <w:lang w:val="cs-CZ"/>
        </w:rPr>
        <w:sectPr w:rsidR="000E6C82" w:rsidRPr="00F97FAD" w:rsidSect="00E03EBE">
          <w:headerReference w:type="default" r:id="rId9"/>
          <w:footerReference w:type="default" r:id="rId10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0"/>
        <w:gridCol w:w="2268"/>
        <w:gridCol w:w="33"/>
        <w:gridCol w:w="442"/>
        <w:gridCol w:w="1507"/>
        <w:gridCol w:w="1278"/>
        <w:gridCol w:w="2343"/>
        <w:gridCol w:w="1590"/>
      </w:tblGrid>
      <w:tr w:rsidR="00E7062E" w:rsidRPr="007B11B7" w14:paraId="7C11E523" w14:textId="77777777" w:rsidTr="00B52B34">
        <w:tc>
          <w:tcPr>
            <w:tcW w:w="461" w:type="pct"/>
          </w:tcPr>
          <w:p w14:paraId="40B619E4" w14:textId="77777777" w:rsidR="00E7062E" w:rsidRPr="00A244B5" w:rsidRDefault="00E7062E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50C2343" w14:textId="5C2A927B" w:rsidR="00E7062E" w:rsidRPr="007B11B7" w:rsidRDefault="00B27628" w:rsidP="005541D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831B6B">
              <w:rPr>
                <w:b/>
              </w:rPr>
              <w:t>Dceřin</w:t>
            </w:r>
            <w:r w:rsidR="005541D9">
              <w:rPr>
                <w:b/>
              </w:rPr>
              <w:t>á</w:t>
            </w:r>
            <w:r w:rsidRPr="00831B6B">
              <w:rPr>
                <w:b/>
              </w:rPr>
              <w:t xml:space="preserve"> společnost</w:t>
            </w:r>
          </w:p>
        </w:tc>
        <w:tc>
          <w:tcPr>
            <w:tcW w:w="3435" w:type="pct"/>
            <w:gridSpan w:val="5"/>
          </w:tcPr>
          <w:p w14:paraId="5DB1763D" w14:textId="683632AC" w:rsidR="00E7062E" w:rsidRPr="00E7062E" w:rsidRDefault="00E7062E" w:rsidP="00B552D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E7062E">
              <w:rPr>
                <w:lang w:val="cs-CZ"/>
              </w:rPr>
              <w:t>Výstaviště České Budějovice a.s.</w:t>
            </w:r>
            <w:r>
              <w:rPr>
                <w:lang w:val="cs-CZ"/>
              </w:rPr>
              <w:t xml:space="preserve">, IČ </w:t>
            </w:r>
            <w:r>
              <w:rPr>
                <w:rStyle w:val="nowrap"/>
                <w:lang w:val="cs-CZ"/>
              </w:rPr>
              <w:t>608 27 475</w:t>
            </w:r>
          </w:p>
        </w:tc>
      </w:tr>
      <w:tr w:rsidR="00FE3E45" w:rsidRPr="007B11B7" w14:paraId="118860F9" w14:textId="77777777" w:rsidTr="00B52B34">
        <w:tc>
          <w:tcPr>
            <w:tcW w:w="461" w:type="pct"/>
          </w:tcPr>
          <w:p w14:paraId="50810F1E" w14:textId="77777777"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1.</w:t>
            </w:r>
          </w:p>
        </w:tc>
        <w:tc>
          <w:tcPr>
            <w:tcW w:w="1104" w:type="pct"/>
            <w:gridSpan w:val="2"/>
          </w:tcPr>
          <w:p w14:paraId="022DE49E" w14:textId="77777777" w:rsidR="00FE3E45" w:rsidRPr="007B11B7" w:rsidRDefault="00FE3E45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Pojistná doba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:      </w:t>
            </w:r>
          </w:p>
        </w:tc>
        <w:tc>
          <w:tcPr>
            <w:tcW w:w="3435" w:type="pct"/>
            <w:gridSpan w:val="5"/>
          </w:tcPr>
          <w:p w14:paraId="35A83866" w14:textId="635C51D4" w:rsidR="00FE3E45" w:rsidRPr="007B11B7" w:rsidRDefault="00FE3E45" w:rsidP="00B552D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fldChar w:fldCharType="begin"/>
            </w:r>
            <w:r w:rsidRPr="007B11B7">
              <w:rPr>
                <w:rFonts w:ascii="Georgia" w:hAnsi="Georgia"/>
                <w:szCs w:val="18"/>
                <w:lang w:val="cs-CZ"/>
              </w:rPr>
              <w:instrText xml:space="preserve"> DOCVARIABLE "end_start" \* MERGEFORMAT </w:instrText>
            </w:r>
            <w:r w:rsidRPr="007B11B7">
              <w:rPr>
                <w:rFonts w:ascii="Georgia" w:hAnsi="Georgia"/>
                <w:szCs w:val="18"/>
                <w:lang w:val="cs-CZ"/>
              </w:rPr>
              <w:fldChar w:fldCharType="end"/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</w:t>
            </w:r>
            <w:r w:rsidR="00E7062E">
              <w:rPr>
                <w:lang w:val="cs-CZ"/>
              </w:rPr>
              <w:t>25.5.2018 – 24.5.2019</w:t>
            </w:r>
            <w:r w:rsidR="00A46F5A">
              <w:rPr>
                <w:lang w:val="cs-CZ"/>
              </w:rPr>
              <w:t xml:space="preserve"> s automatickou obnovou dle čl. 3.45 pojistných podmínek</w:t>
            </w:r>
          </w:p>
        </w:tc>
      </w:tr>
      <w:tr w:rsidR="00FE3E45" w:rsidRPr="007B11B7" w14:paraId="2073DF4F" w14:textId="77777777" w:rsidTr="00B52B34">
        <w:tc>
          <w:tcPr>
            <w:tcW w:w="461" w:type="pct"/>
          </w:tcPr>
          <w:p w14:paraId="37FCF89D" w14:textId="77777777" w:rsidR="00FE3E45" w:rsidRPr="00A244B5" w:rsidRDefault="00FE3E45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2.</w:t>
            </w:r>
          </w:p>
        </w:tc>
        <w:tc>
          <w:tcPr>
            <w:tcW w:w="1104" w:type="pct"/>
            <w:gridSpan w:val="2"/>
          </w:tcPr>
          <w:p w14:paraId="7EDA75CC" w14:textId="77777777" w:rsidR="00FE3E45" w:rsidRPr="00B67F79" w:rsidRDefault="00FE3E45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Retroaktivní datum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1DE6205A" w14:textId="46EE0185" w:rsidR="00FE3E45" w:rsidRPr="007B11B7" w:rsidRDefault="00E7062E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16.9.1993</w:t>
            </w:r>
          </w:p>
        </w:tc>
      </w:tr>
      <w:tr w:rsidR="006321FA" w:rsidRPr="007B11B7" w14:paraId="32F9B8EA" w14:textId="77777777" w:rsidTr="00B52B34">
        <w:tc>
          <w:tcPr>
            <w:tcW w:w="461" w:type="pct"/>
          </w:tcPr>
          <w:p w14:paraId="24B38EE7" w14:textId="77777777" w:rsidR="006321FA" w:rsidRPr="00A244B5" w:rsidRDefault="006321FA" w:rsidP="007E44A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3.</w:t>
            </w:r>
          </w:p>
        </w:tc>
        <w:tc>
          <w:tcPr>
            <w:tcW w:w="1104" w:type="pct"/>
            <w:gridSpan w:val="2"/>
          </w:tcPr>
          <w:p w14:paraId="177DFAC4" w14:textId="77777777" w:rsidR="006321FA" w:rsidRPr="007B11B7" w:rsidRDefault="006321FA" w:rsidP="007E44A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Limit pojistného plnění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5709EDEE" w14:textId="5FB3EC83" w:rsidR="006321FA" w:rsidRPr="007B11B7" w:rsidRDefault="00E7062E" w:rsidP="00D943D2">
            <w:pPr>
              <w:tabs>
                <w:tab w:val="left" w:pos="1418"/>
                <w:tab w:val="left" w:pos="3828"/>
              </w:tabs>
              <w:spacing w:before="24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300.000.000 Kč</w:t>
            </w:r>
          </w:p>
        </w:tc>
      </w:tr>
      <w:tr w:rsidR="006321FA" w:rsidRPr="00F97FAD" w14:paraId="093004A2" w14:textId="77777777" w:rsidTr="00B52B34">
        <w:trPr>
          <w:trHeight w:val="751"/>
        </w:trPr>
        <w:tc>
          <w:tcPr>
            <w:tcW w:w="461" w:type="pct"/>
          </w:tcPr>
          <w:p w14:paraId="3137A4F4" w14:textId="77777777"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  <w:p w14:paraId="3EBFE41B" w14:textId="77777777" w:rsidR="006321FA" w:rsidRPr="00A244B5" w:rsidRDefault="006321FA" w:rsidP="007E44A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29EB3E0" w14:textId="77777777" w:rsidR="006321FA" w:rsidRPr="007B11B7" w:rsidRDefault="006321FA" w:rsidP="007E44A8">
            <w:pPr>
              <w:ind w:right="-108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3435" w:type="pct"/>
            <w:gridSpan w:val="5"/>
          </w:tcPr>
          <w:p w14:paraId="7D6790EE" w14:textId="3AF7E128" w:rsidR="006321FA" w:rsidRPr="007B11B7" w:rsidRDefault="006321FA" w:rsidP="007C25AB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Celkový limit pojistného plnění za všechny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škody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vyplývající ze všech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nároků</w:t>
            </w:r>
            <w:r w:rsidR="007E2F20" w:rsidRPr="007E2F20">
              <w:rPr>
                <w:rFonts w:ascii="Georgia" w:hAnsi="Georgia"/>
                <w:szCs w:val="18"/>
                <w:lang w:val="cs-CZ"/>
              </w:rPr>
              <w:t xml:space="preserve"> </w:t>
            </w:r>
            <w:r w:rsidR="007C25AB">
              <w:rPr>
                <w:rFonts w:ascii="Georgia" w:hAnsi="Georgia"/>
                <w:szCs w:val="18"/>
                <w:lang w:val="cs-CZ"/>
              </w:rPr>
              <w:t xml:space="preserve">a </w:t>
            </w:r>
            <w:r w:rsidR="007E2F20">
              <w:rPr>
                <w:rFonts w:ascii="Georgia" w:hAnsi="Georgia"/>
                <w:b/>
                <w:szCs w:val="18"/>
                <w:lang w:val="cs-CZ"/>
              </w:rPr>
              <w:t xml:space="preserve"> šetření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uplatněným proti všem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 xml:space="preserve">pojištěným 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a na základě všech typů pojistného plnění (včetně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na obranu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7B11B7">
              <w:rPr>
                <w:rFonts w:ascii="Georgia" w:hAnsi="Georgia"/>
                <w:b/>
                <w:szCs w:val="18"/>
                <w:lang w:val="cs-CZ"/>
              </w:rPr>
              <w:t>nákladů v souvislosti s šetřením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) </w:t>
            </w:r>
          </w:p>
        </w:tc>
      </w:tr>
      <w:tr w:rsidR="00C103B8" w:rsidRPr="007B11B7" w14:paraId="4933E390" w14:textId="77777777" w:rsidTr="00B52B34">
        <w:trPr>
          <w:trHeight w:val="751"/>
        </w:trPr>
        <w:tc>
          <w:tcPr>
            <w:tcW w:w="461" w:type="pct"/>
          </w:tcPr>
          <w:p w14:paraId="5D10CB6E" w14:textId="092AC3A6" w:rsidR="00D33052" w:rsidRPr="00A244B5" w:rsidRDefault="00D33052" w:rsidP="003237A3">
            <w:pPr>
              <w:spacing w:before="120"/>
              <w:ind w:right="-108"/>
              <w:rPr>
                <w:rFonts w:ascii="Georgia" w:hAnsi="Georgia"/>
                <w:b/>
                <w:bCs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szCs w:val="18"/>
                <w:lang w:val="cs-CZ"/>
              </w:rPr>
              <w:t>Bod 4.</w:t>
            </w:r>
          </w:p>
        </w:tc>
        <w:tc>
          <w:tcPr>
            <w:tcW w:w="1104" w:type="pct"/>
            <w:gridSpan w:val="2"/>
          </w:tcPr>
          <w:p w14:paraId="685912ED" w14:textId="77777777" w:rsidR="00D33052" w:rsidRPr="00B67F79" w:rsidRDefault="00D33052" w:rsidP="003237A3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Spoluúčast společnosti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3C37F161" w14:textId="41AFC634" w:rsidR="00D33052" w:rsidRPr="00D33052" w:rsidRDefault="005541D9" w:rsidP="00D33052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377EB1" w:rsidRPr="007B11B7" w14:paraId="01743A22" w14:textId="77777777" w:rsidTr="00B52B34">
        <w:trPr>
          <w:trHeight w:val="270"/>
        </w:trPr>
        <w:tc>
          <w:tcPr>
            <w:tcW w:w="461" w:type="pct"/>
          </w:tcPr>
          <w:p w14:paraId="66ADF688" w14:textId="77777777"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AD7BCD6" w14:textId="65C03FC1" w:rsidR="00D33052" w:rsidRPr="000808EF" w:rsidRDefault="00D33052" w:rsidP="00A7262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B pojistných podmínek</w:t>
            </w:r>
            <w:r w:rsidR="00A33E95" w:rsidRPr="000808EF">
              <w:rPr>
                <w:rFonts w:ascii="Georgia" w:hAnsi="Georgia"/>
                <w:bCs/>
                <w:szCs w:val="18"/>
                <w:lang w:val="cs-CZ"/>
              </w:rPr>
              <w:t>: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C103B8" w:rsidRPr="007B11B7" w14:paraId="2AC7091A" w14:textId="77777777" w:rsidTr="00B52B34">
        <w:trPr>
          <w:trHeight w:val="270"/>
        </w:trPr>
        <w:tc>
          <w:tcPr>
            <w:tcW w:w="461" w:type="pct"/>
          </w:tcPr>
          <w:p w14:paraId="62E6DC67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DA24225" w14:textId="77777777" w:rsidR="00D33052" w:rsidRPr="007B11B7" w:rsidRDefault="00D33052" w:rsidP="005D66ED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3435" w:type="pct"/>
            <w:gridSpan w:val="5"/>
          </w:tcPr>
          <w:p w14:paraId="64D06BDE" w14:textId="77777777"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uplatněné nebo vedené ve Spojených státech amerických nebo 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 xml:space="preserve"> ukončené smírem ve Spojených státech amerických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C103B8" w:rsidRPr="007B11B7" w14:paraId="5ABE7122" w14:textId="77777777" w:rsidTr="00B52B34">
        <w:trPr>
          <w:cantSplit/>
          <w:trHeight w:val="270"/>
        </w:trPr>
        <w:tc>
          <w:tcPr>
            <w:tcW w:w="461" w:type="pct"/>
          </w:tcPr>
          <w:p w14:paraId="30B5020A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B1BFA13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6B556678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4648F2F1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za údajné porušení zákona o cenných papírech: Securities Act 1933, o burze: Securities Exchange Act 1934 nebo jakéhokoli jiného federálního zákona nebo zvykového práva:  </w:t>
            </w:r>
          </w:p>
        </w:tc>
        <w:tc>
          <w:tcPr>
            <w:tcW w:w="763" w:type="pct"/>
          </w:tcPr>
          <w:p w14:paraId="779CF05F" w14:textId="6CAB4707" w:rsidR="00D33052" w:rsidRPr="007B11B7" w:rsidRDefault="005541D9" w:rsidP="00B509C2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C103B8" w:rsidRPr="007B11B7" w14:paraId="7E68251D" w14:textId="77777777" w:rsidTr="00B52B34">
        <w:trPr>
          <w:cantSplit/>
          <w:trHeight w:val="270"/>
        </w:trPr>
        <w:tc>
          <w:tcPr>
            <w:tcW w:w="461" w:type="pct"/>
          </w:tcPr>
          <w:p w14:paraId="570712AC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5642AD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2ECCA2EC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7B92F446" w14:textId="52858EA0" w:rsidR="00D33052" w:rsidRPr="007B11B7" w:rsidRDefault="00D33052" w:rsidP="00AD7D11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AD7D11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14:paraId="4FB218A4" w14:textId="5D4771A9" w:rsidR="00D33052" w:rsidRPr="007B11B7" w:rsidRDefault="005541D9" w:rsidP="00B509C2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C103B8" w:rsidRPr="007B11B7" w14:paraId="7B3D5DC1" w14:textId="77777777" w:rsidTr="00B52B34">
        <w:trPr>
          <w:cantSplit/>
          <w:trHeight w:val="270"/>
        </w:trPr>
        <w:tc>
          <w:tcPr>
            <w:tcW w:w="461" w:type="pct"/>
          </w:tcPr>
          <w:p w14:paraId="7C64CC0F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1F5457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9770DB1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67553E3A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ostatní: </w:t>
            </w:r>
          </w:p>
        </w:tc>
        <w:tc>
          <w:tcPr>
            <w:tcW w:w="763" w:type="pct"/>
          </w:tcPr>
          <w:p w14:paraId="4C412BE2" w14:textId="740561CC" w:rsidR="00D33052" w:rsidRPr="007B11B7" w:rsidRDefault="005541D9" w:rsidP="00B509C2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C103B8" w:rsidRPr="007B11B7" w14:paraId="237918CB" w14:textId="77777777" w:rsidTr="00B52B34">
        <w:trPr>
          <w:trHeight w:val="270"/>
        </w:trPr>
        <w:tc>
          <w:tcPr>
            <w:tcW w:w="461" w:type="pct"/>
          </w:tcPr>
          <w:p w14:paraId="7C42C173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8046139" w14:textId="77777777" w:rsidR="00D33052" w:rsidRPr="007B11B7" w:rsidRDefault="00D33052" w:rsidP="005D66ED">
            <w:pPr>
              <w:spacing w:before="120" w:after="120"/>
              <w:ind w:left="-72"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3435" w:type="pct"/>
            <w:gridSpan w:val="5"/>
          </w:tcPr>
          <w:p w14:paraId="4B1298B4" w14:textId="77777777" w:rsidR="00D33052" w:rsidRPr="007B11B7" w:rsidRDefault="00D33052" w:rsidP="005854F8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szCs w:val="18"/>
                <w:lang w:val="cs-CZ"/>
              </w:rPr>
              <w:t>nároky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uplatněné v jakémkoli jiném státě než ve Spojených státech amerických:</w:t>
            </w:r>
          </w:p>
        </w:tc>
      </w:tr>
      <w:tr w:rsidR="00C103B8" w:rsidRPr="007B11B7" w14:paraId="61B64D1C" w14:textId="77777777" w:rsidTr="00B52B34">
        <w:trPr>
          <w:cantSplit/>
          <w:trHeight w:val="270"/>
        </w:trPr>
        <w:tc>
          <w:tcPr>
            <w:tcW w:w="461" w:type="pct"/>
          </w:tcPr>
          <w:p w14:paraId="77B8F0B2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CF6CB69" w14:textId="77777777" w:rsidR="00D33052" w:rsidRPr="007B11B7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2E6409A" w14:textId="77777777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06493C66" w14:textId="0B92365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za údajné porušení jakéhokoli právního předpisu vztahujícího se k cenným papírům</w:t>
            </w:r>
            <w:r w:rsidR="0075057C">
              <w:rPr>
                <w:rFonts w:ascii="Georgia" w:hAnsi="Georgia"/>
                <w:szCs w:val="18"/>
                <w:lang w:val="cs-CZ"/>
              </w:rPr>
              <w:t>: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14:paraId="429ED09F" w14:textId="6D47D352" w:rsidR="00D33052" w:rsidRPr="007B11B7" w:rsidRDefault="005541D9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C103B8" w:rsidRPr="007B11B7" w14:paraId="07758C43" w14:textId="77777777" w:rsidTr="00B52B34">
        <w:trPr>
          <w:cantSplit/>
          <w:trHeight w:val="270"/>
        </w:trPr>
        <w:tc>
          <w:tcPr>
            <w:tcW w:w="461" w:type="pct"/>
          </w:tcPr>
          <w:p w14:paraId="29B913D9" w14:textId="77777777"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C3B3C28" w14:textId="77777777"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477F9995" w14:textId="77777777" w:rsidR="00D33052" w:rsidRPr="007B11B7" w:rsidRDefault="00D33052" w:rsidP="005854F8">
            <w:pPr>
              <w:spacing w:before="120" w:after="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0533B4CF" w14:textId="68BD7AD2" w:rsidR="00D33052" w:rsidRPr="007B11B7" w:rsidRDefault="00D33052" w:rsidP="00F701C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za </w:t>
            </w: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 xml:space="preserve">porušení </w:t>
            </w:r>
            <w:r w:rsidR="00F701CC">
              <w:rPr>
                <w:rFonts w:ascii="Georgia" w:hAnsi="Georgia"/>
                <w:b/>
                <w:color w:val="000000"/>
                <w:szCs w:val="18"/>
                <w:lang w:val="cs-CZ"/>
              </w:rPr>
              <w:t>pracovněprávních předpisů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763" w:type="pct"/>
          </w:tcPr>
          <w:p w14:paraId="2BAC2E36" w14:textId="2912EB1E" w:rsidR="00D33052" w:rsidRPr="007B11B7" w:rsidRDefault="005541D9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C103B8" w:rsidRPr="007B11B7" w14:paraId="33BBFA9B" w14:textId="77777777" w:rsidTr="00B52B34">
        <w:trPr>
          <w:cantSplit/>
          <w:trHeight w:val="270"/>
        </w:trPr>
        <w:tc>
          <w:tcPr>
            <w:tcW w:w="461" w:type="pct"/>
          </w:tcPr>
          <w:p w14:paraId="4392941F" w14:textId="77777777" w:rsidR="00D33052" w:rsidRPr="00A244B5" w:rsidRDefault="00D33052" w:rsidP="005854F8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949426D" w14:textId="77777777" w:rsidR="00D33052" w:rsidRPr="007B11B7" w:rsidRDefault="00D33052" w:rsidP="005854F8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3A862F48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48D0B546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ostatní:</w:t>
            </w:r>
          </w:p>
        </w:tc>
        <w:tc>
          <w:tcPr>
            <w:tcW w:w="763" w:type="pct"/>
          </w:tcPr>
          <w:p w14:paraId="09C70949" w14:textId="0BF18C99" w:rsidR="00D33052" w:rsidRPr="007B11B7" w:rsidRDefault="005541D9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377EB1" w:rsidRPr="007B11B7" w14:paraId="2C1AA03B" w14:textId="77777777" w:rsidTr="00B52B34">
        <w:trPr>
          <w:trHeight w:val="270"/>
        </w:trPr>
        <w:tc>
          <w:tcPr>
            <w:tcW w:w="461" w:type="pct"/>
          </w:tcPr>
          <w:p w14:paraId="4D89D1EB" w14:textId="77777777" w:rsidR="00D33052" w:rsidRPr="00A244B5" w:rsidRDefault="00D33052" w:rsidP="005854F8">
            <w:pPr>
              <w:spacing w:before="80" w:after="8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B46F465" w14:textId="525A03D1" w:rsidR="00D33052" w:rsidRPr="000808EF" w:rsidRDefault="00D33052" w:rsidP="00DE361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C pojistných podmínek:</w:t>
            </w:r>
          </w:p>
        </w:tc>
      </w:tr>
      <w:tr w:rsidR="00C103B8" w:rsidRPr="007B11B7" w14:paraId="42BD6749" w14:textId="77777777" w:rsidTr="00B52B34">
        <w:trPr>
          <w:trHeight w:val="270"/>
        </w:trPr>
        <w:tc>
          <w:tcPr>
            <w:tcW w:w="461" w:type="pct"/>
          </w:tcPr>
          <w:p w14:paraId="1481D399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39F5817" w14:textId="77777777" w:rsidR="00D33052" w:rsidRPr="007B11B7" w:rsidRDefault="00D33052" w:rsidP="00DE361E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23035D73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b/>
                <w:color w:val="000000"/>
                <w:lang w:val="cs-CZ"/>
              </w:rPr>
              <w:t>n</w:t>
            </w:r>
            <w:r w:rsidRPr="00ED7BF9">
              <w:rPr>
                <w:b/>
                <w:color w:val="000000"/>
                <w:lang w:val="cs-CZ"/>
              </w:rPr>
              <w:t>ároky</w:t>
            </w:r>
            <w:r>
              <w:rPr>
                <w:b/>
                <w:color w:val="000000"/>
                <w:lang w:val="cs-CZ"/>
              </w:rPr>
              <w:t xml:space="preserve"> v souvislosti s cennými papíry</w:t>
            </w:r>
            <w:r w:rsidRPr="00ED7BF9">
              <w:rPr>
                <w:color w:val="000000"/>
                <w:lang w:val="cs-CZ"/>
              </w:rPr>
              <w:t xml:space="preserve"> uplatněné nebo vedené ve Spojených státech amerických nebo </w:t>
            </w:r>
            <w:r w:rsidRPr="00ED7BF9">
              <w:rPr>
                <w:b/>
                <w:color w:val="000000"/>
                <w:lang w:val="cs-CZ"/>
              </w:rPr>
              <w:t>nároky</w:t>
            </w:r>
            <w:r w:rsidRPr="00ED7BF9">
              <w:rPr>
                <w:color w:val="000000"/>
                <w:lang w:val="cs-CZ"/>
              </w:rPr>
              <w:t xml:space="preserve"> ukončené smírem ve Spojených státech amerických</w:t>
            </w:r>
          </w:p>
        </w:tc>
        <w:tc>
          <w:tcPr>
            <w:tcW w:w="763" w:type="pct"/>
          </w:tcPr>
          <w:p w14:paraId="5324B841" w14:textId="07D2F23F" w:rsidR="00D33052" w:rsidRPr="007B11B7" w:rsidRDefault="005541D9" w:rsidP="005854F8">
            <w:pPr>
              <w:spacing w:before="12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C103B8" w:rsidRPr="007B11B7" w14:paraId="25E2D698" w14:textId="77777777" w:rsidTr="00B52B34">
        <w:trPr>
          <w:trHeight w:val="270"/>
        </w:trPr>
        <w:tc>
          <w:tcPr>
            <w:tcW w:w="461" w:type="pct"/>
          </w:tcPr>
          <w:p w14:paraId="773034E8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F6A9CDF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0810E2C5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b/>
                <w:lang w:val="cs-CZ"/>
              </w:rPr>
              <w:t>n</w:t>
            </w:r>
            <w:r w:rsidRPr="00ED7BF9">
              <w:rPr>
                <w:b/>
                <w:lang w:val="cs-CZ"/>
              </w:rPr>
              <w:t>ároky</w:t>
            </w:r>
            <w:r>
              <w:rPr>
                <w:b/>
                <w:lang w:val="cs-CZ"/>
              </w:rPr>
              <w:t xml:space="preserve"> v souvislosti s cennými papíry</w:t>
            </w:r>
            <w:r w:rsidRPr="00ED7BF9">
              <w:rPr>
                <w:lang w:val="cs-CZ"/>
              </w:rPr>
              <w:t xml:space="preserve"> uplatněné v jakémkoli jiném státě než ve Spojených státech amerických</w:t>
            </w:r>
          </w:p>
        </w:tc>
        <w:tc>
          <w:tcPr>
            <w:tcW w:w="763" w:type="pct"/>
          </w:tcPr>
          <w:p w14:paraId="0AD8452F" w14:textId="4D6739D0" w:rsidR="00D33052" w:rsidRPr="007B11B7" w:rsidRDefault="005541D9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377EB1" w:rsidRPr="007B11B7" w14:paraId="28FDE46A" w14:textId="77777777" w:rsidTr="00B52B34">
        <w:trPr>
          <w:trHeight w:val="270"/>
        </w:trPr>
        <w:tc>
          <w:tcPr>
            <w:tcW w:w="461" w:type="pct"/>
          </w:tcPr>
          <w:p w14:paraId="0A4F59BE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21327D4E" w14:textId="3DFD8512" w:rsidR="00D33052" w:rsidRPr="000808EF" w:rsidRDefault="00D33052" w:rsidP="00BF37E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bCs/>
                <w:lang w:val="cs-CZ"/>
              </w:rPr>
              <w:t>Článek 1. D</w:t>
            </w:r>
            <w:r w:rsidR="00BF37E3" w:rsidRPr="000808EF">
              <w:rPr>
                <w:bCs/>
                <w:lang w:val="cs-CZ"/>
              </w:rPr>
              <w:t xml:space="preserve"> (ii)</w:t>
            </w:r>
            <w:r w:rsidRPr="000808EF">
              <w:rPr>
                <w:bCs/>
                <w:lang w:val="cs-CZ"/>
              </w:rPr>
              <w:t xml:space="preserve"> pojistných podmínek:</w:t>
            </w:r>
          </w:p>
        </w:tc>
      </w:tr>
      <w:tr w:rsidR="00C103B8" w:rsidRPr="007B11B7" w14:paraId="4DF284F7" w14:textId="77777777" w:rsidTr="00B52B34">
        <w:trPr>
          <w:trHeight w:val="270"/>
        </w:trPr>
        <w:tc>
          <w:tcPr>
            <w:tcW w:w="461" w:type="pct"/>
          </w:tcPr>
          <w:p w14:paraId="2F30907F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52437BE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097B6B8A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ve Spojených státech amerických nebo ukončené smírem ve Spojených státech amerických</w:t>
            </w:r>
          </w:p>
        </w:tc>
        <w:tc>
          <w:tcPr>
            <w:tcW w:w="763" w:type="pct"/>
          </w:tcPr>
          <w:p w14:paraId="5ED935D1" w14:textId="532DFF56" w:rsidR="00D33052" w:rsidRPr="007B11B7" w:rsidRDefault="005541D9" w:rsidP="00B509C2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0 Kč</w:t>
            </w:r>
          </w:p>
        </w:tc>
      </w:tr>
      <w:tr w:rsidR="00C103B8" w:rsidRPr="007B11B7" w14:paraId="18E9013E" w14:textId="77777777" w:rsidTr="00B52B34">
        <w:trPr>
          <w:trHeight w:val="270"/>
        </w:trPr>
        <w:tc>
          <w:tcPr>
            <w:tcW w:w="461" w:type="pct"/>
          </w:tcPr>
          <w:p w14:paraId="6BE3E31A" w14:textId="77777777" w:rsidR="00D33052" w:rsidRPr="00A244B5" w:rsidRDefault="00D33052" w:rsidP="005854F8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208C4173" w14:textId="77777777" w:rsidR="00D33052" w:rsidRPr="007B11B7" w:rsidRDefault="00D33052" w:rsidP="00BF37E3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3FB7ACEC" w14:textId="77777777" w:rsidR="00D33052" w:rsidRPr="007B11B7" w:rsidRDefault="00D33052" w:rsidP="005854F8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 w:rsidRPr="001401D2">
              <w:rPr>
                <w:b/>
                <w:lang w:val="cs-CZ"/>
              </w:rPr>
              <w:t>šetření</w:t>
            </w:r>
            <w:r w:rsidRPr="00ED7BF9">
              <w:rPr>
                <w:lang w:val="cs-CZ"/>
              </w:rPr>
              <w:t xml:space="preserve"> vedené v kterémkoli jiném státě než ve Spojených státech amerických </w:t>
            </w:r>
          </w:p>
        </w:tc>
        <w:tc>
          <w:tcPr>
            <w:tcW w:w="763" w:type="pct"/>
          </w:tcPr>
          <w:p w14:paraId="0471B2E7" w14:textId="5AF16ABD" w:rsidR="00D33052" w:rsidRPr="007B11B7" w:rsidRDefault="00D33052" w:rsidP="005854F8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6858F9">
              <w:rPr>
                <w:lang w:val="cs-CZ"/>
              </w:rPr>
              <w:t xml:space="preserve"> </w:t>
            </w:r>
            <w:r w:rsidR="005541D9">
              <w:rPr>
                <w:lang w:val="cs-CZ"/>
              </w:rPr>
              <w:t>0 Kč</w:t>
            </w:r>
          </w:p>
        </w:tc>
      </w:tr>
      <w:tr w:rsidR="006321FA" w:rsidRPr="00F97FAD" w14:paraId="58A3505A" w14:textId="77777777" w:rsidTr="00B52B34">
        <w:tc>
          <w:tcPr>
            <w:tcW w:w="461" w:type="pct"/>
          </w:tcPr>
          <w:p w14:paraId="46D1B9A6" w14:textId="6143CBCB" w:rsidR="006321FA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5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14:paraId="76CBDDD5" w14:textId="4F57B477" w:rsidR="006321FA" w:rsidRPr="000808EF" w:rsidRDefault="006321FA" w:rsidP="00BF37E3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Datum probíhajícího </w:t>
            </w:r>
            <w:r w:rsidR="00BF37E3" w:rsidRPr="000808EF">
              <w:rPr>
                <w:rFonts w:ascii="Georgia" w:hAnsi="Georgia"/>
                <w:szCs w:val="18"/>
                <w:lang w:val="cs-CZ"/>
              </w:rPr>
              <w:t>či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předcházejícího soudního sporu pro účely výluky 4.2 dle pojistných podmínek</w:t>
            </w:r>
            <w:r w:rsidRPr="000808EF">
              <w:rPr>
                <w:rFonts w:ascii="Georgia" w:hAnsi="Georgia"/>
                <w:iCs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060A2DFE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</w:p>
          <w:p w14:paraId="4F931541" w14:textId="0353ECD9" w:rsidR="006321FA" w:rsidRPr="00A00991" w:rsidRDefault="00B27628" w:rsidP="00B552D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lang w:val="cs-CZ"/>
              </w:rPr>
            </w:pPr>
            <w:r>
              <w:rPr>
                <w:iCs/>
                <w:lang w:val="cs-CZ"/>
              </w:rPr>
              <w:t>25.5.2013</w:t>
            </w:r>
          </w:p>
        </w:tc>
      </w:tr>
      <w:tr w:rsidR="001D4976" w:rsidRPr="00F97FAD" w14:paraId="2D7C4917" w14:textId="77777777" w:rsidTr="00B52B34">
        <w:tc>
          <w:tcPr>
            <w:tcW w:w="461" w:type="pct"/>
          </w:tcPr>
          <w:p w14:paraId="62F6B0EC" w14:textId="140CD4B8" w:rsidR="001D4976" w:rsidRPr="00A244B5" w:rsidRDefault="001D4976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6.</w:t>
            </w:r>
          </w:p>
        </w:tc>
        <w:tc>
          <w:tcPr>
            <w:tcW w:w="1104" w:type="pct"/>
            <w:gridSpan w:val="2"/>
          </w:tcPr>
          <w:p w14:paraId="2CEE494B" w14:textId="2228488B" w:rsidR="001D4976" w:rsidRPr="000808EF" w:rsidRDefault="001D4976" w:rsidP="00705E8F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rFonts w:ascii="Georgia" w:hAnsi="Georgia"/>
                <w:szCs w:val="18"/>
                <w:lang w:val="cs-CZ"/>
              </w:rPr>
              <w:t xml:space="preserve">Akviziční limit </w:t>
            </w:r>
            <w:r w:rsidR="00705E8F" w:rsidRPr="000808EF">
              <w:rPr>
                <w:rFonts w:ascii="Georgia" w:hAnsi="Georgia"/>
                <w:szCs w:val="18"/>
                <w:lang w:val="cs-CZ"/>
              </w:rPr>
              <w:t xml:space="preserve">pro </w:t>
            </w:r>
            <w:r w:rsidRPr="000808EF">
              <w:rPr>
                <w:color w:val="000000"/>
                <w:lang w:val="cs-CZ"/>
              </w:rPr>
              <w:t>účely článku 2.3 pojistných podmínek</w:t>
            </w:r>
            <w:r w:rsidRPr="000808EF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4C7E89E1" w14:textId="066B3F8A" w:rsidR="001D4976" w:rsidRPr="007B11B7" w:rsidRDefault="003F2852" w:rsidP="00B552D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20 % z celkových aktiv </w:t>
            </w:r>
            <w:r w:rsidRPr="003F2852">
              <w:rPr>
                <w:rFonts w:ascii="Georgia" w:hAnsi="Georgia"/>
                <w:b/>
                <w:szCs w:val="18"/>
                <w:lang w:val="cs-CZ"/>
              </w:rPr>
              <w:t>společnosti</w:t>
            </w:r>
          </w:p>
        </w:tc>
      </w:tr>
      <w:tr w:rsidR="006321FA" w:rsidRPr="00F97FAD" w14:paraId="292BE68D" w14:textId="77777777" w:rsidTr="00B52B34">
        <w:trPr>
          <w:trHeight w:val="270"/>
        </w:trPr>
        <w:tc>
          <w:tcPr>
            <w:tcW w:w="461" w:type="pct"/>
          </w:tcPr>
          <w:p w14:paraId="0C4E8290" w14:textId="3E23A3C2"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7</w:t>
            </w:r>
            <w:r w:rsidR="006321FA"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4539" w:type="pct"/>
            <w:gridSpan w:val="7"/>
          </w:tcPr>
          <w:p w14:paraId="3AF37713" w14:textId="0CFA9C02" w:rsidR="006321FA" w:rsidRPr="007B11B7" w:rsidRDefault="006321FA" w:rsidP="006321F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504B39">
              <w:rPr>
                <w:rFonts w:ascii="Georgia" w:hAnsi="Georgia"/>
                <w:bCs/>
                <w:szCs w:val="18"/>
                <w:lang w:val="cs-CZ"/>
              </w:rPr>
              <w:t>Limit pro emisi</w:t>
            </w: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 xml:space="preserve"> cenných papírů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6321FA" w:rsidRPr="007B11B7" w14:paraId="6C697EE2" w14:textId="77777777" w:rsidTr="00B52B34">
        <w:trPr>
          <w:trHeight w:val="270"/>
        </w:trPr>
        <w:tc>
          <w:tcPr>
            <w:tcW w:w="461" w:type="pct"/>
          </w:tcPr>
          <w:p w14:paraId="1438701D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431C78D" w14:textId="77777777"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14C13CD9" w14:textId="77777777"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v USA</w:t>
            </w:r>
          </w:p>
        </w:tc>
        <w:tc>
          <w:tcPr>
            <w:tcW w:w="763" w:type="pct"/>
          </w:tcPr>
          <w:p w14:paraId="54481564" w14:textId="2584EE08"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3D2E1761" w14:textId="77777777" w:rsidTr="00B52B34">
        <w:trPr>
          <w:trHeight w:val="270"/>
        </w:trPr>
        <w:tc>
          <w:tcPr>
            <w:tcW w:w="461" w:type="pct"/>
          </w:tcPr>
          <w:p w14:paraId="263590F9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0077772" w14:textId="77777777" w:rsidR="006321FA" w:rsidRPr="007B11B7" w:rsidRDefault="006321FA" w:rsidP="00BF37E3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697E4C32" w14:textId="77777777"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akcie registrované na jakékoliv burze mimo USA</w:t>
            </w:r>
          </w:p>
        </w:tc>
        <w:tc>
          <w:tcPr>
            <w:tcW w:w="763" w:type="pct"/>
          </w:tcPr>
          <w:p w14:paraId="2D3DF6B4" w14:textId="77AC6F1C"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4C90B1E7" w14:textId="77777777" w:rsidTr="00B52B34">
        <w:trPr>
          <w:trHeight w:val="270"/>
        </w:trPr>
        <w:tc>
          <w:tcPr>
            <w:tcW w:w="461" w:type="pct"/>
          </w:tcPr>
          <w:p w14:paraId="2C43C2B9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E920EEB" w14:textId="77777777"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(iii)</w:t>
            </w:r>
          </w:p>
        </w:tc>
        <w:tc>
          <w:tcPr>
            <w:tcW w:w="2672" w:type="pct"/>
            <w:gridSpan w:val="4"/>
          </w:tcPr>
          <w:p w14:paraId="045333CD" w14:textId="77777777" w:rsidR="006321FA" w:rsidRPr="007B11B7" w:rsidRDefault="006321FA" w:rsidP="00795CE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v USA</w:t>
            </w:r>
          </w:p>
        </w:tc>
        <w:tc>
          <w:tcPr>
            <w:tcW w:w="763" w:type="pct"/>
          </w:tcPr>
          <w:p w14:paraId="06F6FE91" w14:textId="2D2F8CF2" w:rsidR="006321FA" w:rsidRPr="007B11B7" w:rsidRDefault="00A00991" w:rsidP="00AC79C3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612589EA" w14:textId="77777777" w:rsidTr="00B52B34">
        <w:trPr>
          <w:trHeight w:val="270"/>
        </w:trPr>
        <w:tc>
          <w:tcPr>
            <w:tcW w:w="461" w:type="pct"/>
          </w:tcPr>
          <w:p w14:paraId="6605D1B8" w14:textId="77777777" w:rsidR="006321FA" w:rsidRPr="00A244B5" w:rsidRDefault="006321FA" w:rsidP="00B552D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84B61C7" w14:textId="77777777" w:rsidR="006321FA" w:rsidRPr="007B11B7" w:rsidRDefault="006321FA" w:rsidP="00BF37E3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(iv)</w:t>
            </w:r>
          </w:p>
        </w:tc>
        <w:tc>
          <w:tcPr>
            <w:tcW w:w="2672" w:type="pct"/>
            <w:gridSpan w:val="4"/>
          </w:tcPr>
          <w:p w14:paraId="4EF2D247" w14:textId="77777777" w:rsidR="006321FA" w:rsidRPr="007B11B7" w:rsidRDefault="006321FA" w:rsidP="00795CE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dluhové cenné papíry registrované na jakékoliv burze mimo USA</w:t>
            </w:r>
          </w:p>
        </w:tc>
        <w:tc>
          <w:tcPr>
            <w:tcW w:w="763" w:type="pct"/>
          </w:tcPr>
          <w:p w14:paraId="5479D678" w14:textId="143ED87D" w:rsidR="006321FA" w:rsidRPr="007B11B7" w:rsidRDefault="00A00991" w:rsidP="00AC79C3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Nesjednán</w:t>
            </w:r>
            <w:r w:rsidR="00504B39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6321FA" w:rsidRPr="007B11B7" w14:paraId="392549CF" w14:textId="77777777" w:rsidTr="00B52B34">
        <w:tc>
          <w:tcPr>
            <w:tcW w:w="461" w:type="pct"/>
          </w:tcPr>
          <w:p w14:paraId="3440EAE0" w14:textId="13162740" w:rsidR="006321FA" w:rsidRPr="00A244B5" w:rsidRDefault="001D4976" w:rsidP="001D4976">
            <w:pPr>
              <w:spacing w:before="120" w:after="120"/>
              <w:ind w:right="-108"/>
              <w:rPr>
                <w:rFonts w:ascii="Georgia" w:hAnsi="Georgia"/>
                <w:b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8</w:t>
            </w:r>
            <w:r w:rsidR="006321FA" w:rsidRPr="00A244B5">
              <w:rPr>
                <w:rFonts w:ascii="Georgia" w:hAnsi="Georgia"/>
                <w:b/>
                <w:i/>
                <w:szCs w:val="18"/>
                <w:lang w:val="cs-CZ"/>
              </w:rPr>
              <w:t>.</w:t>
            </w:r>
          </w:p>
        </w:tc>
        <w:tc>
          <w:tcPr>
            <w:tcW w:w="1104" w:type="pct"/>
            <w:gridSpan w:val="2"/>
          </w:tcPr>
          <w:p w14:paraId="397F6C04" w14:textId="77777777" w:rsidR="006321FA" w:rsidRPr="00504B39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Roční pojistné:</w:t>
            </w:r>
          </w:p>
        </w:tc>
        <w:tc>
          <w:tcPr>
            <w:tcW w:w="3435" w:type="pct"/>
            <w:gridSpan w:val="5"/>
          </w:tcPr>
          <w:p w14:paraId="685FAAB8" w14:textId="31B973FD" w:rsidR="006321FA" w:rsidRPr="007B11B7" w:rsidRDefault="00B27628" w:rsidP="00B552DC">
            <w:pPr>
              <w:pStyle w:val="Zkladntext"/>
              <w:spacing w:before="120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b/>
                <w:lang w:val="cs-CZ"/>
              </w:rPr>
              <w:t>274.995 Kč</w:t>
            </w:r>
            <w:r>
              <w:rPr>
                <w:lang w:val="cs-CZ"/>
              </w:rPr>
              <w:t xml:space="preserve"> </w:t>
            </w:r>
            <w:r>
              <w:rPr>
                <w:b/>
                <w:lang w:val="cs-CZ"/>
              </w:rPr>
              <w:t>splatné do 24.06.2018</w:t>
            </w:r>
          </w:p>
        </w:tc>
      </w:tr>
      <w:tr w:rsidR="006321FA" w:rsidRPr="007B11B7" w14:paraId="32486026" w14:textId="77777777" w:rsidTr="00B52B34">
        <w:tc>
          <w:tcPr>
            <w:tcW w:w="461" w:type="pct"/>
          </w:tcPr>
          <w:p w14:paraId="668D526E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6A023B2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Splátky:</w:t>
            </w:r>
          </w:p>
        </w:tc>
        <w:tc>
          <w:tcPr>
            <w:tcW w:w="3435" w:type="pct"/>
            <w:gridSpan w:val="5"/>
          </w:tcPr>
          <w:p w14:paraId="5886466B" w14:textId="774AAE34" w:rsidR="006321FA" w:rsidRPr="007B11B7" w:rsidRDefault="00A77987" w:rsidP="00B552DC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lang w:val="cs-CZ"/>
              </w:rPr>
              <w:t>Nesjednávají se</w:t>
            </w:r>
          </w:p>
        </w:tc>
      </w:tr>
      <w:tr w:rsidR="006321FA" w:rsidRPr="007B11B7" w14:paraId="1D04BB4D" w14:textId="77777777" w:rsidTr="00B52B34">
        <w:tc>
          <w:tcPr>
            <w:tcW w:w="461" w:type="pct"/>
          </w:tcPr>
          <w:p w14:paraId="1D9D4D26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36A57F40" w14:textId="77777777" w:rsidR="006321FA" w:rsidRPr="007B11B7" w:rsidRDefault="006321FA" w:rsidP="00B552DC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Bankovní údaje:</w:t>
            </w:r>
          </w:p>
        </w:tc>
        <w:tc>
          <w:tcPr>
            <w:tcW w:w="3435" w:type="pct"/>
            <w:gridSpan w:val="5"/>
          </w:tcPr>
          <w:p w14:paraId="060F88EE" w14:textId="07FF598B" w:rsidR="006321FA" w:rsidRPr="007B11B7" w:rsidRDefault="00A77987" w:rsidP="00B552DC">
            <w:pPr>
              <w:pStyle w:val="Zkladntext"/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lang w:val="cs-CZ"/>
              </w:rPr>
              <w:t>Pojistné je splatné na účet pojišťovacího zprostředkovatele číslo 5030018888/5500 vedený u Raiffeisenbank a.s. Pojistné se považuje za zaplacené okamžikem připsání pojistného na výše uvedený účet.</w:t>
            </w:r>
          </w:p>
        </w:tc>
      </w:tr>
      <w:tr w:rsidR="006321FA" w:rsidRPr="00F97FAD" w14:paraId="11F64913" w14:textId="77777777" w:rsidTr="00B52B34">
        <w:tc>
          <w:tcPr>
            <w:tcW w:w="461" w:type="pct"/>
          </w:tcPr>
          <w:p w14:paraId="0C8A577B" w14:textId="77777777" w:rsidR="006321FA" w:rsidRPr="00A244B5" w:rsidRDefault="006321FA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24AC6C0" w14:textId="77777777" w:rsidR="006321FA" w:rsidRPr="007B11B7" w:rsidRDefault="006321FA" w:rsidP="00795CE9">
            <w:pPr>
              <w:pStyle w:val="Zkladntext"/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Pojištění se při prodlení s placením pojistného nepřerušuje. </w:t>
            </w:r>
          </w:p>
          <w:p w14:paraId="79B78F02" w14:textId="77777777" w:rsidR="006321FA" w:rsidRPr="007B11B7" w:rsidRDefault="006321FA" w:rsidP="00795CE9">
            <w:pPr>
              <w:pStyle w:val="Zkladntext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Toto pojistné se sjednává jako jednorázové.</w:t>
            </w:r>
          </w:p>
        </w:tc>
      </w:tr>
      <w:tr w:rsidR="00B52B34" w:rsidRPr="00F97FAD" w14:paraId="32243EDC" w14:textId="77777777" w:rsidTr="00B52B34">
        <w:tc>
          <w:tcPr>
            <w:tcW w:w="461" w:type="pct"/>
            <w:vMerge w:val="restart"/>
          </w:tcPr>
          <w:p w14:paraId="4857626C" w14:textId="6FDCDD9F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9.</w:t>
            </w:r>
          </w:p>
        </w:tc>
        <w:tc>
          <w:tcPr>
            <w:tcW w:w="1088" w:type="pct"/>
            <w:vMerge w:val="restart"/>
          </w:tcPr>
          <w:p w14:paraId="5A0A3520" w14:textId="11D56CB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Lhůta pro zjištění a oznámení nároků</w:t>
            </w:r>
            <w:r w:rsidR="002145E8">
              <w:rPr>
                <w:rFonts w:ascii="Georgia" w:hAnsi="Georgia"/>
                <w:color w:val="000000"/>
                <w:szCs w:val="18"/>
                <w:lang w:val="cs-CZ"/>
              </w:rPr>
              <w:t xml:space="preserve"> pro účely článku 6. </w:t>
            </w: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pojistných podmínek:</w:t>
            </w:r>
          </w:p>
        </w:tc>
        <w:tc>
          <w:tcPr>
            <w:tcW w:w="951" w:type="pct"/>
            <w:gridSpan w:val="3"/>
          </w:tcPr>
          <w:p w14:paraId="54A502F0" w14:textId="171FE34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500" w:type="pct"/>
            <w:gridSpan w:val="3"/>
          </w:tcPr>
          <w:p w14:paraId="5B67A4A5" w14:textId="3D5EE69F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B52B34" w:rsidRPr="00F97FAD" w14:paraId="195B58D5" w14:textId="77777777" w:rsidTr="00B52B34">
        <w:tc>
          <w:tcPr>
            <w:tcW w:w="461" w:type="pct"/>
            <w:vMerge/>
          </w:tcPr>
          <w:p w14:paraId="529DBC2B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848A04E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53A8C47" w14:textId="38619FC2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122465A0" w14:textId="29B80FDC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B52B34" w:rsidRPr="00F97FAD" w14:paraId="19BD249D" w14:textId="77777777" w:rsidTr="00B52B34">
        <w:tc>
          <w:tcPr>
            <w:tcW w:w="461" w:type="pct"/>
            <w:vMerge/>
          </w:tcPr>
          <w:p w14:paraId="6A83568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4B9A7611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7FB056E5" w14:textId="15452F09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2B027E89" w14:textId="1C37EDE4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B52B34" w:rsidRPr="00F97FAD" w14:paraId="1C755D0E" w14:textId="77777777" w:rsidTr="00B52B34">
        <w:tc>
          <w:tcPr>
            <w:tcW w:w="461" w:type="pct"/>
            <w:vMerge/>
          </w:tcPr>
          <w:p w14:paraId="79E597A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7F6F1CC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57A7181E" w14:textId="28AE06BE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40551E3A" w14:textId="0B08E58B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B52B34" w:rsidRPr="00F97FAD" w14:paraId="7099F49F" w14:textId="77777777" w:rsidTr="00B52B34">
        <w:tc>
          <w:tcPr>
            <w:tcW w:w="461" w:type="pct"/>
            <w:vMerge/>
          </w:tcPr>
          <w:p w14:paraId="2EACF7C1" w14:textId="77777777" w:rsidR="00B52B34" w:rsidRPr="00A244B5" w:rsidRDefault="00B52B34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CA98287" w14:textId="77777777" w:rsidR="00B52B34" w:rsidRDefault="00B52B34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4E013F99" w14:textId="769A1A4F" w:rsidR="00B52B34" w:rsidRPr="007B11B7" w:rsidRDefault="00724137" w:rsidP="00724137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B52B34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14:paraId="20F1A028" w14:textId="28B1DF67" w:rsidR="00B52B34" w:rsidRPr="007B11B7" w:rsidRDefault="00B52B34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14:paraId="27D15720" w14:textId="77777777" w:rsidTr="00B52B34">
        <w:tc>
          <w:tcPr>
            <w:tcW w:w="461" w:type="pct"/>
            <w:vMerge/>
          </w:tcPr>
          <w:p w14:paraId="17DDEF9C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83E01AC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DD300B2" w14:textId="6A4A2F7E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500" w:type="pct"/>
            <w:gridSpan w:val="3"/>
          </w:tcPr>
          <w:p w14:paraId="62CE8501" w14:textId="77ECD022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F47A62" w:rsidRPr="00F97FAD" w14:paraId="6968A7DD" w14:textId="77777777" w:rsidTr="00B52B34">
        <w:tc>
          <w:tcPr>
            <w:tcW w:w="461" w:type="pct"/>
            <w:vMerge/>
          </w:tcPr>
          <w:p w14:paraId="6869030D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1FA70AE7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659F916" w14:textId="52F9A16F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24B5B189" w14:textId="4DB30D8B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 w:cstheme="minorHAnsi"/>
              </w:rPr>
              <w:t>0</w:t>
            </w:r>
            <w:r w:rsidRPr="00611DFC">
              <w:rPr>
                <w:rFonts w:ascii="Georgia" w:hAnsi="Georgia" w:cstheme="minorHAnsi"/>
              </w:rPr>
              <w:t xml:space="preserve">% </w:t>
            </w:r>
            <w:r>
              <w:rPr>
                <w:rFonts w:ascii="Georgia" w:hAnsi="Georgia" w:cstheme="minorHAnsi"/>
              </w:rPr>
              <w:t>z ročního pojistného</w:t>
            </w:r>
          </w:p>
        </w:tc>
      </w:tr>
      <w:tr w:rsidR="00F47A62" w:rsidRPr="00F97FAD" w14:paraId="4D471EFC" w14:textId="77777777" w:rsidTr="00B52B34">
        <w:tc>
          <w:tcPr>
            <w:tcW w:w="461" w:type="pct"/>
            <w:vMerge/>
          </w:tcPr>
          <w:p w14:paraId="48AA8429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509D00AB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22F8FEA" w14:textId="691B6EC0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65B0DE25" w14:textId="5C74B31C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60 % z ročního pojistného </w:t>
            </w:r>
          </w:p>
        </w:tc>
      </w:tr>
      <w:tr w:rsidR="00F47A62" w:rsidRPr="00F97FAD" w14:paraId="5EAB2A70" w14:textId="77777777" w:rsidTr="00B52B34">
        <w:tc>
          <w:tcPr>
            <w:tcW w:w="461" w:type="pct"/>
            <w:vMerge/>
          </w:tcPr>
          <w:p w14:paraId="67F312BB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3227ADA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0CD0051E" w14:textId="04082094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2361168F" w14:textId="46D6745B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80 % z ročního pojistného</w:t>
            </w:r>
          </w:p>
        </w:tc>
      </w:tr>
      <w:tr w:rsidR="00F47A62" w:rsidRPr="00F97FAD" w14:paraId="54E87543" w14:textId="77777777" w:rsidTr="00B52B34">
        <w:tc>
          <w:tcPr>
            <w:tcW w:w="461" w:type="pct"/>
            <w:vMerge/>
          </w:tcPr>
          <w:p w14:paraId="105581C8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B609964" w14:textId="77777777" w:rsidR="00F47A62" w:rsidRDefault="00F47A62" w:rsidP="00B52B34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03E972F7" w14:textId="69B9FF3C" w:rsidR="00F47A62" w:rsidRPr="007B11B7" w:rsidRDefault="00724137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72</w:t>
            </w:r>
            <w:r w:rsidR="00F47A62">
              <w:rPr>
                <w:rFonts w:ascii="Georgia" w:hAnsi="Georgia"/>
                <w:szCs w:val="18"/>
                <w:lang w:val="cs-CZ"/>
              </w:rPr>
              <w:t xml:space="preserve"> měsíců </w:t>
            </w:r>
          </w:p>
        </w:tc>
        <w:tc>
          <w:tcPr>
            <w:tcW w:w="2500" w:type="pct"/>
            <w:gridSpan w:val="3"/>
          </w:tcPr>
          <w:p w14:paraId="2DEC14D8" w14:textId="5D9DA75C" w:rsidR="00F47A62" w:rsidRPr="007B11B7" w:rsidRDefault="00F47A62" w:rsidP="00B52B34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100 % z ročního pojistného</w:t>
            </w:r>
          </w:p>
        </w:tc>
      </w:tr>
      <w:tr w:rsidR="00F47A62" w:rsidRPr="00F97FAD" w14:paraId="6F0B30B6" w14:textId="77777777" w:rsidTr="00A77987">
        <w:trPr>
          <w:trHeight w:val="782"/>
        </w:trPr>
        <w:tc>
          <w:tcPr>
            <w:tcW w:w="461" w:type="pct"/>
          </w:tcPr>
          <w:p w14:paraId="531BF3F0" w14:textId="1B58BA85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10.</w:t>
            </w:r>
          </w:p>
        </w:tc>
        <w:tc>
          <w:tcPr>
            <w:tcW w:w="1088" w:type="pct"/>
          </w:tcPr>
          <w:p w14:paraId="726A25A9" w14:textId="0DAE4702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Dodatečný limit pro členy orgánů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1564" w:type="pct"/>
            <w:gridSpan w:val="4"/>
          </w:tcPr>
          <w:p w14:paraId="6D33BEAD" w14:textId="1ED3342C"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(a) Ind</w:t>
            </w:r>
            <w:r w:rsidR="00D627B5">
              <w:rPr>
                <w:rFonts w:ascii="Georgia" w:hAnsi="Georgia"/>
                <w:bCs/>
                <w:szCs w:val="18"/>
                <w:lang w:val="cs-CZ"/>
              </w:rPr>
              <w:t>i</w:t>
            </w:r>
            <w:r>
              <w:rPr>
                <w:rFonts w:ascii="Georgia" w:hAnsi="Georgia"/>
                <w:bCs/>
                <w:szCs w:val="18"/>
                <w:lang w:val="cs-CZ"/>
              </w:rPr>
              <w:t xml:space="preserve">viduální limit 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pojistného plnění</w:t>
            </w:r>
          </w:p>
        </w:tc>
        <w:tc>
          <w:tcPr>
            <w:tcW w:w="1887" w:type="pct"/>
            <w:gridSpan w:val="2"/>
          </w:tcPr>
          <w:p w14:paraId="7526DD78" w14:textId="13DD9C5D" w:rsidR="00F47A62" w:rsidRDefault="005541D9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2.0</w:t>
            </w:r>
            <w:r w:rsidR="00B509C2">
              <w:rPr>
                <w:lang w:val="cs-CZ"/>
              </w:rPr>
              <w:t>00</w:t>
            </w:r>
            <w:r w:rsidR="00F47A62">
              <w:rPr>
                <w:lang w:val="cs-CZ"/>
              </w:rPr>
              <w:t xml:space="preserve">.000 Kč za jednoho </w:t>
            </w:r>
            <w:r w:rsidR="00F47A62" w:rsidRPr="009547AB">
              <w:rPr>
                <w:b/>
                <w:lang w:val="cs-CZ"/>
              </w:rPr>
              <w:t>člena orgánu</w:t>
            </w:r>
          </w:p>
        </w:tc>
      </w:tr>
      <w:tr w:rsidR="00F47A62" w:rsidRPr="00F97FAD" w14:paraId="5E4BDAB2" w14:textId="77777777" w:rsidTr="00A77987">
        <w:trPr>
          <w:trHeight w:val="706"/>
        </w:trPr>
        <w:tc>
          <w:tcPr>
            <w:tcW w:w="461" w:type="pct"/>
          </w:tcPr>
          <w:p w14:paraId="4F5A8F6A" w14:textId="77777777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088" w:type="pct"/>
          </w:tcPr>
          <w:p w14:paraId="0B901325" w14:textId="52818F12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564" w:type="pct"/>
            <w:gridSpan w:val="4"/>
          </w:tcPr>
          <w:p w14:paraId="313B2505" w14:textId="3EA24F33" w:rsidR="00F47A62" w:rsidRPr="004C664C" w:rsidRDefault="00F47A62" w:rsidP="00504B3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(b) Celkový dodatečný limit p</w:t>
            </w:r>
            <w:r w:rsidR="00504B39">
              <w:rPr>
                <w:rFonts w:ascii="Georgia" w:hAnsi="Georgia"/>
                <w:bCs/>
                <w:szCs w:val="18"/>
                <w:lang w:val="cs-CZ"/>
              </w:rPr>
              <w:t>ojistného plnění</w:t>
            </w:r>
          </w:p>
        </w:tc>
        <w:tc>
          <w:tcPr>
            <w:tcW w:w="1887" w:type="pct"/>
            <w:gridSpan w:val="2"/>
          </w:tcPr>
          <w:p w14:paraId="4507FB98" w14:textId="005E17CF" w:rsidR="00F47A62" w:rsidRDefault="005541D9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20.</w:t>
            </w:r>
            <w:r w:rsidR="00F47A62">
              <w:rPr>
                <w:lang w:val="cs-CZ"/>
              </w:rPr>
              <w:t xml:space="preserve">000.000 Kč za všechny </w:t>
            </w:r>
            <w:r w:rsidR="00F47A62" w:rsidRPr="00FB3E37">
              <w:rPr>
                <w:b/>
                <w:lang w:val="cs-CZ"/>
              </w:rPr>
              <w:t>členy orgánu</w:t>
            </w:r>
          </w:p>
        </w:tc>
      </w:tr>
      <w:tr w:rsidR="00F47A62" w:rsidRPr="00F97FAD" w14:paraId="5AF7040D" w14:textId="77777777" w:rsidTr="00A77987">
        <w:trPr>
          <w:trHeight w:val="706"/>
        </w:trPr>
        <w:tc>
          <w:tcPr>
            <w:tcW w:w="461" w:type="pct"/>
          </w:tcPr>
          <w:p w14:paraId="218C3950" w14:textId="0FB97129" w:rsidR="00F47A62" w:rsidRPr="00A244B5" w:rsidRDefault="00F47A62" w:rsidP="00426B4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11.</w:t>
            </w:r>
          </w:p>
        </w:tc>
        <w:tc>
          <w:tcPr>
            <w:tcW w:w="1088" w:type="pct"/>
          </w:tcPr>
          <w:p w14:paraId="1B7F6458" w14:textId="1F662249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poradce:</w:t>
            </w:r>
          </w:p>
        </w:tc>
        <w:tc>
          <w:tcPr>
            <w:tcW w:w="1564" w:type="pct"/>
            <w:gridSpan w:val="4"/>
          </w:tcPr>
          <w:p w14:paraId="013932E1" w14:textId="68E22B96" w:rsidR="00F47A62" w:rsidRPr="004C664C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A6189FA" w14:textId="51D6AB90" w:rsidR="00F47A62" w:rsidRDefault="005541D9" w:rsidP="0045308E">
            <w:pPr>
              <w:spacing w:before="120" w:after="100" w:afterAutospacing="1"/>
              <w:ind w:left="-109" w:right="-108" w:firstLine="109"/>
              <w:jc w:val="both"/>
              <w:rPr>
                <w:lang w:val="cs-CZ"/>
              </w:rPr>
            </w:pPr>
            <w:r>
              <w:rPr>
                <w:lang w:val="cs-CZ"/>
              </w:rPr>
              <w:t>20.000.000 Kč</w:t>
            </w:r>
          </w:p>
        </w:tc>
      </w:tr>
      <w:tr w:rsidR="00F47A62" w:rsidRPr="00F97FAD" w14:paraId="4D13D4D1" w14:textId="77777777" w:rsidTr="00A77987">
        <w:trPr>
          <w:trHeight w:val="706"/>
        </w:trPr>
        <w:tc>
          <w:tcPr>
            <w:tcW w:w="461" w:type="pct"/>
          </w:tcPr>
          <w:p w14:paraId="3003E3CB" w14:textId="51B1F7CF" w:rsidR="00F47A62" w:rsidRPr="00A244B5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12.</w:t>
            </w:r>
          </w:p>
        </w:tc>
        <w:tc>
          <w:tcPr>
            <w:tcW w:w="1088" w:type="pct"/>
          </w:tcPr>
          <w:p w14:paraId="2046AEA7" w14:textId="337C9B3D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PR:</w:t>
            </w:r>
          </w:p>
        </w:tc>
        <w:tc>
          <w:tcPr>
            <w:tcW w:w="1564" w:type="pct"/>
            <w:gridSpan w:val="4"/>
          </w:tcPr>
          <w:p w14:paraId="52A6F038" w14:textId="4E5C413C" w:rsidR="00F47A62" w:rsidRDefault="00F47A62" w:rsidP="00426B4C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695A6CFB" w14:textId="6712930F" w:rsidR="00F47A62" w:rsidRDefault="005541D9" w:rsidP="0045308E">
            <w:pPr>
              <w:spacing w:before="120" w:after="100" w:afterAutospacing="1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20.000.000 Kč</w:t>
            </w:r>
          </w:p>
        </w:tc>
      </w:tr>
      <w:tr w:rsidR="00F47A62" w:rsidRPr="00F97FAD" w14:paraId="7B03892A" w14:textId="77777777" w:rsidTr="00A77987">
        <w:trPr>
          <w:trHeight w:val="706"/>
        </w:trPr>
        <w:tc>
          <w:tcPr>
            <w:tcW w:w="461" w:type="pct"/>
          </w:tcPr>
          <w:p w14:paraId="704CF85D" w14:textId="52F7110A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13.</w:t>
            </w:r>
          </w:p>
        </w:tc>
        <w:tc>
          <w:tcPr>
            <w:tcW w:w="1088" w:type="pct"/>
          </w:tcPr>
          <w:p w14:paraId="53E0E97E" w14:textId="6B558CC3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očištění dobrého jména:</w:t>
            </w:r>
          </w:p>
        </w:tc>
        <w:tc>
          <w:tcPr>
            <w:tcW w:w="1564" w:type="pct"/>
            <w:gridSpan w:val="4"/>
          </w:tcPr>
          <w:p w14:paraId="766A5B37" w14:textId="20A435D8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693A4204" w14:textId="0379AE1A" w:rsidR="00F47A62" w:rsidRDefault="005541D9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20.000.000 Kč</w:t>
            </w:r>
          </w:p>
        </w:tc>
      </w:tr>
      <w:tr w:rsidR="00F47A62" w:rsidRPr="00F97FAD" w14:paraId="6F3C6C0B" w14:textId="77777777" w:rsidTr="00A77987">
        <w:trPr>
          <w:trHeight w:val="706"/>
        </w:trPr>
        <w:tc>
          <w:tcPr>
            <w:tcW w:w="461" w:type="pct"/>
          </w:tcPr>
          <w:p w14:paraId="740335B7" w14:textId="368D0042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lastRenderedPageBreak/>
              <w:t>Bod 14.</w:t>
            </w:r>
          </w:p>
        </w:tc>
        <w:tc>
          <w:tcPr>
            <w:tcW w:w="1088" w:type="pct"/>
          </w:tcPr>
          <w:p w14:paraId="3A30B16E" w14:textId="37F42C35" w:rsidR="00F47A62" w:rsidRDefault="00F47A62" w:rsidP="007F7003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prověření nároku společníka</w:t>
            </w:r>
          </w:p>
        </w:tc>
        <w:tc>
          <w:tcPr>
            <w:tcW w:w="1564" w:type="pct"/>
            <w:gridSpan w:val="4"/>
          </w:tcPr>
          <w:p w14:paraId="79139DDA" w14:textId="166388D0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09BACAF" w14:textId="7E2AC09E" w:rsidR="00F47A62" w:rsidRDefault="002D4185" w:rsidP="00D82F51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</w:t>
            </w:r>
            <w:r w:rsidR="00553845">
              <w:rPr>
                <w:lang w:val="cs-CZ"/>
              </w:rPr>
              <w:t>.</w:t>
            </w:r>
            <w:r w:rsidR="00D82F51">
              <w:rPr>
                <w:lang w:val="cs-CZ"/>
              </w:rPr>
              <w:t>0</w:t>
            </w:r>
            <w:r w:rsidR="00553845">
              <w:rPr>
                <w:lang w:val="cs-CZ"/>
              </w:rPr>
              <w:t>00.000 Kč</w:t>
            </w:r>
          </w:p>
        </w:tc>
      </w:tr>
      <w:tr w:rsidR="00F47A62" w:rsidRPr="00F97FAD" w14:paraId="5CB5104B" w14:textId="77777777" w:rsidTr="00A77987">
        <w:trPr>
          <w:trHeight w:val="706"/>
        </w:trPr>
        <w:tc>
          <w:tcPr>
            <w:tcW w:w="461" w:type="pct"/>
          </w:tcPr>
          <w:p w14:paraId="236DDF91" w14:textId="03845C19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15.</w:t>
            </w:r>
          </w:p>
        </w:tc>
        <w:tc>
          <w:tcPr>
            <w:tcW w:w="1088" w:type="pct"/>
          </w:tcPr>
          <w:p w14:paraId="49267F8A" w14:textId="2D50C30C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Nárok v souvislosti s životním prostředím:</w:t>
            </w:r>
          </w:p>
        </w:tc>
        <w:tc>
          <w:tcPr>
            <w:tcW w:w="1564" w:type="pct"/>
            <w:gridSpan w:val="4"/>
          </w:tcPr>
          <w:p w14:paraId="64F79E02" w14:textId="6D3EF645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14:paraId="0A759A81" w14:textId="4642180A" w:rsidR="00F47A62" w:rsidRDefault="002D4185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14:paraId="1C1A431A" w14:textId="77777777" w:rsidTr="00A77987">
        <w:trPr>
          <w:trHeight w:val="706"/>
        </w:trPr>
        <w:tc>
          <w:tcPr>
            <w:tcW w:w="461" w:type="pct"/>
          </w:tcPr>
          <w:p w14:paraId="33EF0F02" w14:textId="33B73EC4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 xml:space="preserve">Bod 16. </w:t>
            </w:r>
          </w:p>
        </w:tc>
        <w:tc>
          <w:tcPr>
            <w:tcW w:w="1088" w:type="pct"/>
          </w:tcPr>
          <w:p w14:paraId="751F81E3" w14:textId="0E577C61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Narušení soukromí v souvislosti s elektronickými daty:</w:t>
            </w:r>
          </w:p>
        </w:tc>
        <w:tc>
          <w:tcPr>
            <w:tcW w:w="1564" w:type="pct"/>
            <w:gridSpan w:val="4"/>
          </w:tcPr>
          <w:p w14:paraId="54C6CA37" w14:textId="68B072F1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Dodatečný limit:</w:t>
            </w:r>
          </w:p>
        </w:tc>
        <w:tc>
          <w:tcPr>
            <w:tcW w:w="1887" w:type="pct"/>
            <w:gridSpan w:val="2"/>
          </w:tcPr>
          <w:p w14:paraId="6948776B" w14:textId="6F72B1C1" w:rsidR="00F47A62" w:rsidRDefault="002D4185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="00F47A62">
              <w:rPr>
                <w:lang w:val="cs-CZ"/>
              </w:rPr>
              <w:t>.000.000 Kč</w:t>
            </w:r>
          </w:p>
        </w:tc>
      </w:tr>
      <w:tr w:rsidR="00F47A62" w:rsidRPr="00F97FAD" w14:paraId="6319FC5D" w14:textId="77777777" w:rsidTr="00A77987">
        <w:trPr>
          <w:trHeight w:val="706"/>
        </w:trPr>
        <w:tc>
          <w:tcPr>
            <w:tcW w:w="461" w:type="pct"/>
          </w:tcPr>
          <w:p w14:paraId="4A91C297" w14:textId="707BAC44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17.</w:t>
            </w:r>
          </w:p>
        </w:tc>
        <w:tc>
          <w:tcPr>
            <w:tcW w:w="1088" w:type="pct"/>
          </w:tcPr>
          <w:p w14:paraId="54E2EC4D" w14:textId="538CA82F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szCs w:val="18"/>
                <w:lang w:val="cs-CZ"/>
              </w:rPr>
              <w:t>Náklady na zmenšení škody:</w:t>
            </w:r>
          </w:p>
        </w:tc>
        <w:tc>
          <w:tcPr>
            <w:tcW w:w="1564" w:type="pct"/>
            <w:gridSpan w:val="4"/>
          </w:tcPr>
          <w:p w14:paraId="209030D3" w14:textId="561CFA19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6ADC2E0" w14:textId="7899FB2D" w:rsidR="00F47A62" w:rsidRDefault="000A655F" w:rsidP="0045308E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t>10 % z limitu pojistného plnění</w:t>
            </w:r>
          </w:p>
        </w:tc>
      </w:tr>
      <w:tr w:rsidR="00F47A62" w:rsidRPr="00F97FAD" w14:paraId="00F75206" w14:textId="77777777" w:rsidTr="00A77987">
        <w:trPr>
          <w:trHeight w:val="706"/>
        </w:trPr>
        <w:tc>
          <w:tcPr>
            <w:tcW w:w="461" w:type="pct"/>
          </w:tcPr>
          <w:p w14:paraId="230A02BE" w14:textId="07F7A65B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18.</w:t>
            </w:r>
          </w:p>
        </w:tc>
        <w:tc>
          <w:tcPr>
            <w:tcW w:w="1088" w:type="pct"/>
          </w:tcPr>
          <w:p w14:paraId="5217F483" w14:textId="4D4B409F" w:rsidR="00F47A62" w:rsidRDefault="00F47A62" w:rsidP="00BD50EA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v souvislosti s insolvenčním řízením:</w:t>
            </w:r>
          </w:p>
        </w:tc>
        <w:tc>
          <w:tcPr>
            <w:tcW w:w="1564" w:type="pct"/>
            <w:gridSpan w:val="4"/>
          </w:tcPr>
          <w:p w14:paraId="7C0C15FC" w14:textId="1F909C66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6B460ED" w14:textId="4A03EC35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14:paraId="5CEFA437" w14:textId="77777777" w:rsidTr="00A77987">
        <w:trPr>
          <w:trHeight w:val="706"/>
        </w:trPr>
        <w:tc>
          <w:tcPr>
            <w:tcW w:w="461" w:type="pct"/>
          </w:tcPr>
          <w:p w14:paraId="4DC83C82" w14:textId="30F86892" w:rsidR="00F47A62" w:rsidRPr="00A244B5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19.</w:t>
            </w:r>
          </w:p>
        </w:tc>
        <w:tc>
          <w:tcPr>
            <w:tcW w:w="1088" w:type="pct"/>
          </w:tcPr>
          <w:p w14:paraId="15C636F3" w14:textId="2DA7C78C" w:rsidR="00F47A62" w:rsidRDefault="00F47A62" w:rsidP="008E192D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v souvislosti se získáváním elektronických dat:</w:t>
            </w:r>
          </w:p>
        </w:tc>
        <w:tc>
          <w:tcPr>
            <w:tcW w:w="1564" w:type="pct"/>
            <w:gridSpan w:val="4"/>
          </w:tcPr>
          <w:p w14:paraId="7036B515" w14:textId="0C8F6DE4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DCDD84B" w14:textId="13897AF5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</w:p>
        </w:tc>
      </w:tr>
      <w:tr w:rsidR="00F47A62" w:rsidRPr="00F97FAD" w14:paraId="44CC00E3" w14:textId="77777777" w:rsidTr="00A77987">
        <w:trPr>
          <w:trHeight w:val="706"/>
        </w:trPr>
        <w:tc>
          <w:tcPr>
            <w:tcW w:w="461" w:type="pct"/>
          </w:tcPr>
          <w:p w14:paraId="0593869C" w14:textId="66D42057"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20.</w:t>
            </w:r>
          </w:p>
        </w:tc>
        <w:tc>
          <w:tcPr>
            <w:tcW w:w="1088" w:type="pct"/>
          </w:tcPr>
          <w:p w14:paraId="079FC60C" w14:textId="2AFA6E6D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na poradenství na hromadné vypořádání:</w:t>
            </w:r>
          </w:p>
        </w:tc>
        <w:tc>
          <w:tcPr>
            <w:tcW w:w="1564" w:type="pct"/>
            <w:gridSpan w:val="4"/>
          </w:tcPr>
          <w:p w14:paraId="177D76C1" w14:textId="0356BAF1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43418D06" w14:textId="1C3ECA58" w:rsidR="00F47A62" w:rsidRDefault="009275F5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53845">
              <w:rPr>
                <w:lang w:val="cs-CZ"/>
              </w:rPr>
              <w:t>.000.000 Kč</w:t>
            </w:r>
            <w:r w:rsidR="00776782">
              <w:rPr>
                <w:lang w:val="cs-CZ"/>
              </w:rPr>
              <w:t xml:space="preserve"> </w:t>
            </w:r>
          </w:p>
        </w:tc>
      </w:tr>
      <w:tr w:rsidR="00F47A62" w:rsidRPr="00F97FAD" w14:paraId="11689BD0" w14:textId="77777777" w:rsidTr="00A77987">
        <w:trPr>
          <w:trHeight w:val="706"/>
        </w:trPr>
        <w:tc>
          <w:tcPr>
            <w:tcW w:w="461" w:type="pct"/>
          </w:tcPr>
          <w:p w14:paraId="614AD8E8" w14:textId="4CCA088F"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21.</w:t>
            </w:r>
          </w:p>
        </w:tc>
        <w:tc>
          <w:tcPr>
            <w:tcW w:w="1088" w:type="pct"/>
          </w:tcPr>
          <w:p w14:paraId="0F703153" w14:textId="7B15678D" w:rsidR="00F47A62" w:rsidRDefault="00F47A62" w:rsidP="00B552D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eastAsia="Arial" w:hAnsi="Georgia" w:cs="Arial"/>
                <w:b/>
              </w:rPr>
              <w:t>Náklady na přiznání účinků skupinové žaloby:</w:t>
            </w:r>
          </w:p>
        </w:tc>
        <w:tc>
          <w:tcPr>
            <w:tcW w:w="1564" w:type="pct"/>
            <w:gridSpan w:val="4"/>
          </w:tcPr>
          <w:p w14:paraId="5E20E5FD" w14:textId="28CC431C" w:rsidR="00F47A62" w:rsidRDefault="00F47A62" w:rsidP="00235D3E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2F23F487" w14:textId="4B4528B2" w:rsidR="00F47A62" w:rsidRDefault="005541D9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20.000.000 Kč</w:t>
            </w:r>
          </w:p>
        </w:tc>
      </w:tr>
      <w:tr w:rsidR="00F47A62" w:rsidRPr="00F97FAD" w14:paraId="30D73CEC" w14:textId="77777777" w:rsidTr="00A77987">
        <w:trPr>
          <w:trHeight w:val="706"/>
        </w:trPr>
        <w:tc>
          <w:tcPr>
            <w:tcW w:w="461" w:type="pct"/>
          </w:tcPr>
          <w:p w14:paraId="1EF4477B" w14:textId="383941E1" w:rsidR="00F47A62" w:rsidRPr="00A244B5" w:rsidRDefault="00F47A62" w:rsidP="00C103B8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22.</w:t>
            </w:r>
          </w:p>
        </w:tc>
        <w:tc>
          <w:tcPr>
            <w:tcW w:w="1088" w:type="pct"/>
          </w:tcPr>
          <w:p w14:paraId="1C66F5DA" w14:textId="4DD82AA9" w:rsidR="00F47A62" w:rsidRPr="008D26FC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8D26FC">
              <w:rPr>
                <w:rFonts w:ascii="Georgia" w:eastAsia="Arial" w:hAnsi="Georgia" w:cs="Arial"/>
              </w:rPr>
              <w:t>Náklady na řešení krizové situace:</w:t>
            </w:r>
          </w:p>
        </w:tc>
        <w:tc>
          <w:tcPr>
            <w:tcW w:w="1564" w:type="pct"/>
            <w:gridSpan w:val="4"/>
          </w:tcPr>
          <w:p w14:paraId="34F28091" w14:textId="4A937F20" w:rsidR="00F47A62" w:rsidRPr="00B02DB7" w:rsidRDefault="00F47A62" w:rsidP="00235D3E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63B0262" w14:textId="57033339" w:rsidR="00F47A62" w:rsidRDefault="005541D9" w:rsidP="00AC79C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lang w:val="cs-CZ"/>
              </w:rPr>
              <w:t>20.000.000 Kč</w:t>
            </w:r>
          </w:p>
        </w:tc>
      </w:tr>
      <w:tr w:rsidR="00F47A62" w:rsidRPr="00F97FAD" w14:paraId="1739A3C3" w14:textId="77777777" w:rsidTr="00A77987">
        <w:trPr>
          <w:trHeight w:val="706"/>
        </w:trPr>
        <w:tc>
          <w:tcPr>
            <w:tcW w:w="461" w:type="pct"/>
          </w:tcPr>
          <w:p w14:paraId="4C4902F9" w14:textId="483FB2F0" w:rsidR="00F47A62" w:rsidRPr="00A244B5" w:rsidRDefault="00F47A62" w:rsidP="007C25AB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23.</w:t>
            </w:r>
          </w:p>
        </w:tc>
        <w:tc>
          <w:tcPr>
            <w:tcW w:w="1088" w:type="pct"/>
          </w:tcPr>
          <w:p w14:paraId="2803F11C" w14:textId="2D602DDA" w:rsidR="00F47A62" w:rsidRPr="00582C57" w:rsidRDefault="00F47A62" w:rsidP="00B552DC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582C57">
              <w:rPr>
                <w:rFonts w:ascii="Georgia" w:hAnsi="Georgia" w:cstheme="minorHAnsi"/>
              </w:rPr>
              <w:t>Pojistné podmínky:</w:t>
            </w:r>
          </w:p>
        </w:tc>
        <w:tc>
          <w:tcPr>
            <w:tcW w:w="3451" w:type="pct"/>
            <w:gridSpan w:val="6"/>
          </w:tcPr>
          <w:p w14:paraId="1A2BA3DA" w14:textId="4F599585" w:rsidR="00F47A62" w:rsidRDefault="00F47A62" w:rsidP="00C15FE3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rFonts w:ascii="Georgia" w:hAnsi="Georgia" w:cstheme="minorHAnsi"/>
              </w:rPr>
              <w:t xml:space="preserve">ELITE – </w:t>
            </w:r>
            <w:r w:rsidR="00776782" w:rsidRPr="00776782">
              <w:rPr>
                <w:rFonts w:ascii="Georgia" w:hAnsi="Georgia" w:cstheme="minorHAnsi"/>
              </w:rPr>
              <w:t xml:space="preserve">Pojistné podmínky pro pojištění odpovědnosti managementu </w:t>
            </w:r>
            <w:r>
              <w:rPr>
                <w:rFonts w:ascii="Georgia" w:hAnsi="Georgia" w:cstheme="minorHAnsi"/>
              </w:rPr>
              <w:t xml:space="preserve">verze </w:t>
            </w:r>
            <w:r w:rsidR="00C15FE3">
              <w:rPr>
                <w:rFonts w:ascii="Georgia" w:hAnsi="Georgia" w:cstheme="minorHAnsi"/>
              </w:rPr>
              <w:t>1-</w:t>
            </w:r>
            <w:r>
              <w:rPr>
                <w:rFonts w:ascii="Georgia" w:hAnsi="Georgia" w:cstheme="minorHAnsi"/>
              </w:rPr>
              <w:t>2018</w:t>
            </w:r>
          </w:p>
        </w:tc>
      </w:tr>
      <w:tr w:rsidR="00F47A62" w:rsidRPr="00F97FAD" w14:paraId="02F7DA7D" w14:textId="77777777" w:rsidTr="00A77987">
        <w:tc>
          <w:tcPr>
            <w:tcW w:w="461" w:type="pct"/>
          </w:tcPr>
          <w:p w14:paraId="305E0F6E" w14:textId="499E48D1" w:rsidR="00F47A62" w:rsidRPr="00A244B5" w:rsidRDefault="00F47A62" w:rsidP="007C25AB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24.</w:t>
            </w:r>
          </w:p>
        </w:tc>
        <w:tc>
          <w:tcPr>
            <w:tcW w:w="1088" w:type="pct"/>
          </w:tcPr>
          <w:p w14:paraId="2382CB46" w14:textId="77777777" w:rsidR="00F47A62" w:rsidRPr="00582C57" w:rsidRDefault="00F47A62" w:rsidP="00795CE9">
            <w:pPr>
              <w:spacing w:before="120" w:after="34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 xml:space="preserve">Pojistná událost: </w:t>
            </w:r>
          </w:p>
          <w:p w14:paraId="4ECA3539" w14:textId="77777777" w:rsidR="00F47A62" w:rsidRPr="007B11B7" w:rsidRDefault="00F47A62" w:rsidP="00426B4C">
            <w:pPr>
              <w:spacing w:before="48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>Pojistné nebezpečí:</w:t>
            </w:r>
          </w:p>
        </w:tc>
        <w:tc>
          <w:tcPr>
            <w:tcW w:w="3451" w:type="pct"/>
            <w:gridSpan w:val="6"/>
          </w:tcPr>
          <w:p w14:paraId="3E3519D3" w14:textId="77777777" w:rsidR="00F47A62" w:rsidRDefault="00F47A62" w:rsidP="00734B75">
            <w:pPr>
              <w:spacing w:before="120" w:after="120"/>
              <w:ind w:right="-108"/>
              <w:rPr>
                <w:lang w:val="cs-CZ"/>
              </w:rPr>
            </w:pPr>
            <w:r>
              <w:rPr>
                <w:lang w:val="cs-CZ"/>
              </w:rPr>
              <w:t xml:space="preserve">Uplatnění </w:t>
            </w:r>
            <w:r>
              <w:rPr>
                <w:b/>
                <w:lang w:val="cs-CZ"/>
              </w:rPr>
              <w:t>nároku</w:t>
            </w:r>
            <w:r>
              <w:rPr>
                <w:lang w:val="cs-CZ"/>
              </w:rPr>
              <w:t xml:space="preserve"> nebo zahájení </w:t>
            </w:r>
            <w:r>
              <w:rPr>
                <w:b/>
                <w:lang w:val="cs-CZ"/>
              </w:rPr>
              <w:t xml:space="preserve">šetření </w:t>
            </w:r>
            <w:r>
              <w:rPr>
                <w:lang w:val="cs-CZ"/>
              </w:rPr>
              <w:t xml:space="preserve">proti </w:t>
            </w:r>
            <w:r>
              <w:rPr>
                <w:b/>
                <w:lang w:val="cs-CZ"/>
              </w:rPr>
              <w:t xml:space="preserve">pojištěné osobě </w:t>
            </w:r>
            <w:r>
              <w:rPr>
                <w:lang w:val="cs-CZ"/>
              </w:rPr>
              <w:t xml:space="preserve">nebo uplatnění </w:t>
            </w:r>
            <w:r>
              <w:rPr>
                <w:b/>
                <w:lang w:val="cs-CZ"/>
              </w:rPr>
              <w:t>nároku v souvislosti s cennými papíry</w:t>
            </w:r>
            <w:r>
              <w:rPr>
                <w:lang w:val="cs-CZ"/>
              </w:rPr>
              <w:t xml:space="preserve"> proti </w:t>
            </w:r>
            <w:r>
              <w:rPr>
                <w:b/>
                <w:lang w:val="cs-CZ"/>
              </w:rPr>
              <w:t>společnosti</w:t>
            </w:r>
            <w:r>
              <w:rPr>
                <w:lang w:val="cs-CZ"/>
              </w:rPr>
              <w:t>, jak je definováno v článku 1. pojistných podmínek.</w:t>
            </w:r>
          </w:p>
          <w:p w14:paraId="4FC63BFB" w14:textId="162C878E" w:rsidR="00F47A62" w:rsidRPr="007B11B7" w:rsidRDefault="00F47A62" w:rsidP="00734B75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szCs w:val="20"/>
                <w:lang w:val="cs-CZ"/>
              </w:rPr>
              <w:t>Právními předpisy stanovená povinnosti manažerů k náhradě újmy způsobené v souvislosti s výkonem jejich funkce, jak</w:t>
            </w:r>
            <w:r>
              <w:rPr>
                <w:lang w:val="cs-CZ"/>
              </w:rPr>
              <w:t xml:space="preserve"> je definováno v článku 1. pojistných podmínek.</w:t>
            </w:r>
          </w:p>
        </w:tc>
      </w:tr>
    </w:tbl>
    <w:p w14:paraId="5C324188" w14:textId="77777777" w:rsidR="006321FA" w:rsidRDefault="006321FA" w:rsidP="00795CE9">
      <w:pPr>
        <w:spacing w:before="180" w:after="0"/>
        <w:rPr>
          <w:rFonts w:ascii="Georgia" w:hAnsi="Georgia"/>
          <w:b/>
          <w:szCs w:val="18"/>
          <w:lang w:val="cs-CZ"/>
        </w:rPr>
      </w:pPr>
    </w:p>
    <w:p w14:paraId="496C0B7C" w14:textId="77777777" w:rsidR="007372F8" w:rsidRDefault="007372F8" w:rsidP="00795CE9">
      <w:pPr>
        <w:spacing w:before="180" w:after="0"/>
        <w:rPr>
          <w:rFonts w:ascii="Georgia" w:hAnsi="Georgia"/>
          <w:b/>
          <w:szCs w:val="18"/>
          <w:lang w:val="cs-CZ"/>
        </w:rPr>
      </w:pPr>
    </w:p>
    <w:p w14:paraId="51016B1D" w14:textId="77777777" w:rsidR="007372F8" w:rsidRDefault="007372F8" w:rsidP="00795CE9">
      <w:pPr>
        <w:spacing w:before="180" w:after="0"/>
        <w:rPr>
          <w:rFonts w:ascii="Georgia" w:hAnsi="Georgia"/>
          <w:b/>
          <w:szCs w:val="18"/>
          <w:lang w:val="cs-CZ"/>
        </w:rPr>
      </w:pPr>
    </w:p>
    <w:p w14:paraId="053942B6" w14:textId="58568E6C" w:rsidR="00795CE9" w:rsidRPr="007B11B7" w:rsidRDefault="00377EB1" w:rsidP="00795CE9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Ostatní</w:t>
      </w:r>
      <w:r w:rsidR="00795CE9" w:rsidRPr="007B11B7">
        <w:rPr>
          <w:rFonts w:ascii="Georgia" w:hAnsi="Georgia"/>
          <w:b/>
          <w:szCs w:val="18"/>
          <w:lang w:val="cs-CZ"/>
        </w:rPr>
        <w:t xml:space="preserve"> ujednání:</w:t>
      </w:r>
    </w:p>
    <w:p w14:paraId="021D91EF" w14:textId="38746B60" w:rsidR="006321FA" w:rsidRPr="009B7E8F" w:rsidRDefault="006321FA" w:rsidP="006321FA">
      <w:pPr>
        <w:jc w:val="both"/>
        <w:rPr>
          <w:bCs/>
          <w:lang w:val="cs-CZ"/>
        </w:rPr>
      </w:pPr>
      <w:r w:rsidRPr="009B7E8F">
        <w:rPr>
          <w:bCs/>
          <w:lang w:val="cs-CZ"/>
        </w:rPr>
        <w:t>Nedílnou součástí této smlouvy jsou ELITE  - Pojistné podmínky pro pojištění managementu</w:t>
      </w:r>
      <w:r>
        <w:rPr>
          <w:bCs/>
          <w:lang w:val="cs-CZ"/>
        </w:rPr>
        <w:t xml:space="preserve">, verze </w:t>
      </w:r>
      <w:r w:rsidR="002145E8">
        <w:rPr>
          <w:bCs/>
          <w:lang w:val="cs-CZ"/>
        </w:rPr>
        <w:t>1-</w:t>
      </w:r>
      <w:r>
        <w:rPr>
          <w:bCs/>
          <w:lang w:val="cs-CZ"/>
        </w:rPr>
        <w:t>201</w:t>
      </w:r>
      <w:r w:rsidR="00BD50EA">
        <w:rPr>
          <w:bCs/>
          <w:lang w:val="cs-CZ"/>
        </w:rPr>
        <w:t>8</w:t>
      </w:r>
      <w:r w:rsidRPr="009B7E8F">
        <w:rPr>
          <w:bCs/>
          <w:lang w:val="cs-CZ"/>
        </w:rPr>
        <w:t xml:space="preserve"> </w:t>
      </w:r>
      <w:r w:rsidR="00A46F5A">
        <w:rPr>
          <w:bCs/>
          <w:lang w:val="cs-CZ"/>
        </w:rPr>
        <w:t>s automatickou obnovou</w:t>
      </w:r>
      <w:r w:rsidR="00A46F5A" w:rsidRPr="009B7E8F">
        <w:rPr>
          <w:bCs/>
          <w:lang w:val="cs-CZ"/>
        </w:rPr>
        <w:t xml:space="preserve"> </w:t>
      </w:r>
      <w:r w:rsidRPr="009B7E8F">
        <w:rPr>
          <w:bCs/>
          <w:lang w:val="cs-CZ"/>
        </w:rPr>
        <w:t>(dále jen „pojistné podmínky“). Tyto pojistné podmínky mají přednost před zákonnými ustanoveními, od kterých se lze odchýlit. V případě rozporu mezi touto pojistnou smlouvou a pojistnými podmínkami mají přednost ustanovení této pojistné smlouvy.</w:t>
      </w:r>
    </w:p>
    <w:p w14:paraId="7F66F454" w14:textId="38042AC4" w:rsidR="0086252C" w:rsidRDefault="00795CE9" w:rsidP="0086252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Pojmy použité v této pojistné smlouvě mají stejný význam jako pojmy definované v pojistných podmínkách</w:t>
      </w:r>
      <w:r w:rsidR="0086252C" w:rsidRPr="00D063AF">
        <w:rPr>
          <w:bCs/>
          <w:lang w:val="cs-CZ"/>
        </w:rPr>
        <w:t>.</w:t>
      </w:r>
    </w:p>
    <w:p w14:paraId="761AE469" w14:textId="77777777" w:rsidR="00713E14" w:rsidRPr="00B12ED9" w:rsidRDefault="00713E14" w:rsidP="00713E14">
      <w:pPr>
        <w:jc w:val="both"/>
        <w:rPr>
          <w:bCs/>
          <w:lang w:val="cs-CZ"/>
        </w:rPr>
      </w:pPr>
      <w:r w:rsidRPr="00B12ED9">
        <w:rPr>
          <w:bCs/>
          <w:lang w:val="cs-CZ"/>
        </w:rPr>
        <w:t xml:space="preserve">Pojistník stvrzuje, že před uzavřením této smlouvy měl možnost prostudovat </w:t>
      </w:r>
      <w:r>
        <w:rPr>
          <w:bCs/>
          <w:lang w:val="cs-CZ"/>
        </w:rPr>
        <w:t xml:space="preserve">pojistné </w:t>
      </w:r>
      <w:r w:rsidRPr="00B12ED9">
        <w:rPr>
          <w:bCs/>
          <w:lang w:val="cs-CZ"/>
        </w:rPr>
        <w:t xml:space="preserve">podmínky a text této smlouvy a rozumí jim a souhlasí s nimi. </w:t>
      </w:r>
    </w:p>
    <w:p w14:paraId="2BB83C85" w14:textId="77777777" w:rsidR="0086252C" w:rsidRDefault="0086252C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D063AF">
        <w:rPr>
          <w:bCs/>
          <w:lang w:val="cs-CZ"/>
        </w:rPr>
        <w:t xml:space="preserve">Pojistitel a pojistník tímto prohlašují, 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tato pojistná smlouva vyjad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uje jejich pravou a svobodnou v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li a na d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kaz toho k ní ní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p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ipojují své podpisy.</w:t>
      </w:r>
    </w:p>
    <w:p w14:paraId="26B88502" w14:textId="77777777" w:rsidR="00DD023B" w:rsidRDefault="00DD023B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  <w:sectPr w:rsidR="00DD023B" w:rsidSect="00602B6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55F6737C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lastRenderedPageBreak/>
        <w:t xml:space="preserve">V Praze dne </w:t>
      </w:r>
    </w:p>
    <w:p w14:paraId="6AB94C96" w14:textId="4B80EF68" w:rsidR="0086252C" w:rsidRDefault="0086252C" w:rsidP="006321FA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pojistitel: </w:t>
      </w:r>
      <w:r w:rsidR="003B2BEA">
        <w:rPr>
          <w:rFonts w:asciiTheme="minorHAnsi" w:hAnsiTheme="minorHAnsi"/>
          <w:bCs/>
          <w:sz w:val="18"/>
          <w:szCs w:val="18"/>
          <w:lang w:eastAsia="en-US"/>
        </w:rPr>
        <w:t>Chubb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European Group </w:t>
      </w:r>
      <w:r w:rsidR="00C25430" w:rsidRPr="00C25430">
        <w:rPr>
          <w:rFonts w:asciiTheme="majorHAnsi" w:hAnsiTheme="majorHAnsi"/>
          <w:bCs/>
          <w:sz w:val="18"/>
          <w:szCs w:val="18"/>
          <w:lang w:val="en-GB"/>
        </w:rPr>
        <w:t>Limited</w:t>
      </w:r>
      <w:r w:rsidR="00D70773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, 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organiza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č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ní slo</w:t>
      </w:r>
      <w:r w:rsidRPr="00D063AF">
        <w:rPr>
          <w:rFonts w:asciiTheme="minorHAnsi" w:hAnsiTheme="minorHAnsi" w:cs="Myriad Hebrew Regular"/>
          <w:bCs/>
          <w:sz w:val="18"/>
          <w:szCs w:val="18"/>
          <w:lang w:eastAsia="en-US"/>
        </w:rPr>
        <w:t>ž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>ka</w:t>
      </w:r>
    </w:p>
    <w:p w14:paraId="4AF039FC" w14:textId="77777777" w:rsidR="008B71AC" w:rsidRDefault="008B71AC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10C75980" w14:textId="77777777" w:rsidR="006A7642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4AC14A02" w14:textId="77777777" w:rsidR="006A7642" w:rsidRPr="00D063AF" w:rsidRDefault="006A7642" w:rsidP="0086252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06BCC7FB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14:paraId="13508E7A" w14:textId="1F05B931" w:rsidR="0086252C" w:rsidRDefault="0086252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Jméno / funkce: Ing. </w:t>
      </w:r>
      <w:r w:rsidR="005541D9">
        <w:rPr>
          <w:rFonts w:asciiTheme="minorHAnsi" w:hAnsiTheme="minorHAnsi"/>
          <w:bCs/>
          <w:sz w:val="18"/>
          <w:szCs w:val="18"/>
          <w:lang w:eastAsia="en-US"/>
        </w:rPr>
        <w:t>Jindřich Bajer</w:t>
      </w: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, </w:t>
      </w:r>
      <w:r w:rsidR="006321FA">
        <w:rPr>
          <w:rFonts w:asciiTheme="minorHAnsi" w:hAnsiTheme="minorHAnsi"/>
          <w:bCs/>
          <w:sz w:val="18"/>
          <w:szCs w:val="18"/>
          <w:lang w:eastAsia="en-US"/>
        </w:rPr>
        <w:t>pověřen</w:t>
      </w:r>
      <w:r w:rsidR="005541D9">
        <w:rPr>
          <w:rFonts w:asciiTheme="minorHAnsi" w:hAnsiTheme="minorHAnsi"/>
          <w:bCs/>
          <w:sz w:val="18"/>
          <w:szCs w:val="18"/>
          <w:lang w:eastAsia="en-US"/>
        </w:rPr>
        <w:t>ý</w:t>
      </w:r>
      <w:r w:rsidR="006321FA">
        <w:rPr>
          <w:rFonts w:asciiTheme="minorHAnsi" w:hAnsiTheme="minorHAnsi"/>
          <w:bCs/>
          <w:sz w:val="18"/>
          <w:szCs w:val="18"/>
          <w:lang w:eastAsia="en-US"/>
        </w:rPr>
        <w:t xml:space="preserve"> uzavřením pojistné smlouvy</w:t>
      </w:r>
    </w:p>
    <w:p w14:paraId="72AF2A2F" w14:textId="77777777" w:rsidR="008B71AC" w:rsidRPr="00D063AF" w:rsidRDefault="008B71AC" w:rsidP="008B71AC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14768AD5" w14:textId="3949C042" w:rsidR="0086252C" w:rsidRPr="00D063AF" w:rsidRDefault="003D54BD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>
        <w:rPr>
          <w:rFonts w:asciiTheme="minorHAnsi" w:hAnsiTheme="minorHAnsi"/>
          <w:bCs/>
          <w:sz w:val="18"/>
          <w:szCs w:val="18"/>
          <w:lang w:eastAsia="en-US"/>
        </w:rPr>
        <w:t>V Praze</w:t>
      </w:r>
      <w:r w:rsidR="0086252C"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 dne </w:t>
      </w:r>
    </w:p>
    <w:p w14:paraId="22B8BCD0" w14:textId="35164147" w:rsidR="0086252C" w:rsidRDefault="0086252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 xml:space="preserve">pojistník:  </w:t>
      </w:r>
      <w:r w:rsidR="003D54BD" w:rsidRPr="003D54BD">
        <w:rPr>
          <w:rFonts w:asciiTheme="minorHAnsi" w:hAnsiTheme="minorHAnsi"/>
          <w:bCs/>
          <w:sz w:val="18"/>
          <w:szCs w:val="18"/>
          <w:lang w:eastAsia="en-US"/>
        </w:rPr>
        <w:t>Podpůrný a garanční rolnický a lesnický fond, a.s.</w:t>
      </w:r>
    </w:p>
    <w:p w14:paraId="44F25345" w14:textId="77777777" w:rsidR="008B71AC" w:rsidRDefault="008B71AC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744105A4" w14:textId="77777777" w:rsidR="006A7642" w:rsidRPr="00D063AF" w:rsidRDefault="006A7642" w:rsidP="003F4832">
      <w:pPr>
        <w:pStyle w:val="Titulnstranazmenen"/>
        <w:spacing w:before="0" w:after="180"/>
        <w:rPr>
          <w:rFonts w:asciiTheme="minorHAnsi" w:hAnsiTheme="minorHAnsi"/>
          <w:bCs/>
          <w:sz w:val="18"/>
          <w:szCs w:val="18"/>
          <w:lang w:eastAsia="en-US"/>
        </w:rPr>
      </w:pPr>
    </w:p>
    <w:p w14:paraId="66D051BA" w14:textId="77777777" w:rsidR="0086252C" w:rsidRPr="00D063AF" w:rsidRDefault="0086252C" w:rsidP="0086252C">
      <w:pPr>
        <w:pStyle w:val="Titulnstranazmenen"/>
        <w:spacing w:before="0"/>
        <w:rPr>
          <w:rFonts w:asciiTheme="minorHAnsi" w:hAnsiTheme="minorHAnsi"/>
          <w:bCs/>
          <w:sz w:val="18"/>
          <w:szCs w:val="18"/>
          <w:lang w:eastAsia="en-US"/>
        </w:rPr>
      </w:pPr>
      <w:r w:rsidRPr="00D063AF">
        <w:rPr>
          <w:rFonts w:asciiTheme="minorHAnsi" w:hAnsiTheme="minorHAnsi"/>
          <w:bCs/>
          <w:sz w:val="18"/>
          <w:szCs w:val="18"/>
          <w:lang w:eastAsia="en-US"/>
        </w:rPr>
        <w:t>……..………………………</w:t>
      </w:r>
    </w:p>
    <w:p w14:paraId="41B4F0A3" w14:textId="19F9D389" w:rsidR="000C1E28" w:rsidRPr="00F97FAD" w:rsidRDefault="0086252C" w:rsidP="0086252C">
      <w:pPr>
        <w:rPr>
          <w:lang w:val="cs-CZ"/>
        </w:rPr>
      </w:pPr>
      <w:r w:rsidRPr="00F97FAD">
        <w:rPr>
          <w:bCs/>
          <w:szCs w:val="18"/>
          <w:lang w:val="cs-CZ"/>
        </w:rPr>
        <w:t xml:space="preserve">Jméno / funkce: </w:t>
      </w:r>
    </w:p>
    <w:p w14:paraId="1F716432" w14:textId="77777777" w:rsidR="008B71AC" w:rsidRPr="00F97FAD" w:rsidRDefault="008B71AC" w:rsidP="0086252C">
      <w:pPr>
        <w:rPr>
          <w:lang w:val="cs-CZ"/>
        </w:rPr>
      </w:pPr>
    </w:p>
    <w:p w14:paraId="2D562D02" w14:textId="77777777" w:rsidR="0086252C" w:rsidRPr="00D063AF" w:rsidRDefault="0086252C" w:rsidP="00D70773">
      <w:pPr>
        <w:spacing w:after="0"/>
        <w:rPr>
          <w:bCs/>
          <w:szCs w:val="18"/>
          <w:lang w:val="cs-CZ"/>
        </w:rPr>
      </w:pPr>
      <w:r w:rsidRPr="00D063AF">
        <w:rPr>
          <w:bCs/>
          <w:szCs w:val="18"/>
          <w:lang w:val="cs-CZ"/>
        </w:rPr>
        <w:t>P</w:t>
      </w:r>
      <w:r w:rsidRPr="00D063AF">
        <w:rPr>
          <w:rFonts w:cs="Myriad Pro"/>
          <w:bCs/>
          <w:szCs w:val="18"/>
          <w:lang w:val="cs-CZ"/>
        </w:rPr>
        <w:t>ř</w:t>
      </w:r>
      <w:r w:rsidRPr="00D063AF">
        <w:rPr>
          <w:bCs/>
          <w:szCs w:val="18"/>
          <w:lang w:val="cs-CZ"/>
        </w:rPr>
        <w:t>ílohy, které jsou nedílnou sou</w:t>
      </w:r>
      <w:r w:rsidRPr="00D063AF">
        <w:rPr>
          <w:rFonts w:cs="Myriad Hebrew Regular"/>
          <w:bCs/>
          <w:szCs w:val="18"/>
          <w:lang w:val="cs-CZ"/>
        </w:rPr>
        <w:t>č</w:t>
      </w:r>
      <w:r w:rsidRPr="00D063AF">
        <w:rPr>
          <w:bCs/>
          <w:szCs w:val="18"/>
          <w:lang w:val="cs-CZ"/>
        </w:rPr>
        <w:t>ástí této smlouvy:</w:t>
      </w:r>
    </w:p>
    <w:p w14:paraId="5E09632B" w14:textId="3F0B9384" w:rsidR="0086252C" w:rsidRPr="00D063AF" w:rsidRDefault="008B71AC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B12ED9">
        <w:rPr>
          <w:bCs/>
          <w:lang w:val="cs-CZ"/>
        </w:rPr>
        <w:t>P</w:t>
      </w:r>
      <w:r>
        <w:rPr>
          <w:bCs/>
          <w:lang w:val="cs-CZ"/>
        </w:rPr>
        <w:t>ojistné p</w:t>
      </w:r>
      <w:r w:rsidRPr="00B12ED9">
        <w:rPr>
          <w:bCs/>
          <w:lang w:val="cs-CZ"/>
        </w:rPr>
        <w:t>odmínky</w:t>
      </w:r>
      <w:r w:rsidR="0086252C" w:rsidRPr="00D063AF">
        <w:rPr>
          <w:bCs/>
          <w:szCs w:val="18"/>
          <w:lang w:val="cs-CZ"/>
        </w:rPr>
        <w:t xml:space="preserve"> </w:t>
      </w:r>
    </w:p>
    <w:p w14:paraId="292E405D" w14:textId="77777777" w:rsidR="0086252C" w:rsidRDefault="0086252C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 w:rsidRPr="00F97FAD">
        <w:rPr>
          <w:bCs/>
          <w:szCs w:val="18"/>
          <w:lang w:val="cs-CZ"/>
        </w:rPr>
        <w:t>Výpis pojistníka z Obchodního rejst</w:t>
      </w:r>
      <w:r w:rsidRPr="00F97FAD">
        <w:rPr>
          <w:rFonts w:cs="Myriad Pro"/>
          <w:bCs/>
          <w:szCs w:val="18"/>
          <w:lang w:val="cs-CZ"/>
        </w:rPr>
        <w:t>ř</w:t>
      </w:r>
      <w:r w:rsidRPr="00F97FAD">
        <w:rPr>
          <w:bCs/>
          <w:szCs w:val="18"/>
          <w:lang w:val="cs-CZ"/>
        </w:rPr>
        <w:t xml:space="preserve">íku </w:t>
      </w:r>
    </w:p>
    <w:p w14:paraId="0BA2A885" w14:textId="7A279D47" w:rsidR="00377EB1" w:rsidRPr="00D063AF" w:rsidRDefault="00377EB1" w:rsidP="0086252C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rPr>
          <w:bCs/>
          <w:szCs w:val="18"/>
          <w:lang w:val="cs-CZ"/>
        </w:rPr>
      </w:pPr>
      <w:r>
        <w:rPr>
          <w:bCs/>
          <w:szCs w:val="18"/>
          <w:lang w:val="cs-CZ"/>
        </w:rPr>
        <w:t>Vyplněný dotazník</w:t>
      </w:r>
    </w:p>
    <w:sectPr w:rsidR="00377EB1" w:rsidRPr="00D063AF" w:rsidSect="005A2DF5">
      <w:headerReference w:type="first" r:id="rId15"/>
      <w:footerReference w:type="first" r:id="rId16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F6085" w14:textId="77777777" w:rsidR="0070744D" w:rsidRDefault="0070744D" w:rsidP="0062027F">
      <w:r>
        <w:separator/>
      </w:r>
    </w:p>
  </w:endnote>
  <w:endnote w:type="continuationSeparator" w:id="0">
    <w:p w14:paraId="2F16DD91" w14:textId="77777777" w:rsidR="0070744D" w:rsidRDefault="0070744D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Myriad Hebrew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F35FEA" w:rsidRPr="007E6D03" w14:paraId="0415228E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09CCC6E3" w14:textId="77777777" w:rsidR="00F35FEA" w:rsidRPr="007E6D03" w:rsidRDefault="00F35FE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0FF6A498" w14:textId="77777777" w:rsidR="00F35FEA" w:rsidRPr="007E6D03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35FEA" w:rsidRPr="002A478D" w14:paraId="3CC69ACF" w14:textId="77777777" w:rsidTr="00FD1752">
      <w:tc>
        <w:tcPr>
          <w:tcW w:w="4623" w:type="pct"/>
          <w:shd w:val="clear" w:color="auto" w:fill="auto"/>
        </w:tcPr>
        <w:p w14:paraId="39DB5211" w14:textId="7A2C364E" w:rsidR="00F35FEA" w:rsidRPr="002A478D" w:rsidRDefault="00F35FEA" w:rsidP="003B2BEA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377" w:type="pct"/>
          <w:shd w:val="clear" w:color="auto" w:fill="auto"/>
        </w:tcPr>
        <w:p w14:paraId="2DE81DA9" w14:textId="5CE75E06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B81531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3C7C8A00" w14:textId="77777777" w:rsidR="00F35FEA" w:rsidRPr="00DD023B" w:rsidRDefault="00F35FEA" w:rsidP="006D4513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A63F6A" w:rsidRPr="002A478D" w14:paraId="3DFFA34D" w14:textId="77777777" w:rsidTr="00717AD9">
      <w:tc>
        <w:tcPr>
          <w:tcW w:w="4667" w:type="pct"/>
        </w:tcPr>
        <w:p w14:paraId="79F19BB8" w14:textId="77777777" w:rsidR="00A63F6A" w:rsidRPr="003B2BEA" w:rsidRDefault="00A63F6A" w:rsidP="00717AD9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44EFC905" w14:textId="77777777" w:rsidR="00A63F6A" w:rsidRPr="002A478D" w:rsidRDefault="00A63F6A" w:rsidP="00717AD9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B81531">
            <w:rPr>
              <w:rFonts w:eastAsia="Times New Roman"/>
              <w:sz w:val="13"/>
              <w:szCs w:val="13"/>
            </w:rPr>
            <w:t>3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54E61E98" w14:textId="04F7541D" w:rsidR="00F35FEA" w:rsidRPr="003B2BEA" w:rsidRDefault="00F35FEA" w:rsidP="003B2BEA">
    <w:pPr>
      <w:pStyle w:val="Zpat"/>
      <w:rPr>
        <w:rFonts w:eastAsia="Times New Roman"/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F35FEA" w:rsidRPr="0062027F" w14:paraId="724F0430" w14:textId="77777777" w:rsidTr="00A14A08">
      <w:trPr>
        <w:trHeight w:val="283"/>
      </w:trPr>
      <w:tc>
        <w:tcPr>
          <w:tcW w:w="4667" w:type="pct"/>
        </w:tcPr>
        <w:p w14:paraId="7F8E8115" w14:textId="77777777" w:rsidR="00F35FEA" w:rsidRPr="00754EE6" w:rsidRDefault="00F35FEA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18FB0DD9" w14:textId="77777777" w:rsidR="00F35FEA" w:rsidRPr="0062027F" w:rsidRDefault="00F35FEA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F35FEA" w:rsidRPr="002A478D" w14:paraId="157F5CFC" w14:textId="77777777" w:rsidTr="006D4513">
      <w:tc>
        <w:tcPr>
          <w:tcW w:w="4667" w:type="pct"/>
        </w:tcPr>
        <w:p w14:paraId="5C6094C8" w14:textId="111E821C" w:rsidR="00F35FEA" w:rsidRPr="003B2BEA" w:rsidRDefault="00F35FEA" w:rsidP="005340FC">
          <w:pPr>
            <w:pStyle w:val="Zpat"/>
            <w:rPr>
              <w:rFonts w:eastAsia="Times New Roman"/>
              <w:sz w:val="13"/>
              <w:szCs w:val="13"/>
            </w:rPr>
          </w:pPr>
        </w:p>
      </w:tc>
      <w:tc>
        <w:tcPr>
          <w:tcW w:w="333" w:type="pct"/>
        </w:tcPr>
        <w:p w14:paraId="00389381" w14:textId="1A2D5423" w:rsidR="00F35FEA" w:rsidRPr="002A478D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B81531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521EEDF6" w14:textId="77777777" w:rsidR="00F35FEA" w:rsidRPr="00266F95" w:rsidRDefault="00F35FEA" w:rsidP="0062027F">
    <w:pPr>
      <w:pStyle w:val="Zpa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</w:tblGrid>
    <w:tr w:rsidR="00F35FEA" w:rsidRPr="0062027F" w14:paraId="08DF171C" w14:textId="77777777" w:rsidTr="006D4513">
      <w:trPr>
        <w:trHeight w:val="567"/>
      </w:trPr>
      <w:tc>
        <w:tcPr>
          <w:tcW w:w="5000" w:type="pct"/>
        </w:tcPr>
        <w:p w14:paraId="485891D3" w14:textId="77777777" w:rsidR="00F35FEA" w:rsidRPr="0062027F" w:rsidRDefault="00F35FEA" w:rsidP="006D4513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cs-CZ" w:eastAsia="cs-CZ"/>
            </w:rPr>
            <w:drawing>
              <wp:anchor distT="0" distB="0" distL="114300" distR="114300" simplePos="0" relativeHeight="251657216" behindDoc="0" locked="0" layoutInCell="1" allowOverlap="1" wp14:anchorId="6F88F5C3" wp14:editId="74491CF8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F35FEA" w:rsidRPr="00FE6AA1" w14:paraId="0EB26E83" w14:textId="77777777" w:rsidTr="006D4513">
      <w:tc>
        <w:tcPr>
          <w:tcW w:w="4862" w:type="pct"/>
          <w:shd w:val="clear" w:color="auto" w:fill="auto"/>
        </w:tcPr>
        <w:p w14:paraId="54D37999" w14:textId="77777777" w:rsidR="00DE59B0" w:rsidRDefault="00DE59B0" w:rsidP="00DE59B0">
          <w:pPr>
            <w:pStyle w:val="Zpat"/>
            <w:tabs>
              <w:tab w:val="clear" w:pos="4513"/>
              <w:tab w:val="clear" w:pos="9026"/>
              <w:tab w:val="left" w:pos="4550"/>
            </w:tabs>
            <w:jc w:val="both"/>
            <w:rPr>
              <w:rFonts w:eastAsia="Times New Roman"/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  <w:lang w:val="en-GB"/>
            </w:rPr>
            <w:t>Chubb European Group Limited,</w:t>
          </w:r>
          <w:r w:rsidRPr="009B2B79">
            <w:rPr>
              <w:rFonts w:eastAsia="Times New Roman"/>
              <w:sz w:val="13"/>
              <w:szCs w:val="13"/>
              <w:lang w:val="en-GB"/>
            </w:rPr>
            <w:t xml:space="preserve"> organizační složka, se sídlem Pobřežní 620/3, 186 00 Praha 8, identifikační číslo 278 93 723, zapsaná v obchodním rejstříku vedeném Městským soudem v Praze, oddíl A, vložka 57233, </w:t>
          </w:r>
          <w:r>
            <w:rPr>
              <w:rFonts w:eastAsia="Times New Roman"/>
              <w:sz w:val="13"/>
              <w:szCs w:val="13"/>
              <w:lang w:val="en-GB"/>
            </w:rPr>
            <w:t>odštěpný závod zahraniční právnické osoby</w:t>
          </w:r>
          <w:r w:rsidRPr="009B2B79">
            <w:rPr>
              <w:rFonts w:eastAsia="Times New Roman"/>
              <w:sz w:val="13"/>
              <w:szCs w:val="13"/>
              <w:lang w:val="en-GB"/>
            </w:rPr>
            <w:t xml:space="preserve"> </w:t>
          </w:r>
          <w:r>
            <w:rPr>
              <w:rFonts w:eastAsia="Times New Roman"/>
              <w:sz w:val="13"/>
              <w:szCs w:val="13"/>
              <w:lang w:val="en-GB"/>
            </w:rPr>
            <w:t>Chubb</w:t>
          </w:r>
          <w:r w:rsidRPr="009B2B79">
            <w:rPr>
              <w:rFonts w:eastAsia="Times New Roman"/>
              <w:sz w:val="13"/>
              <w:szCs w:val="13"/>
              <w:lang w:val="en-GB"/>
            </w:rPr>
            <w:t xml:space="preserve"> European Group L</w:t>
          </w:r>
          <w:r>
            <w:rPr>
              <w:rFonts w:eastAsia="Times New Roman"/>
              <w:sz w:val="13"/>
              <w:szCs w:val="13"/>
              <w:lang w:val="en-GB"/>
            </w:rPr>
            <w:t>imited</w:t>
          </w:r>
          <w:r w:rsidRPr="009B2B79">
            <w:rPr>
              <w:rFonts w:eastAsia="Times New Roman"/>
              <w:sz w:val="13"/>
              <w:szCs w:val="13"/>
              <w:lang w:val="en-GB"/>
            </w:rPr>
            <w:t xml:space="preserve">, se sídlem </w:t>
          </w:r>
          <w:r>
            <w:rPr>
              <w:rFonts w:eastAsia="Times New Roman"/>
              <w:sz w:val="13"/>
              <w:szCs w:val="13"/>
              <w:lang w:val="en-GB"/>
            </w:rPr>
            <w:t xml:space="preserve">Chubb </w:t>
          </w:r>
          <w:r w:rsidRPr="009B2B79">
            <w:rPr>
              <w:rFonts w:eastAsia="Times New Roman"/>
              <w:sz w:val="13"/>
              <w:szCs w:val="13"/>
              <w:lang w:val="en-GB"/>
            </w:rPr>
            <w:t>Building, 100 Leadenhall Street, Londýn EC3A 3BP, Velká Británie, registrační číslo 01112892, oprávněné k podnikání a regulované Prudential Regulation Authority a Financial Conduct Authority ve Velké Británii. Orgánem dohledu pro výkon činnosti v České republice je Česká národní banka; tato regulace může být odlišná od práva Velké Británie.</w:t>
          </w:r>
        </w:p>
        <w:p w14:paraId="27273DEC" w14:textId="77777777" w:rsidR="00610621" w:rsidRDefault="00610621" w:rsidP="006D4513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2D714035" w14:textId="467D7060" w:rsidR="00F35FEA" w:rsidRPr="00FE6AA1" w:rsidRDefault="00F35FEA" w:rsidP="005340FC">
          <w:pPr>
            <w:pStyle w:val="Zpat"/>
            <w:tabs>
              <w:tab w:val="left" w:pos="4550"/>
            </w:tabs>
            <w:rPr>
              <w:rFonts w:eastAsia="Times New Roman"/>
              <w:sz w:val="13"/>
              <w:szCs w:val="13"/>
            </w:rPr>
          </w:pPr>
        </w:p>
      </w:tc>
      <w:tc>
        <w:tcPr>
          <w:tcW w:w="138" w:type="pct"/>
          <w:shd w:val="clear" w:color="auto" w:fill="auto"/>
          <w:vAlign w:val="bottom"/>
        </w:tcPr>
        <w:p w14:paraId="6CB8F596" w14:textId="5B0C9235" w:rsidR="00F35FEA" w:rsidRPr="00FE6AA1" w:rsidRDefault="00F35FEA" w:rsidP="006D4513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B81531">
            <w:rPr>
              <w:rFonts w:eastAsia="Times New Roman"/>
              <w:sz w:val="13"/>
              <w:szCs w:val="13"/>
              <w:lang w:eastAsia="ja-JP"/>
            </w:rPr>
            <w:t>5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6E46442B" w14:textId="77777777" w:rsidR="00F35FEA" w:rsidRPr="00F97FAD" w:rsidRDefault="00F35FEA" w:rsidP="0062027F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641B" w14:textId="77777777" w:rsidR="0070744D" w:rsidRDefault="0070744D" w:rsidP="0062027F">
      <w:r>
        <w:separator/>
      </w:r>
    </w:p>
  </w:footnote>
  <w:footnote w:type="continuationSeparator" w:id="0">
    <w:p w14:paraId="39DFAB43" w14:textId="77777777" w:rsidR="0070744D" w:rsidRDefault="0070744D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469C2" w14:textId="4BD259D6" w:rsidR="00F35FEA" w:rsidRPr="00F97FAD" w:rsidRDefault="00F97FAD" w:rsidP="00F97FAD">
    <w:pPr>
      <w:pStyle w:val="Zhlav"/>
    </w:pPr>
    <w:r>
      <w:rPr>
        <w:lang w:val="cs-CZ" w:eastAsia="cs-CZ"/>
      </w:rPr>
      <w:drawing>
        <wp:anchor distT="0" distB="0" distL="114300" distR="114300" simplePos="0" relativeHeight="251678720" behindDoc="0" locked="1" layoutInCell="1" allowOverlap="1" wp14:anchorId="301E850E" wp14:editId="42D81A72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73600" cy="1188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Magent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D50A1" w14:textId="77777777" w:rsidR="00F35FEA" w:rsidRPr="007E6D03" w:rsidRDefault="00F35FEA" w:rsidP="006D45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31701" w14:textId="77777777" w:rsidR="00F35FEA" w:rsidRPr="005C67D4" w:rsidRDefault="00F35FEA" w:rsidP="00A14A08">
    <w:pPr>
      <w:pStyle w:val="Zhlav"/>
    </w:pPr>
    <w:r>
      <w:rPr>
        <w:lang w:val="cs-CZ" w:eastAsia="cs-CZ"/>
      </w:rPr>
      <w:drawing>
        <wp:anchor distT="0" distB="0" distL="114300" distR="114300" simplePos="0" relativeHeight="251677696" behindDoc="0" locked="1" layoutInCell="1" allowOverlap="1" wp14:anchorId="6BF684C1" wp14:editId="6B4FCD6E">
          <wp:simplePos x="0" y="0"/>
          <wp:positionH relativeFrom="column">
            <wp:posOffset>-635</wp:posOffset>
          </wp:positionH>
          <wp:positionV relativeFrom="page">
            <wp:posOffset>9737090</wp:posOffset>
          </wp:positionV>
          <wp:extent cx="1767205" cy="1943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MasterPackage_A4_Templat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9CDD9" w14:textId="77777777" w:rsidR="00F35FEA" w:rsidRPr="005C67D4" w:rsidRDefault="00F35FEA" w:rsidP="00A14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A0C8F"/>
    <w:multiLevelType w:val="multilevel"/>
    <w:tmpl w:val="8466B778"/>
    <w:numStyleLink w:val="ChubbNumberedPara2"/>
  </w:abstractNum>
  <w:abstractNum w:abstractNumId="11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>
    <w:nsid w:val="2DC10888"/>
    <w:multiLevelType w:val="multilevel"/>
    <w:tmpl w:val="410CBDD0"/>
    <w:numStyleLink w:val="ChubbNumberList2"/>
  </w:abstractNum>
  <w:abstractNum w:abstractNumId="17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0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3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4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17"/>
  </w:num>
  <w:num w:numId="20">
    <w:abstractNumId w:val="23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1"/>
  </w:num>
  <w:num w:numId="26">
    <w:abstractNumId w:val="22"/>
  </w:num>
  <w:num w:numId="27">
    <w:abstractNumId w:val="24"/>
  </w:num>
  <w:num w:numId="28">
    <w:abstractNumId w:val="13"/>
  </w:num>
  <w:num w:numId="29">
    <w:abstractNumId w:val="15"/>
  </w:num>
  <w:num w:numId="30">
    <w:abstractNumId w:val="16"/>
  </w:num>
  <w:num w:numId="31">
    <w:abstractNumId w:val="16"/>
    <w:lvlOverride w:ilvl="1">
      <w:lvl w:ilvl="1">
        <w:start w:val="1"/>
        <w:numFmt w:val="decimal"/>
        <w:pStyle w:val="NumberHeading2"/>
        <w:lvlText w:val="%1.%2"/>
        <w:lvlJc w:val="left"/>
        <w:pPr>
          <w:tabs>
            <w:tab w:val="num" w:pos="180"/>
          </w:tabs>
          <w:ind w:left="605" w:hanging="425"/>
        </w:pPr>
        <w:rPr>
          <w:rFonts w:hint="default"/>
          <w:b/>
        </w:rPr>
      </w:lvl>
    </w:lvlOverride>
    <w:lvlOverride w:ilvl="3">
      <w:lvl w:ilvl="3">
        <w:start w:val="1"/>
        <w:numFmt w:val="lowerRoman"/>
        <w:pStyle w:val="NumberHeading4"/>
        <w:lvlText w:val="(%4)"/>
        <w:lvlJc w:val="left"/>
        <w:pPr>
          <w:tabs>
            <w:tab w:val="num" w:pos="0"/>
          </w:tabs>
          <w:ind w:left="426" w:hanging="426"/>
        </w:pPr>
        <w:rPr>
          <w:rFonts w:hint="default"/>
          <w:b w:val="0"/>
        </w:rPr>
      </w:lvl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BE"/>
    <w:rsid w:val="00010703"/>
    <w:rsid w:val="00023152"/>
    <w:rsid w:val="00052D78"/>
    <w:rsid w:val="0005314C"/>
    <w:rsid w:val="0006258A"/>
    <w:rsid w:val="00063717"/>
    <w:rsid w:val="000641A4"/>
    <w:rsid w:val="000808EF"/>
    <w:rsid w:val="00081475"/>
    <w:rsid w:val="000A655F"/>
    <w:rsid w:val="000A682D"/>
    <w:rsid w:val="000B3DF5"/>
    <w:rsid w:val="000C1E28"/>
    <w:rsid w:val="000D2D5E"/>
    <w:rsid w:val="000E1834"/>
    <w:rsid w:val="000E596F"/>
    <w:rsid w:val="000E613D"/>
    <w:rsid w:val="000E6C82"/>
    <w:rsid w:val="000F0A50"/>
    <w:rsid w:val="000F33E7"/>
    <w:rsid w:val="000F4B85"/>
    <w:rsid w:val="0010388E"/>
    <w:rsid w:val="001159B4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84017"/>
    <w:rsid w:val="00194530"/>
    <w:rsid w:val="00195572"/>
    <w:rsid w:val="001B4C13"/>
    <w:rsid w:val="001D290A"/>
    <w:rsid w:val="001D2E33"/>
    <w:rsid w:val="001D4976"/>
    <w:rsid w:val="001E0663"/>
    <w:rsid w:val="001F31D5"/>
    <w:rsid w:val="001F613B"/>
    <w:rsid w:val="00211A5A"/>
    <w:rsid w:val="002145E8"/>
    <w:rsid w:val="00215414"/>
    <w:rsid w:val="00216CF6"/>
    <w:rsid w:val="00235D3E"/>
    <w:rsid w:val="00236690"/>
    <w:rsid w:val="00245263"/>
    <w:rsid w:val="002454B2"/>
    <w:rsid w:val="00251367"/>
    <w:rsid w:val="00261285"/>
    <w:rsid w:val="0026535E"/>
    <w:rsid w:val="00266F95"/>
    <w:rsid w:val="0027163C"/>
    <w:rsid w:val="002765DF"/>
    <w:rsid w:val="00282921"/>
    <w:rsid w:val="002834F0"/>
    <w:rsid w:val="00290289"/>
    <w:rsid w:val="002923AE"/>
    <w:rsid w:val="002A478D"/>
    <w:rsid w:val="002A4E1B"/>
    <w:rsid w:val="002A5E13"/>
    <w:rsid w:val="002B14D2"/>
    <w:rsid w:val="002C6A53"/>
    <w:rsid w:val="002D0CAD"/>
    <w:rsid w:val="002D4185"/>
    <w:rsid w:val="002F0203"/>
    <w:rsid w:val="003064AD"/>
    <w:rsid w:val="0031189F"/>
    <w:rsid w:val="00316A46"/>
    <w:rsid w:val="003237A3"/>
    <w:rsid w:val="00324B09"/>
    <w:rsid w:val="00332DC7"/>
    <w:rsid w:val="00333E36"/>
    <w:rsid w:val="00334695"/>
    <w:rsid w:val="0033731F"/>
    <w:rsid w:val="0034044F"/>
    <w:rsid w:val="003506CA"/>
    <w:rsid w:val="00355726"/>
    <w:rsid w:val="00377EB1"/>
    <w:rsid w:val="00392740"/>
    <w:rsid w:val="003B2BEA"/>
    <w:rsid w:val="003B5044"/>
    <w:rsid w:val="003C2F63"/>
    <w:rsid w:val="003C794F"/>
    <w:rsid w:val="003D12F0"/>
    <w:rsid w:val="003D43A0"/>
    <w:rsid w:val="003D54BD"/>
    <w:rsid w:val="003E1238"/>
    <w:rsid w:val="003E130C"/>
    <w:rsid w:val="003E1E2B"/>
    <w:rsid w:val="003E3770"/>
    <w:rsid w:val="003F0E7E"/>
    <w:rsid w:val="003F2852"/>
    <w:rsid w:val="003F4832"/>
    <w:rsid w:val="00401B12"/>
    <w:rsid w:val="00405C47"/>
    <w:rsid w:val="00406221"/>
    <w:rsid w:val="004133BD"/>
    <w:rsid w:val="00413627"/>
    <w:rsid w:val="00414641"/>
    <w:rsid w:val="00422093"/>
    <w:rsid w:val="004254F3"/>
    <w:rsid w:val="00426B4C"/>
    <w:rsid w:val="0045308E"/>
    <w:rsid w:val="00455532"/>
    <w:rsid w:val="00460DDB"/>
    <w:rsid w:val="00462894"/>
    <w:rsid w:val="0046544F"/>
    <w:rsid w:val="00476C41"/>
    <w:rsid w:val="00480DDE"/>
    <w:rsid w:val="00486653"/>
    <w:rsid w:val="00487B70"/>
    <w:rsid w:val="00494430"/>
    <w:rsid w:val="00497EB9"/>
    <w:rsid w:val="004A55E1"/>
    <w:rsid w:val="004B7AE0"/>
    <w:rsid w:val="004C2469"/>
    <w:rsid w:val="004C5C68"/>
    <w:rsid w:val="004C664C"/>
    <w:rsid w:val="004C74BF"/>
    <w:rsid w:val="004D4E6B"/>
    <w:rsid w:val="004E161A"/>
    <w:rsid w:val="004E7DD4"/>
    <w:rsid w:val="00502B24"/>
    <w:rsid w:val="00504B39"/>
    <w:rsid w:val="00513B61"/>
    <w:rsid w:val="00516068"/>
    <w:rsid w:val="00524E3F"/>
    <w:rsid w:val="005340FC"/>
    <w:rsid w:val="00535284"/>
    <w:rsid w:val="00540E26"/>
    <w:rsid w:val="005478E0"/>
    <w:rsid w:val="005525B8"/>
    <w:rsid w:val="00553845"/>
    <w:rsid w:val="005541D9"/>
    <w:rsid w:val="0055568B"/>
    <w:rsid w:val="00561107"/>
    <w:rsid w:val="00567FCF"/>
    <w:rsid w:val="00582B46"/>
    <w:rsid w:val="00582C57"/>
    <w:rsid w:val="00583BB3"/>
    <w:rsid w:val="005A205C"/>
    <w:rsid w:val="005A2DF5"/>
    <w:rsid w:val="005C0B1E"/>
    <w:rsid w:val="005C67D4"/>
    <w:rsid w:val="005D0751"/>
    <w:rsid w:val="005D1BEB"/>
    <w:rsid w:val="005D66ED"/>
    <w:rsid w:val="005E325D"/>
    <w:rsid w:val="005E446E"/>
    <w:rsid w:val="005E65CA"/>
    <w:rsid w:val="00602B64"/>
    <w:rsid w:val="00610621"/>
    <w:rsid w:val="00613271"/>
    <w:rsid w:val="00615984"/>
    <w:rsid w:val="0062027F"/>
    <w:rsid w:val="006321FA"/>
    <w:rsid w:val="00640181"/>
    <w:rsid w:val="00640D0C"/>
    <w:rsid w:val="0064279F"/>
    <w:rsid w:val="0064515F"/>
    <w:rsid w:val="00650885"/>
    <w:rsid w:val="00653A1B"/>
    <w:rsid w:val="00662FD4"/>
    <w:rsid w:val="006835A7"/>
    <w:rsid w:val="006845A1"/>
    <w:rsid w:val="00684D6E"/>
    <w:rsid w:val="00692A8D"/>
    <w:rsid w:val="00695718"/>
    <w:rsid w:val="006A2CF1"/>
    <w:rsid w:val="006A7642"/>
    <w:rsid w:val="006B6D66"/>
    <w:rsid w:val="006D4513"/>
    <w:rsid w:val="006D4B15"/>
    <w:rsid w:val="006D7405"/>
    <w:rsid w:val="006E018A"/>
    <w:rsid w:val="006E664E"/>
    <w:rsid w:val="006F39D5"/>
    <w:rsid w:val="00705E8F"/>
    <w:rsid w:val="0070744D"/>
    <w:rsid w:val="0071049F"/>
    <w:rsid w:val="00713E14"/>
    <w:rsid w:val="00720EF7"/>
    <w:rsid w:val="007212A4"/>
    <w:rsid w:val="00724137"/>
    <w:rsid w:val="00724E60"/>
    <w:rsid w:val="00734B75"/>
    <w:rsid w:val="0073610F"/>
    <w:rsid w:val="007372F8"/>
    <w:rsid w:val="0074539A"/>
    <w:rsid w:val="0075057C"/>
    <w:rsid w:val="007543AB"/>
    <w:rsid w:val="00754EE6"/>
    <w:rsid w:val="00767FB5"/>
    <w:rsid w:val="00776782"/>
    <w:rsid w:val="0078270C"/>
    <w:rsid w:val="00783BC9"/>
    <w:rsid w:val="007872A6"/>
    <w:rsid w:val="00790665"/>
    <w:rsid w:val="00790C7D"/>
    <w:rsid w:val="007915E3"/>
    <w:rsid w:val="0079281D"/>
    <w:rsid w:val="00795CE9"/>
    <w:rsid w:val="00797F2C"/>
    <w:rsid w:val="007A1B1C"/>
    <w:rsid w:val="007B0699"/>
    <w:rsid w:val="007B3E81"/>
    <w:rsid w:val="007C25AB"/>
    <w:rsid w:val="007C30E6"/>
    <w:rsid w:val="007D34F9"/>
    <w:rsid w:val="007E2F20"/>
    <w:rsid w:val="007F7003"/>
    <w:rsid w:val="00801D29"/>
    <w:rsid w:val="00817190"/>
    <w:rsid w:val="00820592"/>
    <w:rsid w:val="00820873"/>
    <w:rsid w:val="00821A6A"/>
    <w:rsid w:val="00830B54"/>
    <w:rsid w:val="00834F47"/>
    <w:rsid w:val="00837F97"/>
    <w:rsid w:val="008445BA"/>
    <w:rsid w:val="0085216A"/>
    <w:rsid w:val="008532C0"/>
    <w:rsid w:val="0086252C"/>
    <w:rsid w:val="00872911"/>
    <w:rsid w:val="008837F6"/>
    <w:rsid w:val="0088418E"/>
    <w:rsid w:val="00886630"/>
    <w:rsid w:val="00893058"/>
    <w:rsid w:val="008A1845"/>
    <w:rsid w:val="008B71AC"/>
    <w:rsid w:val="008B744D"/>
    <w:rsid w:val="008C25A0"/>
    <w:rsid w:val="008C38F2"/>
    <w:rsid w:val="008C4546"/>
    <w:rsid w:val="008D26FC"/>
    <w:rsid w:val="008D2D67"/>
    <w:rsid w:val="008E192D"/>
    <w:rsid w:val="008E25D2"/>
    <w:rsid w:val="009108D6"/>
    <w:rsid w:val="00912DD9"/>
    <w:rsid w:val="0091417E"/>
    <w:rsid w:val="009275F5"/>
    <w:rsid w:val="009326EF"/>
    <w:rsid w:val="00936A8F"/>
    <w:rsid w:val="00940D7D"/>
    <w:rsid w:val="00951518"/>
    <w:rsid w:val="009516EF"/>
    <w:rsid w:val="009547AB"/>
    <w:rsid w:val="00960332"/>
    <w:rsid w:val="00960729"/>
    <w:rsid w:val="00965432"/>
    <w:rsid w:val="0097101F"/>
    <w:rsid w:val="009726F3"/>
    <w:rsid w:val="009A52A2"/>
    <w:rsid w:val="009A7CD3"/>
    <w:rsid w:val="009C0C77"/>
    <w:rsid w:val="009C1A45"/>
    <w:rsid w:val="00A00991"/>
    <w:rsid w:val="00A11DDF"/>
    <w:rsid w:val="00A14A08"/>
    <w:rsid w:val="00A23310"/>
    <w:rsid w:val="00A236BD"/>
    <w:rsid w:val="00A244B5"/>
    <w:rsid w:val="00A33E95"/>
    <w:rsid w:val="00A34C3F"/>
    <w:rsid w:val="00A40D5E"/>
    <w:rsid w:val="00A45C08"/>
    <w:rsid w:val="00A46BE4"/>
    <w:rsid w:val="00A46F5A"/>
    <w:rsid w:val="00A51CE0"/>
    <w:rsid w:val="00A63F6A"/>
    <w:rsid w:val="00A641D6"/>
    <w:rsid w:val="00A67389"/>
    <w:rsid w:val="00A72623"/>
    <w:rsid w:val="00A72964"/>
    <w:rsid w:val="00A72BBA"/>
    <w:rsid w:val="00A77987"/>
    <w:rsid w:val="00A819A7"/>
    <w:rsid w:val="00A83F57"/>
    <w:rsid w:val="00A852AF"/>
    <w:rsid w:val="00A85C37"/>
    <w:rsid w:val="00A8733D"/>
    <w:rsid w:val="00A93589"/>
    <w:rsid w:val="00AA1BBB"/>
    <w:rsid w:val="00AA6896"/>
    <w:rsid w:val="00AC22DD"/>
    <w:rsid w:val="00AC79C3"/>
    <w:rsid w:val="00AD466A"/>
    <w:rsid w:val="00AD539F"/>
    <w:rsid w:val="00AD7D11"/>
    <w:rsid w:val="00AE0F54"/>
    <w:rsid w:val="00AE55B8"/>
    <w:rsid w:val="00AE6787"/>
    <w:rsid w:val="00AF36AE"/>
    <w:rsid w:val="00B066A9"/>
    <w:rsid w:val="00B075D3"/>
    <w:rsid w:val="00B102EB"/>
    <w:rsid w:val="00B135C8"/>
    <w:rsid w:val="00B225D3"/>
    <w:rsid w:val="00B27628"/>
    <w:rsid w:val="00B34CEE"/>
    <w:rsid w:val="00B35881"/>
    <w:rsid w:val="00B4233D"/>
    <w:rsid w:val="00B45F96"/>
    <w:rsid w:val="00B472B7"/>
    <w:rsid w:val="00B509C2"/>
    <w:rsid w:val="00B52B34"/>
    <w:rsid w:val="00B53AB2"/>
    <w:rsid w:val="00B552DC"/>
    <w:rsid w:val="00B55331"/>
    <w:rsid w:val="00B60752"/>
    <w:rsid w:val="00B64A59"/>
    <w:rsid w:val="00B67F79"/>
    <w:rsid w:val="00B73D27"/>
    <w:rsid w:val="00B77F9D"/>
    <w:rsid w:val="00B80FA1"/>
    <w:rsid w:val="00B81531"/>
    <w:rsid w:val="00B81DD3"/>
    <w:rsid w:val="00B91202"/>
    <w:rsid w:val="00BA1BC5"/>
    <w:rsid w:val="00BB4B4D"/>
    <w:rsid w:val="00BB7099"/>
    <w:rsid w:val="00BB7216"/>
    <w:rsid w:val="00BC0D63"/>
    <w:rsid w:val="00BD50EA"/>
    <w:rsid w:val="00BD75BC"/>
    <w:rsid w:val="00BD7F79"/>
    <w:rsid w:val="00BE1414"/>
    <w:rsid w:val="00BE518B"/>
    <w:rsid w:val="00BF1435"/>
    <w:rsid w:val="00BF37E3"/>
    <w:rsid w:val="00BF3ACE"/>
    <w:rsid w:val="00BF634B"/>
    <w:rsid w:val="00C0058A"/>
    <w:rsid w:val="00C103B8"/>
    <w:rsid w:val="00C15FE3"/>
    <w:rsid w:val="00C172FA"/>
    <w:rsid w:val="00C25430"/>
    <w:rsid w:val="00C40157"/>
    <w:rsid w:val="00C524FC"/>
    <w:rsid w:val="00C61FF3"/>
    <w:rsid w:val="00C65895"/>
    <w:rsid w:val="00C731AB"/>
    <w:rsid w:val="00C7497A"/>
    <w:rsid w:val="00C7542E"/>
    <w:rsid w:val="00C75EC8"/>
    <w:rsid w:val="00C81413"/>
    <w:rsid w:val="00CA66F1"/>
    <w:rsid w:val="00CC5090"/>
    <w:rsid w:val="00CC51B9"/>
    <w:rsid w:val="00CC7BF6"/>
    <w:rsid w:val="00CD7297"/>
    <w:rsid w:val="00CE1874"/>
    <w:rsid w:val="00CF08EA"/>
    <w:rsid w:val="00D0533E"/>
    <w:rsid w:val="00D063AF"/>
    <w:rsid w:val="00D155C4"/>
    <w:rsid w:val="00D235C5"/>
    <w:rsid w:val="00D33052"/>
    <w:rsid w:val="00D34350"/>
    <w:rsid w:val="00D43031"/>
    <w:rsid w:val="00D505C0"/>
    <w:rsid w:val="00D51697"/>
    <w:rsid w:val="00D627B5"/>
    <w:rsid w:val="00D62B6D"/>
    <w:rsid w:val="00D63C26"/>
    <w:rsid w:val="00D7054C"/>
    <w:rsid w:val="00D70773"/>
    <w:rsid w:val="00D74CD6"/>
    <w:rsid w:val="00D74F4C"/>
    <w:rsid w:val="00D8221E"/>
    <w:rsid w:val="00D82F51"/>
    <w:rsid w:val="00D86C8B"/>
    <w:rsid w:val="00D92F25"/>
    <w:rsid w:val="00D943D2"/>
    <w:rsid w:val="00DA4364"/>
    <w:rsid w:val="00DA4B99"/>
    <w:rsid w:val="00DC7412"/>
    <w:rsid w:val="00DD023B"/>
    <w:rsid w:val="00DD2683"/>
    <w:rsid w:val="00DD4ED9"/>
    <w:rsid w:val="00DD591C"/>
    <w:rsid w:val="00DE361E"/>
    <w:rsid w:val="00DE3715"/>
    <w:rsid w:val="00DE59B0"/>
    <w:rsid w:val="00DE6E35"/>
    <w:rsid w:val="00DF3084"/>
    <w:rsid w:val="00DF538A"/>
    <w:rsid w:val="00E03EBE"/>
    <w:rsid w:val="00E07442"/>
    <w:rsid w:val="00E11EA3"/>
    <w:rsid w:val="00E12C0D"/>
    <w:rsid w:val="00E15DCD"/>
    <w:rsid w:val="00E225C3"/>
    <w:rsid w:val="00E24D7A"/>
    <w:rsid w:val="00E25398"/>
    <w:rsid w:val="00E30529"/>
    <w:rsid w:val="00E3491E"/>
    <w:rsid w:val="00E45B14"/>
    <w:rsid w:val="00E47C12"/>
    <w:rsid w:val="00E538AF"/>
    <w:rsid w:val="00E55AED"/>
    <w:rsid w:val="00E7062E"/>
    <w:rsid w:val="00E706C9"/>
    <w:rsid w:val="00E73E41"/>
    <w:rsid w:val="00E7588D"/>
    <w:rsid w:val="00E8319C"/>
    <w:rsid w:val="00E94B03"/>
    <w:rsid w:val="00EA4026"/>
    <w:rsid w:val="00ED40E2"/>
    <w:rsid w:val="00EF3F93"/>
    <w:rsid w:val="00F10AD0"/>
    <w:rsid w:val="00F10EC4"/>
    <w:rsid w:val="00F12C8F"/>
    <w:rsid w:val="00F15EDC"/>
    <w:rsid w:val="00F21569"/>
    <w:rsid w:val="00F262C0"/>
    <w:rsid w:val="00F27F88"/>
    <w:rsid w:val="00F35FEA"/>
    <w:rsid w:val="00F42E7D"/>
    <w:rsid w:val="00F47A62"/>
    <w:rsid w:val="00F528E4"/>
    <w:rsid w:val="00F53342"/>
    <w:rsid w:val="00F53BEA"/>
    <w:rsid w:val="00F545E5"/>
    <w:rsid w:val="00F605EF"/>
    <w:rsid w:val="00F62E7A"/>
    <w:rsid w:val="00F65934"/>
    <w:rsid w:val="00F701CC"/>
    <w:rsid w:val="00F75B5C"/>
    <w:rsid w:val="00F75F5C"/>
    <w:rsid w:val="00F80456"/>
    <w:rsid w:val="00F834FB"/>
    <w:rsid w:val="00F8626E"/>
    <w:rsid w:val="00F9314F"/>
    <w:rsid w:val="00F978D7"/>
    <w:rsid w:val="00F97FAD"/>
    <w:rsid w:val="00FB077E"/>
    <w:rsid w:val="00FB0C45"/>
    <w:rsid w:val="00FB3E37"/>
    <w:rsid w:val="00FC5504"/>
    <w:rsid w:val="00FD1752"/>
    <w:rsid w:val="00FD1999"/>
    <w:rsid w:val="00FD3F73"/>
    <w:rsid w:val="00FD6CB5"/>
    <w:rsid w:val="00FE3E4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5ACA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character" w:customStyle="1" w:styleId="nowrap">
    <w:name w:val="nowrap"/>
    <w:rsid w:val="00E70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v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character" w:customStyle="1" w:styleId="nowrap">
    <w:name w:val="nowrap"/>
    <w:rsid w:val="00E7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4E32-E1D1-441C-91AB-0D57A304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5</Pages>
  <Words>1177</Words>
  <Characters>6946</Characters>
  <Application>Microsoft Office Word</Application>
  <DocSecurity>4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2018-06-01T08:13:00Z</dcterms:created>
  <dcterms:modified xsi:type="dcterms:W3CDTF">2018-06-01T08:13:00Z</dcterms:modified>
</cp:coreProperties>
</file>