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0BC7D" w14:textId="77777777" w:rsidR="00F815C0" w:rsidRDefault="00F815C0" w:rsidP="0036532B">
      <w:pPr>
        <w:pStyle w:val="Default"/>
        <w:jc w:val="both"/>
        <w:rPr>
          <w:rFonts w:ascii="Arial" w:hAnsi="Arial" w:cs="Arial"/>
          <w:color w:val="auto"/>
          <w:sz w:val="20"/>
          <w:szCs w:val="20"/>
        </w:rPr>
      </w:pPr>
      <w:r>
        <w:rPr>
          <w:rFonts w:ascii="Arial" w:hAnsi="Arial" w:cs="Arial"/>
          <w:b/>
          <w:bCs/>
          <w:color w:val="auto"/>
          <w:sz w:val="20"/>
          <w:szCs w:val="20"/>
        </w:rPr>
        <w:t xml:space="preserve">Podpůrný a garanční rolnický a lesnický fond, a.s. </w:t>
      </w:r>
    </w:p>
    <w:p w14:paraId="2B5C049E" w14:textId="77777777" w:rsidR="00F815C0" w:rsidRDefault="00F815C0" w:rsidP="0036532B">
      <w:pPr>
        <w:pStyle w:val="Default"/>
        <w:jc w:val="both"/>
        <w:rPr>
          <w:rFonts w:ascii="Arial" w:hAnsi="Arial" w:cs="Arial"/>
          <w:color w:val="auto"/>
          <w:sz w:val="20"/>
          <w:szCs w:val="20"/>
        </w:rPr>
      </w:pPr>
      <w:r>
        <w:rPr>
          <w:rFonts w:ascii="Arial" w:hAnsi="Arial" w:cs="Arial"/>
          <w:color w:val="auto"/>
          <w:sz w:val="20"/>
          <w:szCs w:val="20"/>
        </w:rPr>
        <w:t xml:space="preserve">sídlo: Sokolovská 394/17, Karlín, 186 00 Praha 8, </w:t>
      </w:r>
    </w:p>
    <w:p w14:paraId="0429E8E2" w14:textId="77777777" w:rsidR="00F815C0" w:rsidRDefault="00F815C0" w:rsidP="0036532B">
      <w:pPr>
        <w:pStyle w:val="Default"/>
        <w:jc w:val="both"/>
        <w:rPr>
          <w:rFonts w:ascii="Arial" w:hAnsi="Arial" w:cs="Arial"/>
          <w:color w:val="auto"/>
          <w:sz w:val="20"/>
          <w:szCs w:val="20"/>
        </w:rPr>
      </w:pPr>
      <w:r>
        <w:rPr>
          <w:rFonts w:ascii="Arial" w:hAnsi="Arial" w:cs="Arial"/>
          <w:color w:val="auto"/>
          <w:sz w:val="20"/>
          <w:szCs w:val="20"/>
        </w:rPr>
        <w:t xml:space="preserve">IČ: 49241494, </w:t>
      </w:r>
    </w:p>
    <w:p w14:paraId="56D7E484" w14:textId="77777777" w:rsidR="00F815C0" w:rsidRDefault="00F815C0" w:rsidP="0036532B">
      <w:pPr>
        <w:pStyle w:val="Default"/>
        <w:jc w:val="both"/>
        <w:rPr>
          <w:rFonts w:ascii="Arial" w:hAnsi="Arial" w:cs="Arial"/>
          <w:color w:val="auto"/>
          <w:sz w:val="20"/>
          <w:szCs w:val="20"/>
        </w:rPr>
      </w:pPr>
      <w:r>
        <w:rPr>
          <w:rFonts w:ascii="Arial" w:hAnsi="Arial" w:cs="Arial"/>
          <w:color w:val="auto"/>
          <w:sz w:val="20"/>
          <w:szCs w:val="20"/>
        </w:rPr>
        <w:t xml:space="preserve">DIČ: CZ49241494, </w:t>
      </w:r>
    </w:p>
    <w:p w14:paraId="3366818F" w14:textId="77777777" w:rsidR="00F815C0" w:rsidRDefault="00F815C0" w:rsidP="0036532B">
      <w:pPr>
        <w:pStyle w:val="Default"/>
        <w:jc w:val="both"/>
        <w:rPr>
          <w:rFonts w:ascii="Arial" w:hAnsi="Arial" w:cs="Arial"/>
          <w:color w:val="auto"/>
          <w:sz w:val="20"/>
          <w:szCs w:val="20"/>
        </w:rPr>
      </w:pPr>
      <w:r>
        <w:rPr>
          <w:rFonts w:ascii="Arial" w:hAnsi="Arial" w:cs="Arial"/>
          <w:color w:val="auto"/>
          <w:sz w:val="20"/>
          <w:szCs w:val="20"/>
        </w:rPr>
        <w:t xml:space="preserve">zapsaný v obchodním rejstříku vedeném Městským soudem v Praze, spisová značka B 2130, </w:t>
      </w:r>
    </w:p>
    <w:p w14:paraId="7E850A1C" w14:textId="77777777" w:rsidR="00F815C0" w:rsidRDefault="00F815C0" w:rsidP="0036532B">
      <w:pPr>
        <w:pStyle w:val="Default"/>
        <w:jc w:val="both"/>
        <w:rPr>
          <w:rFonts w:ascii="Arial" w:hAnsi="Arial" w:cs="Arial"/>
          <w:color w:val="auto"/>
          <w:sz w:val="20"/>
          <w:szCs w:val="20"/>
        </w:rPr>
      </w:pPr>
      <w:r>
        <w:rPr>
          <w:rFonts w:ascii="Arial" w:hAnsi="Arial" w:cs="Arial"/>
          <w:color w:val="auto"/>
          <w:sz w:val="20"/>
          <w:szCs w:val="20"/>
        </w:rPr>
        <w:t xml:space="preserve">zastoupený: Ing. Zdeňkem Nekulou, předsedou představenstva, </w:t>
      </w:r>
    </w:p>
    <w:p w14:paraId="50E1D918" w14:textId="13113CB5" w:rsidR="00F815C0" w:rsidRDefault="00F815C0" w:rsidP="0036532B">
      <w:pPr>
        <w:pStyle w:val="Default"/>
        <w:jc w:val="both"/>
        <w:rPr>
          <w:rFonts w:ascii="Arial" w:hAnsi="Arial" w:cs="Arial"/>
          <w:color w:val="auto"/>
          <w:sz w:val="20"/>
          <w:szCs w:val="20"/>
        </w:rPr>
      </w:pPr>
      <w:r>
        <w:rPr>
          <w:rFonts w:ascii="Arial" w:hAnsi="Arial" w:cs="Arial"/>
          <w:color w:val="auto"/>
          <w:sz w:val="20"/>
          <w:szCs w:val="20"/>
        </w:rPr>
        <w:t xml:space="preserve">číslo účtu: </w:t>
      </w:r>
      <w:proofErr w:type="spellStart"/>
      <w:r w:rsidR="000770D4">
        <w:rPr>
          <w:rFonts w:ascii="Arial" w:hAnsi="Arial" w:cs="Arial"/>
          <w:color w:val="auto"/>
          <w:sz w:val="20"/>
          <w:szCs w:val="20"/>
        </w:rPr>
        <w:t>xxxxxx</w:t>
      </w:r>
      <w:proofErr w:type="spellEnd"/>
      <w:r>
        <w:rPr>
          <w:rFonts w:ascii="Arial" w:hAnsi="Arial" w:cs="Arial"/>
          <w:color w:val="auto"/>
          <w:sz w:val="20"/>
          <w:szCs w:val="20"/>
        </w:rPr>
        <w:t xml:space="preserve"> </w:t>
      </w:r>
    </w:p>
    <w:p w14:paraId="0352508E" w14:textId="77777777" w:rsidR="00F815C0" w:rsidRDefault="00F815C0" w:rsidP="0036532B">
      <w:pPr>
        <w:pStyle w:val="Default"/>
        <w:jc w:val="both"/>
        <w:rPr>
          <w:rFonts w:ascii="Arial" w:hAnsi="Arial" w:cs="Arial"/>
          <w:color w:val="auto"/>
          <w:sz w:val="20"/>
          <w:szCs w:val="20"/>
        </w:rPr>
      </w:pPr>
      <w:r>
        <w:rPr>
          <w:rFonts w:ascii="Arial" w:hAnsi="Arial" w:cs="Arial"/>
          <w:color w:val="auto"/>
          <w:sz w:val="20"/>
          <w:szCs w:val="20"/>
        </w:rPr>
        <w:t xml:space="preserve">(dále také jako „PGRLF“ nebo „Objednatel“) </w:t>
      </w:r>
    </w:p>
    <w:p w14:paraId="07E8FB1B" w14:textId="77777777" w:rsidR="00F815C0" w:rsidRDefault="00F815C0" w:rsidP="0036532B">
      <w:pPr>
        <w:pStyle w:val="Default"/>
        <w:jc w:val="both"/>
        <w:rPr>
          <w:rFonts w:ascii="Arial" w:hAnsi="Arial" w:cs="Arial"/>
          <w:color w:val="auto"/>
          <w:sz w:val="20"/>
          <w:szCs w:val="20"/>
        </w:rPr>
      </w:pPr>
    </w:p>
    <w:p w14:paraId="0FF5F209" w14:textId="77777777" w:rsidR="00F815C0" w:rsidRDefault="00F815C0" w:rsidP="0036532B">
      <w:pPr>
        <w:pStyle w:val="Default"/>
        <w:jc w:val="both"/>
        <w:rPr>
          <w:rFonts w:ascii="Arial" w:hAnsi="Arial" w:cs="Arial"/>
          <w:color w:val="auto"/>
          <w:sz w:val="20"/>
          <w:szCs w:val="20"/>
        </w:rPr>
      </w:pPr>
      <w:r>
        <w:rPr>
          <w:rFonts w:ascii="Arial" w:hAnsi="Arial" w:cs="Arial"/>
          <w:color w:val="auto"/>
          <w:sz w:val="20"/>
          <w:szCs w:val="20"/>
        </w:rPr>
        <w:t xml:space="preserve">a </w:t>
      </w:r>
    </w:p>
    <w:p w14:paraId="695308B7" w14:textId="77777777" w:rsidR="00F815C0" w:rsidRDefault="00F815C0" w:rsidP="0036532B">
      <w:pPr>
        <w:pStyle w:val="Default"/>
        <w:jc w:val="both"/>
        <w:rPr>
          <w:rFonts w:ascii="Arial" w:hAnsi="Arial" w:cs="Arial"/>
          <w:color w:val="auto"/>
          <w:sz w:val="20"/>
          <w:szCs w:val="20"/>
        </w:rPr>
      </w:pPr>
    </w:p>
    <w:p w14:paraId="3182540C" w14:textId="77777777" w:rsidR="00F815C0" w:rsidRDefault="00206DF2" w:rsidP="0036532B">
      <w:pPr>
        <w:pStyle w:val="Default"/>
        <w:jc w:val="both"/>
        <w:rPr>
          <w:rFonts w:ascii="Arial" w:hAnsi="Arial" w:cs="Arial"/>
          <w:color w:val="auto"/>
          <w:sz w:val="20"/>
          <w:szCs w:val="20"/>
        </w:rPr>
      </w:pPr>
      <w:proofErr w:type="spellStart"/>
      <w:r>
        <w:rPr>
          <w:rFonts w:ascii="Arial" w:hAnsi="Arial" w:cs="Arial"/>
          <w:b/>
          <w:bCs/>
          <w:color w:val="auto"/>
          <w:sz w:val="20"/>
          <w:szCs w:val="20"/>
        </w:rPr>
        <w:t>NVision</w:t>
      </w:r>
      <w:proofErr w:type="spellEnd"/>
      <w:r>
        <w:rPr>
          <w:rFonts w:ascii="Arial" w:hAnsi="Arial" w:cs="Arial"/>
          <w:b/>
          <w:bCs/>
          <w:color w:val="auto"/>
          <w:sz w:val="20"/>
          <w:szCs w:val="20"/>
        </w:rPr>
        <w:t xml:space="preserve"> </w:t>
      </w:r>
      <w:r w:rsidR="009F3D78">
        <w:rPr>
          <w:rFonts w:ascii="Arial" w:hAnsi="Arial" w:cs="Arial"/>
          <w:b/>
          <w:bCs/>
          <w:color w:val="auto"/>
          <w:sz w:val="20"/>
          <w:szCs w:val="20"/>
        </w:rPr>
        <w:t xml:space="preserve">Czech Republic </w:t>
      </w:r>
      <w:r>
        <w:rPr>
          <w:rFonts w:ascii="Arial" w:hAnsi="Arial" w:cs="Arial"/>
          <w:b/>
          <w:bCs/>
          <w:color w:val="auto"/>
          <w:sz w:val="20"/>
          <w:szCs w:val="20"/>
        </w:rPr>
        <w:t>a.s.</w:t>
      </w:r>
      <w:r w:rsidR="00F815C0">
        <w:rPr>
          <w:rFonts w:ascii="Arial" w:hAnsi="Arial" w:cs="Arial"/>
          <w:b/>
          <w:bCs/>
          <w:color w:val="auto"/>
          <w:sz w:val="20"/>
          <w:szCs w:val="20"/>
        </w:rPr>
        <w:t xml:space="preserve"> </w:t>
      </w:r>
    </w:p>
    <w:p w14:paraId="6FDF2061" w14:textId="77777777" w:rsidR="00F815C0" w:rsidRDefault="00F815C0" w:rsidP="0036532B">
      <w:pPr>
        <w:pStyle w:val="Default"/>
        <w:jc w:val="both"/>
        <w:rPr>
          <w:rFonts w:ascii="Arial" w:hAnsi="Arial" w:cs="Arial"/>
          <w:color w:val="auto"/>
          <w:sz w:val="20"/>
          <w:szCs w:val="20"/>
        </w:rPr>
      </w:pPr>
      <w:r>
        <w:rPr>
          <w:rFonts w:ascii="Arial" w:hAnsi="Arial" w:cs="Arial"/>
          <w:color w:val="auto"/>
          <w:sz w:val="20"/>
          <w:szCs w:val="20"/>
        </w:rPr>
        <w:t xml:space="preserve">sídlo: </w:t>
      </w:r>
      <w:r w:rsidR="00206DF2">
        <w:rPr>
          <w:rFonts w:ascii="Arial" w:hAnsi="Arial" w:cs="Arial"/>
          <w:color w:val="auto"/>
          <w:sz w:val="20"/>
          <w:szCs w:val="20"/>
        </w:rPr>
        <w:t>Ohradní 1369/8</w:t>
      </w:r>
      <w:r>
        <w:rPr>
          <w:rFonts w:ascii="Arial" w:hAnsi="Arial" w:cs="Arial"/>
          <w:color w:val="auto"/>
          <w:sz w:val="20"/>
          <w:szCs w:val="20"/>
        </w:rPr>
        <w:t>, Praha</w:t>
      </w:r>
      <w:r w:rsidR="00206DF2">
        <w:rPr>
          <w:rFonts w:ascii="Arial" w:hAnsi="Arial" w:cs="Arial"/>
          <w:color w:val="auto"/>
          <w:sz w:val="20"/>
          <w:szCs w:val="20"/>
        </w:rPr>
        <w:t xml:space="preserve"> 4</w:t>
      </w:r>
      <w:r>
        <w:rPr>
          <w:rFonts w:ascii="Arial" w:hAnsi="Arial" w:cs="Arial"/>
          <w:color w:val="auto"/>
          <w:sz w:val="20"/>
          <w:szCs w:val="20"/>
        </w:rPr>
        <w:t>, 1</w:t>
      </w:r>
      <w:r w:rsidR="00206DF2">
        <w:rPr>
          <w:rFonts w:ascii="Arial" w:hAnsi="Arial" w:cs="Arial"/>
          <w:color w:val="auto"/>
          <w:sz w:val="20"/>
          <w:szCs w:val="20"/>
        </w:rPr>
        <w:t>4</w:t>
      </w:r>
      <w:r>
        <w:rPr>
          <w:rFonts w:ascii="Arial" w:hAnsi="Arial" w:cs="Arial"/>
          <w:color w:val="auto"/>
          <w:sz w:val="20"/>
          <w:szCs w:val="20"/>
        </w:rPr>
        <w:t xml:space="preserve">0 00 </w:t>
      </w:r>
    </w:p>
    <w:p w14:paraId="5DEA2924" w14:textId="77777777" w:rsidR="00DC3854" w:rsidRPr="00F013A7" w:rsidRDefault="00DC3854" w:rsidP="00DC3854">
      <w:pPr>
        <w:pStyle w:val="Default"/>
        <w:jc w:val="both"/>
        <w:rPr>
          <w:rFonts w:ascii="Arial" w:hAnsi="Arial" w:cs="Arial"/>
          <w:color w:val="auto"/>
          <w:sz w:val="20"/>
          <w:szCs w:val="20"/>
        </w:rPr>
      </w:pPr>
      <w:r w:rsidRPr="00F013A7">
        <w:rPr>
          <w:rFonts w:ascii="Arial" w:hAnsi="Arial" w:cs="Arial"/>
          <w:color w:val="auto"/>
          <w:sz w:val="20"/>
          <w:szCs w:val="20"/>
        </w:rPr>
        <w:t>IČ: 47550937</w:t>
      </w:r>
    </w:p>
    <w:p w14:paraId="7B392650" w14:textId="77777777" w:rsidR="00DC3854" w:rsidRPr="00F013A7" w:rsidRDefault="00DC3854" w:rsidP="00DC3854">
      <w:pPr>
        <w:pStyle w:val="Default"/>
        <w:jc w:val="both"/>
        <w:rPr>
          <w:rFonts w:ascii="Arial" w:hAnsi="Arial" w:cs="Arial"/>
          <w:color w:val="auto"/>
          <w:sz w:val="20"/>
          <w:szCs w:val="20"/>
        </w:rPr>
      </w:pPr>
      <w:r w:rsidRPr="00F013A7">
        <w:rPr>
          <w:rFonts w:ascii="Arial" w:hAnsi="Arial" w:cs="Arial"/>
          <w:color w:val="auto"/>
          <w:sz w:val="20"/>
          <w:szCs w:val="20"/>
        </w:rPr>
        <w:t>DIČ: CZ47550937</w:t>
      </w:r>
    </w:p>
    <w:p w14:paraId="5A7FBBE7" w14:textId="77777777" w:rsidR="00DC3854" w:rsidRPr="00F013A7" w:rsidRDefault="00DC3854" w:rsidP="00DC3854">
      <w:pPr>
        <w:pStyle w:val="Default"/>
        <w:jc w:val="both"/>
        <w:rPr>
          <w:rFonts w:ascii="Arial" w:hAnsi="Arial" w:cs="Arial"/>
          <w:color w:val="auto"/>
          <w:sz w:val="20"/>
          <w:szCs w:val="20"/>
        </w:rPr>
      </w:pPr>
    </w:p>
    <w:p w14:paraId="71587C09" w14:textId="77777777" w:rsidR="00DC3854" w:rsidRPr="00F013A7" w:rsidRDefault="00DC3854" w:rsidP="00DC3854">
      <w:pPr>
        <w:pStyle w:val="Default"/>
        <w:jc w:val="both"/>
        <w:rPr>
          <w:rFonts w:ascii="Arial" w:hAnsi="Arial" w:cs="Arial"/>
          <w:color w:val="auto"/>
          <w:sz w:val="20"/>
          <w:szCs w:val="20"/>
        </w:rPr>
      </w:pPr>
      <w:r w:rsidRPr="00F013A7">
        <w:rPr>
          <w:rFonts w:ascii="Arial" w:hAnsi="Arial" w:cs="Arial"/>
          <w:color w:val="auto"/>
          <w:sz w:val="20"/>
          <w:szCs w:val="20"/>
        </w:rPr>
        <w:t>zapsaná v obchodním rejstříku vedeném Městským soudem v Praze, oddíl B, vložka 10436</w:t>
      </w:r>
    </w:p>
    <w:p w14:paraId="6A9B4D6B" w14:textId="4F688E62" w:rsidR="00DC3854" w:rsidRPr="00F013A7" w:rsidRDefault="00DC3854" w:rsidP="00DC3854">
      <w:pPr>
        <w:pStyle w:val="Default"/>
        <w:jc w:val="both"/>
        <w:rPr>
          <w:rFonts w:ascii="Arial" w:hAnsi="Arial" w:cs="Arial"/>
          <w:color w:val="auto"/>
          <w:sz w:val="20"/>
          <w:szCs w:val="20"/>
        </w:rPr>
      </w:pPr>
      <w:r w:rsidRPr="00F013A7">
        <w:rPr>
          <w:rFonts w:ascii="Arial" w:hAnsi="Arial" w:cs="Arial"/>
          <w:color w:val="auto"/>
          <w:sz w:val="20"/>
          <w:szCs w:val="20"/>
        </w:rPr>
        <w:t>zastoupená:</w:t>
      </w:r>
      <w:r w:rsidR="0036532B">
        <w:rPr>
          <w:rFonts w:ascii="Arial" w:hAnsi="Arial" w:cs="Arial"/>
          <w:color w:val="auto"/>
          <w:sz w:val="20"/>
          <w:szCs w:val="20"/>
        </w:rPr>
        <w:t xml:space="preserve"> </w:t>
      </w:r>
      <w:r w:rsidRPr="00F013A7">
        <w:rPr>
          <w:rFonts w:ascii="Arial" w:hAnsi="Arial" w:cs="Arial"/>
          <w:color w:val="auto"/>
          <w:sz w:val="20"/>
          <w:szCs w:val="20"/>
        </w:rPr>
        <w:t xml:space="preserve">panem </w:t>
      </w:r>
      <w:proofErr w:type="spellStart"/>
      <w:r w:rsidRPr="00F013A7">
        <w:rPr>
          <w:rFonts w:ascii="Arial" w:hAnsi="Arial" w:cs="Arial"/>
          <w:color w:val="auto"/>
          <w:sz w:val="20"/>
          <w:szCs w:val="20"/>
        </w:rPr>
        <w:t>Volodymyrem</w:t>
      </w:r>
      <w:proofErr w:type="spellEnd"/>
      <w:r w:rsidRPr="00F013A7">
        <w:rPr>
          <w:rFonts w:ascii="Arial" w:hAnsi="Arial" w:cs="Arial"/>
          <w:color w:val="auto"/>
          <w:sz w:val="20"/>
          <w:szCs w:val="20"/>
        </w:rPr>
        <w:t xml:space="preserve"> </w:t>
      </w:r>
      <w:proofErr w:type="spellStart"/>
      <w:r w:rsidRPr="00F013A7">
        <w:rPr>
          <w:rFonts w:ascii="Arial" w:hAnsi="Arial" w:cs="Arial"/>
          <w:color w:val="auto"/>
          <w:sz w:val="20"/>
          <w:szCs w:val="20"/>
        </w:rPr>
        <w:t>Iasynskyi</w:t>
      </w:r>
      <w:proofErr w:type="spellEnd"/>
      <w:r w:rsidRPr="00F013A7">
        <w:rPr>
          <w:rFonts w:ascii="Arial" w:hAnsi="Arial" w:cs="Arial"/>
          <w:color w:val="auto"/>
          <w:sz w:val="20"/>
          <w:szCs w:val="20"/>
        </w:rPr>
        <w:t xml:space="preserve"> </w:t>
      </w:r>
    </w:p>
    <w:p w14:paraId="62F5EE4A" w14:textId="5890C225" w:rsidR="00DC3854" w:rsidRPr="00F013A7" w:rsidRDefault="00DC3854" w:rsidP="00DC3854">
      <w:pPr>
        <w:pStyle w:val="Default"/>
        <w:jc w:val="both"/>
        <w:rPr>
          <w:rFonts w:ascii="Arial" w:hAnsi="Arial" w:cs="Arial"/>
          <w:color w:val="auto"/>
          <w:sz w:val="20"/>
          <w:szCs w:val="20"/>
        </w:rPr>
      </w:pPr>
      <w:r w:rsidRPr="00F013A7">
        <w:rPr>
          <w:rFonts w:ascii="Arial" w:hAnsi="Arial" w:cs="Arial"/>
          <w:color w:val="auto"/>
          <w:sz w:val="20"/>
          <w:szCs w:val="20"/>
        </w:rPr>
        <w:t xml:space="preserve">číslo účtu: </w:t>
      </w:r>
      <w:proofErr w:type="spellStart"/>
      <w:r w:rsidR="000770D4">
        <w:rPr>
          <w:rFonts w:ascii="Arial" w:hAnsi="Arial" w:cs="Arial"/>
          <w:color w:val="auto"/>
          <w:sz w:val="20"/>
          <w:szCs w:val="20"/>
        </w:rPr>
        <w:t>xxxx</w:t>
      </w:r>
      <w:proofErr w:type="spellEnd"/>
      <w:r w:rsidRPr="00F013A7">
        <w:rPr>
          <w:rFonts w:ascii="Arial" w:hAnsi="Arial" w:cs="Arial"/>
          <w:color w:val="auto"/>
          <w:sz w:val="20"/>
          <w:szCs w:val="20"/>
        </w:rPr>
        <w:t xml:space="preserve">   </w:t>
      </w:r>
    </w:p>
    <w:p w14:paraId="0FC386B8" w14:textId="77777777" w:rsidR="00F815C0" w:rsidRDefault="00DC3854" w:rsidP="00F013A7">
      <w:pPr>
        <w:pStyle w:val="Default"/>
        <w:jc w:val="both"/>
        <w:rPr>
          <w:rFonts w:ascii="Arial" w:hAnsi="Arial" w:cs="Arial"/>
          <w:color w:val="auto"/>
          <w:sz w:val="20"/>
          <w:szCs w:val="20"/>
        </w:rPr>
      </w:pPr>
      <w:r w:rsidRPr="00F013A7" w:rsidDel="00DC3854">
        <w:rPr>
          <w:rFonts w:ascii="Arial" w:hAnsi="Arial" w:cs="Arial"/>
          <w:color w:val="auto"/>
          <w:sz w:val="20"/>
          <w:szCs w:val="20"/>
        </w:rPr>
        <w:t xml:space="preserve"> </w:t>
      </w:r>
      <w:r w:rsidR="00F815C0" w:rsidRPr="00F013A7">
        <w:rPr>
          <w:rFonts w:ascii="Arial" w:hAnsi="Arial" w:cs="Arial"/>
          <w:color w:val="auto"/>
          <w:sz w:val="20"/>
          <w:szCs w:val="20"/>
        </w:rPr>
        <w:t>(dále jen „Poskytovatel“)</w:t>
      </w:r>
      <w:r w:rsidR="00F815C0">
        <w:rPr>
          <w:rFonts w:ascii="Arial" w:hAnsi="Arial" w:cs="Arial"/>
          <w:color w:val="auto"/>
          <w:sz w:val="20"/>
          <w:szCs w:val="20"/>
        </w:rPr>
        <w:t xml:space="preserve"> </w:t>
      </w:r>
    </w:p>
    <w:p w14:paraId="5B1401A8" w14:textId="77777777" w:rsidR="00F815C0" w:rsidRDefault="00F815C0" w:rsidP="00F013A7">
      <w:pPr>
        <w:pStyle w:val="Default"/>
        <w:jc w:val="both"/>
        <w:rPr>
          <w:rFonts w:ascii="Arial" w:hAnsi="Arial" w:cs="Arial"/>
          <w:color w:val="auto"/>
          <w:sz w:val="20"/>
          <w:szCs w:val="20"/>
        </w:rPr>
      </w:pPr>
    </w:p>
    <w:p w14:paraId="29906871" w14:textId="77777777" w:rsidR="00F815C0" w:rsidRDefault="00F815C0" w:rsidP="00F013A7">
      <w:pPr>
        <w:pStyle w:val="Default"/>
        <w:jc w:val="both"/>
        <w:rPr>
          <w:rFonts w:ascii="Arial" w:hAnsi="Arial" w:cs="Arial"/>
          <w:color w:val="auto"/>
          <w:sz w:val="20"/>
          <w:szCs w:val="20"/>
        </w:rPr>
      </w:pPr>
      <w:r>
        <w:rPr>
          <w:rFonts w:ascii="Arial" w:hAnsi="Arial" w:cs="Arial"/>
          <w:color w:val="auto"/>
          <w:sz w:val="20"/>
          <w:szCs w:val="20"/>
        </w:rPr>
        <w:t xml:space="preserve">společně také jako „Smluvní strany“ </w:t>
      </w:r>
    </w:p>
    <w:p w14:paraId="24038BCC" w14:textId="77777777" w:rsidR="00F815C0" w:rsidRDefault="00F815C0" w:rsidP="00F013A7">
      <w:pPr>
        <w:pStyle w:val="Default"/>
        <w:jc w:val="both"/>
        <w:rPr>
          <w:rFonts w:ascii="Arial" w:hAnsi="Arial" w:cs="Arial"/>
          <w:color w:val="auto"/>
          <w:sz w:val="20"/>
          <w:szCs w:val="20"/>
        </w:rPr>
      </w:pPr>
      <w:r>
        <w:rPr>
          <w:rFonts w:ascii="Arial" w:hAnsi="Arial" w:cs="Arial"/>
          <w:color w:val="auto"/>
          <w:sz w:val="20"/>
          <w:szCs w:val="20"/>
        </w:rPr>
        <w:t xml:space="preserve">uzavřely níže psaného dne, měsíce a roku ve smyslu </w:t>
      </w:r>
      <w:proofErr w:type="spellStart"/>
      <w:r>
        <w:rPr>
          <w:rFonts w:ascii="Arial" w:hAnsi="Arial" w:cs="Arial"/>
          <w:color w:val="auto"/>
          <w:sz w:val="20"/>
          <w:szCs w:val="20"/>
        </w:rPr>
        <w:t>ust</w:t>
      </w:r>
      <w:proofErr w:type="spellEnd"/>
      <w:r>
        <w:rPr>
          <w:rFonts w:ascii="Arial" w:hAnsi="Arial" w:cs="Arial"/>
          <w:color w:val="auto"/>
          <w:sz w:val="20"/>
          <w:szCs w:val="20"/>
        </w:rPr>
        <w:t xml:space="preserve">. § </w:t>
      </w:r>
      <w:r w:rsidR="00CD15DC" w:rsidRPr="00CD15DC">
        <w:rPr>
          <w:rFonts w:ascii="Arial" w:hAnsi="Arial" w:cs="Arial"/>
          <w:color w:val="auto"/>
          <w:sz w:val="20"/>
          <w:szCs w:val="20"/>
        </w:rPr>
        <w:t>2586 a násl.</w:t>
      </w:r>
      <w:r>
        <w:rPr>
          <w:rFonts w:ascii="Arial" w:hAnsi="Arial" w:cs="Arial"/>
          <w:color w:val="auto"/>
          <w:sz w:val="20"/>
          <w:szCs w:val="20"/>
        </w:rPr>
        <w:t xml:space="preserve"> zák. č. 89/2012 Sb., občanského zákoníku (dále jen „Občanský zákoník“), ve znění pozdějších právních předpisů, tuto </w:t>
      </w:r>
    </w:p>
    <w:p w14:paraId="3716D54C" w14:textId="77777777" w:rsidR="00F815C0" w:rsidRDefault="00F815C0" w:rsidP="00F013A7">
      <w:pPr>
        <w:pStyle w:val="Default"/>
        <w:jc w:val="both"/>
        <w:rPr>
          <w:rFonts w:ascii="Arial" w:hAnsi="Arial" w:cs="Arial"/>
          <w:color w:val="auto"/>
          <w:sz w:val="20"/>
          <w:szCs w:val="20"/>
        </w:rPr>
      </w:pPr>
      <w:r>
        <w:rPr>
          <w:rFonts w:ascii="Arial" w:hAnsi="Arial" w:cs="Arial"/>
          <w:b/>
          <w:bCs/>
          <w:color w:val="auto"/>
          <w:sz w:val="20"/>
          <w:szCs w:val="20"/>
        </w:rPr>
        <w:t xml:space="preserve">smlouvu o </w:t>
      </w:r>
      <w:r w:rsidR="00CD15DC">
        <w:rPr>
          <w:rFonts w:ascii="Arial" w:hAnsi="Arial" w:cs="Arial"/>
          <w:b/>
          <w:bCs/>
          <w:color w:val="auto"/>
          <w:sz w:val="20"/>
          <w:szCs w:val="20"/>
        </w:rPr>
        <w:t>provedení Díla</w:t>
      </w:r>
      <w:r>
        <w:rPr>
          <w:rFonts w:ascii="Arial" w:hAnsi="Arial" w:cs="Arial"/>
          <w:b/>
          <w:bCs/>
          <w:color w:val="auto"/>
          <w:sz w:val="20"/>
          <w:szCs w:val="20"/>
        </w:rPr>
        <w:t xml:space="preserve"> </w:t>
      </w:r>
    </w:p>
    <w:p w14:paraId="02018354" w14:textId="77777777" w:rsidR="00F815C0" w:rsidRDefault="00F815C0" w:rsidP="00F013A7">
      <w:pPr>
        <w:pStyle w:val="Default"/>
        <w:jc w:val="both"/>
        <w:rPr>
          <w:rFonts w:ascii="Arial" w:hAnsi="Arial" w:cs="Arial"/>
          <w:color w:val="auto"/>
          <w:sz w:val="20"/>
          <w:szCs w:val="20"/>
        </w:rPr>
      </w:pPr>
      <w:r>
        <w:rPr>
          <w:rFonts w:ascii="Arial" w:hAnsi="Arial" w:cs="Arial"/>
          <w:color w:val="auto"/>
          <w:sz w:val="20"/>
          <w:szCs w:val="20"/>
        </w:rPr>
        <w:t xml:space="preserve">(dále jen „Smlouva“) </w:t>
      </w:r>
    </w:p>
    <w:p w14:paraId="0F17E245" w14:textId="77777777" w:rsidR="00F815C0" w:rsidRDefault="00F815C0" w:rsidP="00F013A7">
      <w:pPr>
        <w:pStyle w:val="Default"/>
        <w:jc w:val="both"/>
        <w:rPr>
          <w:rFonts w:ascii="Arial" w:hAnsi="Arial" w:cs="Arial"/>
          <w:color w:val="auto"/>
          <w:sz w:val="20"/>
          <w:szCs w:val="20"/>
        </w:rPr>
      </w:pPr>
    </w:p>
    <w:p w14:paraId="22501FC0" w14:textId="77777777" w:rsidR="00F815C0" w:rsidRDefault="00F815C0" w:rsidP="00F013A7">
      <w:pPr>
        <w:pStyle w:val="Default"/>
        <w:jc w:val="both"/>
        <w:rPr>
          <w:rFonts w:ascii="Arial" w:hAnsi="Arial" w:cs="Arial"/>
          <w:color w:val="auto"/>
          <w:sz w:val="20"/>
          <w:szCs w:val="20"/>
        </w:rPr>
      </w:pPr>
      <w:r>
        <w:rPr>
          <w:rFonts w:ascii="Arial" w:hAnsi="Arial" w:cs="Arial"/>
          <w:b/>
          <w:bCs/>
          <w:color w:val="auto"/>
          <w:sz w:val="20"/>
          <w:szCs w:val="20"/>
        </w:rPr>
        <w:t xml:space="preserve">I. </w:t>
      </w:r>
    </w:p>
    <w:p w14:paraId="76DED972" w14:textId="77777777" w:rsidR="00F815C0" w:rsidRDefault="00F815C0" w:rsidP="00F013A7">
      <w:pPr>
        <w:pStyle w:val="Default"/>
        <w:jc w:val="both"/>
        <w:rPr>
          <w:rFonts w:ascii="Arial" w:hAnsi="Arial" w:cs="Arial"/>
          <w:color w:val="auto"/>
          <w:sz w:val="20"/>
          <w:szCs w:val="20"/>
        </w:rPr>
      </w:pPr>
      <w:r>
        <w:rPr>
          <w:rFonts w:ascii="Arial" w:hAnsi="Arial" w:cs="Arial"/>
          <w:b/>
          <w:bCs/>
          <w:color w:val="auto"/>
          <w:sz w:val="20"/>
          <w:szCs w:val="20"/>
        </w:rPr>
        <w:t xml:space="preserve">Předmět smlouvy </w:t>
      </w:r>
    </w:p>
    <w:p w14:paraId="5E48DC4E" w14:textId="20D3F557" w:rsidR="00F815C0" w:rsidRDefault="00F815C0" w:rsidP="00F013A7">
      <w:pPr>
        <w:pStyle w:val="Default"/>
        <w:jc w:val="both"/>
        <w:rPr>
          <w:rFonts w:ascii="Arial" w:hAnsi="Arial" w:cs="Arial"/>
          <w:color w:val="auto"/>
          <w:sz w:val="20"/>
          <w:szCs w:val="20"/>
        </w:rPr>
      </w:pPr>
      <w:r>
        <w:rPr>
          <w:rFonts w:ascii="Arial" w:hAnsi="Arial" w:cs="Arial"/>
          <w:color w:val="auto"/>
          <w:sz w:val="20"/>
          <w:szCs w:val="20"/>
        </w:rPr>
        <w:t xml:space="preserve">1. Předmětem této smlouvy je </w:t>
      </w:r>
      <w:r w:rsidR="00106C6C" w:rsidRPr="00106C6C">
        <w:rPr>
          <w:rFonts w:ascii="Arial" w:hAnsi="Arial" w:cs="Arial"/>
          <w:color w:val="auto"/>
          <w:sz w:val="20"/>
          <w:szCs w:val="20"/>
        </w:rPr>
        <w:t xml:space="preserve">nasazení programového řešení do prostředí Objednatele dle </w:t>
      </w:r>
      <w:r w:rsidR="00106C6C">
        <w:rPr>
          <w:rFonts w:ascii="Arial" w:hAnsi="Arial" w:cs="Arial"/>
          <w:color w:val="auto"/>
          <w:sz w:val="20"/>
          <w:szCs w:val="20"/>
        </w:rPr>
        <w:t>Specifikace služeb</w:t>
      </w:r>
      <w:r w:rsidR="00106C6C" w:rsidRPr="00106C6C">
        <w:rPr>
          <w:rFonts w:ascii="Arial" w:hAnsi="Arial" w:cs="Arial"/>
          <w:color w:val="auto"/>
          <w:sz w:val="20"/>
          <w:szCs w:val="20"/>
        </w:rPr>
        <w:t>, (dále jen „Dílo“) specifikované v příloze č. 1 této Smlouvy, a to za podmínek v této smlouvě stanovených</w:t>
      </w:r>
      <w:r w:rsidR="002C7B00">
        <w:rPr>
          <w:rFonts w:ascii="Arial" w:hAnsi="Arial" w:cs="Arial"/>
          <w:color w:val="auto"/>
          <w:sz w:val="20"/>
          <w:szCs w:val="20"/>
        </w:rPr>
        <w:t xml:space="preserve">, </w:t>
      </w:r>
      <w:r w:rsidR="001D7B16">
        <w:rPr>
          <w:rFonts w:ascii="Arial" w:hAnsi="Arial" w:cs="Arial"/>
          <w:color w:val="auto"/>
          <w:sz w:val="20"/>
          <w:szCs w:val="20"/>
        </w:rPr>
        <w:t xml:space="preserve">a dále </w:t>
      </w:r>
      <w:r>
        <w:rPr>
          <w:rFonts w:ascii="Arial" w:hAnsi="Arial" w:cs="Arial"/>
          <w:color w:val="auto"/>
          <w:sz w:val="20"/>
          <w:szCs w:val="20"/>
        </w:rPr>
        <w:t xml:space="preserve">závazek Poskytovatele poskytovat konzultační a poradenské služby při identifikaci hrozeb pro citlivá data a zajištění podkladů, které </w:t>
      </w:r>
      <w:r w:rsidR="001D7B16">
        <w:rPr>
          <w:rFonts w:ascii="Arial" w:hAnsi="Arial" w:cs="Arial"/>
          <w:color w:val="auto"/>
          <w:sz w:val="20"/>
          <w:szCs w:val="20"/>
        </w:rPr>
        <w:t>budou výstupem pro audit</w:t>
      </w:r>
      <w:r>
        <w:rPr>
          <w:rFonts w:ascii="Arial" w:hAnsi="Arial" w:cs="Arial"/>
          <w:color w:val="auto"/>
          <w:sz w:val="20"/>
          <w:szCs w:val="20"/>
        </w:rPr>
        <w:t xml:space="preserve"> GDPR (dále souhrnně vše </w:t>
      </w:r>
      <w:r w:rsidR="00322EE1">
        <w:rPr>
          <w:rFonts w:ascii="Arial" w:hAnsi="Arial" w:cs="Arial"/>
          <w:color w:val="auto"/>
          <w:sz w:val="20"/>
          <w:szCs w:val="20"/>
        </w:rPr>
        <w:t>též</w:t>
      </w:r>
      <w:r>
        <w:rPr>
          <w:rFonts w:ascii="Arial" w:hAnsi="Arial" w:cs="Arial"/>
          <w:color w:val="auto"/>
          <w:sz w:val="20"/>
          <w:szCs w:val="20"/>
        </w:rPr>
        <w:t xml:space="preserve"> jako „Služby“), na žádost Objednatele, tzn. </w:t>
      </w:r>
      <w:r w:rsidR="00AC7592">
        <w:rPr>
          <w:rFonts w:ascii="Arial" w:hAnsi="Arial" w:cs="Arial"/>
          <w:color w:val="auto"/>
          <w:sz w:val="20"/>
          <w:szCs w:val="20"/>
        </w:rPr>
        <w:t xml:space="preserve">po dobu provádění Díla </w:t>
      </w:r>
      <w:r>
        <w:rPr>
          <w:rFonts w:ascii="Arial" w:hAnsi="Arial" w:cs="Arial"/>
          <w:color w:val="auto"/>
          <w:sz w:val="20"/>
          <w:szCs w:val="20"/>
        </w:rPr>
        <w:t>uskutečňovat odborné poradenství a poskytovat konzultace pro získání přehledu činností uživatelů se soubory, adresáři či periferními zařízeními, identifikace bezpečnostních rizik a nastavení procesu bezpečnostního incidentu</w:t>
      </w:r>
      <w:r>
        <w:rPr>
          <w:rFonts w:ascii="Tahoma" w:hAnsi="Tahoma" w:cs="Tahoma"/>
          <w:color w:val="auto"/>
          <w:sz w:val="16"/>
          <w:szCs w:val="16"/>
        </w:rPr>
        <w:t xml:space="preserve">, </w:t>
      </w:r>
      <w:r>
        <w:rPr>
          <w:rFonts w:ascii="Arial" w:hAnsi="Arial" w:cs="Arial"/>
          <w:color w:val="auto"/>
          <w:sz w:val="20"/>
          <w:szCs w:val="20"/>
        </w:rPr>
        <w:t xml:space="preserve">a to za podmínek upravených touto Smlouvou a v souladu s touto Smlouvou. </w:t>
      </w:r>
    </w:p>
    <w:p w14:paraId="2C3879C6" w14:textId="77777777" w:rsidR="00F815C0" w:rsidRDefault="00F815C0" w:rsidP="00F013A7">
      <w:pPr>
        <w:pStyle w:val="Default"/>
        <w:jc w:val="both"/>
        <w:rPr>
          <w:rFonts w:ascii="Arial" w:hAnsi="Arial" w:cs="Arial"/>
          <w:color w:val="auto"/>
          <w:sz w:val="20"/>
          <w:szCs w:val="20"/>
        </w:rPr>
      </w:pPr>
    </w:p>
    <w:p w14:paraId="0DA467D1" w14:textId="77777777" w:rsidR="00F815C0" w:rsidRDefault="00F815C0" w:rsidP="00F013A7">
      <w:pPr>
        <w:pStyle w:val="Default"/>
        <w:jc w:val="both"/>
        <w:rPr>
          <w:rFonts w:ascii="Arial" w:hAnsi="Arial" w:cs="Arial"/>
          <w:color w:val="auto"/>
          <w:sz w:val="20"/>
          <w:szCs w:val="20"/>
        </w:rPr>
      </w:pPr>
      <w:r>
        <w:rPr>
          <w:rFonts w:ascii="Arial" w:hAnsi="Arial" w:cs="Arial"/>
          <w:color w:val="auto"/>
          <w:sz w:val="20"/>
          <w:szCs w:val="20"/>
        </w:rPr>
        <w:t>2. Objednatel se zavazuje</w:t>
      </w:r>
      <w:r w:rsidR="00106C6C">
        <w:rPr>
          <w:rFonts w:ascii="Arial" w:hAnsi="Arial" w:cs="Arial"/>
          <w:color w:val="auto"/>
          <w:sz w:val="20"/>
          <w:szCs w:val="20"/>
        </w:rPr>
        <w:t xml:space="preserve"> poskytnout Poskytovateli potřebnou součinnost, zejména součinnost touto Smlouvou stanovenou a dále se zavazuje Dílo převzít</w:t>
      </w:r>
      <w:r w:rsidR="0032425F">
        <w:rPr>
          <w:rFonts w:ascii="Arial" w:hAnsi="Arial" w:cs="Arial"/>
          <w:color w:val="auto"/>
          <w:sz w:val="20"/>
          <w:szCs w:val="20"/>
        </w:rPr>
        <w:t>, je-li Dílo bez vad,</w:t>
      </w:r>
      <w:r w:rsidR="00106C6C">
        <w:rPr>
          <w:rFonts w:ascii="Arial" w:hAnsi="Arial" w:cs="Arial"/>
          <w:color w:val="auto"/>
          <w:sz w:val="20"/>
          <w:szCs w:val="20"/>
        </w:rPr>
        <w:t xml:space="preserve"> a </w:t>
      </w:r>
      <w:r>
        <w:rPr>
          <w:rFonts w:ascii="Arial" w:hAnsi="Arial" w:cs="Arial"/>
          <w:color w:val="auto"/>
          <w:sz w:val="20"/>
          <w:szCs w:val="20"/>
        </w:rPr>
        <w:t xml:space="preserve">za poskytnuté plnění zaplatit Poskytovateli odměnu definovanou v článku IV. Smlouvy. </w:t>
      </w:r>
    </w:p>
    <w:p w14:paraId="772F69F4" w14:textId="77777777" w:rsidR="00F815C0" w:rsidRDefault="00F815C0" w:rsidP="00F013A7">
      <w:pPr>
        <w:pStyle w:val="Default"/>
        <w:jc w:val="both"/>
        <w:rPr>
          <w:rFonts w:ascii="Arial" w:hAnsi="Arial" w:cs="Arial"/>
          <w:color w:val="auto"/>
          <w:sz w:val="20"/>
          <w:szCs w:val="20"/>
        </w:rPr>
      </w:pPr>
    </w:p>
    <w:p w14:paraId="7100BC36" w14:textId="77777777" w:rsidR="00F815C0" w:rsidRDefault="00F815C0" w:rsidP="00F013A7">
      <w:pPr>
        <w:pStyle w:val="Default"/>
        <w:jc w:val="both"/>
        <w:rPr>
          <w:rFonts w:ascii="Arial" w:hAnsi="Arial" w:cs="Arial"/>
          <w:color w:val="auto"/>
          <w:sz w:val="20"/>
          <w:szCs w:val="20"/>
        </w:rPr>
      </w:pPr>
      <w:r>
        <w:rPr>
          <w:rFonts w:ascii="Arial" w:hAnsi="Arial" w:cs="Arial"/>
          <w:color w:val="auto"/>
          <w:sz w:val="20"/>
          <w:szCs w:val="20"/>
        </w:rPr>
        <w:t xml:space="preserve">3. Místem plnění Smlouvy je sídlo Objednatele: Sokolovská 394/17, 186 00 Praha 8. </w:t>
      </w:r>
    </w:p>
    <w:p w14:paraId="44414626" w14:textId="77777777" w:rsidR="00F815C0" w:rsidRDefault="00F815C0" w:rsidP="00F013A7">
      <w:pPr>
        <w:pStyle w:val="Default"/>
        <w:jc w:val="both"/>
        <w:rPr>
          <w:rFonts w:ascii="Arial" w:hAnsi="Arial" w:cs="Arial"/>
          <w:color w:val="auto"/>
          <w:sz w:val="20"/>
          <w:szCs w:val="20"/>
        </w:rPr>
      </w:pPr>
    </w:p>
    <w:p w14:paraId="172CF440" w14:textId="77777777" w:rsidR="00F815C0" w:rsidRDefault="00F815C0" w:rsidP="00F013A7">
      <w:pPr>
        <w:pStyle w:val="Default"/>
        <w:jc w:val="both"/>
        <w:rPr>
          <w:rFonts w:ascii="Arial" w:hAnsi="Arial" w:cs="Arial"/>
          <w:color w:val="auto"/>
          <w:sz w:val="20"/>
          <w:szCs w:val="20"/>
        </w:rPr>
      </w:pPr>
      <w:r>
        <w:rPr>
          <w:rFonts w:ascii="Arial" w:hAnsi="Arial" w:cs="Arial"/>
          <w:b/>
          <w:bCs/>
          <w:color w:val="auto"/>
          <w:sz w:val="20"/>
          <w:szCs w:val="20"/>
        </w:rPr>
        <w:t xml:space="preserve">II. </w:t>
      </w:r>
    </w:p>
    <w:p w14:paraId="32A309ED" w14:textId="77777777" w:rsidR="00F815C0" w:rsidRDefault="00F815C0" w:rsidP="00F013A7">
      <w:pPr>
        <w:pStyle w:val="Default"/>
        <w:jc w:val="both"/>
        <w:rPr>
          <w:rFonts w:ascii="Arial" w:hAnsi="Arial" w:cs="Arial"/>
          <w:color w:val="auto"/>
          <w:sz w:val="20"/>
          <w:szCs w:val="20"/>
        </w:rPr>
      </w:pPr>
      <w:r>
        <w:rPr>
          <w:rFonts w:ascii="Arial" w:hAnsi="Arial" w:cs="Arial"/>
          <w:b/>
          <w:bCs/>
          <w:color w:val="auto"/>
          <w:sz w:val="20"/>
          <w:szCs w:val="20"/>
        </w:rPr>
        <w:t xml:space="preserve">Povinnosti Smluvních stran </w:t>
      </w:r>
    </w:p>
    <w:p w14:paraId="33C0984C" w14:textId="77777777" w:rsidR="00F815C0" w:rsidRDefault="00F815C0" w:rsidP="00F013A7">
      <w:pPr>
        <w:pStyle w:val="Default"/>
        <w:spacing w:after="133"/>
        <w:jc w:val="both"/>
        <w:rPr>
          <w:rFonts w:ascii="Arial" w:hAnsi="Arial" w:cs="Arial"/>
          <w:color w:val="auto"/>
          <w:sz w:val="20"/>
          <w:szCs w:val="20"/>
        </w:rPr>
      </w:pPr>
      <w:r>
        <w:rPr>
          <w:rFonts w:ascii="Arial" w:hAnsi="Arial" w:cs="Arial"/>
          <w:color w:val="auto"/>
          <w:sz w:val="20"/>
          <w:szCs w:val="20"/>
        </w:rPr>
        <w:t xml:space="preserve">1. Poskytovatel je povinen postupovat s náležitou odbornou péčí v souladu s platnými právními předpisy a chránit práva a oprávněné zájmy Objednatele z hlediska optimalizace nákladů vynaložených na Služby. K plnění předmětu Smlouvy je Poskytovatel povinen důsledně využívat a uplatňovat vše, co podle svého odborného přesvědčení a příkazů Objednatele pokládá za prospěšné. </w:t>
      </w:r>
    </w:p>
    <w:p w14:paraId="7E9F7538" w14:textId="4CBA1C23" w:rsidR="00F815C0" w:rsidRDefault="00F815C0" w:rsidP="00F013A7">
      <w:pPr>
        <w:pStyle w:val="Default"/>
        <w:spacing w:after="133"/>
        <w:jc w:val="both"/>
        <w:rPr>
          <w:rFonts w:ascii="Arial" w:hAnsi="Arial" w:cs="Arial"/>
          <w:color w:val="auto"/>
          <w:sz w:val="20"/>
          <w:szCs w:val="20"/>
        </w:rPr>
      </w:pPr>
      <w:r>
        <w:rPr>
          <w:rFonts w:ascii="Arial" w:hAnsi="Arial" w:cs="Arial"/>
          <w:color w:val="auto"/>
          <w:sz w:val="20"/>
          <w:szCs w:val="20"/>
        </w:rPr>
        <w:t>2. Poskytovatel se zavazuje, že Služby v rámci předmětu Smlouvy ani výsledky své poradenské a konzultační činnosti neposkytne bez předchozího písemného souhlasu Objednatele třetí osobě</w:t>
      </w:r>
      <w:r w:rsidR="003F0FDF">
        <w:rPr>
          <w:rFonts w:ascii="Arial" w:hAnsi="Arial" w:cs="Arial"/>
          <w:color w:val="auto"/>
          <w:sz w:val="20"/>
          <w:szCs w:val="20"/>
        </w:rPr>
        <w:t>, s výjimkou poddodavatelů, které použije v rámci plnění této smlouvy</w:t>
      </w:r>
      <w:r>
        <w:rPr>
          <w:rFonts w:ascii="Arial" w:hAnsi="Arial" w:cs="Arial"/>
          <w:color w:val="auto"/>
          <w:sz w:val="20"/>
          <w:szCs w:val="20"/>
        </w:rPr>
        <w:t xml:space="preserve">. </w:t>
      </w:r>
      <w:r w:rsidR="00683B41">
        <w:rPr>
          <w:rFonts w:ascii="Arial" w:hAnsi="Arial" w:cs="Arial"/>
          <w:color w:val="auto"/>
          <w:sz w:val="20"/>
          <w:szCs w:val="20"/>
        </w:rPr>
        <w:t xml:space="preserve">Za jakékoliv pochybení poddodavatele odpovídá Poskytovatel, jako by činnost prováděl sám. </w:t>
      </w:r>
    </w:p>
    <w:p w14:paraId="4660EED6" w14:textId="1FC61AEB" w:rsidR="00F815C0" w:rsidRDefault="00F815C0" w:rsidP="00F013A7">
      <w:pPr>
        <w:pStyle w:val="Default"/>
        <w:jc w:val="both"/>
        <w:rPr>
          <w:rFonts w:ascii="Arial" w:hAnsi="Arial" w:cs="Arial"/>
          <w:color w:val="auto"/>
          <w:sz w:val="20"/>
          <w:szCs w:val="20"/>
        </w:rPr>
      </w:pPr>
      <w:r>
        <w:rPr>
          <w:rFonts w:ascii="Arial" w:hAnsi="Arial" w:cs="Arial"/>
          <w:color w:val="auto"/>
          <w:sz w:val="20"/>
          <w:szCs w:val="20"/>
        </w:rPr>
        <w:t>3.</w:t>
      </w:r>
      <w:r w:rsidR="00A8661A">
        <w:rPr>
          <w:rFonts w:ascii="Arial" w:hAnsi="Arial" w:cs="Arial"/>
          <w:color w:val="auto"/>
          <w:sz w:val="20"/>
          <w:szCs w:val="20"/>
        </w:rPr>
        <w:t xml:space="preserve"> </w:t>
      </w:r>
      <w:r>
        <w:rPr>
          <w:rFonts w:ascii="Arial" w:hAnsi="Arial" w:cs="Arial"/>
          <w:color w:val="auto"/>
          <w:sz w:val="20"/>
          <w:szCs w:val="20"/>
        </w:rPr>
        <w:t>Poskytovatel je povinen Služby poskytovat Objednateli osobně</w:t>
      </w:r>
      <w:r w:rsidR="0032425F">
        <w:rPr>
          <w:rFonts w:ascii="Arial" w:hAnsi="Arial" w:cs="Arial"/>
          <w:color w:val="auto"/>
          <w:sz w:val="20"/>
          <w:szCs w:val="20"/>
        </w:rPr>
        <w:t xml:space="preserve"> prostřednictvím svých zaměstnanců</w:t>
      </w:r>
      <w:r w:rsidR="006E6936">
        <w:rPr>
          <w:rFonts w:ascii="Arial" w:hAnsi="Arial" w:cs="Arial"/>
          <w:color w:val="auto"/>
          <w:sz w:val="20"/>
          <w:szCs w:val="20"/>
        </w:rPr>
        <w:t xml:space="preserve"> a poddodavatelů</w:t>
      </w:r>
      <w:r w:rsidR="009477D7">
        <w:rPr>
          <w:rFonts w:ascii="Arial" w:hAnsi="Arial" w:cs="Arial"/>
          <w:color w:val="auto"/>
          <w:sz w:val="20"/>
          <w:szCs w:val="20"/>
        </w:rPr>
        <w:t>.</w:t>
      </w:r>
    </w:p>
    <w:p w14:paraId="0FB76D93" w14:textId="77777777" w:rsidR="00F815C0" w:rsidRDefault="00F815C0" w:rsidP="00F013A7">
      <w:pPr>
        <w:pStyle w:val="Default"/>
        <w:jc w:val="both"/>
        <w:rPr>
          <w:rFonts w:ascii="Arial" w:hAnsi="Arial" w:cs="Arial"/>
          <w:color w:val="auto"/>
          <w:sz w:val="22"/>
          <w:szCs w:val="22"/>
        </w:rPr>
      </w:pPr>
    </w:p>
    <w:p w14:paraId="0AF34E1D" w14:textId="77777777" w:rsidR="00F815C0" w:rsidRDefault="00F815C0" w:rsidP="00F013A7">
      <w:pPr>
        <w:pStyle w:val="Default"/>
        <w:spacing w:after="133"/>
        <w:jc w:val="both"/>
        <w:rPr>
          <w:rFonts w:ascii="Arial" w:hAnsi="Arial" w:cs="Arial"/>
          <w:color w:val="auto"/>
          <w:sz w:val="20"/>
          <w:szCs w:val="20"/>
        </w:rPr>
      </w:pPr>
      <w:r>
        <w:rPr>
          <w:rFonts w:ascii="Arial" w:hAnsi="Arial" w:cs="Arial"/>
          <w:color w:val="auto"/>
          <w:sz w:val="20"/>
          <w:szCs w:val="20"/>
        </w:rPr>
        <w:lastRenderedPageBreak/>
        <w:t xml:space="preserve">4. Poskytovatel je povinen oznámit Objednateli všechny okolnosti, které zjistil při plnění předmětu Smlouvy, které mohou mít vliv na změnu pokynů Objednatele. Zjistí-li Poskytovatel, že příkazy Objednatele jsou nevhodné či neúčelné pro plnění předmětu Smlouvy, je povinen na to Objednatele neprodleně upozornit. </w:t>
      </w:r>
    </w:p>
    <w:p w14:paraId="33085A5F" w14:textId="77777777" w:rsidR="00F815C0" w:rsidRDefault="00F815C0" w:rsidP="00F013A7">
      <w:pPr>
        <w:pStyle w:val="Default"/>
        <w:spacing w:after="133"/>
        <w:jc w:val="both"/>
        <w:rPr>
          <w:rFonts w:ascii="Arial" w:hAnsi="Arial" w:cs="Arial"/>
          <w:color w:val="auto"/>
          <w:sz w:val="20"/>
          <w:szCs w:val="20"/>
        </w:rPr>
      </w:pPr>
      <w:r>
        <w:rPr>
          <w:rFonts w:ascii="Arial" w:hAnsi="Arial" w:cs="Arial"/>
          <w:color w:val="auto"/>
          <w:sz w:val="20"/>
          <w:szCs w:val="20"/>
        </w:rPr>
        <w:t xml:space="preserve">5. Po ukončení smluvního úkonu je Poskytovatel povinen </w:t>
      </w:r>
      <w:r w:rsidR="002447D5">
        <w:rPr>
          <w:rFonts w:ascii="Arial" w:hAnsi="Arial" w:cs="Arial"/>
          <w:color w:val="auto"/>
          <w:sz w:val="20"/>
          <w:szCs w:val="20"/>
        </w:rPr>
        <w:t>na základě písemné výzvy Objednatele</w:t>
      </w:r>
      <w:r>
        <w:rPr>
          <w:rFonts w:ascii="Arial" w:hAnsi="Arial" w:cs="Arial"/>
          <w:color w:val="auto"/>
          <w:sz w:val="20"/>
          <w:szCs w:val="20"/>
        </w:rPr>
        <w:t xml:space="preserve"> vrátit Objednateli veškeré podklady, které mu Objednatel předal v rámci plnění Smlouvy. Poskytovatel je oprávněn pořizovat si z podkladů předaných mu Objednatelem kopie pro dokumentaci své činnosti. </w:t>
      </w:r>
    </w:p>
    <w:p w14:paraId="627FABF3" w14:textId="77777777" w:rsidR="00F815C0" w:rsidRDefault="00F815C0" w:rsidP="00F013A7">
      <w:pPr>
        <w:pStyle w:val="Default"/>
        <w:jc w:val="both"/>
        <w:rPr>
          <w:rFonts w:ascii="Arial" w:hAnsi="Arial" w:cs="Arial"/>
          <w:color w:val="auto"/>
          <w:sz w:val="20"/>
          <w:szCs w:val="20"/>
        </w:rPr>
      </w:pPr>
      <w:r>
        <w:rPr>
          <w:rFonts w:ascii="Arial" w:hAnsi="Arial" w:cs="Arial"/>
          <w:color w:val="auto"/>
          <w:sz w:val="20"/>
          <w:szCs w:val="20"/>
        </w:rPr>
        <w:t xml:space="preserve">6. </w:t>
      </w:r>
      <w:r w:rsidR="008049CA" w:rsidRPr="008049CA">
        <w:rPr>
          <w:rFonts w:ascii="Arial" w:hAnsi="Arial" w:cs="Arial"/>
          <w:color w:val="auto"/>
          <w:sz w:val="20"/>
          <w:szCs w:val="20"/>
        </w:rPr>
        <w:t xml:space="preserve">Závazek </w:t>
      </w:r>
      <w:r w:rsidR="00F54FB1">
        <w:rPr>
          <w:rFonts w:ascii="Arial" w:hAnsi="Arial" w:cs="Arial"/>
          <w:color w:val="auto"/>
          <w:sz w:val="20"/>
          <w:szCs w:val="20"/>
        </w:rPr>
        <w:t>Poskytovatele</w:t>
      </w:r>
      <w:r w:rsidR="008049CA" w:rsidRPr="008049CA">
        <w:rPr>
          <w:rFonts w:ascii="Arial" w:hAnsi="Arial" w:cs="Arial"/>
          <w:color w:val="auto"/>
          <w:sz w:val="20"/>
          <w:szCs w:val="20"/>
        </w:rPr>
        <w:t xml:space="preserve"> provést Dílo podle této Smlouvy je splněn řádným a včasným dokončením všech částí Díla a předáním všech částí Díla Objednateli, resp. umožněním Objednateli Dílo užívat. Dokončením se pro účely této Smlouvy rozumí ukončení činnosti </w:t>
      </w:r>
      <w:r w:rsidR="00F54FB1">
        <w:rPr>
          <w:rFonts w:ascii="Arial" w:hAnsi="Arial" w:cs="Arial"/>
          <w:color w:val="auto"/>
          <w:sz w:val="20"/>
          <w:szCs w:val="20"/>
        </w:rPr>
        <w:t>Poskytovatele</w:t>
      </w:r>
      <w:r w:rsidR="008049CA" w:rsidRPr="008049CA">
        <w:rPr>
          <w:rFonts w:ascii="Arial" w:hAnsi="Arial" w:cs="Arial"/>
          <w:color w:val="auto"/>
          <w:sz w:val="20"/>
          <w:szCs w:val="20"/>
        </w:rPr>
        <w:t xml:space="preserve"> na předmětu Díla a vyzvání Objednatele k </w:t>
      </w:r>
      <w:r w:rsidR="00461032">
        <w:rPr>
          <w:rFonts w:ascii="Arial" w:hAnsi="Arial" w:cs="Arial"/>
          <w:color w:val="auto"/>
          <w:sz w:val="20"/>
          <w:szCs w:val="20"/>
        </w:rPr>
        <w:t>převzetí</w:t>
      </w:r>
      <w:r w:rsidR="008049CA" w:rsidRPr="008049CA">
        <w:rPr>
          <w:rFonts w:ascii="Arial" w:hAnsi="Arial" w:cs="Arial"/>
          <w:color w:val="auto"/>
          <w:sz w:val="20"/>
          <w:szCs w:val="20"/>
        </w:rPr>
        <w:t xml:space="preserve"> Díla.</w:t>
      </w:r>
      <w:r>
        <w:rPr>
          <w:rFonts w:ascii="Arial" w:hAnsi="Arial" w:cs="Arial"/>
          <w:color w:val="auto"/>
          <w:sz w:val="20"/>
          <w:szCs w:val="20"/>
        </w:rPr>
        <w:t xml:space="preserve"> </w:t>
      </w:r>
    </w:p>
    <w:p w14:paraId="56F48761" w14:textId="77777777" w:rsidR="00F815C0" w:rsidRDefault="00F815C0" w:rsidP="00F013A7">
      <w:pPr>
        <w:pStyle w:val="Default"/>
        <w:jc w:val="both"/>
        <w:rPr>
          <w:rFonts w:ascii="Arial" w:hAnsi="Arial" w:cs="Arial"/>
          <w:color w:val="auto"/>
          <w:sz w:val="20"/>
          <w:szCs w:val="20"/>
        </w:rPr>
      </w:pPr>
    </w:p>
    <w:p w14:paraId="7DFA88F9" w14:textId="77777777" w:rsidR="00F815C0" w:rsidRDefault="00F815C0" w:rsidP="00F013A7">
      <w:pPr>
        <w:pStyle w:val="Default"/>
        <w:spacing w:after="131"/>
        <w:jc w:val="both"/>
        <w:rPr>
          <w:rFonts w:ascii="Arial" w:hAnsi="Arial" w:cs="Arial"/>
          <w:color w:val="auto"/>
          <w:sz w:val="20"/>
          <w:szCs w:val="20"/>
        </w:rPr>
      </w:pPr>
      <w:r>
        <w:rPr>
          <w:rFonts w:ascii="Arial" w:hAnsi="Arial" w:cs="Arial"/>
          <w:color w:val="auto"/>
          <w:sz w:val="20"/>
          <w:szCs w:val="20"/>
        </w:rPr>
        <w:t xml:space="preserve">7. Poskytovatel prohlašuje, že disponuje potřebnými odbornými znalostmi a schopnostmi pro poskytování Služeb podle této Smlouvy. </w:t>
      </w:r>
    </w:p>
    <w:p w14:paraId="0F65B883" w14:textId="7BE77FE6" w:rsidR="00F815C0" w:rsidRDefault="00F815C0" w:rsidP="00F013A7">
      <w:pPr>
        <w:pStyle w:val="Default"/>
        <w:spacing w:after="131"/>
        <w:jc w:val="both"/>
        <w:rPr>
          <w:rFonts w:ascii="Arial" w:hAnsi="Arial" w:cs="Arial"/>
          <w:color w:val="auto"/>
          <w:sz w:val="20"/>
          <w:szCs w:val="20"/>
        </w:rPr>
      </w:pPr>
      <w:r>
        <w:rPr>
          <w:rFonts w:ascii="Arial" w:hAnsi="Arial" w:cs="Arial"/>
          <w:color w:val="auto"/>
          <w:sz w:val="20"/>
          <w:szCs w:val="20"/>
        </w:rPr>
        <w:t xml:space="preserve">8. Poskytovatel je povinen zachovávat mlčenlivost o všech </w:t>
      </w:r>
      <w:r w:rsidR="00F54FB1">
        <w:rPr>
          <w:rFonts w:ascii="Arial" w:hAnsi="Arial" w:cs="Arial"/>
          <w:color w:val="auto"/>
          <w:sz w:val="20"/>
          <w:szCs w:val="20"/>
        </w:rPr>
        <w:t>Důvěrných informacích</w:t>
      </w:r>
      <w:r>
        <w:rPr>
          <w:rFonts w:ascii="Arial" w:hAnsi="Arial" w:cs="Arial"/>
          <w:color w:val="auto"/>
          <w:sz w:val="20"/>
          <w:szCs w:val="20"/>
        </w:rPr>
        <w:t xml:space="preserve">, o kterých se při plnění této Smlouvy dozvěděl. Povinnosti mlčenlivosti může Poskytovatele zprostit jen Objednatel svým písemným prohlášením či zmocněním a dále v případech stanovených zákonnými předpisy. </w:t>
      </w:r>
      <w:r w:rsidR="00195FFC">
        <w:rPr>
          <w:rFonts w:ascii="Arial" w:hAnsi="Arial" w:cs="Arial"/>
          <w:color w:val="auto"/>
          <w:sz w:val="20"/>
          <w:szCs w:val="20"/>
        </w:rPr>
        <w:t>Objednatel dává tímto souhlas, aby Poskytovatel předal Důvěrné informace v nezbytném rozsahu v rámci plnění této smlouvy svým poddodavatelům.</w:t>
      </w:r>
      <w:r w:rsidR="005C3392">
        <w:rPr>
          <w:rFonts w:ascii="Arial" w:hAnsi="Arial" w:cs="Arial"/>
          <w:color w:val="auto"/>
          <w:sz w:val="20"/>
          <w:szCs w:val="20"/>
        </w:rPr>
        <w:t xml:space="preserve"> </w:t>
      </w:r>
      <w:r w:rsidR="00683B41">
        <w:rPr>
          <w:rFonts w:ascii="Arial" w:hAnsi="Arial" w:cs="Arial"/>
          <w:color w:val="auto"/>
          <w:sz w:val="20"/>
          <w:szCs w:val="20"/>
        </w:rPr>
        <w:t xml:space="preserve">Za případné porušení povinností poddodavateli odpovídá, jako by je učinil sám. </w:t>
      </w:r>
      <w:r>
        <w:rPr>
          <w:rFonts w:ascii="Arial" w:hAnsi="Arial" w:cs="Arial"/>
          <w:color w:val="auto"/>
          <w:sz w:val="20"/>
          <w:szCs w:val="20"/>
        </w:rPr>
        <w:t xml:space="preserve">Povinnost mlčenlivosti Poskytovatele trvá </w:t>
      </w:r>
      <w:r w:rsidR="00F54FB1">
        <w:rPr>
          <w:rFonts w:ascii="Arial" w:hAnsi="Arial" w:cs="Arial"/>
          <w:color w:val="auto"/>
          <w:sz w:val="20"/>
          <w:szCs w:val="20"/>
        </w:rPr>
        <w:t xml:space="preserve">po dobu </w:t>
      </w:r>
      <w:r w:rsidR="00683B41">
        <w:rPr>
          <w:rFonts w:ascii="Arial" w:hAnsi="Arial" w:cs="Arial"/>
          <w:color w:val="auto"/>
          <w:sz w:val="20"/>
          <w:szCs w:val="20"/>
        </w:rPr>
        <w:t xml:space="preserve">pěti </w:t>
      </w:r>
      <w:r w:rsidR="00F54FB1">
        <w:rPr>
          <w:rFonts w:ascii="Arial" w:hAnsi="Arial" w:cs="Arial"/>
          <w:color w:val="auto"/>
          <w:sz w:val="20"/>
          <w:szCs w:val="20"/>
        </w:rPr>
        <w:t>(</w:t>
      </w:r>
      <w:r w:rsidR="006E6936">
        <w:rPr>
          <w:rFonts w:ascii="Arial" w:hAnsi="Arial" w:cs="Arial"/>
          <w:color w:val="auto"/>
          <w:sz w:val="20"/>
          <w:szCs w:val="20"/>
        </w:rPr>
        <w:t>5</w:t>
      </w:r>
      <w:r w:rsidR="00F54FB1">
        <w:rPr>
          <w:rFonts w:ascii="Arial" w:hAnsi="Arial" w:cs="Arial"/>
          <w:color w:val="auto"/>
          <w:sz w:val="20"/>
          <w:szCs w:val="20"/>
        </w:rPr>
        <w:t xml:space="preserve">) </w:t>
      </w:r>
      <w:r w:rsidR="00EF6FF3">
        <w:rPr>
          <w:rFonts w:ascii="Arial" w:hAnsi="Arial" w:cs="Arial"/>
          <w:color w:val="auto"/>
          <w:sz w:val="20"/>
          <w:szCs w:val="20"/>
        </w:rPr>
        <w:t>let</w:t>
      </w:r>
      <w:r w:rsidR="00F54FB1">
        <w:rPr>
          <w:rFonts w:ascii="Arial" w:hAnsi="Arial" w:cs="Arial"/>
          <w:color w:val="auto"/>
          <w:sz w:val="20"/>
          <w:szCs w:val="20"/>
        </w:rPr>
        <w:t xml:space="preserve"> </w:t>
      </w:r>
      <w:r>
        <w:rPr>
          <w:rFonts w:ascii="Arial" w:hAnsi="Arial" w:cs="Arial"/>
          <w:color w:val="auto"/>
          <w:sz w:val="20"/>
          <w:szCs w:val="20"/>
        </w:rPr>
        <w:t xml:space="preserve">po skončení této Smlouvy. Povinnost mlčenlivosti se vztahuje ve stejném rozsahu i na pracovníky </w:t>
      </w:r>
      <w:r w:rsidR="00683B41">
        <w:rPr>
          <w:rFonts w:ascii="Arial" w:hAnsi="Arial" w:cs="Arial"/>
          <w:color w:val="auto"/>
          <w:sz w:val="20"/>
          <w:szCs w:val="20"/>
        </w:rPr>
        <w:t xml:space="preserve">a poddodavatele </w:t>
      </w:r>
      <w:r>
        <w:rPr>
          <w:rFonts w:ascii="Arial" w:hAnsi="Arial" w:cs="Arial"/>
          <w:color w:val="auto"/>
          <w:sz w:val="20"/>
          <w:szCs w:val="20"/>
        </w:rPr>
        <w:t xml:space="preserve">Poskytovatele. </w:t>
      </w:r>
      <w:r w:rsidR="00F54FB1">
        <w:rPr>
          <w:rFonts w:ascii="Arial" w:hAnsi="Arial" w:cs="Arial"/>
          <w:color w:val="auto"/>
          <w:sz w:val="20"/>
          <w:szCs w:val="20"/>
        </w:rPr>
        <w:t>Pro účely této Smlouvy se Důvěrnou informací rozumí</w:t>
      </w:r>
      <w:r w:rsidR="0032425F">
        <w:rPr>
          <w:rFonts w:ascii="Arial" w:hAnsi="Arial" w:cs="Arial"/>
          <w:color w:val="auto"/>
          <w:sz w:val="20"/>
          <w:szCs w:val="20"/>
        </w:rPr>
        <w:t xml:space="preserve"> zejména</w:t>
      </w:r>
      <w:r w:rsidR="00F54FB1">
        <w:rPr>
          <w:rFonts w:ascii="Arial" w:hAnsi="Arial" w:cs="Arial"/>
          <w:color w:val="auto"/>
          <w:sz w:val="20"/>
          <w:szCs w:val="20"/>
        </w:rPr>
        <w:t>:</w:t>
      </w:r>
    </w:p>
    <w:p w14:paraId="4C643D66" w14:textId="77777777" w:rsidR="00F54FB1" w:rsidRPr="00F54FB1" w:rsidRDefault="00F54FB1" w:rsidP="00F013A7">
      <w:pPr>
        <w:pStyle w:val="Default"/>
        <w:spacing w:after="131"/>
        <w:jc w:val="both"/>
        <w:rPr>
          <w:rFonts w:ascii="Arial" w:hAnsi="Arial" w:cs="Arial"/>
          <w:color w:val="auto"/>
          <w:sz w:val="20"/>
          <w:szCs w:val="20"/>
        </w:rPr>
      </w:pPr>
      <w:r w:rsidRPr="00F54FB1">
        <w:rPr>
          <w:rFonts w:ascii="Arial" w:hAnsi="Arial" w:cs="Arial"/>
          <w:color w:val="auto"/>
          <w:sz w:val="20"/>
          <w:szCs w:val="20"/>
        </w:rPr>
        <w:t>a)</w:t>
      </w:r>
      <w:r>
        <w:rPr>
          <w:rFonts w:ascii="Arial" w:hAnsi="Arial" w:cs="Arial"/>
          <w:color w:val="auto"/>
          <w:sz w:val="20"/>
          <w:szCs w:val="20"/>
        </w:rPr>
        <w:t xml:space="preserve"> </w:t>
      </w:r>
      <w:r w:rsidRPr="00F54FB1">
        <w:rPr>
          <w:rFonts w:ascii="Arial" w:hAnsi="Arial" w:cs="Arial"/>
          <w:color w:val="auto"/>
          <w:sz w:val="20"/>
          <w:szCs w:val="20"/>
        </w:rPr>
        <w:t xml:space="preserve">neveřejné informace, obsažené v jakékoliv smlouvě, jejíž smluvní stranou je </w:t>
      </w:r>
      <w:r>
        <w:rPr>
          <w:rFonts w:ascii="Arial" w:hAnsi="Arial" w:cs="Arial"/>
          <w:color w:val="auto"/>
          <w:sz w:val="20"/>
          <w:szCs w:val="20"/>
        </w:rPr>
        <w:t>Objednatel</w:t>
      </w:r>
      <w:r w:rsidRPr="00F54FB1">
        <w:rPr>
          <w:rFonts w:ascii="Arial" w:hAnsi="Arial" w:cs="Arial"/>
          <w:color w:val="auto"/>
          <w:sz w:val="20"/>
          <w:szCs w:val="20"/>
        </w:rPr>
        <w:t>;</w:t>
      </w:r>
    </w:p>
    <w:p w14:paraId="3C945AA8" w14:textId="77777777" w:rsidR="00F54FB1" w:rsidRPr="00F54FB1" w:rsidRDefault="00F54FB1" w:rsidP="00F013A7">
      <w:pPr>
        <w:pStyle w:val="Default"/>
        <w:spacing w:after="131"/>
        <w:jc w:val="both"/>
        <w:rPr>
          <w:rFonts w:ascii="Arial" w:hAnsi="Arial" w:cs="Arial"/>
          <w:color w:val="auto"/>
          <w:sz w:val="20"/>
          <w:szCs w:val="20"/>
        </w:rPr>
      </w:pPr>
      <w:r w:rsidRPr="00F54FB1">
        <w:rPr>
          <w:rFonts w:ascii="Arial" w:hAnsi="Arial" w:cs="Arial"/>
          <w:color w:val="auto"/>
          <w:sz w:val="20"/>
          <w:szCs w:val="20"/>
        </w:rPr>
        <w:t>b)</w:t>
      </w:r>
      <w:r>
        <w:rPr>
          <w:rFonts w:ascii="Arial" w:hAnsi="Arial" w:cs="Arial"/>
          <w:color w:val="auto"/>
          <w:sz w:val="20"/>
          <w:szCs w:val="20"/>
        </w:rPr>
        <w:t xml:space="preserve"> </w:t>
      </w:r>
      <w:r w:rsidRPr="00F54FB1">
        <w:rPr>
          <w:rFonts w:ascii="Arial" w:hAnsi="Arial" w:cs="Arial"/>
          <w:color w:val="auto"/>
          <w:sz w:val="20"/>
          <w:szCs w:val="20"/>
        </w:rPr>
        <w:t xml:space="preserve">neveřejné údaje o zákaznících nebo obchodních partnerech </w:t>
      </w:r>
      <w:r>
        <w:rPr>
          <w:rFonts w:ascii="Arial" w:hAnsi="Arial" w:cs="Arial"/>
          <w:color w:val="auto"/>
          <w:sz w:val="20"/>
          <w:szCs w:val="20"/>
        </w:rPr>
        <w:t>Objednatele</w:t>
      </w:r>
      <w:r w:rsidRPr="00F54FB1">
        <w:rPr>
          <w:rFonts w:ascii="Arial" w:hAnsi="Arial" w:cs="Arial"/>
          <w:color w:val="auto"/>
          <w:sz w:val="20"/>
          <w:szCs w:val="20"/>
        </w:rPr>
        <w:t xml:space="preserve"> a o ceně zakázek;</w:t>
      </w:r>
    </w:p>
    <w:p w14:paraId="2266A863" w14:textId="77777777" w:rsidR="00F54FB1" w:rsidRPr="00F54FB1" w:rsidRDefault="00F54FB1" w:rsidP="00F013A7">
      <w:pPr>
        <w:pStyle w:val="Default"/>
        <w:spacing w:after="131"/>
        <w:jc w:val="both"/>
        <w:rPr>
          <w:rFonts w:ascii="Arial" w:hAnsi="Arial" w:cs="Arial"/>
          <w:color w:val="auto"/>
          <w:sz w:val="20"/>
          <w:szCs w:val="20"/>
        </w:rPr>
      </w:pPr>
      <w:r w:rsidRPr="00F54FB1">
        <w:rPr>
          <w:rFonts w:ascii="Arial" w:hAnsi="Arial" w:cs="Arial"/>
          <w:color w:val="auto"/>
          <w:sz w:val="20"/>
          <w:szCs w:val="20"/>
        </w:rPr>
        <w:t>c)</w:t>
      </w:r>
      <w:r>
        <w:rPr>
          <w:rFonts w:ascii="Arial" w:hAnsi="Arial" w:cs="Arial"/>
          <w:color w:val="auto"/>
          <w:sz w:val="20"/>
          <w:szCs w:val="20"/>
        </w:rPr>
        <w:t xml:space="preserve"> </w:t>
      </w:r>
      <w:r w:rsidRPr="00F54FB1">
        <w:rPr>
          <w:rFonts w:ascii="Arial" w:hAnsi="Arial" w:cs="Arial"/>
          <w:color w:val="auto"/>
          <w:sz w:val="20"/>
          <w:szCs w:val="20"/>
        </w:rPr>
        <w:t>osobní údaje, které předal Poskytovatel</w:t>
      </w:r>
      <w:r>
        <w:rPr>
          <w:rFonts w:ascii="Arial" w:hAnsi="Arial" w:cs="Arial"/>
          <w:color w:val="auto"/>
          <w:sz w:val="20"/>
          <w:szCs w:val="20"/>
        </w:rPr>
        <w:t>i</w:t>
      </w:r>
      <w:r w:rsidRPr="00F54FB1">
        <w:rPr>
          <w:rFonts w:ascii="Arial" w:hAnsi="Arial" w:cs="Arial"/>
          <w:color w:val="auto"/>
          <w:sz w:val="20"/>
          <w:szCs w:val="20"/>
        </w:rPr>
        <w:t xml:space="preserve"> </w:t>
      </w:r>
      <w:r>
        <w:rPr>
          <w:rFonts w:ascii="Arial" w:hAnsi="Arial" w:cs="Arial"/>
          <w:color w:val="auto"/>
          <w:sz w:val="20"/>
          <w:szCs w:val="20"/>
        </w:rPr>
        <w:t>Objednatel</w:t>
      </w:r>
      <w:r w:rsidRPr="00F54FB1">
        <w:rPr>
          <w:rFonts w:ascii="Arial" w:hAnsi="Arial" w:cs="Arial"/>
          <w:color w:val="auto"/>
          <w:sz w:val="20"/>
          <w:szCs w:val="20"/>
        </w:rPr>
        <w:t xml:space="preserve"> ke zpracování v rámci Spolupráce;</w:t>
      </w:r>
    </w:p>
    <w:p w14:paraId="5756B122" w14:textId="77777777" w:rsidR="00F54FB1" w:rsidRPr="00F54FB1" w:rsidRDefault="00F54FB1" w:rsidP="00F013A7">
      <w:pPr>
        <w:pStyle w:val="Default"/>
        <w:spacing w:after="131"/>
        <w:jc w:val="both"/>
        <w:rPr>
          <w:rFonts w:ascii="Arial" w:hAnsi="Arial" w:cs="Arial"/>
          <w:color w:val="auto"/>
          <w:sz w:val="20"/>
          <w:szCs w:val="20"/>
        </w:rPr>
      </w:pPr>
      <w:r w:rsidRPr="00F54FB1">
        <w:rPr>
          <w:rFonts w:ascii="Arial" w:hAnsi="Arial" w:cs="Arial"/>
          <w:color w:val="auto"/>
          <w:sz w:val="20"/>
          <w:szCs w:val="20"/>
        </w:rPr>
        <w:t>d)</w:t>
      </w:r>
      <w:r>
        <w:rPr>
          <w:rFonts w:ascii="Arial" w:hAnsi="Arial" w:cs="Arial"/>
          <w:color w:val="auto"/>
          <w:sz w:val="20"/>
          <w:szCs w:val="20"/>
        </w:rPr>
        <w:t xml:space="preserve"> </w:t>
      </w:r>
      <w:r w:rsidRPr="00F54FB1">
        <w:rPr>
          <w:rFonts w:ascii="Arial" w:hAnsi="Arial" w:cs="Arial"/>
          <w:color w:val="auto"/>
          <w:sz w:val="20"/>
          <w:szCs w:val="20"/>
        </w:rPr>
        <w:t xml:space="preserve">veškerá neveřejná dokumentace, vztahující se k </w:t>
      </w:r>
      <w:r>
        <w:rPr>
          <w:rFonts w:ascii="Arial" w:hAnsi="Arial" w:cs="Arial"/>
          <w:color w:val="auto"/>
          <w:sz w:val="20"/>
          <w:szCs w:val="20"/>
        </w:rPr>
        <w:t>Dílu</w:t>
      </w:r>
      <w:r w:rsidRPr="00F54FB1">
        <w:rPr>
          <w:rFonts w:ascii="Arial" w:hAnsi="Arial" w:cs="Arial"/>
          <w:color w:val="auto"/>
          <w:sz w:val="20"/>
          <w:szCs w:val="20"/>
        </w:rPr>
        <w:t xml:space="preserve"> (zejména analýzy, projektové plány a koncepční materiály, implementační projekty apod.);</w:t>
      </w:r>
    </w:p>
    <w:p w14:paraId="33D65705" w14:textId="77777777" w:rsidR="00F54FB1" w:rsidRDefault="00F54FB1" w:rsidP="00F013A7">
      <w:pPr>
        <w:pStyle w:val="Default"/>
        <w:spacing w:after="131"/>
        <w:jc w:val="both"/>
        <w:rPr>
          <w:rFonts w:ascii="Arial" w:hAnsi="Arial" w:cs="Arial"/>
          <w:color w:val="auto"/>
          <w:sz w:val="20"/>
          <w:szCs w:val="20"/>
        </w:rPr>
      </w:pPr>
      <w:r w:rsidRPr="00F54FB1">
        <w:rPr>
          <w:rFonts w:ascii="Arial" w:hAnsi="Arial" w:cs="Arial"/>
          <w:color w:val="auto"/>
          <w:sz w:val="20"/>
          <w:szCs w:val="20"/>
        </w:rPr>
        <w:t>e)</w:t>
      </w:r>
      <w:r>
        <w:rPr>
          <w:rFonts w:ascii="Arial" w:hAnsi="Arial" w:cs="Arial"/>
          <w:color w:val="auto"/>
          <w:sz w:val="20"/>
          <w:szCs w:val="20"/>
        </w:rPr>
        <w:t xml:space="preserve"> </w:t>
      </w:r>
      <w:r w:rsidRPr="00F54FB1">
        <w:rPr>
          <w:rFonts w:ascii="Arial" w:hAnsi="Arial" w:cs="Arial"/>
          <w:color w:val="auto"/>
          <w:sz w:val="20"/>
          <w:szCs w:val="20"/>
        </w:rPr>
        <w:t xml:space="preserve">neveřejné údaje o finanční a hospodářské situaci </w:t>
      </w:r>
      <w:r>
        <w:rPr>
          <w:rFonts w:ascii="Arial" w:hAnsi="Arial" w:cs="Arial"/>
          <w:color w:val="auto"/>
          <w:sz w:val="20"/>
          <w:szCs w:val="20"/>
        </w:rPr>
        <w:t>Objednatele</w:t>
      </w:r>
      <w:r w:rsidRPr="00F54FB1">
        <w:rPr>
          <w:rFonts w:ascii="Arial" w:hAnsi="Arial" w:cs="Arial"/>
          <w:color w:val="auto"/>
          <w:sz w:val="20"/>
          <w:szCs w:val="20"/>
        </w:rPr>
        <w:t>, plány dalšího rozvoje, inovace a marketingové záměry, reklamní nápady a náměty, dokumentace používaných pracovních postupů a know-how, bezpečnostní kódy a hesla, účetní doklady a obchodní knihy;</w:t>
      </w:r>
    </w:p>
    <w:p w14:paraId="40D52359" w14:textId="77777777" w:rsidR="00F558A5" w:rsidRPr="00F54FB1" w:rsidRDefault="00F558A5" w:rsidP="00F013A7">
      <w:pPr>
        <w:pStyle w:val="Default"/>
        <w:spacing w:after="131"/>
        <w:jc w:val="both"/>
        <w:rPr>
          <w:rFonts w:ascii="Arial" w:hAnsi="Arial" w:cs="Arial"/>
          <w:color w:val="auto"/>
          <w:sz w:val="20"/>
          <w:szCs w:val="20"/>
        </w:rPr>
      </w:pPr>
      <w:r>
        <w:rPr>
          <w:rFonts w:ascii="Arial" w:hAnsi="Arial" w:cs="Arial"/>
          <w:color w:val="auto"/>
          <w:sz w:val="20"/>
          <w:szCs w:val="20"/>
        </w:rPr>
        <w:t xml:space="preserve">f) veškerá data získaná prostřednictvím nástroje </w:t>
      </w:r>
      <w:proofErr w:type="spellStart"/>
      <w:r>
        <w:rPr>
          <w:rFonts w:ascii="Arial" w:hAnsi="Arial" w:cs="Arial"/>
          <w:color w:val="auto"/>
          <w:sz w:val="20"/>
          <w:szCs w:val="20"/>
        </w:rPr>
        <w:t>Safetica</w:t>
      </w:r>
      <w:proofErr w:type="spellEnd"/>
      <w:r>
        <w:rPr>
          <w:rFonts w:ascii="Arial" w:hAnsi="Arial" w:cs="Arial"/>
          <w:color w:val="auto"/>
          <w:sz w:val="20"/>
          <w:szCs w:val="20"/>
        </w:rPr>
        <w:t xml:space="preserve"> Auditor a prostřednictvím vzdálené správy stanic</w:t>
      </w:r>
    </w:p>
    <w:p w14:paraId="4BB9E094" w14:textId="77777777" w:rsidR="00F54FB1" w:rsidRPr="00F54FB1" w:rsidRDefault="00F558A5" w:rsidP="00F013A7">
      <w:pPr>
        <w:pStyle w:val="Default"/>
        <w:spacing w:after="131"/>
        <w:jc w:val="both"/>
        <w:rPr>
          <w:rFonts w:ascii="Arial" w:hAnsi="Arial" w:cs="Arial"/>
          <w:color w:val="auto"/>
          <w:sz w:val="20"/>
          <w:szCs w:val="20"/>
        </w:rPr>
      </w:pPr>
      <w:r>
        <w:rPr>
          <w:rFonts w:ascii="Arial" w:hAnsi="Arial" w:cs="Arial"/>
          <w:color w:val="auto"/>
          <w:sz w:val="20"/>
          <w:szCs w:val="20"/>
        </w:rPr>
        <w:t>g</w:t>
      </w:r>
      <w:r w:rsidR="00F54FB1" w:rsidRPr="00F54FB1">
        <w:rPr>
          <w:rFonts w:ascii="Arial" w:hAnsi="Arial" w:cs="Arial"/>
          <w:color w:val="auto"/>
          <w:sz w:val="20"/>
          <w:szCs w:val="20"/>
        </w:rPr>
        <w:t>)</w:t>
      </w:r>
      <w:r w:rsidR="00F54FB1">
        <w:rPr>
          <w:rFonts w:ascii="Arial" w:hAnsi="Arial" w:cs="Arial"/>
          <w:color w:val="auto"/>
          <w:sz w:val="20"/>
          <w:szCs w:val="20"/>
        </w:rPr>
        <w:t xml:space="preserve"> </w:t>
      </w:r>
      <w:r w:rsidR="00F54FB1" w:rsidRPr="00F54FB1">
        <w:rPr>
          <w:rFonts w:ascii="Arial" w:hAnsi="Arial" w:cs="Arial"/>
          <w:color w:val="auto"/>
          <w:sz w:val="20"/>
          <w:szCs w:val="20"/>
        </w:rPr>
        <w:t>informace o existenci výše uvedených informací.</w:t>
      </w:r>
    </w:p>
    <w:p w14:paraId="34E9600A" w14:textId="77777777" w:rsidR="00F54FB1" w:rsidRPr="00F54FB1" w:rsidRDefault="00F54FB1" w:rsidP="00F013A7">
      <w:pPr>
        <w:pStyle w:val="Default"/>
        <w:spacing w:after="131"/>
        <w:jc w:val="both"/>
        <w:rPr>
          <w:rFonts w:ascii="Arial" w:hAnsi="Arial" w:cs="Arial"/>
          <w:color w:val="auto"/>
          <w:sz w:val="20"/>
          <w:szCs w:val="20"/>
        </w:rPr>
      </w:pPr>
      <w:r>
        <w:rPr>
          <w:rFonts w:ascii="Arial" w:hAnsi="Arial" w:cs="Arial"/>
          <w:color w:val="auto"/>
          <w:sz w:val="20"/>
          <w:szCs w:val="20"/>
        </w:rPr>
        <w:t>9</w:t>
      </w:r>
      <w:r w:rsidRPr="00F54FB1">
        <w:rPr>
          <w:rFonts w:ascii="Arial" w:hAnsi="Arial" w:cs="Arial"/>
          <w:color w:val="auto"/>
          <w:sz w:val="20"/>
          <w:szCs w:val="20"/>
        </w:rPr>
        <w:t>.</w:t>
      </w:r>
      <w:r>
        <w:rPr>
          <w:rFonts w:ascii="Arial" w:hAnsi="Arial" w:cs="Arial"/>
          <w:color w:val="auto"/>
          <w:sz w:val="20"/>
          <w:szCs w:val="20"/>
        </w:rPr>
        <w:t xml:space="preserve"> Důvěrnou</w:t>
      </w:r>
      <w:r w:rsidRPr="00F54FB1">
        <w:rPr>
          <w:rFonts w:ascii="Arial" w:hAnsi="Arial" w:cs="Arial"/>
          <w:color w:val="auto"/>
          <w:sz w:val="20"/>
          <w:szCs w:val="20"/>
        </w:rPr>
        <w:t xml:space="preserve"> informací není informace, která je v době zpřístupnění nebo použití běžně dostupná veřejnosti.</w:t>
      </w:r>
    </w:p>
    <w:p w14:paraId="7816240A" w14:textId="77777777" w:rsidR="00F54FB1" w:rsidRPr="00F54FB1" w:rsidRDefault="00F54FB1" w:rsidP="00F013A7">
      <w:pPr>
        <w:pStyle w:val="Default"/>
        <w:spacing w:after="131"/>
        <w:jc w:val="both"/>
        <w:rPr>
          <w:rFonts w:ascii="Arial" w:hAnsi="Arial" w:cs="Arial"/>
          <w:color w:val="auto"/>
          <w:sz w:val="20"/>
          <w:szCs w:val="20"/>
        </w:rPr>
      </w:pPr>
      <w:r>
        <w:rPr>
          <w:rFonts w:ascii="Arial" w:hAnsi="Arial" w:cs="Arial"/>
          <w:color w:val="auto"/>
          <w:sz w:val="20"/>
          <w:szCs w:val="20"/>
        </w:rPr>
        <w:t>10</w:t>
      </w:r>
      <w:r w:rsidRPr="00F54FB1">
        <w:rPr>
          <w:rFonts w:ascii="Arial" w:hAnsi="Arial" w:cs="Arial"/>
          <w:color w:val="auto"/>
          <w:sz w:val="20"/>
          <w:szCs w:val="20"/>
        </w:rPr>
        <w:t>.</w:t>
      </w:r>
      <w:r>
        <w:rPr>
          <w:rFonts w:ascii="Arial" w:hAnsi="Arial" w:cs="Arial"/>
          <w:color w:val="auto"/>
          <w:sz w:val="20"/>
          <w:szCs w:val="20"/>
        </w:rPr>
        <w:t xml:space="preserve"> </w:t>
      </w:r>
      <w:r w:rsidRPr="00F54FB1">
        <w:rPr>
          <w:rFonts w:ascii="Arial" w:hAnsi="Arial" w:cs="Arial"/>
          <w:color w:val="auto"/>
          <w:sz w:val="20"/>
          <w:szCs w:val="20"/>
        </w:rPr>
        <w:t xml:space="preserve">Porušením povinnosti </w:t>
      </w:r>
      <w:r>
        <w:rPr>
          <w:rFonts w:ascii="Arial" w:hAnsi="Arial" w:cs="Arial"/>
          <w:color w:val="auto"/>
          <w:sz w:val="20"/>
          <w:szCs w:val="20"/>
        </w:rPr>
        <w:t>Poskytovatele</w:t>
      </w:r>
      <w:r w:rsidRPr="00F54FB1">
        <w:rPr>
          <w:rFonts w:ascii="Arial" w:hAnsi="Arial" w:cs="Arial"/>
          <w:color w:val="auto"/>
          <w:sz w:val="20"/>
          <w:szCs w:val="20"/>
        </w:rPr>
        <w:t xml:space="preserve"> podle tohoto článku není, pokud </w:t>
      </w:r>
      <w:r>
        <w:rPr>
          <w:rFonts w:ascii="Arial" w:hAnsi="Arial" w:cs="Arial"/>
          <w:color w:val="auto"/>
          <w:sz w:val="20"/>
          <w:szCs w:val="20"/>
        </w:rPr>
        <w:t>Poskytovatel</w:t>
      </w:r>
      <w:r w:rsidRPr="00F54FB1">
        <w:rPr>
          <w:rFonts w:ascii="Arial" w:hAnsi="Arial" w:cs="Arial"/>
          <w:color w:val="auto"/>
          <w:sz w:val="20"/>
          <w:szCs w:val="20"/>
        </w:rPr>
        <w:t xml:space="preserve"> zpřístupní nebo použije </w:t>
      </w:r>
      <w:r>
        <w:rPr>
          <w:rFonts w:ascii="Arial" w:hAnsi="Arial" w:cs="Arial"/>
          <w:color w:val="auto"/>
          <w:sz w:val="20"/>
          <w:szCs w:val="20"/>
        </w:rPr>
        <w:t>Důvěr</w:t>
      </w:r>
      <w:r w:rsidRPr="00F54FB1">
        <w:rPr>
          <w:rFonts w:ascii="Arial" w:hAnsi="Arial" w:cs="Arial"/>
          <w:color w:val="auto"/>
          <w:sz w:val="20"/>
          <w:szCs w:val="20"/>
        </w:rPr>
        <w:t xml:space="preserve">nou informaci </w:t>
      </w:r>
      <w:r>
        <w:rPr>
          <w:rFonts w:ascii="Arial" w:hAnsi="Arial" w:cs="Arial"/>
          <w:color w:val="auto"/>
          <w:sz w:val="20"/>
          <w:szCs w:val="20"/>
        </w:rPr>
        <w:t>Objednatele</w:t>
      </w:r>
      <w:r w:rsidRPr="00F54FB1">
        <w:rPr>
          <w:rFonts w:ascii="Arial" w:hAnsi="Arial" w:cs="Arial"/>
          <w:color w:val="auto"/>
          <w:sz w:val="20"/>
          <w:szCs w:val="20"/>
        </w:rPr>
        <w:t>:</w:t>
      </w:r>
    </w:p>
    <w:p w14:paraId="04718D9F" w14:textId="77777777" w:rsidR="00F54FB1" w:rsidRPr="00F54FB1" w:rsidRDefault="00F54FB1" w:rsidP="00F013A7">
      <w:pPr>
        <w:pStyle w:val="Default"/>
        <w:spacing w:after="131"/>
        <w:jc w:val="both"/>
        <w:rPr>
          <w:rFonts w:ascii="Arial" w:hAnsi="Arial" w:cs="Arial"/>
          <w:color w:val="auto"/>
          <w:sz w:val="20"/>
          <w:szCs w:val="20"/>
        </w:rPr>
      </w:pPr>
      <w:r w:rsidRPr="00F54FB1">
        <w:rPr>
          <w:rFonts w:ascii="Arial" w:hAnsi="Arial" w:cs="Arial"/>
          <w:color w:val="auto"/>
          <w:sz w:val="20"/>
          <w:szCs w:val="20"/>
        </w:rPr>
        <w:t>a)</w:t>
      </w:r>
      <w:r>
        <w:rPr>
          <w:rFonts w:ascii="Arial" w:hAnsi="Arial" w:cs="Arial"/>
          <w:color w:val="auto"/>
          <w:sz w:val="20"/>
          <w:szCs w:val="20"/>
        </w:rPr>
        <w:t xml:space="preserve"> </w:t>
      </w:r>
      <w:r w:rsidRPr="00F54FB1">
        <w:rPr>
          <w:rFonts w:ascii="Arial" w:hAnsi="Arial" w:cs="Arial"/>
          <w:color w:val="auto"/>
          <w:sz w:val="20"/>
          <w:szCs w:val="20"/>
        </w:rPr>
        <w:t xml:space="preserve">s předchozím písemným souhlasem </w:t>
      </w:r>
      <w:r>
        <w:rPr>
          <w:rFonts w:ascii="Arial" w:hAnsi="Arial" w:cs="Arial"/>
          <w:color w:val="auto"/>
          <w:sz w:val="20"/>
          <w:szCs w:val="20"/>
        </w:rPr>
        <w:t>Objednatele</w:t>
      </w:r>
      <w:r w:rsidRPr="00F54FB1">
        <w:rPr>
          <w:rFonts w:ascii="Arial" w:hAnsi="Arial" w:cs="Arial"/>
          <w:color w:val="auto"/>
          <w:sz w:val="20"/>
          <w:szCs w:val="20"/>
        </w:rPr>
        <w:t>;</w:t>
      </w:r>
    </w:p>
    <w:p w14:paraId="1352B527" w14:textId="77777777" w:rsidR="00F54FB1" w:rsidRPr="00F54FB1" w:rsidRDefault="00F54FB1" w:rsidP="00F013A7">
      <w:pPr>
        <w:pStyle w:val="Default"/>
        <w:spacing w:after="131"/>
        <w:jc w:val="both"/>
        <w:rPr>
          <w:rFonts w:ascii="Arial" w:hAnsi="Arial" w:cs="Arial"/>
          <w:color w:val="auto"/>
          <w:sz w:val="20"/>
          <w:szCs w:val="20"/>
        </w:rPr>
      </w:pPr>
      <w:r w:rsidRPr="00F54FB1">
        <w:rPr>
          <w:rFonts w:ascii="Arial" w:hAnsi="Arial" w:cs="Arial"/>
          <w:color w:val="auto"/>
          <w:sz w:val="20"/>
          <w:szCs w:val="20"/>
        </w:rPr>
        <w:t>b)</w:t>
      </w:r>
      <w:r>
        <w:rPr>
          <w:rFonts w:ascii="Arial" w:hAnsi="Arial" w:cs="Arial"/>
          <w:color w:val="auto"/>
          <w:sz w:val="20"/>
          <w:szCs w:val="20"/>
        </w:rPr>
        <w:t xml:space="preserve"> </w:t>
      </w:r>
      <w:r w:rsidRPr="00F54FB1">
        <w:rPr>
          <w:rFonts w:ascii="Arial" w:hAnsi="Arial" w:cs="Arial"/>
          <w:color w:val="auto"/>
          <w:sz w:val="20"/>
          <w:szCs w:val="20"/>
        </w:rPr>
        <w:t xml:space="preserve">která byla </w:t>
      </w:r>
      <w:r>
        <w:rPr>
          <w:rFonts w:ascii="Arial" w:hAnsi="Arial" w:cs="Arial"/>
          <w:color w:val="auto"/>
          <w:sz w:val="20"/>
          <w:szCs w:val="20"/>
        </w:rPr>
        <w:t>Poskytovateli</w:t>
      </w:r>
      <w:r w:rsidRPr="00F54FB1">
        <w:rPr>
          <w:rFonts w:ascii="Arial" w:hAnsi="Arial" w:cs="Arial"/>
          <w:color w:val="auto"/>
          <w:sz w:val="20"/>
          <w:szCs w:val="20"/>
        </w:rPr>
        <w:t xml:space="preserve"> známa z jiných zdrojů než od </w:t>
      </w:r>
      <w:r>
        <w:rPr>
          <w:rFonts w:ascii="Arial" w:hAnsi="Arial" w:cs="Arial"/>
          <w:color w:val="auto"/>
          <w:sz w:val="20"/>
          <w:szCs w:val="20"/>
        </w:rPr>
        <w:t>Objednatele</w:t>
      </w:r>
      <w:r w:rsidRPr="00F54FB1">
        <w:rPr>
          <w:rFonts w:ascii="Arial" w:hAnsi="Arial" w:cs="Arial"/>
          <w:color w:val="auto"/>
          <w:sz w:val="20"/>
          <w:szCs w:val="20"/>
        </w:rPr>
        <w:t>, a kterou nezískal porušením závazku mlčenlivosti;</w:t>
      </w:r>
    </w:p>
    <w:p w14:paraId="66FC48F8" w14:textId="77777777" w:rsidR="00F54FB1" w:rsidRPr="00F54FB1" w:rsidRDefault="00F54FB1" w:rsidP="00F013A7">
      <w:pPr>
        <w:pStyle w:val="Default"/>
        <w:spacing w:after="131"/>
        <w:jc w:val="both"/>
        <w:rPr>
          <w:rFonts w:ascii="Arial" w:hAnsi="Arial" w:cs="Arial"/>
          <w:color w:val="auto"/>
          <w:sz w:val="20"/>
          <w:szCs w:val="20"/>
        </w:rPr>
      </w:pPr>
      <w:r w:rsidRPr="00F54FB1">
        <w:rPr>
          <w:rFonts w:ascii="Arial" w:hAnsi="Arial" w:cs="Arial"/>
          <w:color w:val="auto"/>
          <w:sz w:val="20"/>
          <w:szCs w:val="20"/>
        </w:rPr>
        <w:t>c)</w:t>
      </w:r>
      <w:r>
        <w:rPr>
          <w:rFonts w:ascii="Arial" w:hAnsi="Arial" w:cs="Arial"/>
          <w:color w:val="auto"/>
          <w:sz w:val="20"/>
          <w:szCs w:val="20"/>
        </w:rPr>
        <w:t xml:space="preserve"> </w:t>
      </w:r>
      <w:r w:rsidRPr="00F54FB1">
        <w:rPr>
          <w:rFonts w:ascii="Arial" w:hAnsi="Arial" w:cs="Arial"/>
          <w:color w:val="auto"/>
          <w:sz w:val="20"/>
          <w:szCs w:val="20"/>
        </w:rPr>
        <w:t xml:space="preserve">z důvodu povinnosti, stanovené </w:t>
      </w:r>
      <w:r>
        <w:rPr>
          <w:rFonts w:ascii="Arial" w:hAnsi="Arial" w:cs="Arial"/>
          <w:color w:val="auto"/>
          <w:sz w:val="20"/>
          <w:szCs w:val="20"/>
        </w:rPr>
        <w:t>Poskytovateli</w:t>
      </w:r>
      <w:r w:rsidRPr="00F54FB1">
        <w:rPr>
          <w:rFonts w:ascii="Arial" w:hAnsi="Arial" w:cs="Arial"/>
          <w:color w:val="auto"/>
          <w:sz w:val="20"/>
          <w:szCs w:val="20"/>
        </w:rPr>
        <w:t xml:space="preserve"> právním předpisem nebo orgánem veřejné moci nebo</w:t>
      </w:r>
    </w:p>
    <w:p w14:paraId="77884DF2" w14:textId="77777777" w:rsidR="00F54FB1" w:rsidRPr="00F54FB1" w:rsidRDefault="00F54FB1" w:rsidP="00F013A7">
      <w:pPr>
        <w:pStyle w:val="Default"/>
        <w:spacing w:after="131"/>
        <w:jc w:val="both"/>
        <w:rPr>
          <w:rFonts w:ascii="Arial" w:hAnsi="Arial" w:cs="Arial"/>
          <w:color w:val="auto"/>
          <w:sz w:val="20"/>
          <w:szCs w:val="20"/>
        </w:rPr>
      </w:pPr>
      <w:r w:rsidRPr="00F54FB1">
        <w:rPr>
          <w:rFonts w:ascii="Arial" w:hAnsi="Arial" w:cs="Arial"/>
          <w:color w:val="auto"/>
          <w:sz w:val="20"/>
          <w:szCs w:val="20"/>
        </w:rPr>
        <w:t>d)</w:t>
      </w:r>
      <w:r>
        <w:rPr>
          <w:rFonts w:ascii="Arial" w:hAnsi="Arial" w:cs="Arial"/>
          <w:color w:val="auto"/>
          <w:sz w:val="20"/>
          <w:szCs w:val="20"/>
        </w:rPr>
        <w:t xml:space="preserve"> </w:t>
      </w:r>
      <w:r w:rsidRPr="00F54FB1">
        <w:rPr>
          <w:rFonts w:ascii="Arial" w:hAnsi="Arial" w:cs="Arial"/>
          <w:color w:val="auto"/>
          <w:sz w:val="20"/>
          <w:szCs w:val="20"/>
        </w:rPr>
        <w:t xml:space="preserve">z důvodu, že je to nezbytné pro splnění povinností </w:t>
      </w:r>
      <w:r>
        <w:rPr>
          <w:rFonts w:ascii="Arial" w:hAnsi="Arial" w:cs="Arial"/>
          <w:color w:val="auto"/>
          <w:sz w:val="20"/>
          <w:szCs w:val="20"/>
        </w:rPr>
        <w:t>Poskytovatele</w:t>
      </w:r>
      <w:r w:rsidRPr="00F54FB1">
        <w:rPr>
          <w:rFonts w:ascii="Arial" w:hAnsi="Arial" w:cs="Arial"/>
          <w:color w:val="auto"/>
          <w:sz w:val="20"/>
          <w:szCs w:val="20"/>
        </w:rPr>
        <w:t xml:space="preserve"> vůči </w:t>
      </w:r>
      <w:r>
        <w:rPr>
          <w:rFonts w:ascii="Arial" w:hAnsi="Arial" w:cs="Arial"/>
          <w:color w:val="auto"/>
          <w:sz w:val="20"/>
          <w:szCs w:val="20"/>
        </w:rPr>
        <w:t>Objednateli</w:t>
      </w:r>
      <w:r w:rsidRPr="00F54FB1">
        <w:rPr>
          <w:rFonts w:ascii="Arial" w:hAnsi="Arial" w:cs="Arial"/>
          <w:color w:val="auto"/>
          <w:sz w:val="20"/>
          <w:szCs w:val="20"/>
        </w:rPr>
        <w:t xml:space="preserve"> v rámci Spolupráce.</w:t>
      </w:r>
    </w:p>
    <w:p w14:paraId="432346C8" w14:textId="77777777" w:rsidR="00F54FB1" w:rsidRPr="00F54FB1" w:rsidRDefault="00F54FB1" w:rsidP="00F013A7">
      <w:pPr>
        <w:pStyle w:val="Default"/>
        <w:spacing w:after="131"/>
        <w:jc w:val="both"/>
        <w:rPr>
          <w:rFonts w:ascii="Arial" w:hAnsi="Arial" w:cs="Arial"/>
          <w:color w:val="auto"/>
          <w:sz w:val="20"/>
          <w:szCs w:val="20"/>
        </w:rPr>
      </w:pPr>
      <w:r>
        <w:rPr>
          <w:rFonts w:ascii="Arial" w:hAnsi="Arial" w:cs="Arial"/>
          <w:color w:val="auto"/>
          <w:sz w:val="20"/>
          <w:szCs w:val="20"/>
        </w:rPr>
        <w:t>11</w:t>
      </w:r>
      <w:r w:rsidRPr="00F54FB1">
        <w:rPr>
          <w:rFonts w:ascii="Arial" w:hAnsi="Arial" w:cs="Arial"/>
          <w:color w:val="auto"/>
          <w:sz w:val="20"/>
          <w:szCs w:val="20"/>
        </w:rPr>
        <w:t>.</w:t>
      </w:r>
      <w:r>
        <w:rPr>
          <w:rFonts w:ascii="Arial" w:hAnsi="Arial" w:cs="Arial"/>
          <w:color w:val="auto"/>
          <w:sz w:val="20"/>
          <w:szCs w:val="20"/>
        </w:rPr>
        <w:t xml:space="preserve"> </w:t>
      </w:r>
      <w:r w:rsidRPr="00F54FB1">
        <w:rPr>
          <w:rFonts w:ascii="Arial" w:hAnsi="Arial" w:cs="Arial"/>
          <w:color w:val="auto"/>
          <w:sz w:val="20"/>
          <w:szCs w:val="20"/>
        </w:rPr>
        <w:t xml:space="preserve">I pro zpřístupnění nebo použití </w:t>
      </w:r>
      <w:r>
        <w:rPr>
          <w:rFonts w:ascii="Arial" w:hAnsi="Arial" w:cs="Arial"/>
          <w:color w:val="auto"/>
          <w:sz w:val="20"/>
          <w:szCs w:val="20"/>
        </w:rPr>
        <w:t>Důvěrných</w:t>
      </w:r>
      <w:r w:rsidRPr="00F54FB1">
        <w:rPr>
          <w:rFonts w:ascii="Arial" w:hAnsi="Arial" w:cs="Arial"/>
          <w:color w:val="auto"/>
          <w:sz w:val="20"/>
          <w:szCs w:val="20"/>
        </w:rPr>
        <w:t xml:space="preserve"> informací podle odstavce </w:t>
      </w:r>
      <w:r>
        <w:rPr>
          <w:rFonts w:ascii="Arial" w:hAnsi="Arial" w:cs="Arial"/>
          <w:color w:val="auto"/>
          <w:sz w:val="20"/>
          <w:szCs w:val="20"/>
        </w:rPr>
        <w:t>10</w:t>
      </w:r>
      <w:r w:rsidRPr="00F54FB1">
        <w:rPr>
          <w:rFonts w:ascii="Arial" w:hAnsi="Arial" w:cs="Arial"/>
          <w:color w:val="auto"/>
          <w:sz w:val="20"/>
          <w:szCs w:val="20"/>
        </w:rPr>
        <w:t xml:space="preserve">. platí, že je </w:t>
      </w:r>
      <w:r>
        <w:rPr>
          <w:rFonts w:ascii="Arial" w:hAnsi="Arial" w:cs="Arial"/>
          <w:color w:val="auto"/>
          <w:sz w:val="20"/>
          <w:szCs w:val="20"/>
        </w:rPr>
        <w:t>Poskytovatel</w:t>
      </w:r>
      <w:r w:rsidRPr="00F54FB1">
        <w:rPr>
          <w:rFonts w:ascii="Arial" w:hAnsi="Arial" w:cs="Arial"/>
          <w:color w:val="auto"/>
          <w:sz w:val="20"/>
          <w:szCs w:val="20"/>
        </w:rPr>
        <w:t xml:space="preserve"> oprávněn tak učinit pouze ve vyžadovaném nebo nezbytném rozsahu. </w:t>
      </w:r>
      <w:r>
        <w:rPr>
          <w:rFonts w:ascii="Arial" w:hAnsi="Arial" w:cs="Arial"/>
          <w:color w:val="auto"/>
          <w:sz w:val="20"/>
          <w:szCs w:val="20"/>
        </w:rPr>
        <w:t>Poskytovatel</w:t>
      </w:r>
      <w:r w:rsidRPr="00F54FB1">
        <w:rPr>
          <w:rFonts w:ascii="Arial" w:hAnsi="Arial" w:cs="Arial"/>
          <w:color w:val="auto"/>
          <w:sz w:val="20"/>
          <w:szCs w:val="20"/>
        </w:rPr>
        <w:t xml:space="preserve"> se zavazuje informovat </w:t>
      </w:r>
      <w:r>
        <w:rPr>
          <w:rFonts w:ascii="Arial" w:hAnsi="Arial" w:cs="Arial"/>
          <w:color w:val="auto"/>
          <w:sz w:val="20"/>
          <w:szCs w:val="20"/>
        </w:rPr>
        <w:t>Objednatele</w:t>
      </w:r>
      <w:r w:rsidRPr="00F54FB1">
        <w:rPr>
          <w:rFonts w:ascii="Arial" w:hAnsi="Arial" w:cs="Arial"/>
          <w:color w:val="auto"/>
          <w:sz w:val="20"/>
          <w:szCs w:val="20"/>
        </w:rPr>
        <w:t xml:space="preserve"> o všech případech, kdy poskytl Chráněné informace </w:t>
      </w:r>
      <w:r>
        <w:rPr>
          <w:rFonts w:ascii="Arial" w:hAnsi="Arial" w:cs="Arial"/>
          <w:color w:val="auto"/>
          <w:sz w:val="20"/>
          <w:szCs w:val="20"/>
        </w:rPr>
        <w:t>Objednatele</w:t>
      </w:r>
      <w:r w:rsidRPr="00F54FB1">
        <w:rPr>
          <w:rFonts w:ascii="Arial" w:hAnsi="Arial" w:cs="Arial"/>
          <w:color w:val="auto"/>
          <w:sz w:val="20"/>
          <w:szCs w:val="20"/>
        </w:rPr>
        <w:t xml:space="preserve"> třetí osobě podle odstavce </w:t>
      </w:r>
      <w:r w:rsidR="00DA4DD0">
        <w:rPr>
          <w:rFonts w:ascii="Arial" w:hAnsi="Arial" w:cs="Arial"/>
          <w:color w:val="auto"/>
          <w:sz w:val="20"/>
          <w:szCs w:val="20"/>
        </w:rPr>
        <w:t xml:space="preserve">10 </w:t>
      </w:r>
      <w:r w:rsidRPr="00F54FB1">
        <w:rPr>
          <w:rFonts w:ascii="Arial" w:hAnsi="Arial" w:cs="Arial"/>
          <w:color w:val="auto"/>
          <w:sz w:val="20"/>
          <w:szCs w:val="20"/>
        </w:rPr>
        <w:t>c), nevylučují-li to právní předpisy.</w:t>
      </w:r>
    </w:p>
    <w:p w14:paraId="3B5F48E3" w14:textId="77777777" w:rsidR="00F54FB1" w:rsidRDefault="00DA4DD0" w:rsidP="00F013A7">
      <w:pPr>
        <w:pStyle w:val="Default"/>
        <w:spacing w:after="131"/>
        <w:jc w:val="both"/>
        <w:rPr>
          <w:rFonts w:ascii="Arial" w:hAnsi="Arial" w:cs="Arial"/>
          <w:color w:val="auto"/>
          <w:sz w:val="20"/>
          <w:szCs w:val="20"/>
        </w:rPr>
      </w:pPr>
      <w:r>
        <w:rPr>
          <w:rFonts w:ascii="Arial" w:hAnsi="Arial" w:cs="Arial"/>
          <w:color w:val="auto"/>
          <w:sz w:val="20"/>
          <w:szCs w:val="20"/>
        </w:rPr>
        <w:t>12</w:t>
      </w:r>
      <w:r w:rsidR="00F54FB1" w:rsidRPr="00F54FB1">
        <w:rPr>
          <w:rFonts w:ascii="Arial" w:hAnsi="Arial" w:cs="Arial"/>
          <w:color w:val="auto"/>
          <w:sz w:val="20"/>
          <w:szCs w:val="20"/>
        </w:rPr>
        <w:t>.</w:t>
      </w:r>
      <w:r>
        <w:rPr>
          <w:rFonts w:ascii="Arial" w:hAnsi="Arial" w:cs="Arial"/>
          <w:color w:val="auto"/>
          <w:sz w:val="20"/>
          <w:szCs w:val="20"/>
        </w:rPr>
        <w:t xml:space="preserve"> Poskytovatel</w:t>
      </w:r>
      <w:r w:rsidR="00F54FB1" w:rsidRPr="00F54FB1">
        <w:rPr>
          <w:rFonts w:ascii="Arial" w:hAnsi="Arial" w:cs="Arial"/>
          <w:color w:val="auto"/>
          <w:sz w:val="20"/>
          <w:szCs w:val="20"/>
        </w:rPr>
        <w:t xml:space="preserve"> je oprávněn zpřístupnit </w:t>
      </w:r>
      <w:r>
        <w:rPr>
          <w:rFonts w:ascii="Arial" w:hAnsi="Arial" w:cs="Arial"/>
          <w:color w:val="auto"/>
          <w:sz w:val="20"/>
          <w:szCs w:val="20"/>
        </w:rPr>
        <w:t>Důvěrné</w:t>
      </w:r>
      <w:r w:rsidR="00F54FB1" w:rsidRPr="00F54FB1">
        <w:rPr>
          <w:rFonts w:ascii="Arial" w:hAnsi="Arial" w:cs="Arial"/>
          <w:color w:val="auto"/>
          <w:sz w:val="20"/>
          <w:szCs w:val="20"/>
        </w:rPr>
        <w:t xml:space="preserve"> informace </w:t>
      </w:r>
      <w:r>
        <w:rPr>
          <w:rFonts w:ascii="Arial" w:hAnsi="Arial" w:cs="Arial"/>
          <w:color w:val="auto"/>
          <w:sz w:val="20"/>
          <w:szCs w:val="20"/>
        </w:rPr>
        <w:t>Objednatele</w:t>
      </w:r>
      <w:r w:rsidR="00F54FB1" w:rsidRPr="00F54FB1">
        <w:rPr>
          <w:rFonts w:ascii="Arial" w:hAnsi="Arial" w:cs="Arial"/>
          <w:color w:val="auto"/>
          <w:sz w:val="20"/>
          <w:szCs w:val="20"/>
        </w:rPr>
        <w:t xml:space="preserve"> třetím osobám, které využije pro spolupráci s </w:t>
      </w:r>
      <w:r>
        <w:rPr>
          <w:rFonts w:ascii="Arial" w:hAnsi="Arial" w:cs="Arial"/>
          <w:color w:val="auto"/>
          <w:sz w:val="20"/>
          <w:szCs w:val="20"/>
        </w:rPr>
        <w:t>Objednatelem</w:t>
      </w:r>
      <w:r w:rsidR="00F54FB1" w:rsidRPr="00F54FB1">
        <w:rPr>
          <w:rFonts w:ascii="Arial" w:hAnsi="Arial" w:cs="Arial"/>
          <w:color w:val="auto"/>
          <w:sz w:val="20"/>
          <w:szCs w:val="20"/>
        </w:rPr>
        <w:t xml:space="preserve"> pouze v případě, že budou tyto osoby zavázány k mlčenlivosti nejméně v rozsahu stejném jako to upravuje Smlouva. Poruší-li třetí osoba, které zpřístupnil </w:t>
      </w:r>
      <w:r>
        <w:rPr>
          <w:rFonts w:ascii="Arial" w:hAnsi="Arial" w:cs="Arial"/>
          <w:color w:val="auto"/>
          <w:sz w:val="20"/>
          <w:szCs w:val="20"/>
        </w:rPr>
        <w:t>Poskytovatel</w:t>
      </w:r>
      <w:r w:rsidR="00F54FB1" w:rsidRPr="00F54FB1">
        <w:rPr>
          <w:rFonts w:ascii="Arial" w:hAnsi="Arial" w:cs="Arial"/>
          <w:color w:val="auto"/>
          <w:sz w:val="20"/>
          <w:szCs w:val="20"/>
        </w:rPr>
        <w:t xml:space="preserve"> </w:t>
      </w:r>
      <w:r w:rsidR="00F54FB1" w:rsidRPr="00F54FB1">
        <w:rPr>
          <w:rFonts w:ascii="Arial" w:hAnsi="Arial" w:cs="Arial"/>
          <w:color w:val="auto"/>
          <w:sz w:val="20"/>
          <w:szCs w:val="20"/>
        </w:rPr>
        <w:lastRenderedPageBreak/>
        <w:t xml:space="preserve">Chráněné informace </w:t>
      </w:r>
      <w:r>
        <w:rPr>
          <w:rFonts w:ascii="Arial" w:hAnsi="Arial" w:cs="Arial"/>
          <w:color w:val="auto"/>
          <w:sz w:val="20"/>
          <w:szCs w:val="20"/>
        </w:rPr>
        <w:t>Objednatele</w:t>
      </w:r>
      <w:r w:rsidR="00F54FB1" w:rsidRPr="00F54FB1">
        <w:rPr>
          <w:rFonts w:ascii="Arial" w:hAnsi="Arial" w:cs="Arial"/>
          <w:color w:val="auto"/>
          <w:sz w:val="20"/>
          <w:szCs w:val="20"/>
        </w:rPr>
        <w:t xml:space="preserve"> podle tohoto odstavce povinnost mlčenlivosti, odpovídá za toto porušení </w:t>
      </w:r>
      <w:r>
        <w:rPr>
          <w:rFonts w:ascii="Arial" w:hAnsi="Arial" w:cs="Arial"/>
          <w:color w:val="auto"/>
          <w:sz w:val="20"/>
          <w:szCs w:val="20"/>
        </w:rPr>
        <w:t>Poskytovatel</w:t>
      </w:r>
      <w:r w:rsidR="00F54FB1" w:rsidRPr="00F54FB1">
        <w:rPr>
          <w:rFonts w:ascii="Arial" w:hAnsi="Arial" w:cs="Arial"/>
          <w:color w:val="auto"/>
          <w:sz w:val="20"/>
          <w:szCs w:val="20"/>
        </w:rPr>
        <w:t>, jako by se porušení dopustil sám.</w:t>
      </w:r>
    </w:p>
    <w:p w14:paraId="517C0B53" w14:textId="77777777" w:rsidR="00F815C0" w:rsidRDefault="00DA4DD0" w:rsidP="00F013A7">
      <w:pPr>
        <w:pStyle w:val="Default"/>
        <w:spacing w:after="131"/>
        <w:jc w:val="both"/>
        <w:rPr>
          <w:rFonts w:ascii="Arial" w:hAnsi="Arial" w:cs="Arial"/>
          <w:color w:val="auto"/>
          <w:sz w:val="20"/>
          <w:szCs w:val="20"/>
        </w:rPr>
      </w:pPr>
      <w:r>
        <w:rPr>
          <w:rFonts w:ascii="Arial" w:hAnsi="Arial" w:cs="Arial"/>
          <w:color w:val="auto"/>
          <w:sz w:val="20"/>
          <w:szCs w:val="20"/>
        </w:rPr>
        <w:t>13</w:t>
      </w:r>
      <w:r w:rsidR="00F815C0">
        <w:rPr>
          <w:rFonts w:ascii="Arial" w:hAnsi="Arial" w:cs="Arial"/>
          <w:color w:val="auto"/>
          <w:sz w:val="20"/>
          <w:szCs w:val="20"/>
        </w:rPr>
        <w:t xml:space="preserve">. </w:t>
      </w:r>
      <w:r w:rsidR="00A8661A" w:rsidRPr="00106C6C">
        <w:rPr>
          <w:rFonts w:ascii="Arial" w:hAnsi="Arial" w:cs="Arial"/>
          <w:color w:val="auto"/>
          <w:sz w:val="20"/>
          <w:szCs w:val="20"/>
        </w:rPr>
        <w:t xml:space="preserve">Objednatel se zavazuje poskytnout </w:t>
      </w:r>
      <w:r w:rsidR="00A8661A">
        <w:rPr>
          <w:rFonts w:ascii="Arial" w:hAnsi="Arial" w:cs="Arial"/>
          <w:color w:val="auto"/>
          <w:sz w:val="20"/>
          <w:szCs w:val="20"/>
        </w:rPr>
        <w:t>Poskytovateli</w:t>
      </w:r>
      <w:r w:rsidR="00A8661A" w:rsidRPr="00106C6C">
        <w:rPr>
          <w:rFonts w:ascii="Arial" w:hAnsi="Arial" w:cs="Arial"/>
          <w:color w:val="auto"/>
          <w:sz w:val="20"/>
          <w:szCs w:val="20"/>
        </w:rPr>
        <w:t xml:space="preserve"> potřebnou součinnost pro řádné zpracování Díla, zejména předáním veškerých podkladů a informací, které má Objednatel k dispozici a které mohou přispět ke kvalitnímu zpracování Díla a Objednatel zůstává jejich vlastníkem. O poskytnutou součinnost a technické prostředky Objednatelem se nesnižuje cena za provedení Díla.</w:t>
      </w:r>
      <w:r w:rsidR="00A8661A">
        <w:rPr>
          <w:rFonts w:ascii="Arial" w:hAnsi="Arial" w:cs="Arial"/>
          <w:color w:val="auto"/>
          <w:sz w:val="20"/>
          <w:szCs w:val="20"/>
        </w:rPr>
        <w:t xml:space="preserve"> </w:t>
      </w:r>
      <w:r w:rsidR="00106C6C" w:rsidRPr="00106C6C">
        <w:rPr>
          <w:rFonts w:ascii="Arial" w:hAnsi="Arial" w:cs="Arial"/>
          <w:color w:val="auto"/>
          <w:sz w:val="20"/>
          <w:szCs w:val="20"/>
        </w:rPr>
        <w:t xml:space="preserve">Objednatel se dále zavazuje umožnit </w:t>
      </w:r>
      <w:r w:rsidR="00A8661A">
        <w:rPr>
          <w:rFonts w:ascii="Arial" w:hAnsi="Arial" w:cs="Arial"/>
          <w:color w:val="auto"/>
          <w:sz w:val="20"/>
          <w:szCs w:val="20"/>
        </w:rPr>
        <w:t>Poskytovateli</w:t>
      </w:r>
      <w:r w:rsidR="00106C6C" w:rsidRPr="00106C6C">
        <w:rPr>
          <w:rFonts w:ascii="Arial" w:hAnsi="Arial" w:cs="Arial"/>
          <w:color w:val="auto"/>
          <w:sz w:val="20"/>
          <w:szCs w:val="20"/>
        </w:rPr>
        <w:t xml:space="preserve"> prostřednictvím realizačního týmu v nutné míře a v dohodnutém čase kontakt a konzultace s jeho zaměstnanci, místní šetření, získávání dalších podkladů, sběr údajů a práci přímo v místě instalace, to vše v rozsahu nutném pro řádné vyhotovení Díla. Pro úspěšné vyhotovení Díla je nutné, aby se ho aktivně účastnili zaměstnanci Objednatele.</w:t>
      </w:r>
    </w:p>
    <w:p w14:paraId="1ECB4758" w14:textId="77777777" w:rsidR="00F815C0" w:rsidRDefault="00DA4DD0" w:rsidP="00F013A7">
      <w:pPr>
        <w:pStyle w:val="Default"/>
        <w:jc w:val="both"/>
        <w:rPr>
          <w:rFonts w:ascii="Arial" w:hAnsi="Arial" w:cs="Arial"/>
          <w:color w:val="auto"/>
          <w:sz w:val="20"/>
          <w:szCs w:val="20"/>
        </w:rPr>
      </w:pPr>
      <w:r>
        <w:rPr>
          <w:rFonts w:ascii="Arial" w:hAnsi="Arial" w:cs="Arial"/>
          <w:color w:val="auto"/>
          <w:sz w:val="20"/>
          <w:szCs w:val="20"/>
        </w:rPr>
        <w:t>14</w:t>
      </w:r>
      <w:r w:rsidR="00F815C0">
        <w:rPr>
          <w:rFonts w:ascii="Arial" w:hAnsi="Arial" w:cs="Arial"/>
          <w:color w:val="auto"/>
          <w:sz w:val="20"/>
          <w:szCs w:val="20"/>
        </w:rPr>
        <w:t xml:space="preserve">. Objednatel je povinen informovat Poskytovatele o všech důležitých skutečnostech a změnách, které by mohly mít vliv na realizaci předmětu Smlouvy. </w:t>
      </w:r>
    </w:p>
    <w:p w14:paraId="777CCCCA" w14:textId="77777777" w:rsidR="00F815C0" w:rsidRDefault="00F815C0" w:rsidP="00F013A7">
      <w:pPr>
        <w:pStyle w:val="Default"/>
        <w:jc w:val="both"/>
        <w:rPr>
          <w:rFonts w:ascii="Arial" w:hAnsi="Arial" w:cs="Arial"/>
          <w:color w:val="auto"/>
          <w:sz w:val="20"/>
          <w:szCs w:val="20"/>
        </w:rPr>
      </w:pPr>
    </w:p>
    <w:p w14:paraId="09C948B6" w14:textId="77777777" w:rsidR="00F815C0" w:rsidRDefault="00F815C0" w:rsidP="00F013A7">
      <w:pPr>
        <w:pStyle w:val="Default"/>
        <w:jc w:val="both"/>
        <w:rPr>
          <w:rFonts w:ascii="Arial" w:hAnsi="Arial" w:cs="Arial"/>
          <w:color w:val="auto"/>
          <w:sz w:val="20"/>
          <w:szCs w:val="20"/>
        </w:rPr>
      </w:pPr>
      <w:r>
        <w:rPr>
          <w:rFonts w:ascii="Arial" w:hAnsi="Arial" w:cs="Arial"/>
          <w:b/>
          <w:bCs/>
          <w:color w:val="auto"/>
          <w:sz w:val="20"/>
          <w:szCs w:val="20"/>
        </w:rPr>
        <w:t xml:space="preserve">III. </w:t>
      </w:r>
    </w:p>
    <w:p w14:paraId="09F7342E" w14:textId="52E4C638" w:rsidR="00F815C0" w:rsidRDefault="00281CC9" w:rsidP="00F013A7">
      <w:pPr>
        <w:pStyle w:val="Default"/>
        <w:jc w:val="both"/>
        <w:rPr>
          <w:rFonts w:ascii="Arial" w:hAnsi="Arial" w:cs="Arial"/>
          <w:color w:val="auto"/>
          <w:sz w:val="20"/>
          <w:szCs w:val="20"/>
        </w:rPr>
      </w:pPr>
      <w:r>
        <w:rPr>
          <w:rFonts w:ascii="Arial" w:hAnsi="Arial" w:cs="Arial"/>
          <w:b/>
          <w:bCs/>
          <w:color w:val="auto"/>
          <w:sz w:val="20"/>
          <w:szCs w:val="20"/>
        </w:rPr>
        <w:t>Doba plnění a Z</w:t>
      </w:r>
      <w:r w:rsidR="00F815C0">
        <w:rPr>
          <w:rFonts w:ascii="Arial" w:hAnsi="Arial" w:cs="Arial"/>
          <w:b/>
          <w:bCs/>
          <w:color w:val="auto"/>
          <w:sz w:val="20"/>
          <w:szCs w:val="20"/>
        </w:rPr>
        <w:t xml:space="preserve">ánik Smlouvy </w:t>
      </w:r>
    </w:p>
    <w:p w14:paraId="6B9975D1" w14:textId="11B916CF" w:rsidR="00F815C0" w:rsidRDefault="00F815C0" w:rsidP="00281CC9">
      <w:pPr>
        <w:pStyle w:val="Default"/>
        <w:rPr>
          <w:rFonts w:ascii="Arial" w:hAnsi="Arial" w:cs="Arial"/>
          <w:color w:val="auto"/>
          <w:sz w:val="20"/>
          <w:szCs w:val="20"/>
        </w:rPr>
      </w:pPr>
      <w:r>
        <w:rPr>
          <w:rFonts w:ascii="Arial" w:hAnsi="Arial" w:cs="Arial"/>
          <w:color w:val="auto"/>
          <w:sz w:val="20"/>
          <w:szCs w:val="20"/>
        </w:rPr>
        <w:t xml:space="preserve">1. </w:t>
      </w:r>
      <w:r w:rsidR="00281CC9">
        <w:rPr>
          <w:rFonts w:ascii="Arial" w:hAnsi="Arial" w:cs="Arial"/>
          <w:color w:val="auto"/>
          <w:sz w:val="20"/>
          <w:szCs w:val="20"/>
        </w:rPr>
        <w:t xml:space="preserve">Dodavatel se zavazuje odevzdat Dílo </w:t>
      </w:r>
      <w:r>
        <w:rPr>
          <w:rFonts w:ascii="Arial" w:hAnsi="Arial" w:cs="Arial"/>
          <w:color w:val="auto"/>
          <w:sz w:val="20"/>
          <w:szCs w:val="20"/>
        </w:rPr>
        <w:t xml:space="preserve">do </w:t>
      </w:r>
      <w:r w:rsidR="00281CC9">
        <w:rPr>
          <w:rFonts w:ascii="Arial" w:hAnsi="Arial" w:cs="Arial"/>
          <w:color w:val="auto"/>
          <w:sz w:val="20"/>
          <w:szCs w:val="20"/>
        </w:rPr>
        <w:t>90 dnů od dne</w:t>
      </w:r>
      <w:r w:rsidR="00683B41">
        <w:rPr>
          <w:rFonts w:ascii="Arial" w:hAnsi="Arial" w:cs="Arial"/>
          <w:color w:val="auto"/>
          <w:sz w:val="20"/>
          <w:szCs w:val="20"/>
        </w:rPr>
        <w:t xml:space="preserve"> registrace </w:t>
      </w:r>
      <w:r w:rsidR="00281CC9">
        <w:rPr>
          <w:rFonts w:ascii="Arial" w:hAnsi="Arial" w:cs="Arial"/>
          <w:color w:val="auto"/>
          <w:sz w:val="20"/>
          <w:szCs w:val="20"/>
        </w:rPr>
        <w:t>Smlouvy</w:t>
      </w:r>
      <w:r w:rsidR="00683B41">
        <w:rPr>
          <w:rFonts w:ascii="Arial" w:hAnsi="Arial" w:cs="Arial"/>
          <w:color w:val="auto"/>
          <w:sz w:val="20"/>
          <w:szCs w:val="20"/>
        </w:rPr>
        <w:t xml:space="preserve"> na registru smluv</w:t>
      </w:r>
      <w:r>
        <w:rPr>
          <w:rFonts w:ascii="Arial" w:hAnsi="Arial" w:cs="Arial"/>
          <w:color w:val="auto"/>
          <w:sz w:val="20"/>
          <w:szCs w:val="20"/>
        </w:rPr>
        <w:t xml:space="preserve">. </w:t>
      </w:r>
    </w:p>
    <w:p w14:paraId="7949BA19" w14:textId="77777777" w:rsidR="00F815C0" w:rsidRDefault="00F815C0" w:rsidP="000241FC">
      <w:pPr>
        <w:pStyle w:val="Default"/>
        <w:jc w:val="both"/>
        <w:rPr>
          <w:rFonts w:ascii="Arial" w:hAnsi="Arial" w:cs="Arial"/>
          <w:color w:val="auto"/>
          <w:sz w:val="20"/>
          <w:szCs w:val="20"/>
        </w:rPr>
      </w:pPr>
    </w:p>
    <w:p w14:paraId="1C7555EF" w14:textId="77777777" w:rsidR="00F815C0" w:rsidRDefault="00F815C0" w:rsidP="000241FC">
      <w:pPr>
        <w:pStyle w:val="Default"/>
        <w:jc w:val="both"/>
        <w:rPr>
          <w:rFonts w:ascii="Arial" w:hAnsi="Arial" w:cs="Arial"/>
          <w:color w:val="auto"/>
          <w:sz w:val="20"/>
          <w:szCs w:val="20"/>
        </w:rPr>
      </w:pPr>
      <w:r>
        <w:rPr>
          <w:rFonts w:ascii="Arial" w:hAnsi="Arial" w:cs="Arial"/>
          <w:color w:val="auto"/>
          <w:sz w:val="20"/>
          <w:szCs w:val="20"/>
        </w:rPr>
        <w:t xml:space="preserve">2. Objednatel je oprávněn od této Smlouvy odstoupit s okamžitou platností v případě, že: </w:t>
      </w:r>
    </w:p>
    <w:p w14:paraId="5C6E673F" w14:textId="77777777" w:rsidR="00F815C0" w:rsidRDefault="00F815C0" w:rsidP="000241FC">
      <w:pPr>
        <w:pStyle w:val="Default"/>
        <w:jc w:val="both"/>
        <w:rPr>
          <w:rFonts w:ascii="Arial" w:hAnsi="Arial" w:cs="Arial"/>
          <w:color w:val="auto"/>
          <w:sz w:val="20"/>
          <w:szCs w:val="20"/>
        </w:rPr>
      </w:pPr>
    </w:p>
    <w:p w14:paraId="127BC949" w14:textId="77777777" w:rsidR="00F815C0" w:rsidRDefault="00F815C0" w:rsidP="000241FC">
      <w:pPr>
        <w:pStyle w:val="Default"/>
        <w:spacing w:after="13"/>
        <w:jc w:val="both"/>
        <w:rPr>
          <w:rFonts w:ascii="Arial" w:hAnsi="Arial" w:cs="Arial"/>
          <w:color w:val="auto"/>
          <w:sz w:val="20"/>
          <w:szCs w:val="20"/>
        </w:rPr>
      </w:pPr>
      <w:r>
        <w:rPr>
          <w:rFonts w:ascii="Arial" w:hAnsi="Arial" w:cs="Arial"/>
          <w:color w:val="auto"/>
          <w:sz w:val="20"/>
          <w:szCs w:val="20"/>
        </w:rPr>
        <w:t xml:space="preserve">a) vůči Poskytovateli probíhá insolvenční řízení, </w:t>
      </w:r>
    </w:p>
    <w:p w14:paraId="31E5B07D" w14:textId="77777777" w:rsidR="00F815C0" w:rsidRDefault="00F815C0" w:rsidP="000241FC">
      <w:pPr>
        <w:pStyle w:val="Default"/>
        <w:spacing w:after="13"/>
        <w:jc w:val="both"/>
        <w:rPr>
          <w:rFonts w:ascii="Arial" w:hAnsi="Arial" w:cs="Arial"/>
          <w:color w:val="auto"/>
          <w:sz w:val="20"/>
          <w:szCs w:val="20"/>
        </w:rPr>
      </w:pPr>
      <w:r>
        <w:rPr>
          <w:rFonts w:ascii="Arial" w:hAnsi="Arial" w:cs="Arial"/>
          <w:color w:val="auto"/>
          <w:sz w:val="20"/>
          <w:szCs w:val="20"/>
        </w:rPr>
        <w:t xml:space="preserve">b) Poskytovatel vstoupí do likvidace, </w:t>
      </w:r>
    </w:p>
    <w:p w14:paraId="53B08360" w14:textId="77777777" w:rsidR="00F815C0" w:rsidRDefault="00206DF2" w:rsidP="000241FC">
      <w:pPr>
        <w:pStyle w:val="Default"/>
        <w:jc w:val="both"/>
        <w:rPr>
          <w:rFonts w:ascii="Arial" w:hAnsi="Arial" w:cs="Arial"/>
          <w:color w:val="auto"/>
          <w:sz w:val="20"/>
          <w:szCs w:val="20"/>
        </w:rPr>
      </w:pPr>
      <w:r>
        <w:rPr>
          <w:rFonts w:ascii="Arial" w:hAnsi="Arial" w:cs="Arial"/>
          <w:color w:val="auto"/>
          <w:sz w:val="20"/>
          <w:szCs w:val="20"/>
        </w:rPr>
        <w:t>c</w:t>
      </w:r>
      <w:r w:rsidR="007375CC">
        <w:rPr>
          <w:rFonts w:ascii="Arial" w:hAnsi="Arial" w:cs="Arial"/>
          <w:color w:val="auto"/>
          <w:sz w:val="20"/>
          <w:szCs w:val="20"/>
        </w:rPr>
        <w:t>) Poskytovatel podstatným způsobem nebo opakovaně prokazatelně porušuje tuto Smlouvu</w:t>
      </w:r>
      <w:r w:rsidR="00F815C0">
        <w:rPr>
          <w:rFonts w:ascii="Arial" w:hAnsi="Arial" w:cs="Arial"/>
          <w:color w:val="auto"/>
          <w:sz w:val="20"/>
          <w:szCs w:val="20"/>
        </w:rPr>
        <w:t xml:space="preserve">. </w:t>
      </w:r>
    </w:p>
    <w:p w14:paraId="35ACDD28" w14:textId="77777777" w:rsidR="00F815C0" w:rsidRDefault="00F815C0" w:rsidP="000241FC">
      <w:pPr>
        <w:pStyle w:val="Default"/>
        <w:jc w:val="both"/>
        <w:rPr>
          <w:rFonts w:ascii="Arial" w:hAnsi="Arial" w:cs="Arial"/>
          <w:color w:val="auto"/>
          <w:sz w:val="20"/>
          <w:szCs w:val="20"/>
        </w:rPr>
      </w:pPr>
    </w:p>
    <w:p w14:paraId="43AD14DB" w14:textId="77777777" w:rsidR="00F40CC1" w:rsidRDefault="00F815C0" w:rsidP="000241FC">
      <w:pPr>
        <w:pStyle w:val="Default"/>
        <w:jc w:val="both"/>
        <w:rPr>
          <w:rFonts w:ascii="Arial" w:hAnsi="Arial" w:cs="Arial"/>
          <w:color w:val="auto"/>
          <w:sz w:val="20"/>
          <w:szCs w:val="20"/>
        </w:rPr>
      </w:pPr>
      <w:r>
        <w:rPr>
          <w:rFonts w:ascii="Arial" w:hAnsi="Arial" w:cs="Arial"/>
          <w:color w:val="auto"/>
          <w:sz w:val="20"/>
          <w:szCs w:val="20"/>
        </w:rPr>
        <w:t>Poskytovatel je oprávněn od Smlouvy odstoupit v případě, že</w:t>
      </w:r>
      <w:r w:rsidR="00F40CC1">
        <w:rPr>
          <w:rFonts w:ascii="Arial" w:hAnsi="Arial" w:cs="Arial"/>
          <w:color w:val="auto"/>
          <w:sz w:val="20"/>
          <w:szCs w:val="20"/>
        </w:rPr>
        <w:t>:</w:t>
      </w:r>
    </w:p>
    <w:p w14:paraId="620600C7" w14:textId="77777777" w:rsidR="00F815C0" w:rsidRDefault="00F815C0" w:rsidP="000241FC">
      <w:pPr>
        <w:pStyle w:val="Default"/>
        <w:numPr>
          <w:ilvl w:val="0"/>
          <w:numId w:val="35"/>
        </w:numPr>
        <w:jc w:val="both"/>
        <w:rPr>
          <w:rFonts w:ascii="Arial" w:hAnsi="Arial" w:cs="Arial"/>
          <w:color w:val="auto"/>
          <w:sz w:val="20"/>
          <w:szCs w:val="20"/>
        </w:rPr>
      </w:pPr>
      <w:r>
        <w:rPr>
          <w:rFonts w:ascii="Arial" w:hAnsi="Arial" w:cs="Arial"/>
          <w:color w:val="auto"/>
          <w:sz w:val="20"/>
          <w:szCs w:val="20"/>
        </w:rPr>
        <w:t>je Objednatel v prodlení s úhradou faktury vystavené na základě a v souladu s podmínkami této Smlouvy déle než třicet (30) kalendářních dnů, přestože byl Poskytovatelem alespoň jedenkrát písemně vyzván k úhradě faktury</w:t>
      </w:r>
      <w:r w:rsidR="00F40CC1">
        <w:rPr>
          <w:rFonts w:ascii="Arial" w:hAnsi="Arial" w:cs="Arial"/>
          <w:color w:val="auto"/>
          <w:sz w:val="20"/>
          <w:szCs w:val="20"/>
        </w:rPr>
        <w:t>,</w:t>
      </w:r>
    </w:p>
    <w:p w14:paraId="1B58CFBA" w14:textId="77777777" w:rsidR="00F40CC1" w:rsidRDefault="00F40CC1" w:rsidP="000241FC">
      <w:pPr>
        <w:pStyle w:val="Default"/>
        <w:numPr>
          <w:ilvl w:val="0"/>
          <w:numId w:val="35"/>
        </w:numPr>
        <w:jc w:val="both"/>
        <w:rPr>
          <w:rFonts w:ascii="Arial" w:hAnsi="Arial" w:cs="Arial"/>
          <w:color w:val="auto"/>
          <w:sz w:val="20"/>
          <w:szCs w:val="20"/>
        </w:rPr>
      </w:pPr>
      <w:r>
        <w:rPr>
          <w:rFonts w:ascii="Arial" w:hAnsi="Arial" w:cs="Arial"/>
          <w:color w:val="auto"/>
          <w:sz w:val="20"/>
          <w:szCs w:val="20"/>
        </w:rPr>
        <w:t xml:space="preserve">vůči Objednateli probíhá insolvenční řízení, </w:t>
      </w:r>
    </w:p>
    <w:p w14:paraId="3925C898" w14:textId="77777777" w:rsidR="00F40CC1" w:rsidRDefault="00F40CC1" w:rsidP="000241FC">
      <w:pPr>
        <w:pStyle w:val="Default"/>
        <w:numPr>
          <w:ilvl w:val="0"/>
          <w:numId w:val="35"/>
        </w:numPr>
        <w:jc w:val="both"/>
        <w:rPr>
          <w:rFonts w:ascii="Arial" w:hAnsi="Arial" w:cs="Arial"/>
          <w:color w:val="auto"/>
          <w:sz w:val="20"/>
          <w:szCs w:val="20"/>
        </w:rPr>
      </w:pPr>
      <w:r>
        <w:rPr>
          <w:rFonts w:ascii="Arial" w:hAnsi="Arial" w:cs="Arial"/>
          <w:color w:val="auto"/>
          <w:sz w:val="20"/>
          <w:szCs w:val="20"/>
        </w:rPr>
        <w:t xml:space="preserve">Objednatel vstoupí do likvidace, </w:t>
      </w:r>
    </w:p>
    <w:p w14:paraId="798D47A2" w14:textId="77777777" w:rsidR="00F40CC1" w:rsidRDefault="00F40CC1" w:rsidP="000241FC">
      <w:pPr>
        <w:pStyle w:val="Default"/>
        <w:numPr>
          <w:ilvl w:val="0"/>
          <w:numId w:val="35"/>
        </w:numPr>
        <w:jc w:val="both"/>
        <w:rPr>
          <w:rFonts w:ascii="Arial" w:hAnsi="Arial" w:cs="Arial"/>
          <w:color w:val="auto"/>
          <w:sz w:val="20"/>
          <w:szCs w:val="20"/>
        </w:rPr>
      </w:pPr>
      <w:r>
        <w:rPr>
          <w:rFonts w:ascii="Arial" w:hAnsi="Arial" w:cs="Arial"/>
          <w:color w:val="auto"/>
          <w:sz w:val="20"/>
          <w:szCs w:val="20"/>
        </w:rPr>
        <w:t xml:space="preserve">Objednatel neposkytuje dostatečnou součinnost na základě článku II. odst. 13, </w:t>
      </w:r>
    </w:p>
    <w:p w14:paraId="3C01F894" w14:textId="77777777" w:rsidR="00F40CC1" w:rsidRDefault="00F40CC1" w:rsidP="000241FC">
      <w:pPr>
        <w:pStyle w:val="Default"/>
        <w:numPr>
          <w:ilvl w:val="0"/>
          <w:numId w:val="35"/>
        </w:numPr>
        <w:jc w:val="both"/>
        <w:rPr>
          <w:rFonts w:ascii="Arial" w:hAnsi="Arial" w:cs="Arial"/>
          <w:color w:val="auto"/>
          <w:sz w:val="20"/>
          <w:szCs w:val="20"/>
        </w:rPr>
      </w:pPr>
      <w:r>
        <w:rPr>
          <w:rFonts w:ascii="Arial" w:hAnsi="Arial" w:cs="Arial"/>
          <w:color w:val="auto"/>
          <w:sz w:val="20"/>
          <w:szCs w:val="20"/>
        </w:rPr>
        <w:t xml:space="preserve">Objednatel </w:t>
      </w:r>
      <w:r w:rsidR="007375CC">
        <w:rPr>
          <w:rFonts w:ascii="Arial" w:hAnsi="Arial" w:cs="Arial"/>
          <w:color w:val="auto"/>
          <w:sz w:val="20"/>
          <w:szCs w:val="20"/>
        </w:rPr>
        <w:t xml:space="preserve">prokazatelně </w:t>
      </w:r>
      <w:r>
        <w:rPr>
          <w:rFonts w:ascii="Arial" w:hAnsi="Arial" w:cs="Arial"/>
          <w:color w:val="auto"/>
          <w:sz w:val="20"/>
          <w:szCs w:val="20"/>
        </w:rPr>
        <w:t>podstatným způsobem nebo opakovaně poruší Smlouvu.</w:t>
      </w:r>
    </w:p>
    <w:p w14:paraId="32AA20CE" w14:textId="77777777" w:rsidR="000A64AE" w:rsidRDefault="000A64AE" w:rsidP="000241FC">
      <w:pPr>
        <w:pStyle w:val="Default"/>
        <w:jc w:val="both"/>
        <w:rPr>
          <w:rFonts w:ascii="Arial" w:hAnsi="Arial" w:cs="Arial"/>
          <w:color w:val="auto"/>
          <w:sz w:val="20"/>
          <w:szCs w:val="20"/>
        </w:rPr>
      </w:pPr>
    </w:p>
    <w:p w14:paraId="43B94CE9" w14:textId="77777777" w:rsidR="00F815C0" w:rsidRDefault="00F815C0" w:rsidP="000241FC">
      <w:pPr>
        <w:pStyle w:val="Default"/>
        <w:jc w:val="both"/>
        <w:rPr>
          <w:rFonts w:ascii="Arial" w:hAnsi="Arial" w:cs="Arial"/>
          <w:color w:val="auto"/>
          <w:sz w:val="20"/>
          <w:szCs w:val="20"/>
        </w:rPr>
      </w:pPr>
      <w:r>
        <w:rPr>
          <w:rFonts w:ascii="Arial" w:hAnsi="Arial" w:cs="Arial"/>
          <w:color w:val="auto"/>
          <w:sz w:val="20"/>
          <w:szCs w:val="20"/>
        </w:rPr>
        <w:t xml:space="preserve">3. </w:t>
      </w:r>
      <w:r w:rsidR="00281CC9">
        <w:rPr>
          <w:rFonts w:ascii="Arial" w:hAnsi="Arial" w:cs="Arial"/>
          <w:color w:val="auto"/>
          <w:sz w:val="20"/>
          <w:szCs w:val="20"/>
        </w:rPr>
        <w:t xml:space="preserve">V případě předčasného ukončení Smlouvy podle čl. 1. a 2. </w:t>
      </w:r>
      <w:r>
        <w:rPr>
          <w:rFonts w:ascii="Arial" w:hAnsi="Arial" w:cs="Arial"/>
          <w:color w:val="auto"/>
          <w:sz w:val="20"/>
          <w:szCs w:val="20"/>
        </w:rPr>
        <w:t xml:space="preserve">Smluvní strany provedou veškeré peněžité a věcné vypořádání nejpozději do 30 dnů po skončení smluvního vztahu dle této Smlouvy. </w:t>
      </w:r>
    </w:p>
    <w:p w14:paraId="36C86AD3" w14:textId="77777777" w:rsidR="00F815C0" w:rsidRDefault="00F815C0" w:rsidP="000241FC">
      <w:pPr>
        <w:pStyle w:val="Default"/>
        <w:jc w:val="both"/>
        <w:rPr>
          <w:rFonts w:ascii="Arial" w:hAnsi="Arial" w:cs="Arial"/>
          <w:color w:val="auto"/>
          <w:sz w:val="20"/>
          <w:szCs w:val="20"/>
        </w:rPr>
      </w:pPr>
    </w:p>
    <w:p w14:paraId="41B6F4DF" w14:textId="77777777" w:rsidR="00F815C0" w:rsidRDefault="00F815C0" w:rsidP="000241FC">
      <w:pPr>
        <w:pStyle w:val="Default"/>
        <w:jc w:val="both"/>
        <w:rPr>
          <w:rFonts w:ascii="Arial" w:hAnsi="Arial" w:cs="Arial"/>
          <w:color w:val="auto"/>
          <w:sz w:val="20"/>
          <w:szCs w:val="20"/>
        </w:rPr>
      </w:pPr>
      <w:r>
        <w:rPr>
          <w:rFonts w:ascii="Arial" w:hAnsi="Arial" w:cs="Arial"/>
          <w:color w:val="auto"/>
          <w:sz w:val="20"/>
          <w:szCs w:val="20"/>
        </w:rPr>
        <w:t xml:space="preserve">4. V případě, že dojde k předčasnému ukončení smluvního vztahu dle této Smlouvy, a to na základě právního jednání kterékoli ze Smluvních stran, je Poskytovatel povinen upozornit Objednatele na možná nebezpečí zmaření účelů této Smlouvy nebo vzniku škody bezprostředně hrozící Objednateli nedokončením předmětu Smlouvy a Poskytovatel je povinen provést nezbytná opatření k zabránění takového škody či zmaření účelu Smlouvy. </w:t>
      </w:r>
    </w:p>
    <w:p w14:paraId="22DCEF26" w14:textId="77777777" w:rsidR="00F815C0" w:rsidRDefault="00F815C0" w:rsidP="000241FC">
      <w:pPr>
        <w:pStyle w:val="Default"/>
        <w:jc w:val="both"/>
        <w:rPr>
          <w:rFonts w:ascii="Arial" w:hAnsi="Arial" w:cs="Arial"/>
          <w:color w:val="auto"/>
          <w:sz w:val="22"/>
          <w:szCs w:val="22"/>
        </w:rPr>
      </w:pPr>
    </w:p>
    <w:p w14:paraId="10CF3A02" w14:textId="77777777" w:rsidR="00F815C0" w:rsidRDefault="00F815C0" w:rsidP="000241FC">
      <w:pPr>
        <w:pStyle w:val="Default"/>
        <w:jc w:val="both"/>
        <w:rPr>
          <w:color w:val="auto"/>
        </w:rPr>
      </w:pPr>
    </w:p>
    <w:p w14:paraId="78F110DA" w14:textId="77777777" w:rsidR="00F815C0" w:rsidRDefault="00F815C0" w:rsidP="000241FC">
      <w:pPr>
        <w:pStyle w:val="Default"/>
        <w:pageBreakBefore/>
        <w:jc w:val="both"/>
        <w:rPr>
          <w:rFonts w:ascii="Arial" w:hAnsi="Arial" w:cs="Arial"/>
          <w:color w:val="auto"/>
          <w:sz w:val="20"/>
          <w:szCs w:val="20"/>
        </w:rPr>
      </w:pPr>
      <w:r>
        <w:rPr>
          <w:rFonts w:ascii="Arial" w:hAnsi="Arial" w:cs="Arial"/>
          <w:b/>
          <w:bCs/>
          <w:color w:val="auto"/>
          <w:sz w:val="20"/>
          <w:szCs w:val="20"/>
        </w:rPr>
        <w:lastRenderedPageBreak/>
        <w:t xml:space="preserve">IV. </w:t>
      </w:r>
    </w:p>
    <w:p w14:paraId="532068E4" w14:textId="77777777" w:rsidR="00F815C0" w:rsidRDefault="00F815C0" w:rsidP="000241FC">
      <w:pPr>
        <w:pStyle w:val="Default"/>
        <w:jc w:val="both"/>
        <w:rPr>
          <w:rFonts w:ascii="Arial" w:hAnsi="Arial" w:cs="Arial"/>
          <w:color w:val="auto"/>
          <w:sz w:val="20"/>
          <w:szCs w:val="20"/>
        </w:rPr>
      </w:pPr>
      <w:r>
        <w:rPr>
          <w:rFonts w:ascii="Arial" w:hAnsi="Arial" w:cs="Arial"/>
          <w:b/>
          <w:bCs/>
          <w:color w:val="auto"/>
          <w:sz w:val="20"/>
          <w:szCs w:val="20"/>
        </w:rPr>
        <w:t xml:space="preserve">Odměna a platební podmínky </w:t>
      </w:r>
    </w:p>
    <w:p w14:paraId="1D64C9AC" w14:textId="1F227EEA" w:rsidR="00F815C0" w:rsidRDefault="00F815C0" w:rsidP="000241FC">
      <w:pPr>
        <w:pStyle w:val="Default"/>
        <w:spacing w:after="131"/>
        <w:jc w:val="both"/>
        <w:rPr>
          <w:rFonts w:ascii="Arial" w:hAnsi="Arial" w:cs="Arial"/>
          <w:color w:val="auto"/>
          <w:sz w:val="20"/>
          <w:szCs w:val="20"/>
        </w:rPr>
      </w:pPr>
      <w:r>
        <w:rPr>
          <w:rFonts w:ascii="Arial" w:hAnsi="Arial" w:cs="Arial"/>
          <w:color w:val="auto"/>
          <w:sz w:val="20"/>
          <w:szCs w:val="20"/>
        </w:rPr>
        <w:t xml:space="preserve">1. Objednatel se zavazuje za </w:t>
      </w:r>
      <w:r w:rsidR="008049CA">
        <w:rPr>
          <w:rFonts w:ascii="Arial" w:hAnsi="Arial" w:cs="Arial"/>
          <w:color w:val="auto"/>
          <w:sz w:val="20"/>
          <w:szCs w:val="20"/>
        </w:rPr>
        <w:t xml:space="preserve">provedení Díla </w:t>
      </w:r>
      <w:r>
        <w:rPr>
          <w:rFonts w:ascii="Arial" w:hAnsi="Arial" w:cs="Arial"/>
          <w:color w:val="auto"/>
          <w:sz w:val="20"/>
          <w:szCs w:val="20"/>
        </w:rPr>
        <w:t xml:space="preserve">dle této Smlouvy zaplatit Poskytovateli smluvní odměnu ve výši </w:t>
      </w:r>
      <w:r w:rsidR="00206DF2">
        <w:rPr>
          <w:rFonts w:ascii="Arial" w:hAnsi="Arial" w:cs="Arial"/>
          <w:color w:val="auto"/>
          <w:sz w:val="20"/>
          <w:szCs w:val="20"/>
        </w:rPr>
        <w:t>270</w:t>
      </w:r>
      <w:r>
        <w:rPr>
          <w:rFonts w:ascii="Arial" w:hAnsi="Arial" w:cs="Arial"/>
          <w:color w:val="auto"/>
          <w:sz w:val="20"/>
          <w:szCs w:val="20"/>
        </w:rPr>
        <w:t xml:space="preserve">.000,- Kč (slovy: </w:t>
      </w:r>
      <w:r w:rsidR="00B50549">
        <w:rPr>
          <w:rFonts w:ascii="Arial" w:hAnsi="Arial" w:cs="Arial"/>
          <w:color w:val="auto"/>
          <w:sz w:val="20"/>
          <w:szCs w:val="20"/>
        </w:rPr>
        <w:t>d</w:t>
      </w:r>
      <w:r w:rsidR="00206DF2">
        <w:rPr>
          <w:rFonts w:ascii="Arial" w:hAnsi="Arial" w:cs="Arial"/>
          <w:color w:val="auto"/>
          <w:sz w:val="20"/>
          <w:szCs w:val="20"/>
        </w:rPr>
        <w:t>vě</w:t>
      </w:r>
      <w:r w:rsidR="00B50549">
        <w:rPr>
          <w:rFonts w:ascii="Arial" w:hAnsi="Arial" w:cs="Arial"/>
          <w:color w:val="auto"/>
          <w:sz w:val="20"/>
          <w:szCs w:val="20"/>
        </w:rPr>
        <w:t xml:space="preserve"> </w:t>
      </w:r>
      <w:r w:rsidR="00206DF2">
        <w:rPr>
          <w:rFonts w:ascii="Arial" w:hAnsi="Arial" w:cs="Arial"/>
          <w:color w:val="auto"/>
          <w:sz w:val="20"/>
          <w:szCs w:val="20"/>
        </w:rPr>
        <w:t>stě</w:t>
      </w:r>
      <w:r w:rsidR="00B50549">
        <w:rPr>
          <w:rFonts w:ascii="Arial" w:hAnsi="Arial" w:cs="Arial"/>
          <w:color w:val="auto"/>
          <w:sz w:val="20"/>
          <w:szCs w:val="20"/>
        </w:rPr>
        <w:t xml:space="preserve"> </w:t>
      </w:r>
      <w:r w:rsidR="00206DF2">
        <w:rPr>
          <w:rFonts w:ascii="Arial" w:hAnsi="Arial" w:cs="Arial"/>
          <w:color w:val="auto"/>
          <w:sz w:val="20"/>
          <w:szCs w:val="20"/>
        </w:rPr>
        <w:t>sedmdesát</w:t>
      </w:r>
      <w:r w:rsidR="00B50549">
        <w:rPr>
          <w:rFonts w:ascii="Arial" w:hAnsi="Arial" w:cs="Arial"/>
          <w:color w:val="auto"/>
          <w:sz w:val="20"/>
          <w:szCs w:val="20"/>
        </w:rPr>
        <w:t xml:space="preserve"> </w:t>
      </w:r>
      <w:r>
        <w:rPr>
          <w:rFonts w:ascii="Arial" w:hAnsi="Arial" w:cs="Arial"/>
          <w:color w:val="auto"/>
          <w:sz w:val="20"/>
          <w:szCs w:val="20"/>
        </w:rPr>
        <w:t>tisíc</w:t>
      </w:r>
      <w:r w:rsidR="00B50549">
        <w:rPr>
          <w:rFonts w:ascii="Arial" w:hAnsi="Arial" w:cs="Arial"/>
          <w:color w:val="auto"/>
          <w:sz w:val="20"/>
          <w:szCs w:val="20"/>
        </w:rPr>
        <w:t xml:space="preserve"> </w:t>
      </w:r>
      <w:r>
        <w:rPr>
          <w:rFonts w:ascii="Arial" w:hAnsi="Arial" w:cs="Arial"/>
          <w:color w:val="auto"/>
          <w:sz w:val="20"/>
          <w:szCs w:val="20"/>
        </w:rPr>
        <w:t>korun</w:t>
      </w:r>
      <w:r w:rsidR="00B50549">
        <w:rPr>
          <w:rFonts w:ascii="Arial" w:hAnsi="Arial" w:cs="Arial"/>
          <w:color w:val="auto"/>
          <w:sz w:val="20"/>
          <w:szCs w:val="20"/>
        </w:rPr>
        <w:t xml:space="preserve"> </w:t>
      </w:r>
      <w:r>
        <w:rPr>
          <w:rFonts w:ascii="Arial" w:hAnsi="Arial" w:cs="Arial"/>
          <w:color w:val="auto"/>
          <w:sz w:val="20"/>
          <w:szCs w:val="20"/>
        </w:rPr>
        <w:t xml:space="preserve">českých) bez DPH. </w:t>
      </w:r>
    </w:p>
    <w:p w14:paraId="3E9992F7" w14:textId="0CCBD240" w:rsidR="00F815C0" w:rsidRDefault="00F815C0" w:rsidP="000241FC">
      <w:pPr>
        <w:pStyle w:val="Default"/>
        <w:spacing w:after="131"/>
        <w:jc w:val="both"/>
        <w:rPr>
          <w:rFonts w:ascii="Arial" w:hAnsi="Arial" w:cs="Arial"/>
          <w:color w:val="auto"/>
          <w:sz w:val="20"/>
          <w:szCs w:val="20"/>
        </w:rPr>
      </w:pPr>
      <w:r>
        <w:rPr>
          <w:rFonts w:ascii="Arial" w:hAnsi="Arial" w:cs="Arial"/>
          <w:color w:val="auto"/>
          <w:sz w:val="20"/>
          <w:szCs w:val="20"/>
        </w:rPr>
        <w:t xml:space="preserve">2. Maximální rozsah </w:t>
      </w:r>
      <w:r w:rsidR="00AD54F6">
        <w:rPr>
          <w:rFonts w:ascii="Arial" w:hAnsi="Arial" w:cs="Arial"/>
          <w:color w:val="auto"/>
          <w:sz w:val="20"/>
          <w:szCs w:val="20"/>
        </w:rPr>
        <w:t>smluvní odměny</w:t>
      </w:r>
      <w:r>
        <w:rPr>
          <w:rFonts w:ascii="Arial" w:hAnsi="Arial" w:cs="Arial"/>
          <w:color w:val="auto"/>
          <w:sz w:val="20"/>
          <w:szCs w:val="20"/>
        </w:rPr>
        <w:t xml:space="preserve"> je </w:t>
      </w:r>
      <w:r w:rsidR="00206DF2">
        <w:rPr>
          <w:rFonts w:ascii="Arial" w:hAnsi="Arial" w:cs="Arial"/>
          <w:color w:val="auto"/>
          <w:sz w:val="20"/>
          <w:szCs w:val="20"/>
        </w:rPr>
        <w:t>270</w:t>
      </w:r>
      <w:r>
        <w:rPr>
          <w:rFonts w:ascii="Arial" w:hAnsi="Arial" w:cs="Arial"/>
          <w:color w:val="auto"/>
          <w:sz w:val="20"/>
          <w:szCs w:val="20"/>
        </w:rPr>
        <w:t xml:space="preserve">.000,- Kč (slovy: </w:t>
      </w:r>
      <w:r w:rsidR="00D8182E">
        <w:rPr>
          <w:rFonts w:ascii="Arial" w:hAnsi="Arial" w:cs="Arial"/>
          <w:color w:val="auto"/>
          <w:sz w:val="20"/>
          <w:szCs w:val="20"/>
        </w:rPr>
        <w:t xml:space="preserve">dvě stě sedmdesát </w:t>
      </w:r>
      <w:r>
        <w:rPr>
          <w:rFonts w:ascii="Arial" w:hAnsi="Arial" w:cs="Arial"/>
          <w:color w:val="auto"/>
          <w:sz w:val="20"/>
          <w:szCs w:val="20"/>
        </w:rPr>
        <w:t>tisíc</w:t>
      </w:r>
      <w:r w:rsidR="00D8182E">
        <w:rPr>
          <w:rFonts w:ascii="Arial" w:hAnsi="Arial" w:cs="Arial"/>
          <w:color w:val="auto"/>
          <w:sz w:val="20"/>
          <w:szCs w:val="20"/>
        </w:rPr>
        <w:t xml:space="preserve"> </w:t>
      </w:r>
      <w:r>
        <w:rPr>
          <w:rFonts w:ascii="Arial" w:hAnsi="Arial" w:cs="Arial"/>
          <w:color w:val="auto"/>
          <w:sz w:val="20"/>
          <w:szCs w:val="20"/>
        </w:rPr>
        <w:t>korun</w:t>
      </w:r>
      <w:r w:rsidR="00D8182E">
        <w:rPr>
          <w:rFonts w:ascii="Arial" w:hAnsi="Arial" w:cs="Arial"/>
          <w:color w:val="auto"/>
          <w:sz w:val="20"/>
          <w:szCs w:val="20"/>
        </w:rPr>
        <w:t xml:space="preserve"> </w:t>
      </w:r>
      <w:r>
        <w:rPr>
          <w:rFonts w:ascii="Arial" w:hAnsi="Arial" w:cs="Arial"/>
          <w:color w:val="auto"/>
          <w:sz w:val="20"/>
          <w:szCs w:val="20"/>
        </w:rPr>
        <w:t xml:space="preserve">českých) bez DPH. Celková odměna vyplacená Objednatelem nemůže převýšit částku </w:t>
      </w:r>
      <w:r w:rsidR="00206DF2">
        <w:rPr>
          <w:rFonts w:ascii="Arial" w:hAnsi="Arial" w:cs="Arial"/>
          <w:color w:val="auto"/>
          <w:sz w:val="20"/>
          <w:szCs w:val="20"/>
        </w:rPr>
        <w:t>270</w:t>
      </w:r>
      <w:r>
        <w:rPr>
          <w:rFonts w:ascii="Arial" w:hAnsi="Arial" w:cs="Arial"/>
          <w:color w:val="auto"/>
          <w:sz w:val="20"/>
          <w:szCs w:val="20"/>
        </w:rPr>
        <w:t xml:space="preserve">.000,- Kč (slovy: </w:t>
      </w:r>
      <w:r w:rsidR="00D8182E">
        <w:rPr>
          <w:rFonts w:ascii="Arial" w:hAnsi="Arial" w:cs="Arial"/>
          <w:color w:val="auto"/>
          <w:sz w:val="20"/>
          <w:szCs w:val="20"/>
        </w:rPr>
        <w:t xml:space="preserve">dvě stě sedmdesát </w:t>
      </w:r>
      <w:r>
        <w:rPr>
          <w:rFonts w:ascii="Arial" w:hAnsi="Arial" w:cs="Arial"/>
          <w:color w:val="auto"/>
          <w:sz w:val="20"/>
          <w:szCs w:val="20"/>
        </w:rPr>
        <w:t>tisíc</w:t>
      </w:r>
      <w:r w:rsidR="00D8182E">
        <w:rPr>
          <w:rFonts w:ascii="Arial" w:hAnsi="Arial" w:cs="Arial"/>
          <w:color w:val="auto"/>
          <w:sz w:val="20"/>
          <w:szCs w:val="20"/>
        </w:rPr>
        <w:t xml:space="preserve"> </w:t>
      </w:r>
      <w:r>
        <w:rPr>
          <w:rFonts w:ascii="Arial" w:hAnsi="Arial" w:cs="Arial"/>
          <w:color w:val="auto"/>
          <w:sz w:val="20"/>
          <w:szCs w:val="20"/>
        </w:rPr>
        <w:t>korun</w:t>
      </w:r>
      <w:r w:rsidR="00D8182E">
        <w:rPr>
          <w:rFonts w:ascii="Arial" w:hAnsi="Arial" w:cs="Arial"/>
          <w:color w:val="auto"/>
          <w:sz w:val="20"/>
          <w:szCs w:val="20"/>
        </w:rPr>
        <w:t xml:space="preserve"> </w:t>
      </w:r>
      <w:r>
        <w:rPr>
          <w:rFonts w:ascii="Arial" w:hAnsi="Arial" w:cs="Arial"/>
          <w:color w:val="auto"/>
          <w:sz w:val="20"/>
          <w:szCs w:val="20"/>
        </w:rPr>
        <w:t>českých) bez DPH</w:t>
      </w:r>
      <w:r w:rsidR="00AC7592">
        <w:rPr>
          <w:rFonts w:ascii="Arial" w:hAnsi="Arial" w:cs="Arial"/>
          <w:color w:val="auto"/>
          <w:sz w:val="20"/>
          <w:szCs w:val="20"/>
        </w:rPr>
        <w:t xml:space="preserve">. </w:t>
      </w:r>
    </w:p>
    <w:p w14:paraId="24A7F283" w14:textId="77777777" w:rsidR="00F815C0" w:rsidRDefault="008049CA" w:rsidP="000241FC">
      <w:pPr>
        <w:pStyle w:val="Default"/>
        <w:spacing w:after="131"/>
        <w:jc w:val="both"/>
        <w:rPr>
          <w:rFonts w:ascii="Arial" w:hAnsi="Arial" w:cs="Arial"/>
          <w:color w:val="auto"/>
          <w:sz w:val="20"/>
          <w:szCs w:val="20"/>
        </w:rPr>
      </w:pPr>
      <w:r>
        <w:rPr>
          <w:rFonts w:ascii="Arial" w:hAnsi="Arial" w:cs="Arial"/>
          <w:color w:val="auto"/>
          <w:sz w:val="20"/>
          <w:szCs w:val="20"/>
        </w:rPr>
        <w:t>2</w:t>
      </w:r>
      <w:r w:rsidR="00F815C0">
        <w:rPr>
          <w:rFonts w:ascii="Arial" w:hAnsi="Arial" w:cs="Arial"/>
          <w:color w:val="auto"/>
          <w:sz w:val="20"/>
          <w:szCs w:val="20"/>
        </w:rPr>
        <w:t xml:space="preserve">. Výše uvedená odměna v sobě zahrnuje veškeré nezbytné náklady Poskytovatele spojené s </w:t>
      </w:r>
      <w:r>
        <w:rPr>
          <w:rFonts w:ascii="Arial" w:hAnsi="Arial" w:cs="Arial"/>
          <w:color w:val="auto"/>
          <w:sz w:val="20"/>
          <w:szCs w:val="20"/>
        </w:rPr>
        <w:t>provedením Díla</w:t>
      </w:r>
      <w:r w:rsidR="00F815C0">
        <w:rPr>
          <w:rFonts w:ascii="Arial" w:hAnsi="Arial" w:cs="Arial"/>
          <w:color w:val="auto"/>
          <w:sz w:val="20"/>
          <w:szCs w:val="20"/>
        </w:rPr>
        <w:t xml:space="preserve"> dle této Smlouvy. </w:t>
      </w:r>
    </w:p>
    <w:p w14:paraId="5A0F4AD4" w14:textId="77777777" w:rsidR="00F815C0" w:rsidRDefault="008049CA" w:rsidP="000241FC">
      <w:pPr>
        <w:pStyle w:val="Default"/>
        <w:spacing w:after="131"/>
        <w:jc w:val="both"/>
        <w:rPr>
          <w:rFonts w:ascii="Arial" w:hAnsi="Arial" w:cs="Arial"/>
          <w:color w:val="auto"/>
          <w:sz w:val="20"/>
          <w:szCs w:val="20"/>
        </w:rPr>
      </w:pPr>
      <w:r>
        <w:rPr>
          <w:rFonts w:ascii="Arial" w:hAnsi="Arial" w:cs="Arial"/>
          <w:color w:val="auto"/>
          <w:sz w:val="20"/>
          <w:szCs w:val="20"/>
        </w:rPr>
        <w:t>3</w:t>
      </w:r>
      <w:r w:rsidR="00F815C0">
        <w:rPr>
          <w:rFonts w:ascii="Arial" w:hAnsi="Arial" w:cs="Arial"/>
          <w:color w:val="auto"/>
          <w:sz w:val="20"/>
          <w:szCs w:val="20"/>
        </w:rPr>
        <w:t xml:space="preserve">. Odměna bude uhrazena na základě faktury – daňového dokladu vystaveného Poskytovatelem. </w:t>
      </w:r>
    </w:p>
    <w:p w14:paraId="17B68C8C" w14:textId="77777777" w:rsidR="00F815C0" w:rsidRDefault="008049CA" w:rsidP="000241FC">
      <w:pPr>
        <w:pStyle w:val="Default"/>
        <w:spacing w:after="131"/>
        <w:jc w:val="both"/>
        <w:rPr>
          <w:rFonts w:ascii="Arial" w:hAnsi="Arial" w:cs="Arial"/>
          <w:color w:val="auto"/>
          <w:sz w:val="20"/>
          <w:szCs w:val="20"/>
        </w:rPr>
      </w:pPr>
      <w:r>
        <w:rPr>
          <w:rFonts w:ascii="Arial" w:hAnsi="Arial" w:cs="Arial"/>
          <w:color w:val="auto"/>
          <w:sz w:val="20"/>
          <w:szCs w:val="20"/>
        </w:rPr>
        <w:t>4</w:t>
      </w:r>
      <w:r w:rsidR="00F815C0">
        <w:rPr>
          <w:rFonts w:ascii="Arial" w:hAnsi="Arial" w:cs="Arial"/>
          <w:color w:val="auto"/>
          <w:sz w:val="20"/>
          <w:szCs w:val="20"/>
        </w:rPr>
        <w:t xml:space="preserve">. Za den uskutečnění zdanitelného plnění se považuje den </w:t>
      </w:r>
      <w:r>
        <w:rPr>
          <w:rFonts w:ascii="Arial" w:hAnsi="Arial" w:cs="Arial"/>
          <w:color w:val="auto"/>
          <w:sz w:val="20"/>
          <w:szCs w:val="20"/>
        </w:rPr>
        <w:t>vystavení faktury dle čl. IV. odst. 3.</w:t>
      </w:r>
    </w:p>
    <w:p w14:paraId="513A8F0E" w14:textId="77777777" w:rsidR="00F815C0" w:rsidRDefault="008049CA" w:rsidP="000241FC">
      <w:pPr>
        <w:pStyle w:val="Default"/>
        <w:spacing w:after="131"/>
        <w:jc w:val="both"/>
        <w:rPr>
          <w:rFonts w:ascii="Arial" w:hAnsi="Arial" w:cs="Arial"/>
          <w:color w:val="auto"/>
          <w:sz w:val="20"/>
          <w:szCs w:val="20"/>
        </w:rPr>
      </w:pPr>
      <w:r>
        <w:rPr>
          <w:rFonts w:ascii="Arial" w:hAnsi="Arial" w:cs="Arial"/>
          <w:color w:val="auto"/>
          <w:sz w:val="20"/>
          <w:szCs w:val="20"/>
        </w:rPr>
        <w:t>5</w:t>
      </w:r>
      <w:r w:rsidR="00F815C0">
        <w:rPr>
          <w:rFonts w:ascii="Arial" w:hAnsi="Arial" w:cs="Arial"/>
          <w:color w:val="auto"/>
          <w:sz w:val="20"/>
          <w:szCs w:val="20"/>
        </w:rPr>
        <w:t xml:space="preserve">. Daňový doklad (faktura) musí obsahovat náležitosti řádného daňového dokladu podle příslušných právních předpisů, zejména pak zákona č. 235/2004 Sb., o dani z přidané hodnoty, ve znění pozdějších předpisů. </w:t>
      </w:r>
    </w:p>
    <w:p w14:paraId="4E8EEEC4" w14:textId="5F732B9D" w:rsidR="00F815C0" w:rsidRDefault="008049CA" w:rsidP="000241FC">
      <w:pPr>
        <w:pStyle w:val="Default"/>
        <w:jc w:val="both"/>
        <w:rPr>
          <w:rFonts w:ascii="Arial" w:hAnsi="Arial" w:cs="Arial"/>
          <w:color w:val="auto"/>
          <w:sz w:val="20"/>
          <w:szCs w:val="20"/>
        </w:rPr>
      </w:pPr>
      <w:r>
        <w:rPr>
          <w:rFonts w:ascii="Arial" w:hAnsi="Arial" w:cs="Arial"/>
          <w:color w:val="auto"/>
          <w:sz w:val="20"/>
          <w:szCs w:val="20"/>
        </w:rPr>
        <w:t>6</w:t>
      </w:r>
      <w:r w:rsidR="00F815C0">
        <w:rPr>
          <w:rFonts w:ascii="Arial" w:hAnsi="Arial" w:cs="Arial"/>
          <w:color w:val="auto"/>
          <w:sz w:val="20"/>
          <w:szCs w:val="20"/>
        </w:rPr>
        <w:t xml:space="preserve">. Splatnost daňového dokladu vystaveného Poskytovatelem je 21 (dvacet jedna) kalendářních dní ode dne </w:t>
      </w:r>
      <w:r w:rsidR="009547EB">
        <w:rPr>
          <w:rFonts w:ascii="Arial" w:hAnsi="Arial" w:cs="Arial"/>
          <w:color w:val="auto"/>
          <w:sz w:val="20"/>
          <w:szCs w:val="20"/>
        </w:rPr>
        <w:t xml:space="preserve">prokazatelného </w:t>
      </w:r>
      <w:r w:rsidR="00F815C0">
        <w:rPr>
          <w:rFonts w:ascii="Arial" w:hAnsi="Arial" w:cs="Arial"/>
          <w:color w:val="auto"/>
          <w:sz w:val="20"/>
          <w:szCs w:val="20"/>
        </w:rPr>
        <w:t>doručení Objednateli. Poskytovatel zašle daňový doklad spolu s veškerými požadovanými dokumenty Objednateli nejpozději do 5 (pěti) kalendářních dnů ode dne vystavení</w:t>
      </w:r>
      <w:r w:rsidR="00B82076">
        <w:rPr>
          <w:rFonts w:ascii="Arial" w:hAnsi="Arial" w:cs="Arial"/>
          <w:color w:val="auto"/>
          <w:sz w:val="20"/>
          <w:szCs w:val="20"/>
        </w:rPr>
        <w:t>.</w:t>
      </w:r>
    </w:p>
    <w:p w14:paraId="5C6AB782" w14:textId="77777777" w:rsidR="00F815C0" w:rsidRDefault="00F815C0" w:rsidP="000241FC">
      <w:pPr>
        <w:pStyle w:val="Default"/>
        <w:jc w:val="both"/>
        <w:rPr>
          <w:rFonts w:ascii="Arial" w:hAnsi="Arial" w:cs="Arial"/>
          <w:color w:val="auto"/>
          <w:sz w:val="20"/>
          <w:szCs w:val="20"/>
        </w:rPr>
      </w:pPr>
    </w:p>
    <w:p w14:paraId="050EDC0F" w14:textId="77777777" w:rsidR="00F815C0" w:rsidRDefault="00F815C0" w:rsidP="000241FC">
      <w:pPr>
        <w:pStyle w:val="Default"/>
        <w:jc w:val="both"/>
        <w:rPr>
          <w:rFonts w:ascii="Arial" w:hAnsi="Arial" w:cs="Arial"/>
          <w:color w:val="auto"/>
          <w:sz w:val="20"/>
          <w:szCs w:val="20"/>
        </w:rPr>
      </w:pPr>
      <w:r>
        <w:rPr>
          <w:rFonts w:ascii="Arial" w:hAnsi="Arial" w:cs="Arial"/>
          <w:color w:val="auto"/>
          <w:sz w:val="20"/>
          <w:szCs w:val="20"/>
        </w:rPr>
        <w:t xml:space="preserve">Zasílací adresa pro doručení faktury/daňového dokladu je shodná se sídlem Objednatele, rovněž ji lze zaslat na emailovou adresu: </w:t>
      </w:r>
    </w:p>
    <w:p w14:paraId="261CD928" w14:textId="77777777" w:rsidR="00F815C0" w:rsidRDefault="00F815C0" w:rsidP="000241FC">
      <w:pPr>
        <w:pStyle w:val="Default"/>
        <w:jc w:val="both"/>
        <w:rPr>
          <w:rFonts w:ascii="Arial" w:hAnsi="Arial" w:cs="Arial"/>
          <w:color w:val="auto"/>
          <w:sz w:val="20"/>
          <w:szCs w:val="20"/>
        </w:rPr>
      </w:pPr>
      <w:r>
        <w:rPr>
          <w:rFonts w:ascii="Arial" w:hAnsi="Arial" w:cs="Arial"/>
          <w:color w:val="auto"/>
          <w:sz w:val="20"/>
          <w:szCs w:val="20"/>
        </w:rPr>
        <w:t xml:space="preserve">faktury@pgrlf.cz </w:t>
      </w:r>
    </w:p>
    <w:p w14:paraId="3BC3A5BA" w14:textId="77777777" w:rsidR="00F815C0" w:rsidRDefault="00F815C0" w:rsidP="000241FC">
      <w:pPr>
        <w:pStyle w:val="Default"/>
        <w:jc w:val="both"/>
        <w:rPr>
          <w:rFonts w:ascii="Arial" w:hAnsi="Arial" w:cs="Arial"/>
          <w:color w:val="auto"/>
          <w:sz w:val="20"/>
          <w:szCs w:val="20"/>
        </w:rPr>
      </w:pPr>
      <w:r>
        <w:rPr>
          <w:rFonts w:ascii="Arial" w:hAnsi="Arial" w:cs="Arial"/>
          <w:color w:val="auto"/>
          <w:sz w:val="20"/>
          <w:szCs w:val="20"/>
        </w:rPr>
        <w:t xml:space="preserve">V případě zasílání faktur emailem na adresu Objednatele </w:t>
      </w:r>
      <w:r w:rsidR="007375CC">
        <w:rPr>
          <w:rFonts w:ascii="Arial" w:hAnsi="Arial" w:cs="Arial"/>
          <w:color w:val="auto"/>
          <w:sz w:val="20"/>
          <w:szCs w:val="20"/>
        </w:rPr>
        <w:t>mohou</w:t>
      </w:r>
      <w:r w:rsidR="008049CA">
        <w:rPr>
          <w:rFonts w:ascii="Arial" w:hAnsi="Arial" w:cs="Arial"/>
          <w:color w:val="auto"/>
          <w:sz w:val="20"/>
          <w:szCs w:val="20"/>
        </w:rPr>
        <w:t xml:space="preserve"> být </w:t>
      </w:r>
      <w:r>
        <w:rPr>
          <w:rFonts w:ascii="Arial" w:hAnsi="Arial" w:cs="Arial"/>
          <w:color w:val="auto"/>
          <w:sz w:val="20"/>
          <w:szCs w:val="20"/>
        </w:rPr>
        <w:t xml:space="preserve">faktury zasílány za účelem prokázání věrohodnosti původu daňového dokladu </w:t>
      </w:r>
      <w:r w:rsidR="008049CA">
        <w:rPr>
          <w:rFonts w:ascii="Arial" w:hAnsi="Arial" w:cs="Arial"/>
          <w:color w:val="auto"/>
          <w:sz w:val="20"/>
          <w:szCs w:val="20"/>
        </w:rPr>
        <w:t xml:space="preserve">na </w:t>
      </w:r>
      <w:r>
        <w:rPr>
          <w:rFonts w:ascii="Arial" w:hAnsi="Arial" w:cs="Arial"/>
          <w:color w:val="auto"/>
          <w:sz w:val="20"/>
          <w:szCs w:val="20"/>
        </w:rPr>
        <w:t xml:space="preserve">následující </w:t>
      </w:r>
      <w:r w:rsidR="008049CA">
        <w:rPr>
          <w:rFonts w:ascii="Arial" w:hAnsi="Arial" w:cs="Arial"/>
          <w:color w:val="auto"/>
          <w:sz w:val="20"/>
          <w:szCs w:val="20"/>
        </w:rPr>
        <w:t xml:space="preserve">emailovou </w:t>
      </w:r>
      <w:r>
        <w:rPr>
          <w:rFonts w:ascii="Arial" w:hAnsi="Arial" w:cs="Arial"/>
          <w:color w:val="auto"/>
          <w:sz w:val="20"/>
          <w:szCs w:val="20"/>
        </w:rPr>
        <w:t>adres</w:t>
      </w:r>
      <w:r w:rsidR="008049CA">
        <w:rPr>
          <w:rFonts w:ascii="Arial" w:hAnsi="Arial" w:cs="Arial"/>
          <w:color w:val="auto"/>
          <w:sz w:val="20"/>
          <w:szCs w:val="20"/>
        </w:rPr>
        <w:t>u</w:t>
      </w:r>
      <w:r>
        <w:rPr>
          <w:rFonts w:ascii="Arial" w:hAnsi="Arial" w:cs="Arial"/>
          <w:color w:val="auto"/>
          <w:sz w:val="20"/>
          <w:szCs w:val="20"/>
        </w:rPr>
        <w:t xml:space="preserve"> Poskytovatele: </w:t>
      </w:r>
    </w:p>
    <w:p w14:paraId="5BB9B460" w14:textId="6F68C827" w:rsidR="00F815C0" w:rsidRDefault="009A39A1" w:rsidP="000241FC">
      <w:pPr>
        <w:pStyle w:val="Default"/>
        <w:spacing w:after="133"/>
        <w:jc w:val="both"/>
        <w:rPr>
          <w:rFonts w:ascii="Arial" w:hAnsi="Arial" w:cs="Arial"/>
          <w:color w:val="auto"/>
          <w:sz w:val="20"/>
          <w:szCs w:val="20"/>
        </w:rPr>
      </w:pPr>
      <w:r>
        <w:rPr>
          <w:rFonts w:ascii="Arial" w:hAnsi="Arial" w:cs="Arial"/>
          <w:color w:val="auto"/>
          <w:sz w:val="20"/>
          <w:szCs w:val="20"/>
        </w:rPr>
        <w:t>uctarna@nvisioncz.com</w:t>
      </w:r>
    </w:p>
    <w:p w14:paraId="7E499E9D" w14:textId="77777777" w:rsidR="00F815C0" w:rsidRDefault="00F815C0" w:rsidP="000241FC">
      <w:pPr>
        <w:pStyle w:val="Default"/>
        <w:jc w:val="both"/>
        <w:rPr>
          <w:rFonts w:ascii="Arial" w:hAnsi="Arial" w:cs="Arial"/>
          <w:color w:val="auto"/>
          <w:sz w:val="20"/>
          <w:szCs w:val="20"/>
        </w:rPr>
      </w:pPr>
      <w:r>
        <w:rPr>
          <w:rFonts w:ascii="Arial" w:hAnsi="Arial" w:cs="Arial"/>
          <w:color w:val="auto"/>
          <w:sz w:val="20"/>
          <w:szCs w:val="20"/>
        </w:rPr>
        <w:t xml:space="preserve">Poskytovatel se zavazuje informovat Objednatele písemně nejpozději do třech pracovních dnů o změně výše uvedené emailové adresy. </w:t>
      </w:r>
    </w:p>
    <w:p w14:paraId="6956E1C5" w14:textId="77777777" w:rsidR="00F815C0" w:rsidRDefault="008049CA" w:rsidP="000241FC">
      <w:pPr>
        <w:pStyle w:val="Default"/>
        <w:spacing w:after="133"/>
        <w:jc w:val="both"/>
        <w:rPr>
          <w:rFonts w:ascii="Arial" w:hAnsi="Arial" w:cs="Arial"/>
          <w:color w:val="auto"/>
          <w:sz w:val="20"/>
          <w:szCs w:val="20"/>
        </w:rPr>
      </w:pPr>
      <w:r>
        <w:rPr>
          <w:rFonts w:ascii="Arial" w:hAnsi="Arial" w:cs="Arial"/>
          <w:color w:val="auto"/>
          <w:sz w:val="20"/>
          <w:szCs w:val="20"/>
        </w:rPr>
        <w:t>7</w:t>
      </w:r>
      <w:r w:rsidR="00F815C0">
        <w:rPr>
          <w:rFonts w:ascii="Arial" w:hAnsi="Arial" w:cs="Arial"/>
          <w:color w:val="auto"/>
          <w:sz w:val="20"/>
          <w:szCs w:val="20"/>
        </w:rPr>
        <w:t xml:space="preserve">. Za den úhrady faktury se považuje den odepsání příslušné částky z účtu Objednatele ve prospěch účtu Poskytovatele. </w:t>
      </w:r>
    </w:p>
    <w:p w14:paraId="452042C5" w14:textId="77777777" w:rsidR="00F815C0" w:rsidRDefault="008049CA" w:rsidP="000241FC">
      <w:pPr>
        <w:pStyle w:val="Default"/>
        <w:spacing w:after="133"/>
        <w:jc w:val="both"/>
        <w:rPr>
          <w:rFonts w:ascii="Arial" w:hAnsi="Arial" w:cs="Arial"/>
          <w:color w:val="auto"/>
          <w:sz w:val="20"/>
          <w:szCs w:val="20"/>
        </w:rPr>
      </w:pPr>
      <w:r>
        <w:rPr>
          <w:rFonts w:ascii="Arial" w:hAnsi="Arial" w:cs="Arial"/>
          <w:color w:val="auto"/>
          <w:sz w:val="20"/>
          <w:szCs w:val="20"/>
        </w:rPr>
        <w:t>8</w:t>
      </w:r>
      <w:r w:rsidR="00F815C0">
        <w:rPr>
          <w:rFonts w:ascii="Arial" w:hAnsi="Arial" w:cs="Arial"/>
          <w:color w:val="auto"/>
          <w:sz w:val="20"/>
          <w:szCs w:val="20"/>
        </w:rPr>
        <w:t xml:space="preserve">. V případě, že daňový doklad nebude mít odpovídající náležitosti nebo nebude vystaven v souladu se Smlouvou, je Objednatel oprávněn zaslat jej ve lhůtě splatnosti zpět k doplnění Poskytovateli, aniž se dostane do prodlení se splatností. Nová lhůta splatnosti v délce 21 (dvacet jedna) kalendářních dnů počíná běžet znovu od doručení doplněného/opraveného daňového dokladu Objednateli. </w:t>
      </w:r>
    </w:p>
    <w:p w14:paraId="01AE513E" w14:textId="77777777" w:rsidR="00F815C0" w:rsidRDefault="008049CA" w:rsidP="000241FC">
      <w:pPr>
        <w:pStyle w:val="Default"/>
        <w:spacing w:after="133"/>
        <w:jc w:val="both"/>
        <w:rPr>
          <w:rFonts w:ascii="Arial" w:hAnsi="Arial" w:cs="Arial"/>
          <w:color w:val="auto"/>
          <w:sz w:val="20"/>
          <w:szCs w:val="20"/>
        </w:rPr>
      </w:pPr>
      <w:r>
        <w:rPr>
          <w:rFonts w:ascii="Arial" w:hAnsi="Arial" w:cs="Arial"/>
          <w:color w:val="auto"/>
          <w:sz w:val="20"/>
          <w:szCs w:val="20"/>
        </w:rPr>
        <w:t>9</w:t>
      </w:r>
      <w:r w:rsidR="00F815C0">
        <w:rPr>
          <w:rFonts w:ascii="Arial" w:hAnsi="Arial" w:cs="Arial"/>
          <w:color w:val="auto"/>
          <w:sz w:val="20"/>
          <w:szCs w:val="20"/>
        </w:rPr>
        <w:t xml:space="preserve">. Všechny částky poukazované vzájemně Smluvními stranami musí být prosté jakýchkoliv bankovních poplatků nebo jiných nákladů spojených s převodem na jejich účty. </w:t>
      </w:r>
    </w:p>
    <w:p w14:paraId="28577174" w14:textId="21D37954" w:rsidR="00F815C0" w:rsidRDefault="008049CA" w:rsidP="000241FC">
      <w:pPr>
        <w:pStyle w:val="Default"/>
        <w:jc w:val="both"/>
        <w:rPr>
          <w:rFonts w:ascii="Arial" w:hAnsi="Arial" w:cs="Arial"/>
          <w:color w:val="auto"/>
          <w:sz w:val="20"/>
          <w:szCs w:val="20"/>
        </w:rPr>
      </w:pPr>
      <w:r>
        <w:rPr>
          <w:rFonts w:ascii="Arial" w:hAnsi="Arial" w:cs="Arial"/>
          <w:color w:val="auto"/>
          <w:sz w:val="20"/>
          <w:szCs w:val="20"/>
        </w:rPr>
        <w:t>10</w:t>
      </w:r>
      <w:r w:rsidR="00F815C0">
        <w:rPr>
          <w:rFonts w:ascii="Arial" w:hAnsi="Arial" w:cs="Arial"/>
          <w:color w:val="auto"/>
          <w:sz w:val="20"/>
          <w:szCs w:val="20"/>
        </w:rPr>
        <w:t xml:space="preserve">. Smluvní strany se dohodly, že pokud bude v okamžiku uskutečnění zdanitelného plnění správcem daně zveřejněna způsobem umožňujícím dálkový přístup skutečnost, že poskytovatel zdanitelného plnění, tj. Poskytovatel, je nespolehlivým plátcem ve smyslu </w:t>
      </w:r>
      <w:proofErr w:type="spellStart"/>
      <w:r w:rsidR="00F815C0">
        <w:rPr>
          <w:rFonts w:ascii="Arial" w:hAnsi="Arial" w:cs="Arial"/>
          <w:color w:val="auto"/>
          <w:sz w:val="20"/>
          <w:szCs w:val="20"/>
        </w:rPr>
        <w:t>ust</w:t>
      </w:r>
      <w:proofErr w:type="spellEnd"/>
      <w:r w:rsidR="00F815C0">
        <w:rPr>
          <w:rFonts w:ascii="Arial" w:hAnsi="Arial" w:cs="Arial"/>
          <w:color w:val="auto"/>
          <w:sz w:val="20"/>
          <w:szCs w:val="20"/>
        </w:rPr>
        <w:t xml:space="preserve">. § 106a zákona č. 235/2004 Sb., o dani z přidané hodnoty, ve znění pozdějších předpisů (dále jen „zákon o DPH“), nebo má-li být platba za zdanitelné plnění uskutečněné Poskytovatele v tuzemsku zcela nebo z části poukázána na bankovní účet vedený poskytovatelem platebních služeb mimo tuzemsko, je příjemce zdanitelného plnění, tj. Objednatel, oprávněn část odměny odpovídající dani z přidané hodnoty zaplatit přímo na bankovní účet správce daně ve smyslu </w:t>
      </w:r>
      <w:proofErr w:type="spellStart"/>
      <w:r w:rsidR="00F815C0">
        <w:rPr>
          <w:rFonts w:ascii="Arial" w:hAnsi="Arial" w:cs="Arial"/>
          <w:color w:val="auto"/>
          <w:sz w:val="20"/>
          <w:szCs w:val="20"/>
        </w:rPr>
        <w:t>ust</w:t>
      </w:r>
      <w:proofErr w:type="spellEnd"/>
      <w:r w:rsidR="00F815C0">
        <w:rPr>
          <w:rFonts w:ascii="Arial" w:hAnsi="Arial" w:cs="Arial"/>
          <w:color w:val="auto"/>
          <w:sz w:val="20"/>
          <w:szCs w:val="20"/>
        </w:rPr>
        <w:t xml:space="preserve">. § 109a zákona o DPH. Na bankovní účet Poskytovatele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 </w:t>
      </w:r>
    </w:p>
    <w:p w14:paraId="3DA82B89" w14:textId="77777777" w:rsidR="00F815C0" w:rsidRDefault="00F815C0" w:rsidP="000241FC">
      <w:pPr>
        <w:pStyle w:val="Default"/>
        <w:jc w:val="both"/>
        <w:rPr>
          <w:rFonts w:ascii="Arial" w:hAnsi="Arial" w:cs="Arial"/>
          <w:color w:val="auto"/>
          <w:sz w:val="20"/>
          <w:szCs w:val="20"/>
        </w:rPr>
      </w:pPr>
    </w:p>
    <w:p w14:paraId="779AE9AD" w14:textId="77777777" w:rsidR="00F815C0" w:rsidRDefault="00F815C0" w:rsidP="000241FC">
      <w:pPr>
        <w:pStyle w:val="Default"/>
        <w:jc w:val="both"/>
        <w:rPr>
          <w:rFonts w:ascii="Arial" w:hAnsi="Arial" w:cs="Arial"/>
          <w:color w:val="auto"/>
          <w:sz w:val="20"/>
          <w:szCs w:val="20"/>
        </w:rPr>
      </w:pPr>
      <w:r>
        <w:rPr>
          <w:rFonts w:ascii="Arial" w:hAnsi="Arial" w:cs="Arial"/>
          <w:color w:val="auto"/>
          <w:sz w:val="20"/>
          <w:szCs w:val="20"/>
        </w:rPr>
        <w:t xml:space="preserve">Bankovní účet uvedený na daňovém dokladu, na který bude ze strany Poskytovatele požadována úhrada ceny za poskytnuté zdanitelné plnění, musí být Poskytovatelem zveřejněn způsobem umožňujícím dálkový přístup ve smyslu </w:t>
      </w:r>
      <w:proofErr w:type="spellStart"/>
      <w:r>
        <w:rPr>
          <w:rFonts w:ascii="Arial" w:hAnsi="Arial" w:cs="Arial"/>
          <w:color w:val="auto"/>
          <w:sz w:val="20"/>
          <w:szCs w:val="20"/>
        </w:rPr>
        <w:t>ust</w:t>
      </w:r>
      <w:proofErr w:type="spellEnd"/>
      <w:r>
        <w:rPr>
          <w:rFonts w:ascii="Arial" w:hAnsi="Arial" w:cs="Arial"/>
          <w:color w:val="auto"/>
          <w:sz w:val="20"/>
          <w:szCs w:val="20"/>
        </w:rPr>
        <w:t xml:space="preserve">. § 96 zákona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w:t>
      </w:r>
      <w:proofErr w:type="spellStart"/>
      <w:r>
        <w:rPr>
          <w:rFonts w:ascii="Arial" w:hAnsi="Arial" w:cs="Arial"/>
          <w:color w:val="auto"/>
          <w:sz w:val="20"/>
          <w:szCs w:val="20"/>
        </w:rPr>
        <w:t>ust</w:t>
      </w:r>
      <w:proofErr w:type="spellEnd"/>
      <w:r>
        <w:rPr>
          <w:rFonts w:ascii="Arial" w:hAnsi="Arial" w:cs="Arial"/>
          <w:color w:val="auto"/>
          <w:sz w:val="20"/>
          <w:szCs w:val="20"/>
        </w:rPr>
        <w:t xml:space="preserve">. § 96 zákona o DPH a cena za poskytnuté zdanitelné plnění dle příslušného daňového dokladu přesahuje limit uvedený v </w:t>
      </w:r>
      <w:proofErr w:type="spellStart"/>
      <w:r>
        <w:rPr>
          <w:rFonts w:ascii="Arial" w:hAnsi="Arial" w:cs="Arial"/>
          <w:color w:val="auto"/>
          <w:sz w:val="20"/>
          <w:szCs w:val="20"/>
        </w:rPr>
        <w:t>ust</w:t>
      </w:r>
      <w:proofErr w:type="spellEnd"/>
      <w:r>
        <w:rPr>
          <w:rFonts w:ascii="Arial" w:hAnsi="Arial" w:cs="Arial"/>
          <w:color w:val="auto"/>
          <w:sz w:val="20"/>
          <w:szCs w:val="20"/>
        </w:rPr>
        <w:t xml:space="preserve">. § 109 odst. 2 písm. c) zákona o DPH, je Objednatel oprávněn zaslat daňový doklad zpět Poskytovateli k opravě. V takovém případě se doba splatnosti zastavuje a nová doba splatnosti počíná běžet dnem doručení </w:t>
      </w:r>
      <w:r>
        <w:rPr>
          <w:rFonts w:ascii="Arial" w:hAnsi="Arial" w:cs="Arial"/>
          <w:color w:val="auto"/>
          <w:sz w:val="20"/>
          <w:szCs w:val="20"/>
        </w:rPr>
        <w:lastRenderedPageBreak/>
        <w:t xml:space="preserve">opraveného daňového dokladu s uvedením správného bankovního účtu Poskytovatele, tj. bankovního účtu zveřejněného správcem daně. </w:t>
      </w:r>
    </w:p>
    <w:p w14:paraId="0D0399EC" w14:textId="77777777" w:rsidR="00F815C0" w:rsidRDefault="005E273A" w:rsidP="000241FC">
      <w:pPr>
        <w:pStyle w:val="Default"/>
        <w:jc w:val="both"/>
        <w:rPr>
          <w:rFonts w:ascii="Arial" w:hAnsi="Arial" w:cs="Arial"/>
          <w:color w:val="auto"/>
          <w:sz w:val="20"/>
          <w:szCs w:val="20"/>
        </w:rPr>
      </w:pPr>
      <w:r>
        <w:rPr>
          <w:rFonts w:ascii="Arial" w:hAnsi="Arial" w:cs="Arial"/>
          <w:color w:val="auto"/>
          <w:sz w:val="20"/>
          <w:szCs w:val="20"/>
        </w:rPr>
        <w:t>11</w:t>
      </w:r>
      <w:r w:rsidR="00F815C0">
        <w:rPr>
          <w:rFonts w:ascii="Arial" w:hAnsi="Arial" w:cs="Arial"/>
          <w:color w:val="auto"/>
          <w:sz w:val="20"/>
          <w:szCs w:val="20"/>
        </w:rPr>
        <w:t xml:space="preserve">. V případě prodlení Objednatele se zaplacením odměny je Poskytovatel oprávněn požadovat po Objednateli zaplacení smluvní pokuty ve výši 0,05 % z odměny, s jejíž úhradou je Objednatel v prodlení, a to za každý den prodlení. </w:t>
      </w:r>
    </w:p>
    <w:p w14:paraId="5E34A0D0" w14:textId="77777777" w:rsidR="00F815C0" w:rsidRDefault="00F815C0" w:rsidP="000241FC">
      <w:pPr>
        <w:pStyle w:val="Default"/>
        <w:jc w:val="both"/>
        <w:rPr>
          <w:rFonts w:ascii="Arial" w:hAnsi="Arial" w:cs="Arial"/>
          <w:color w:val="auto"/>
          <w:sz w:val="20"/>
          <w:szCs w:val="20"/>
        </w:rPr>
      </w:pPr>
    </w:p>
    <w:p w14:paraId="240A409A" w14:textId="77777777" w:rsidR="00F815C0" w:rsidRDefault="00F815C0" w:rsidP="000241FC">
      <w:pPr>
        <w:pStyle w:val="Default"/>
        <w:jc w:val="both"/>
        <w:rPr>
          <w:rFonts w:ascii="Arial" w:hAnsi="Arial" w:cs="Arial"/>
          <w:color w:val="auto"/>
          <w:sz w:val="20"/>
          <w:szCs w:val="20"/>
        </w:rPr>
      </w:pPr>
      <w:r>
        <w:rPr>
          <w:rFonts w:ascii="Arial" w:hAnsi="Arial" w:cs="Arial"/>
          <w:b/>
          <w:bCs/>
          <w:color w:val="auto"/>
          <w:sz w:val="20"/>
          <w:szCs w:val="20"/>
        </w:rPr>
        <w:t xml:space="preserve">V. </w:t>
      </w:r>
    </w:p>
    <w:p w14:paraId="385D2325" w14:textId="77777777" w:rsidR="00F815C0" w:rsidRDefault="00F815C0" w:rsidP="000241FC">
      <w:pPr>
        <w:pStyle w:val="Default"/>
        <w:jc w:val="both"/>
        <w:rPr>
          <w:rFonts w:ascii="Arial" w:hAnsi="Arial" w:cs="Arial"/>
          <w:color w:val="auto"/>
          <w:sz w:val="20"/>
          <w:szCs w:val="20"/>
        </w:rPr>
      </w:pPr>
      <w:r>
        <w:rPr>
          <w:rFonts w:ascii="Arial" w:hAnsi="Arial" w:cs="Arial"/>
          <w:b/>
          <w:bCs/>
          <w:color w:val="auto"/>
          <w:sz w:val="20"/>
          <w:szCs w:val="20"/>
        </w:rPr>
        <w:t xml:space="preserve">Odpovědnost za škodu </w:t>
      </w:r>
    </w:p>
    <w:p w14:paraId="681A1C0E" w14:textId="77777777" w:rsidR="00F815C0" w:rsidRDefault="00F815C0" w:rsidP="000241FC">
      <w:pPr>
        <w:pStyle w:val="Default"/>
        <w:jc w:val="both"/>
        <w:rPr>
          <w:rFonts w:ascii="Arial" w:hAnsi="Arial" w:cs="Arial"/>
          <w:color w:val="auto"/>
          <w:sz w:val="20"/>
          <w:szCs w:val="20"/>
        </w:rPr>
      </w:pPr>
      <w:r>
        <w:rPr>
          <w:rFonts w:ascii="Arial" w:hAnsi="Arial" w:cs="Arial"/>
          <w:color w:val="auto"/>
          <w:sz w:val="20"/>
          <w:szCs w:val="20"/>
        </w:rPr>
        <w:t xml:space="preserve">1. Smluvní strany jsou povinny v maximální míře předcházet vzniku škod a učinit veškerá dostatečná opatření k zamezení vzniku škody. </w:t>
      </w:r>
    </w:p>
    <w:p w14:paraId="4CB32837" w14:textId="77777777" w:rsidR="00F815C0" w:rsidRDefault="00F815C0" w:rsidP="000241FC">
      <w:pPr>
        <w:pStyle w:val="Default"/>
        <w:jc w:val="both"/>
        <w:rPr>
          <w:rFonts w:ascii="Arial" w:hAnsi="Arial" w:cs="Arial"/>
          <w:color w:val="auto"/>
          <w:sz w:val="20"/>
          <w:szCs w:val="20"/>
        </w:rPr>
      </w:pPr>
    </w:p>
    <w:p w14:paraId="101AABBD" w14:textId="48E25A6A" w:rsidR="0054565B" w:rsidRPr="00D40267" w:rsidRDefault="00F815C0" w:rsidP="00D40267">
      <w:pPr>
        <w:pStyle w:val="Textkomente"/>
        <w:jc w:val="both"/>
        <w:rPr>
          <w:rFonts w:ascii="Arial" w:hAnsi="Arial" w:cs="Arial"/>
        </w:rPr>
      </w:pPr>
      <w:r>
        <w:rPr>
          <w:rFonts w:ascii="Arial" w:hAnsi="Arial" w:cs="Arial"/>
        </w:rPr>
        <w:t xml:space="preserve">2. Poskytovatel nese odpovědnost za škodu způsobenou Objednateli v důsledku porušení povinností Poskytovatele z této Smlouvy. Poskytovatel je v takovémto případě povinen zaplatit náhradu skutečné škody a ušlého zisku </w:t>
      </w:r>
      <w:r w:rsidRPr="00D40267">
        <w:rPr>
          <w:rFonts w:ascii="Arial" w:hAnsi="Arial" w:cs="Arial"/>
        </w:rPr>
        <w:t>Objednatele.</w:t>
      </w:r>
      <w:r w:rsidR="0054565B" w:rsidRPr="00D40267">
        <w:rPr>
          <w:rFonts w:ascii="Arial" w:hAnsi="Arial" w:cs="Arial"/>
        </w:rPr>
        <w:t xml:space="preserve"> Poskytovatel  poskytuje informace v dobré víře o jejich správnosti a užitečnosti, ale neodpovídá za jejich správnost, úplnost, přesnost ani včasnost, za důsledky spoléhání na tyto informace, ani za škodu eventuálně vzniklou v důsledku použití informací. Doporučení a návody mají obecný charakter a nepokrývají všechny v praxi myslitelné případy.</w:t>
      </w:r>
    </w:p>
    <w:p w14:paraId="2D840AE4" w14:textId="744CAA2E" w:rsidR="00F558A5" w:rsidRDefault="00F558A5" w:rsidP="00D40267">
      <w:pPr>
        <w:pStyle w:val="Default"/>
        <w:jc w:val="both"/>
        <w:rPr>
          <w:rFonts w:ascii="Arial" w:hAnsi="Arial" w:cs="Arial"/>
          <w:color w:val="auto"/>
          <w:sz w:val="20"/>
          <w:szCs w:val="20"/>
        </w:rPr>
      </w:pPr>
      <w:r>
        <w:rPr>
          <w:rFonts w:ascii="Arial" w:hAnsi="Arial" w:cs="Arial"/>
          <w:color w:val="auto"/>
          <w:sz w:val="20"/>
          <w:szCs w:val="20"/>
        </w:rPr>
        <w:t>3</w:t>
      </w:r>
      <w:r w:rsidR="00DC3854">
        <w:rPr>
          <w:rFonts w:ascii="Arial" w:hAnsi="Arial" w:cs="Arial"/>
          <w:color w:val="auto"/>
          <w:sz w:val="20"/>
          <w:szCs w:val="20"/>
        </w:rPr>
        <w:t>.</w:t>
      </w:r>
      <w:r>
        <w:rPr>
          <w:rFonts w:ascii="Arial" w:hAnsi="Arial" w:cs="Arial"/>
          <w:color w:val="auto"/>
          <w:sz w:val="20"/>
          <w:szCs w:val="20"/>
        </w:rPr>
        <w:t xml:space="preserve"> Strany se dohodly a berou na vědomí, že Poskytovatel odpovídá za škodu a nahradí Objednateli způsobenou újmu či sankci, </w:t>
      </w:r>
      <w:r w:rsidR="0017687E">
        <w:rPr>
          <w:rFonts w:ascii="Arial" w:hAnsi="Arial" w:cs="Arial"/>
          <w:color w:val="auto"/>
          <w:sz w:val="20"/>
          <w:szCs w:val="20"/>
        </w:rPr>
        <w:t>způsobenou Poskytovatelem</w:t>
      </w:r>
      <w:r>
        <w:rPr>
          <w:rFonts w:ascii="Arial" w:hAnsi="Arial" w:cs="Arial"/>
          <w:color w:val="auto"/>
          <w:sz w:val="20"/>
          <w:szCs w:val="20"/>
        </w:rPr>
        <w:t xml:space="preserve"> v souvislosti se Smlouvou a/nebo auditem GDPR (pokud by se výstupy sloužící jako podklad pro audit GDPR ukázaly jak nepravdivé či vedoucí k uložení sankce) prováděným k tomu zplnomocněný subjektem a to po dobu pěti let po skončení této smlouvy</w:t>
      </w:r>
      <w:r w:rsidR="0017687E">
        <w:rPr>
          <w:rFonts w:ascii="Arial" w:hAnsi="Arial" w:cs="Arial"/>
          <w:color w:val="auto"/>
          <w:sz w:val="20"/>
          <w:szCs w:val="20"/>
        </w:rPr>
        <w:t xml:space="preserve">. Celková výše náhrady škody </w:t>
      </w:r>
      <w:r w:rsidR="00322EE1">
        <w:rPr>
          <w:rFonts w:ascii="Arial" w:hAnsi="Arial" w:cs="Arial"/>
          <w:color w:val="auto"/>
          <w:sz w:val="20"/>
          <w:szCs w:val="20"/>
        </w:rPr>
        <w:t xml:space="preserve">včetně ušlého zisku </w:t>
      </w:r>
      <w:r w:rsidR="0017687E">
        <w:rPr>
          <w:rFonts w:ascii="Arial" w:hAnsi="Arial" w:cs="Arial"/>
          <w:color w:val="auto"/>
          <w:sz w:val="20"/>
          <w:szCs w:val="20"/>
        </w:rPr>
        <w:t>je omezena částkou 10 000 000 Kč (slovy: deset milionů korun českých)</w:t>
      </w:r>
      <w:r>
        <w:rPr>
          <w:rFonts w:ascii="Arial" w:hAnsi="Arial" w:cs="Arial"/>
          <w:color w:val="auto"/>
          <w:sz w:val="20"/>
          <w:szCs w:val="20"/>
        </w:rPr>
        <w:t>.</w:t>
      </w:r>
    </w:p>
    <w:p w14:paraId="22600E80" w14:textId="77777777" w:rsidR="00985FA5" w:rsidRDefault="00985FA5" w:rsidP="00D40267">
      <w:pPr>
        <w:pStyle w:val="Default"/>
        <w:jc w:val="both"/>
        <w:rPr>
          <w:rFonts w:ascii="Arial" w:hAnsi="Arial" w:cs="Arial"/>
          <w:color w:val="auto"/>
          <w:sz w:val="20"/>
          <w:szCs w:val="20"/>
        </w:rPr>
      </w:pPr>
    </w:p>
    <w:p w14:paraId="208B0634" w14:textId="7E4C0E86" w:rsidR="00F558A5" w:rsidRDefault="00F558A5" w:rsidP="00D40267">
      <w:pPr>
        <w:pStyle w:val="Default"/>
        <w:jc w:val="both"/>
        <w:rPr>
          <w:rFonts w:ascii="Arial" w:hAnsi="Arial" w:cs="Arial"/>
          <w:color w:val="auto"/>
          <w:sz w:val="20"/>
          <w:szCs w:val="20"/>
        </w:rPr>
      </w:pPr>
      <w:r>
        <w:rPr>
          <w:rFonts w:ascii="Arial" w:hAnsi="Arial" w:cs="Arial"/>
          <w:color w:val="auto"/>
          <w:sz w:val="20"/>
          <w:szCs w:val="20"/>
        </w:rPr>
        <w:t>4</w:t>
      </w:r>
      <w:r w:rsidR="00DC3854">
        <w:rPr>
          <w:rFonts w:ascii="Arial" w:hAnsi="Arial" w:cs="Arial"/>
          <w:color w:val="auto"/>
          <w:sz w:val="20"/>
          <w:szCs w:val="20"/>
        </w:rPr>
        <w:t>.</w:t>
      </w:r>
      <w:r>
        <w:rPr>
          <w:rFonts w:ascii="Arial" w:hAnsi="Arial" w:cs="Arial"/>
          <w:color w:val="auto"/>
          <w:sz w:val="20"/>
          <w:szCs w:val="20"/>
        </w:rPr>
        <w:t xml:space="preserve"> Vzhledem k tomu, že výstupy </w:t>
      </w:r>
      <w:r w:rsidR="00C1774B">
        <w:rPr>
          <w:rFonts w:ascii="Arial" w:hAnsi="Arial" w:cs="Arial"/>
          <w:color w:val="auto"/>
          <w:sz w:val="20"/>
          <w:szCs w:val="20"/>
        </w:rPr>
        <w:t>Poskytovatel</w:t>
      </w:r>
      <w:r>
        <w:rPr>
          <w:rFonts w:ascii="Arial" w:hAnsi="Arial" w:cs="Arial"/>
          <w:color w:val="auto"/>
          <w:sz w:val="20"/>
          <w:szCs w:val="20"/>
        </w:rPr>
        <w:t xml:space="preserve">e budou sloužit jako podklad pro audit GDPR zavazuje se </w:t>
      </w:r>
      <w:r w:rsidR="00C1774B">
        <w:rPr>
          <w:rFonts w:ascii="Arial" w:hAnsi="Arial" w:cs="Arial"/>
          <w:color w:val="auto"/>
          <w:sz w:val="20"/>
          <w:szCs w:val="20"/>
        </w:rPr>
        <w:t xml:space="preserve">Poskytovatel </w:t>
      </w:r>
      <w:r>
        <w:rPr>
          <w:rFonts w:ascii="Arial" w:hAnsi="Arial" w:cs="Arial"/>
          <w:color w:val="auto"/>
          <w:sz w:val="20"/>
          <w:szCs w:val="20"/>
        </w:rPr>
        <w:t>udržovat pojištění</w:t>
      </w:r>
      <w:r w:rsidR="00CC1A13">
        <w:rPr>
          <w:rFonts w:ascii="Arial" w:hAnsi="Arial" w:cs="Arial"/>
          <w:color w:val="auto"/>
          <w:sz w:val="20"/>
          <w:szCs w:val="20"/>
        </w:rPr>
        <w:t>, přičemž je povinen prokázat sjednané pojištění vždy na počátku příslušného pojistného období a to zaslání kopie zaplaceného pojistného Objednateli.</w:t>
      </w:r>
    </w:p>
    <w:p w14:paraId="1079CE9D" w14:textId="77777777" w:rsidR="001D7B16" w:rsidRDefault="001D7B16" w:rsidP="00D40267">
      <w:pPr>
        <w:pStyle w:val="Default"/>
        <w:jc w:val="both"/>
        <w:rPr>
          <w:rFonts w:ascii="Arial" w:hAnsi="Arial" w:cs="Arial"/>
          <w:color w:val="auto"/>
          <w:sz w:val="20"/>
          <w:szCs w:val="20"/>
        </w:rPr>
      </w:pPr>
    </w:p>
    <w:p w14:paraId="2BF808B8" w14:textId="77777777" w:rsidR="00F815C0" w:rsidRDefault="00F815C0" w:rsidP="00D40267">
      <w:pPr>
        <w:pStyle w:val="Default"/>
        <w:jc w:val="both"/>
        <w:rPr>
          <w:rFonts w:ascii="Arial" w:hAnsi="Arial" w:cs="Arial"/>
          <w:color w:val="auto"/>
          <w:sz w:val="20"/>
          <w:szCs w:val="20"/>
        </w:rPr>
      </w:pPr>
      <w:r>
        <w:rPr>
          <w:rFonts w:ascii="Arial" w:hAnsi="Arial" w:cs="Arial"/>
          <w:b/>
          <w:bCs/>
          <w:color w:val="auto"/>
          <w:sz w:val="20"/>
          <w:szCs w:val="20"/>
        </w:rPr>
        <w:t xml:space="preserve">VI. </w:t>
      </w:r>
    </w:p>
    <w:p w14:paraId="657350B6" w14:textId="77777777" w:rsidR="00F815C0" w:rsidRDefault="00F815C0" w:rsidP="00D40267">
      <w:pPr>
        <w:pStyle w:val="Default"/>
        <w:jc w:val="both"/>
        <w:rPr>
          <w:rFonts w:ascii="Arial" w:hAnsi="Arial" w:cs="Arial"/>
          <w:color w:val="auto"/>
          <w:sz w:val="20"/>
          <w:szCs w:val="20"/>
        </w:rPr>
      </w:pPr>
      <w:r>
        <w:rPr>
          <w:rFonts w:ascii="Arial" w:hAnsi="Arial" w:cs="Arial"/>
          <w:b/>
          <w:bCs/>
          <w:color w:val="auto"/>
          <w:sz w:val="20"/>
          <w:szCs w:val="20"/>
        </w:rPr>
        <w:t xml:space="preserve">Smluvní pokuty </w:t>
      </w:r>
    </w:p>
    <w:p w14:paraId="13EC361A" w14:textId="77777777" w:rsidR="00F815C0" w:rsidRDefault="00F815C0" w:rsidP="00D40267">
      <w:pPr>
        <w:pStyle w:val="Default"/>
        <w:spacing w:after="131"/>
        <w:jc w:val="both"/>
        <w:rPr>
          <w:rFonts w:ascii="Arial" w:hAnsi="Arial" w:cs="Arial"/>
          <w:color w:val="auto"/>
          <w:sz w:val="20"/>
          <w:szCs w:val="20"/>
        </w:rPr>
      </w:pPr>
      <w:r>
        <w:rPr>
          <w:rFonts w:ascii="Arial" w:hAnsi="Arial" w:cs="Arial"/>
          <w:color w:val="auto"/>
          <w:sz w:val="20"/>
          <w:szCs w:val="20"/>
        </w:rPr>
        <w:t>1. Smluvní strany se dohodly, že pokud Poskytovatel poruší některou z povinností týkající se závazku mlčenlivosti dle ustanovení čl. II. odst. 8 Smlouvy, je povinen uhradit Objednateli smluvní pokutu ve výši 1</w:t>
      </w:r>
      <w:r w:rsidR="009367ED">
        <w:rPr>
          <w:rFonts w:ascii="Arial" w:hAnsi="Arial" w:cs="Arial"/>
          <w:color w:val="auto"/>
          <w:sz w:val="20"/>
          <w:szCs w:val="20"/>
        </w:rPr>
        <w:t>.000</w:t>
      </w:r>
      <w:r>
        <w:rPr>
          <w:rFonts w:ascii="Arial" w:hAnsi="Arial" w:cs="Arial"/>
          <w:color w:val="auto"/>
          <w:sz w:val="20"/>
          <w:szCs w:val="20"/>
        </w:rPr>
        <w:t xml:space="preserve">.000,- Kč (slovy: </w:t>
      </w:r>
      <w:r w:rsidR="00AD54F6">
        <w:rPr>
          <w:rFonts w:ascii="Arial" w:hAnsi="Arial" w:cs="Arial"/>
          <w:color w:val="auto"/>
          <w:sz w:val="20"/>
          <w:szCs w:val="20"/>
        </w:rPr>
        <w:t>jeden milion</w:t>
      </w:r>
      <w:r>
        <w:rPr>
          <w:rFonts w:ascii="Arial" w:hAnsi="Arial" w:cs="Arial"/>
          <w:color w:val="auto"/>
          <w:sz w:val="20"/>
          <w:szCs w:val="20"/>
        </w:rPr>
        <w:t xml:space="preserve"> korun českých) za každé jednotlivé porušení. </w:t>
      </w:r>
    </w:p>
    <w:p w14:paraId="67E45112" w14:textId="77777777" w:rsidR="00F815C0" w:rsidRDefault="00F815C0" w:rsidP="00D40267">
      <w:pPr>
        <w:pStyle w:val="Default"/>
        <w:spacing w:after="131"/>
        <w:jc w:val="both"/>
        <w:rPr>
          <w:rFonts w:ascii="Arial" w:hAnsi="Arial" w:cs="Arial"/>
          <w:color w:val="auto"/>
          <w:sz w:val="20"/>
          <w:szCs w:val="20"/>
        </w:rPr>
      </w:pPr>
      <w:r>
        <w:rPr>
          <w:rFonts w:ascii="Arial" w:hAnsi="Arial" w:cs="Arial"/>
          <w:color w:val="auto"/>
          <w:sz w:val="20"/>
          <w:szCs w:val="20"/>
        </w:rPr>
        <w:t xml:space="preserve">2. Smluvní strany se dohodly, že pokud </w:t>
      </w:r>
      <w:r w:rsidR="004D72BA">
        <w:rPr>
          <w:rFonts w:ascii="Arial" w:hAnsi="Arial" w:cs="Arial"/>
          <w:color w:val="auto"/>
          <w:sz w:val="20"/>
          <w:szCs w:val="20"/>
        </w:rPr>
        <w:t xml:space="preserve">kterákoliv Smluvní strana </w:t>
      </w:r>
      <w:r>
        <w:rPr>
          <w:rFonts w:ascii="Arial" w:hAnsi="Arial" w:cs="Arial"/>
          <w:color w:val="auto"/>
          <w:sz w:val="20"/>
          <w:szCs w:val="20"/>
        </w:rPr>
        <w:t xml:space="preserve">poruší některou z povinností stanovených </w:t>
      </w:r>
      <w:r w:rsidR="004D72BA">
        <w:rPr>
          <w:rFonts w:ascii="Arial" w:hAnsi="Arial" w:cs="Arial"/>
          <w:color w:val="auto"/>
          <w:sz w:val="20"/>
          <w:szCs w:val="20"/>
        </w:rPr>
        <w:t xml:space="preserve">ji </w:t>
      </w:r>
      <w:r>
        <w:rPr>
          <w:rFonts w:ascii="Arial" w:hAnsi="Arial" w:cs="Arial"/>
          <w:color w:val="auto"/>
          <w:sz w:val="20"/>
          <w:szCs w:val="20"/>
        </w:rPr>
        <w:t xml:space="preserve">v této Smlouvě, je </w:t>
      </w:r>
      <w:r w:rsidR="004D72BA">
        <w:rPr>
          <w:rFonts w:ascii="Arial" w:hAnsi="Arial" w:cs="Arial"/>
          <w:color w:val="auto"/>
          <w:sz w:val="20"/>
          <w:szCs w:val="20"/>
        </w:rPr>
        <w:t xml:space="preserve">povinna </w:t>
      </w:r>
      <w:r>
        <w:rPr>
          <w:rFonts w:ascii="Arial" w:hAnsi="Arial" w:cs="Arial"/>
          <w:color w:val="auto"/>
          <w:sz w:val="20"/>
          <w:szCs w:val="20"/>
        </w:rPr>
        <w:t xml:space="preserve">uhradit </w:t>
      </w:r>
      <w:r w:rsidR="004D72BA">
        <w:rPr>
          <w:rFonts w:ascii="Arial" w:hAnsi="Arial" w:cs="Arial"/>
          <w:color w:val="auto"/>
          <w:sz w:val="20"/>
          <w:szCs w:val="20"/>
        </w:rPr>
        <w:t xml:space="preserve">druhé Smluvní straně </w:t>
      </w:r>
      <w:r>
        <w:rPr>
          <w:rFonts w:ascii="Arial" w:hAnsi="Arial" w:cs="Arial"/>
          <w:color w:val="auto"/>
          <w:sz w:val="20"/>
          <w:szCs w:val="20"/>
        </w:rPr>
        <w:t xml:space="preserve">smluvní pokutu ve výši 5.000,- Kč (slovy: pět tisíc korun českých) za každé jednotlivé porušení. </w:t>
      </w:r>
    </w:p>
    <w:p w14:paraId="3D070046" w14:textId="2E056503" w:rsidR="00F815C0" w:rsidRDefault="00F815C0" w:rsidP="00D40267">
      <w:pPr>
        <w:pStyle w:val="Default"/>
        <w:jc w:val="both"/>
        <w:rPr>
          <w:rFonts w:ascii="Arial" w:hAnsi="Arial" w:cs="Arial"/>
          <w:color w:val="auto"/>
          <w:sz w:val="20"/>
          <w:szCs w:val="20"/>
        </w:rPr>
      </w:pPr>
      <w:r>
        <w:rPr>
          <w:rFonts w:ascii="Arial" w:hAnsi="Arial" w:cs="Arial"/>
          <w:color w:val="auto"/>
          <w:sz w:val="20"/>
          <w:szCs w:val="20"/>
        </w:rPr>
        <w:t xml:space="preserve">3. Zaplacením jakékoli smluvní pokuty podle této Smlouvy není dotčen nárok </w:t>
      </w:r>
      <w:r w:rsidR="0054565B">
        <w:rPr>
          <w:rFonts w:ascii="Arial" w:hAnsi="Arial" w:cs="Arial"/>
          <w:color w:val="auto"/>
          <w:sz w:val="20"/>
          <w:szCs w:val="20"/>
        </w:rPr>
        <w:t>Smluvní strany</w:t>
      </w:r>
      <w:r>
        <w:rPr>
          <w:rFonts w:ascii="Arial" w:hAnsi="Arial" w:cs="Arial"/>
          <w:color w:val="auto"/>
          <w:sz w:val="20"/>
          <w:szCs w:val="20"/>
        </w:rPr>
        <w:t xml:space="preserve"> na náhradu škody (újmy). </w:t>
      </w:r>
    </w:p>
    <w:p w14:paraId="50A24403" w14:textId="77777777" w:rsidR="00F815C0" w:rsidRDefault="00F815C0" w:rsidP="00D40267">
      <w:pPr>
        <w:pStyle w:val="Default"/>
        <w:jc w:val="both"/>
        <w:rPr>
          <w:rFonts w:ascii="Arial" w:hAnsi="Arial" w:cs="Arial"/>
          <w:color w:val="auto"/>
          <w:sz w:val="20"/>
          <w:szCs w:val="20"/>
        </w:rPr>
      </w:pPr>
    </w:p>
    <w:p w14:paraId="7C1804F9" w14:textId="77777777" w:rsidR="00F815C0" w:rsidRDefault="00F815C0" w:rsidP="00D40267">
      <w:pPr>
        <w:pStyle w:val="Default"/>
        <w:jc w:val="both"/>
        <w:rPr>
          <w:rFonts w:ascii="Arial" w:hAnsi="Arial" w:cs="Arial"/>
          <w:color w:val="auto"/>
          <w:sz w:val="20"/>
          <w:szCs w:val="20"/>
        </w:rPr>
      </w:pPr>
      <w:r>
        <w:rPr>
          <w:rFonts w:ascii="Arial" w:hAnsi="Arial" w:cs="Arial"/>
          <w:b/>
          <w:bCs/>
          <w:color w:val="auto"/>
          <w:sz w:val="20"/>
          <w:szCs w:val="20"/>
        </w:rPr>
        <w:t xml:space="preserve">VII. </w:t>
      </w:r>
    </w:p>
    <w:p w14:paraId="4083B526" w14:textId="77777777" w:rsidR="00F815C0" w:rsidRDefault="00F815C0" w:rsidP="00D40267">
      <w:pPr>
        <w:pStyle w:val="Default"/>
        <w:jc w:val="both"/>
        <w:rPr>
          <w:rFonts w:ascii="Arial" w:hAnsi="Arial" w:cs="Arial"/>
          <w:color w:val="auto"/>
          <w:sz w:val="20"/>
          <w:szCs w:val="20"/>
        </w:rPr>
      </w:pPr>
      <w:r>
        <w:rPr>
          <w:rFonts w:ascii="Arial" w:hAnsi="Arial" w:cs="Arial"/>
          <w:b/>
          <w:bCs/>
          <w:color w:val="auto"/>
          <w:sz w:val="20"/>
          <w:szCs w:val="20"/>
        </w:rPr>
        <w:t xml:space="preserve">Společná ustanovení </w:t>
      </w:r>
    </w:p>
    <w:p w14:paraId="17C953D7" w14:textId="77777777" w:rsidR="00F815C0" w:rsidRDefault="00F815C0" w:rsidP="00D40267">
      <w:pPr>
        <w:pStyle w:val="Default"/>
        <w:jc w:val="both"/>
        <w:rPr>
          <w:rFonts w:ascii="Arial" w:hAnsi="Arial" w:cs="Arial"/>
          <w:color w:val="auto"/>
          <w:sz w:val="20"/>
          <w:szCs w:val="20"/>
        </w:rPr>
      </w:pPr>
      <w:r>
        <w:rPr>
          <w:rFonts w:ascii="Arial" w:hAnsi="Arial" w:cs="Arial"/>
          <w:color w:val="auto"/>
          <w:sz w:val="20"/>
          <w:szCs w:val="20"/>
        </w:rPr>
        <w:t xml:space="preserve">1. Právní vztahy neupravené touto Smlouvou se řídí právním řádem České republiky, zejména pak příslušnými ustanoveními občanského zákoníku. </w:t>
      </w:r>
    </w:p>
    <w:p w14:paraId="21A21B33" w14:textId="77777777" w:rsidR="00F815C0" w:rsidRDefault="00F815C0" w:rsidP="00D40267">
      <w:pPr>
        <w:pStyle w:val="Default"/>
        <w:jc w:val="both"/>
        <w:rPr>
          <w:rFonts w:ascii="Arial" w:hAnsi="Arial" w:cs="Arial"/>
          <w:color w:val="auto"/>
          <w:sz w:val="20"/>
          <w:szCs w:val="20"/>
        </w:rPr>
      </w:pPr>
    </w:p>
    <w:p w14:paraId="62FA40ED" w14:textId="2000F564" w:rsidR="00F815C0" w:rsidRDefault="00F815C0" w:rsidP="00D40267">
      <w:pPr>
        <w:pStyle w:val="Default"/>
        <w:jc w:val="both"/>
        <w:rPr>
          <w:rFonts w:ascii="Arial" w:hAnsi="Arial" w:cs="Arial"/>
          <w:color w:val="auto"/>
          <w:sz w:val="20"/>
          <w:szCs w:val="20"/>
        </w:rPr>
      </w:pPr>
      <w:r>
        <w:rPr>
          <w:rFonts w:ascii="Arial" w:hAnsi="Arial" w:cs="Arial"/>
          <w:color w:val="auto"/>
          <w:sz w:val="20"/>
          <w:szCs w:val="20"/>
        </w:rPr>
        <w:t xml:space="preserve">2. </w:t>
      </w:r>
      <w:r w:rsidR="00492860" w:rsidRPr="00492860">
        <w:rPr>
          <w:rFonts w:ascii="Arial" w:hAnsi="Arial" w:cs="Arial"/>
          <w:color w:val="auto"/>
          <w:sz w:val="20"/>
          <w:szCs w:val="20"/>
        </w:rPr>
        <w:t>Strany se zavazují vynaložit veškeré úsilí k urovnání všech sporů vzniklých ze Smlouvy smírně. Pokud přeci jen nebude smírné řešení sporu možné, dohodly se Strany na tom, že všechny spory vznikající ze Smlouvy</w:t>
      </w:r>
      <w:r w:rsidR="00492860">
        <w:rPr>
          <w:rFonts w:ascii="Arial" w:hAnsi="Arial" w:cs="Arial"/>
          <w:color w:val="auto"/>
          <w:sz w:val="20"/>
          <w:szCs w:val="20"/>
        </w:rPr>
        <w:t xml:space="preserve"> </w:t>
      </w:r>
      <w:r w:rsidR="009367ED">
        <w:rPr>
          <w:rFonts w:ascii="Arial" w:hAnsi="Arial" w:cs="Arial"/>
          <w:color w:val="auto"/>
          <w:sz w:val="20"/>
          <w:szCs w:val="20"/>
        </w:rPr>
        <w:t xml:space="preserve">budou </w:t>
      </w:r>
      <w:r w:rsidR="000564D9">
        <w:rPr>
          <w:rFonts w:ascii="Arial" w:hAnsi="Arial" w:cs="Arial"/>
          <w:color w:val="auto"/>
          <w:sz w:val="20"/>
          <w:szCs w:val="20"/>
        </w:rPr>
        <w:t xml:space="preserve">řešeny soudně na obecném soudu žalovaného. </w:t>
      </w:r>
    </w:p>
    <w:p w14:paraId="3599B64A" w14:textId="77777777" w:rsidR="00F815C0" w:rsidRDefault="00F815C0" w:rsidP="00D40267">
      <w:pPr>
        <w:pStyle w:val="Default"/>
        <w:jc w:val="both"/>
        <w:rPr>
          <w:rFonts w:ascii="Arial" w:hAnsi="Arial" w:cs="Arial"/>
          <w:color w:val="auto"/>
          <w:sz w:val="20"/>
          <w:szCs w:val="20"/>
        </w:rPr>
      </w:pPr>
      <w:r>
        <w:rPr>
          <w:rFonts w:ascii="Arial" w:hAnsi="Arial" w:cs="Arial"/>
          <w:color w:val="auto"/>
          <w:sz w:val="20"/>
          <w:szCs w:val="20"/>
        </w:rPr>
        <w:t xml:space="preserve">3. Obě Smluvní strany výslovně prohlašují, že ve věcech plnění této Smlouvy je: </w:t>
      </w:r>
    </w:p>
    <w:p w14:paraId="64F307D4" w14:textId="77777777" w:rsidR="00F815C0" w:rsidRDefault="00F815C0" w:rsidP="00D40267">
      <w:pPr>
        <w:pStyle w:val="Default"/>
        <w:jc w:val="both"/>
        <w:rPr>
          <w:rFonts w:ascii="Arial" w:hAnsi="Arial" w:cs="Arial"/>
          <w:color w:val="auto"/>
          <w:sz w:val="20"/>
          <w:szCs w:val="20"/>
        </w:rPr>
      </w:pPr>
    </w:p>
    <w:p w14:paraId="5A802CC7" w14:textId="7419D247" w:rsidR="00F815C0" w:rsidRDefault="00F815C0" w:rsidP="00D40267">
      <w:pPr>
        <w:pStyle w:val="Default"/>
        <w:jc w:val="both"/>
        <w:rPr>
          <w:rFonts w:ascii="Arial" w:hAnsi="Arial" w:cs="Arial"/>
          <w:color w:val="auto"/>
          <w:sz w:val="20"/>
          <w:szCs w:val="20"/>
        </w:rPr>
      </w:pPr>
      <w:r>
        <w:rPr>
          <w:rFonts w:ascii="Arial" w:hAnsi="Arial" w:cs="Arial"/>
          <w:color w:val="auto"/>
          <w:sz w:val="20"/>
          <w:szCs w:val="20"/>
        </w:rPr>
        <w:t>za osobu Objednatele pověřen</w:t>
      </w:r>
      <w:r w:rsidR="000770D4">
        <w:rPr>
          <w:rFonts w:ascii="Arial" w:hAnsi="Arial" w:cs="Arial"/>
          <w:color w:val="auto"/>
          <w:sz w:val="20"/>
          <w:szCs w:val="20"/>
        </w:rPr>
        <w:t xml:space="preserve">: </w:t>
      </w:r>
      <w:proofErr w:type="spellStart"/>
      <w:r w:rsidR="000770D4">
        <w:rPr>
          <w:rFonts w:ascii="Arial" w:hAnsi="Arial" w:cs="Arial"/>
          <w:color w:val="auto"/>
          <w:sz w:val="20"/>
          <w:szCs w:val="20"/>
        </w:rPr>
        <w:t>xxxxxxxxxxx</w:t>
      </w:r>
      <w:proofErr w:type="spellEnd"/>
      <w:r>
        <w:rPr>
          <w:rFonts w:ascii="Arial" w:hAnsi="Arial" w:cs="Arial"/>
          <w:color w:val="auto"/>
          <w:sz w:val="20"/>
          <w:szCs w:val="20"/>
        </w:rPr>
        <w:t xml:space="preserve"> </w:t>
      </w:r>
    </w:p>
    <w:p w14:paraId="0242A331" w14:textId="572950F9" w:rsidR="00F815C0" w:rsidRDefault="00F815C0" w:rsidP="00D40267">
      <w:pPr>
        <w:pStyle w:val="Default"/>
        <w:jc w:val="both"/>
        <w:rPr>
          <w:rFonts w:ascii="Arial" w:hAnsi="Arial" w:cs="Arial"/>
          <w:color w:val="auto"/>
          <w:sz w:val="22"/>
          <w:szCs w:val="22"/>
        </w:rPr>
      </w:pPr>
      <w:r>
        <w:rPr>
          <w:rFonts w:ascii="Arial" w:hAnsi="Arial" w:cs="Arial"/>
          <w:color w:val="auto"/>
          <w:sz w:val="20"/>
          <w:szCs w:val="20"/>
        </w:rPr>
        <w:t xml:space="preserve">za osobu Poskytovatele pověřen: </w:t>
      </w:r>
      <w:proofErr w:type="spellStart"/>
      <w:r w:rsidR="000770D4">
        <w:rPr>
          <w:rFonts w:ascii="Arial" w:hAnsi="Arial" w:cs="Arial"/>
          <w:color w:val="auto"/>
          <w:sz w:val="20"/>
          <w:szCs w:val="20"/>
        </w:rPr>
        <w:t>xxxxxxxxxx</w:t>
      </w:r>
      <w:proofErr w:type="spellEnd"/>
    </w:p>
    <w:p w14:paraId="517B3A8F" w14:textId="77777777" w:rsidR="00F815C0" w:rsidRDefault="00F815C0" w:rsidP="00D40267">
      <w:pPr>
        <w:pStyle w:val="Default"/>
        <w:jc w:val="both"/>
        <w:rPr>
          <w:color w:val="auto"/>
        </w:rPr>
      </w:pPr>
    </w:p>
    <w:p w14:paraId="472E7DE2" w14:textId="7402AB26" w:rsidR="00DC3854" w:rsidRDefault="00F815C0" w:rsidP="00D40267">
      <w:pPr>
        <w:pStyle w:val="Default"/>
        <w:pageBreakBefore/>
        <w:jc w:val="both"/>
        <w:rPr>
          <w:rFonts w:ascii="Arial" w:hAnsi="Arial" w:cs="Arial"/>
          <w:color w:val="auto"/>
          <w:sz w:val="20"/>
          <w:szCs w:val="20"/>
        </w:rPr>
      </w:pPr>
      <w:r>
        <w:rPr>
          <w:rFonts w:ascii="Arial" w:hAnsi="Arial" w:cs="Arial"/>
          <w:color w:val="auto"/>
          <w:sz w:val="20"/>
          <w:szCs w:val="20"/>
        </w:rPr>
        <w:lastRenderedPageBreak/>
        <w:t>V případě změny pověřené osoby je Smluvní strana povinna této skutečnosti informovat druhou Smluvní stranu</w:t>
      </w:r>
      <w:r w:rsidR="009547EB">
        <w:rPr>
          <w:rFonts w:ascii="Arial" w:hAnsi="Arial" w:cs="Arial"/>
          <w:color w:val="auto"/>
          <w:sz w:val="20"/>
          <w:szCs w:val="20"/>
        </w:rPr>
        <w:t xml:space="preserve"> a není zapotřebí vy</w:t>
      </w:r>
      <w:r w:rsidR="000E5C3E">
        <w:rPr>
          <w:rFonts w:ascii="Arial" w:hAnsi="Arial" w:cs="Arial"/>
          <w:color w:val="auto"/>
          <w:sz w:val="20"/>
          <w:szCs w:val="20"/>
        </w:rPr>
        <w:t xml:space="preserve">hotovit Dodatek k této Smlouvě. </w:t>
      </w:r>
    </w:p>
    <w:p w14:paraId="7AE9D92E" w14:textId="712C4DAF" w:rsidR="00FD3D72" w:rsidRDefault="00F815C0" w:rsidP="00D40267">
      <w:pPr>
        <w:pStyle w:val="Default"/>
        <w:jc w:val="both"/>
        <w:rPr>
          <w:rFonts w:ascii="Arial" w:hAnsi="Arial" w:cs="Arial"/>
          <w:color w:val="auto"/>
          <w:sz w:val="20"/>
          <w:szCs w:val="20"/>
        </w:rPr>
      </w:pPr>
      <w:r>
        <w:rPr>
          <w:rFonts w:ascii="Arial" w:hAnsi="Arial" w:cs="Arial"/>
          <w:color w:val="auto"/>
          <w:sz w:val="20"/>
          <w:szCs w:val="20"/>
        </w:rPr>
        <w:t xml:space="preserve"> </w:t>
      </w:r>
    </w:p>
    <w:p w14:paraId="5DA03279" w14:textId="4BAD1FE5" w:rsidR="00F815C0" w:rsidRDefault="00FD3D72" w:rsidP="00D40267">
      <w:pPr>
        <w:pStyle w:val="Default"/>
        <w:jc w:val="both"/>
        <w:rPr>
          <w:rFonts w:ascii="Arial" w:hAnsi="Arial" w:cs="Arial"/>
          <w:color w:val="auto"/>
          <w:sz w:val="20"/>
          <w:szCs w:val="20"/>
        </w:rPr>
      </w:pPr>
      <w:r>
        <w:rPr>
          <w:rFonts w:ascii="Arial" w:hAnsi="Arial" w:cs="Arial"/>
          <w:color w:val="auto"/>
          <w:sz w:val="20"/>
          <w:szCs w:val="20"/>
        </w:rPr>
        <w:t xml:space="preserve">4. </w:t>
      </w:r>
      <w:r w:rsidR="00F815C0">
        <w:rPr>
          <w:rFonts w:ascii="Arial" w:hAnsi="Arial" w:cs="Arial"/>
          <w:color w:val="auto"/>
          <w:sz w:val="20"/>
          <w:szCs w:val="20"/>
        </w:rPr>
        <w:t xml:space="preserve">Poskytovatel bere na vědomí, že tato Smlouva bude v plném znění včetně všech příloh po jejím uzavření zveřejněna v registru smluv podle zákon č. 340/2015 Sb. o zvláštních podmínkách účinnosti některých smluv, uveřejňování těchto smluv a o registru smluv (zákon o registru smluv). </w:t>
      </w:r>
      <w:r w:rsidR="000564D9">
        <w:rPr>
          <w:rFonts w:ascii="Arial" w:hAnsi="Arial" w:cs="Arial"/>
          <w:color w:val="auto"/>
          <w:sz w:val="20"/>
          <w:szCs w:val="20"/>
        </w:rPr>
        <w:t>Zveřejnění smlouvy provede Objednatel a Poskytovatel provede kontrolu zveřejnění a upozorní na případné chyby zveřejnění.</w:t>
      </w:r>
    </w:p>
    <w:p w14:paraId="3A6E77C1" w14:textId="77777777" w:rsidR="00F815C0" w:rsidRDefault="00F815C0" w:rsidP="00D40267">
      <w:pPr>
        <w:pStyle w:val="Default"/>
        <w:jc w:val="both"/>
        <w:rPr>
          <w:rFonts w:ascii="Arial" w:hAnsi="Arial" w:cs="Arial"/>
          <w:color w:val="auto"/>
          <w:sz w:val="20"/>
          <w:szCs w:val="20"/>
        </w:rPr>
      </w:pPr>
    </w:p>
    <w:p w14:paraId="3AF506CC" w14:textId="254AFD9E" w:rsidR="00F815C0" w:rsidRDefault="00DC3854" w:rsidP="00D40267">
      <w:pPr>
        <w:pStyle w:val="Default"/>
        <w:jc w:val="both"/>
        <w:rPr>
          <w:rFonts w:ascii="Arial" w:hAnsi="Arial" w:cs="Arial"/>
          <w:color w:val="auto"/>
          <w:sz w:val="20"/>
          <w:szCs w:val="20"/>
        </w:rPr>
      </w:pPr>
      <w:r>
        <w:rPr>
          <w:rFonts w:ascii="Arial" w:hAnsi="Arial" w:cs="Arial"/>
          <w:color w:val="auto"/>
          <w:sz w:val="20"/>
          <w:szCs w:val="20"/>
        </w:rPr>
        <w:t>5</w:t>
      </w:r>
      <w:r w:rsidR="00F815C0">
        <w:rPr>
          <w:rFonts w:ascii="Arial" w:hAnsi="Arial" w:cs="Arial"/>
          <w:color w:val="auto"/>
          <w:sz w:val="20"/>
          <w:szCs w:val="20"/>
        </w:rPr>
        <w:t xml:space="preserve">. Poskytovatel tímto prohlašuje, že mu byly ze strany Objednatele sděleny veškeré skutkové a právní okolnosti související s uzavřením této Smlouvy a že Poskytovatel je v tomto ohledu přesvědčen o své schopnosti uzavřít tuto Smlouvu, má zájem tuto Smlouvu uzavřít a je schopen plnit veškeré závazky z této Smlouvy plynoucí. </w:t>
      </w:r>
    </w:p>
    <w:p w14:paraId="65129839" w14:textId="77777777" w:rsidR="00DC3854" w:rsidRDefault="00DC3854" w:rsidP="00D40267">
      <w:pPr>
        <w:pStyle w:val="Default"/>
        <w:jc w:val="both"/>
        <w:rPr>
          <w:rFonts w:ascii="Arial" w:hAnsi="Arial" w:cs="Arial"/>
          <w:color w:val="auto"/>
          <w:sz w:val="20"/>
          <w:szCs w:val="20"/>
        </w:rPr>
      </w:pPr>
    </w:p>
    <w:p w14:paraId="1566B3ED" w14:textId="48F0600D" w:rsidR="00F815C0" w:rsidRDefault="00DC3854" w:rsidP="00D40267">
      <w:pPr>
        <w:pStyle w:val="Default"/>
        <w:jc w:val="both"/>
        <w:rPr>
          <w:rFonts w:ascii="Arial" w:hAnsi="Arial" w:cs="Arial"/>
          <w:color w:val="auto"/>
          <w:sz w:val="20"/>
          <w:szCs w:val="20"/>
        </w:rPr>
      </w:pPr>
      <w:r>
        <w:rPr>
          <w:rFonts w:ascii="Arial" w:hAnsi="Arial" w:cs="Arial"/>
          <w:color w:val="auto"/>
          <w:sz w:val="20"/>
          <w:szCs w:val="20"/>
        </w:rPr>
        <w:t>6</w:t>
      </w:r>
      <w:r w:rsidR="00F815C0">
        <w:rPr>
          <w:rFonts w:ascii="Arial" w:hAnsi="Arial" w:cs="Arial"/>
          <w:color w:val="auto"/>
          <w:sz w:val="20"/>
          <w:szCs w:val="20"/>
        </w:rPr>
        <w:t xml:space="preserve">. </w:t>
      </w:r>
      <w:r w:rsidR="00C06EA5">
        <w:rPr>
          <w:rFonts w:ascii="Arial" w:hAnsi="Arial" w:cs="Arial"/>
          <w:sz w:val="20"/>
          <w:szCs w:val="20"/>
        </w:rPr>
        <w:t>Žádné nároky, práva či pohledávky vyplývající z Podmínek nemohou být započteny, nebude-li Stranami písemně dohodnuto jinak.</w:t>
      </w:r>
      <w:r w:rsidR="00F815C0">
        <w:rPr>
          <w:rFonts w:ascii="Arial" w:hAnsi="Arial" w:cs="Arial"/>
          <w:color w:val="auto"/>
          <w:sz w:val="20"/>
          <w:szCs w:val="20"/>
        </w:rPr>
        <w:t xml:space="preserve"> </w:t>
      </w:r>
    </w:p>
    <w:p w14:paraId="2011502F" w14:textId="77777777" w:rsidR="00F815C0" w:rsidRDefault="00F815C0" w:rsidP="00D40267">
      <w:pPr>
        <w:pStyle w:val="Default"/>
        <w:jc w:val="both"/>
        <w:rPr>
          <w:rFonts w:ascii="Arial" w:hAnsi="Arial" w:cs="Arial"/>
          <w:color w:val="auto"/>
          <w:sz w:val="20"/>
          <w:szCs w:val="20"/>
        </w:rPr>
      </w:pPr>
    </w:p>
    <w:p w14:paraId="533DE0AF" w14:textId="08C0AD8D" w:rsidR="00F815C0" w:rsidRDefault="00DC3854" w:rsidP="00D40267">
      <w:pPr>
        <w:pStyle w:val="Default"/>
        <w:jc w:val="both"/>
        <w:rPr>
          <w:rFonts w:ascii="Arial" w:hAnsi="Arial" w:cs="Arial"/>
          <w:color w:val="auto"/>
          <w:sz w:val="20"/>
          <w:szCs w:val="20"/>
        </w:rPr>
      </w:pPr>
      <w:r>
        <w:rPr>
          <w:rFonts w:ascii="Arial" w:hAnsi="Arial" w:cs="Arial"/>
          <w:color w:val="auto"/>
          <w:sz w:val="20"/>
          <w:szCs w:val="20"/>
        </w:rPr>
        <w:t>7</w:t>
      </w:r>
      <w:r w:rsidR="00F815C0">
        <w:rPr>
          <w:rFonts w:ascii="Arial" w:hAnsi="Arial" w:cs="Arial"/>
          <w:color w:val="auto"/>
          <w:sz w:val="20"/>
          <w:szCs w:val="20"/>
        </w:rPr>
        <w:t xml:space="preserve">. </w:t>
      </w:r>
      <w:r w:rsidR="0015644B">
        <w:rPr>
          <w:rFonts w:ascii="Arial" w:hAnsi="Arial" w:cs="Arial"/>
          <w:color w:val="auto"/>
          <w:sz w:val="20"/>
          <w:szCs w:val="20"/>
        </w:rPr>
        <w:t>Žádná ze Smluvních stran</w:t>
      </w:r>
      <w:r w:rsidR="0054565B">
        <w:rPr>
          <w:rFonts w:ascii="Arial" w:hAnsi="Arial" w:cs="Arial"/>
          <w:color w:val="auto"/>
          <w:sz w:val="20"/>
          <w:szCs w:val="20"/>
        </w:rPr>
        <w:t xml:space="preserve"> </w:t>
      </w:r>
      <w:r w:rsidR="00F815C0">
        <w:rPr>
          <w:rFonts w:ascii="Arial" w:hAnsi="Arial" w:cs="Arial"/>
          <w:color w:val="auto"/>
          <w:sz w:val="20"/>
          <w:szCs w:val="20"/>
        </w:rPr>
        <w:t>není oprávněn</w:t>
      </w:r>
      <w:r w:rsidR="0054565B">
        <w:rPr>
          <w:rFonts w:ascii="Arial" w:hAnsi="Arial" w:cs="Arial"/>
          <w:color w:val="auto"/>
          <w:sz w:val="20"/>
          <w:szCs w:val="20"/>
        </w:rPr>
        <w:t xml:space="preserve">a </w:t>
      </w:r>
      <w:r w:rsidR="00F815C0">
        <w:rPr>
          <w:rFonts w:ascii="Arial" w:hAnsi="Arial" w:cs="Arial"/>
          <w:color w:val="auto"/>
          <w:sz w:val="20"/>
          <w:szCs w:val="20"/>
        </w:rPr>
        <w:t>postoupit jakékoli pohledávky z této Smlouvy</w:t>
      </w:r>
      <w:r w:rsidR="0054565B">
        <w:rPr>
          <w:rFonts w:ascii="Arial" w:hAnsi="Arial" w:cs="Arial"/>
          <w:color w:val="auto"/>
          <w:sz w:val="20"/>
          <w:szCs w:val="20"/>
        </w:rPr>
        <w:t xml:space="preserve">, nebo </w:t>
      </w:r>
      <w:r w:rsidR="004D54D7">
        <w:rPr>
          <w:rFonts w:ascii="Arial" w:hAnsi="Arial" w:cs="Arial"/>
          <w:color w:val="auto"/>
          <w:sz w:val="20"/>
          <w:szCs w:val="20"/>
        </w:rPr>
        <w:t>postoupení smlouvy ve smyslu ustanovení § 1895 a násl. Zákona č. 89/2012 Sb., občanský zákoník</w:t>
      </w:r>
      <w:r w:rsidR="00F815C0">
        <w:rPr>
          <w:rFonts w:ascii="Arial" w:hAnsi="Arial" w:cs="Arial"/>
          <w:color w:val="auto"/>
          <w:sz w:val="20"/>
          <w:szCs w:val="20"/>
        </w:rPr>
        <w:t xml:space="preserve"> za </w:t>
      </w:r>
      <w:r w:rsidR="004D54D7">
        <w:rPr>
          <w:rFonts w:ascii="Arial" w:hAnsi="Arial" w:cs="Arial"/>
          <w:color w:val="auto"/>
          <w:sz w:val="20"/>
          <w:szCs w:val="20"/>
        </w:rPr>
        <w:t xml:space="preserve">druhou </w:t>
      </w:r>
      <w:r w:rsidR="006156AF">
        <w:rPr>
          <w:rFonts w:ascii="Arial" w:hAnsi="Arial" w:cs="Arial"/>
          <w:color w:val="auto"/>
          <w:sz w:val="20"/>
          <w:szCs w:val="20"/>
        </w:rPr>
        <w:t>S</w:t>
      </w:r>
      <w:r w:rsidR="004D54D7">
        <w:rPr>
          <w:rFonts w:ascii="Arial" w:hAnsi="Arial" w:cs="Arial"/>
          <w:color w:val="auto"/>
          <w:sz w:val="20"/>
          <w:szCs w:val="20"/>
        </w:rPr>
        <w:t>mluvní stranou</w:t>
      </w:r>
      <w:r w:rsidR="00F815C0">
        <w:rPr>
          <w:rFonts w:ascii="Arial" w:hAnsi="Arial" w:cs="Arial"/>
          <w:color w:val="auto"/>
          <w:sz w:val="20"/>
          <w:szCs w:val="20"/>
        </w:rPr>
        <w:t xml:space="preserve"> bez je</w:t>
      </w:r>
      <w:r w:rsidR="004D54D7">
        <w:rPr>
          <w:rFonts w:ascii="Arial" w:hAnsi="Arial" w:cs="Arial"/>
          <w:color w:val="auto"/>
          <w:sz w:val="20"/>
          <w:szCs w:val="20"/>
        </w:rPr>
        <w:t>jí</w:t>
      </w:r>
      <w:r w:rsidR="00F815C0">
        <w:rPr>
          <w:rFonts w:ascii="Arial" w:hAnsi="Arial" w:cs="Arial"/>
          <w:color w:val="auto"/>
          <w:sz w:val="20"/>
          <w:szCs w:val="20"/>
        </w:rPr>
        <w:t xml:space="preserve">ho předchozího písemného souhlasu. </w:t>
      </w:r>
      <w:r w:rsidR="004D54D7">
        <w:rPr>
          <w:rFonts w:ascii="Arial" w:hAnsi="Arial" w:cs="Arial"/>
          <w:color w:val="auto"/>
          <w:sz w:val="20"/>
          <w:szCs w:val="20"/>
        </w:rPr>
        <w:t xml:space="preserve">Smluvní strany </w:t>
      </w:r>
      <w:r w:rsidR="00F815C0">
        <w:rPr>
          <w:rFonts w:ascii="Arial" w:hAnsi="Arial" w:cs="Arial"/>
          <w:color w:val="auto"/>
          <w:sz w:val="20"/>
          <w:szCs w:val="20"/>
        </w:rPr>
        <w:t>se dále zavazuj</w:t>
      </w:r>
      <w:r w:rsidR="004D54D7">
        <w:rPr>
          <w:rFonts w:ascii="Arial" w:hAnsi="Arial" w:cs="Arial"/>
          <w:color w:val="auto"/>
          <w:sz w:val="20"/>
          <w:szCs w:val="20"/>
        </w:rPr>
        <w:t>í</w:t>
      </w:r>
      <w:r w:rsidR="00F815C0">
        <w:rPr>
          <w:rFonts w:ascii="Arial" w:hAnsi="Arial" w:cs="Arial"/>
          <w:color w:val="auto"/>
          <w:sz w:val="20"/>
          <w:szCs w:val="20"/>
        </w:rPr>
        <w:t xml:space="preserve">, že pohledávky za </w:t>
      </w:r>
      <w:r w:rsidR="004D54D7">
        <w:rPr>
          <w:rFonts w:ascii="Arial" w:hAnsi="Arial" w:cs="Arial"/>
          <w:color w:val="auto"/>
          <w:sz w:val="20"/>
          <w:szCs w:val="20"/>
        </w:rPr>
        <w:t xml:space="preserve">druhou </w:t>
      </w:r>
      <w:r w:rsidR="006156AF">
        <w:rPr>
          <w:rFonts w:ascii="Arial" w:hAnsi="Arial" w:cs="Arial"/>
          <w:color w:val="auto"/>
          <w:sz w:val="20"/>
          <w:szCs w:val="20"/>
        </w:rPr>
        <w:t>S</w:t>
      </w:r>
      <w:r w:rsidR="004D54D7">
        <w:rPr>
          <w:rFonts w:ascii="Arial" w:hAnsi="Arial" w:cs="Arial"/>
          <w:color w:val="auto"/>
          <w:sz w:val="20"/>
          <w:szCs w:val="20"/>
        </w:rPr>
        <w:t>mluvní stranou</w:t>
      </w:r>
      <w:r w:rsidR="00F815C0">
        <w:rPr>
          <w:rFonts w:ascii="Arial" w:hAnsi="Arial" w:cs="Arial"/>
          <w:color w:val="auto"/>
          <w:sz w:val="20"/>
          <w:szCs w:val="20"/>
        </w:rPr>
        <w:t xml:space="preserve"> ve smyslu předchozí věty nezatíží zástavním právem ve prospěch jakékoliv třetí osoby. Nedodržení tohoto závazku je Smluvními stranami považováno za porušení podmínek této smlouvy podstatným způsobem. </w:t>
      </w:r>
    </w:p>
    <w:p w14:paraId="07E1699A" w14:textId="77777777" w:rsidR="00F815C0" w:rsidRDefault="00F815C0" w:rsidP="00D40267">
      <w:pPr>
        <w:pStyle w:val="Default"/>
        <w:jc w:val="both"/>
        <w:rPr>
          <w:rFonts w:ascii="Arial" w:hAnsi="Arial" w:cs="Arial"/>
          <w:color w:val="auto"/>
          <w:sz w:val="20"/>
          <w:szCs w:val="20"/>
        </w:rPr>
      </w:pPr>
    </w:p>
    <w:p w14:paraId="6D9CEC1E" w14:textId="62CEA814" w:rsidR="00F815C0" w:rsidRDefault="00DC3854" w:rsidP="00D40267">
      <w:pPr>
        <w:pStyle w:val="Default"/>
        <w:jc w:val="both"/>
        <w:rPr>
          <w:rFonts w:ascii="Arial" w:hAnsi="Arial" w:cs="Arial"/>
          <w:color w:val="auto"/>
          <w:sz w:val="20"/>
          <w:szCs w:val="20"/>
        </w:rPr>
      </w:pPr>
      <w:r>
        <w:rPr>
          <w:rFonts w:ascii="Arial" w:hAnsi="Arial" w:cs="Arial"/>
          <w:color w:val="auto"/>
          <w:sz w:val="20"/>
          <w:szCs w:val="20"/>
        </w:rPr>
        <w:t>8</w:t>
      </w:r>
      <w:r w:rsidR="00F815C0">
        <w:rPr>
          <w:rFonts w:ascii="Arial" w:hAnsi="Arial" w:cs="Arial"/>
          <w:color w:val="auto"/>
          <w:sz w:val="20"/>
          <w:szCs w:val="20"/>
        </w:rPr>
        <w:t>. Pokud jakákoliv ustanovení nebo jakékoliv části ustanovení Smlouvy budou považovány za neplatné nebo nevymahatelné</w:t>
      </w:r>
      <w:r w:rsidR="004D54D7">
        <w:rPr>
          <w:rFonts w:ascii="Arial" w:hAnsi="Arial" w:cs="Arial"/>
          <w:color w:val="auto"/>
          <w:sz w:val="20"/>
          <w:szCs w:val="20"/>
        </w:rPr>
        <w:t xml:space="preserve"> a bude-li možné neplatné nebo nevymahatelné ustanovení oddělit od ostatního obsahu této Smlouvy</w:t>
      </w:r>
      <w:r w:rsidR="00F815C0">
        <w:rPr>
          <w:rFonts w:ascii="Arial" w:hAnsi="Arial" w:cs="Arial"/>
          <w:color w:val="auto"/>
          <w:sz w:val="20"/>
          <w:szCs w:val="20"/>
        </w:rPr>
        <w:t xml:space="preserve">, nebude mít taková neplatnost nebo nevymahatelnost za následek neplatnost nebo nevymahatelnost celé Smlouvy, ale celá Smlouva se bude vykládat tak, jako kdyby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 </w:t>
      </w:r>
    </w:p>
    <w:p w14:paraId="381B3D6D" w14:textId="77777777" w:rsidR="00F815C0" w:rsidRDefault="00F815C0" w:rsidP="00D40267">
      <w:pPr>
        <w:pStyle w:val="Default"/>
        <w:jc w:val="both"/>
        <w:rPr>
          <w:rFonts w:ascii="Arial" w:hAnsi="Arial" w:cs="Arial"/>
          <w:color w:val="auto"/>
          <w:sz w:val="20"/>
          <w:szCs w:val="20"/>
        </w:rPr>
      </w:pPr>
    </w:p>
    <w:p w14:paraId="08104243" w14:textId="2D12E766" w:rsidR="00F815C0" w:rsidRDefault="00DC3854" w:rsidP="00D40267">
      <w:pPr>
        <w:pStyle w:val="Default"/>
        <w:jc w:val="both"/>
        <w:rPr>
          <w:rFonts w:ascii="Arial" w:hAnsi="Arial" w:cs="Arial"/>
          <w:color w:val="auto"/>
          <w:sz w:val="20"/>
          <w:szCs w:val="20"/>
        </w:rPr>
      </w:pPr>
      <w:r>
        <w:rPr>
          <w:rFonts w:ascii="Arial" w:hAnsi="Arial" w:cs="Arial"/>
          <w:color w:val="auto"/>
          <w:sz w:val="20"/>
          <w:szCs w:val="20"/>
        </w:rPr>
        <w:t>9</w:t>
      </w:r>
      <w:r w:rsidR="00F815C0">
        <w:rPr>
          <w:rFonts w:ascii="Arial" w:hAnsi="Arial" w:cs="Arial"/>
          <w:color w:val="auto"/>
          <w:sz w:val="20"/>
          <w:szCs w:val="20"/>
        </w:rPr>
        <w:t xml:space="preserve">. Budou-li výstupem plnění této Smlouvy věci, mající charakter autorského díla, které přímo souvisí s plněním předmětu této Smlouvy a byly vytvořeny po dobu účinnosti této Smlouvy a v přímé souvislosti s jejím plněním, poskytuje Poskytovatel předáním takových materiálů Objednateli bezplatně výhradní a neomezenou licenci dílo neomezeně užívat. </w:t>
      </w:r>
    </w:p>
    <w:p w14:paraId="72CAB8A3" w14:textId="77777777" w:rsidR="00DC3854" w:rsidRDefault="00DC3854" w:rsidP="00D40267">
      <w:pPr>
        <w:pStyle w:val="Default"/>
        <w:jc w:val="both"/>
        <w:rPr>
          <w:rFonts w:ascii="Arial" w:hAnsi="Arial" w:cs="Arial"/>
          <w:color w:val="auto"/>
          <w:sz w:val="20"/>
          <w:szCs w:val="20"/>
        </w:rPr>
      </w:pPr>
    </w:p>
    <w:p w14:paraId="661A3D2C" w14:textId="77777777" w:rsidR="00DC3854" w:rsidRPr="00326D26" w:rsidRDefault="00DC3854" w:rsidP="00DC3854">
      <w:pPr>
        <w:spacing w:after="200" w:line="276" w:lineRule="auto"/>
        <w:jc w:val="both"/>
        <w:rPr>
          <w:rFonts w:ascii="Arial" w:hAnsi="Arial" w:cs="Arial"/>
          <w:sz w:val="20"/>
          <w:szCs w:val="20"/>
        </w:rPr>
      </w:pPr>
      <w:r w:rsidRPr="005F0954">
        <w:rPr>
          <w:rFonts w:ascii="Arial" w:hAnsi="Arial" w:cs="Arial"/>
          <w:sz w:val="20"/>
          <w:szCs w:val="20"/>
        </w:rPr>
        <w:t>1</w:t>
      </w:r>
      <w:r>
        <w:rPr>
          <w:rFonts w:ascii="Arial" w:hAnsi="Arial" w:cs="Arial"/>
          <w:sz w:val="20"/>
          <w:szCs w:val="20"/>
        </w:rPr>
        <w:t>0</w:t>
      </w:r>
      <w:r w:rsidRPr="005F0954">
        <w:rPr>
          <w:rFonts w:ascii="Arial" w:hAnsi="Arial" w:cs="Arial"/>
          <w:sz w:val="20"/>
          <w:szCs w:val="20"/>
        </w:rPr>
        <w:t>.</w:t>
      </w:r>
      <w:r w:rsidRPr="00326D26">
        <w:rPr>
          <w:rFonts w:ascii="Arial" w:hAnsi="Arial" w:cs="Arial"/>
          <w:sz w:val="20"/>
          <w:szCs w:val="20"/>
        </w:rPr>
        <w:t xml:space="preserve"> Objednatel se zavazuje v rámci plnění této smlouvy dodržovat požadavky platných právních předpisů proti korupci a zdržet se jakýchkoli jednání, která by mohla být podle příslušných právních předpisů kvalifikována jako trestné činy úplatkářství, nebo způsobit takové porušení nebo trestní stíhání Poskytovatele, zejména nepožadovat, nepřijímat, nenabízet, neschvalovat, neslibovat a neposkytovat nezákonné platby přímo, prostřednictvím třetí strany nebo jako prostředník úplatky v peněžní nebo v jakékoli jiné formě, jakýmkoli fyzickým nebo právnickým osobám, zejména obchodním korporacím, orgánům státní správy a samosprávy, úředním osobám, zaměstnancům státních i nestátních organizací a jejich zástupcům.</w:t>
      </w:r>
    </w:p>
    <w:p w14:paraId="7312E4B9" w14:textId="2A1A5F8D" w:rsidR="00CC3B9F" w:rsidRDefault="00DC3854" w:rsidP="00825FDD">
      <w:pPr>
        <w:spacing w:after="200" w:line="276" w:lineRule="auto"/>
        <w:jc w:val="both"/>
        <w:rPr>
          <w:rFonts w:ascii="Arial" w:hAnsi="Arial" w:cs="Arial"/>
          <w:sz w:val="20"/>
          <w:szCs w:val="20"/>
        </w:rPr>
      </w:pPr>
      <w:r w:rsidRPr="00326D26">
        <w:rPr>
          <w:rFonts w:ascii="Arial" w:hAnsi="Arial" w:cs="Arial"/>
          <w:sz w:val="20"/>
          <w:szCs w:val="20"/>
        </w:rPr>
        <w:t>1</w:t>
      </w:r>
      <w:r>
        <w:rPr>
          <w:rFonts w:ascii="Arial" w:hAnsi="Arial" w:cs="Arial"/>
          <w:sz w:val="20"/>
          <w:szCs w:val="20"/>
        </w:rPr>
        <w:t>1</w:t>
      </w:r>
      <w:r w:rsidRPr="00326D26">
        <w:rPr>
          <w:rFonts w:ascii="Arial" w:hAnsi="Arial" w:cs="Arial"/>
          <w:sz w:val="20"/>
          <w:szCs w:val="20"/>
        </w:rPr>
        <w:t>. V případě, že Objednatel poruší výše uvedené protikorupční povinnosti, Poskytovatel má právo jednostranně pozastavit plnění svých povinností podle této smlouvy do doby, než budou odstraněny příčiny takového porušení, nebo odstoupit od smlouvy, po písemném upozornění.</w:t>
      </w:r>
    </w:p>
    <w:p w14:paraId="36DD719D" w14:textId="77777777" w:rsidR="00F815C0" w:rsidRDefault="00F815C0" w:rsidP="00825FDD">
      <w:pPr>
        <w:pStyle w:val="Default"/>
        <w:jc w:val="both"/>
        <w:rPr>
          <w:rFonts w:ascii="Arial" w:hAnsi="Arial" w:cs="Arial"/>
          <w:color w:val="auto"/>
          <w:sz w:val="20"/>
          <w:szCs w:val="20"/>
        </w:rPr>
      </w:pPr>
      <w:r>
        <w:rPr>
          <w:rFonts w:ascii="Arial" w:hAnsi="Arial" w:cs="Arial"/>
          <w:b/>
          <w:bCs/>
          <w:color w:val="auto"/>
          <w:sz w:val="20"/>
          <w:szCs w:val="20"/>
        </w:rPr>
        <w:t xml:space="preserve">VIII. </w:t>
      </w:r>
    </w:p>
    <w:p w14:paraId="685C56CB" w14:textId="77777777" w:rsidR="00F815C0" w:rsidRDefault="00F815C0" w:rsidP="00825FDD">
      <w:pPr>
        <w:pStyle w:val="Default"/>
        <w:jc w:val="both"/>
        <w:rPr>
          <w:rFonts w:ascii="Arial" w:hAnsi="Arial" w:cs="Arial"/>
          <w:color w:val="auto"/>
          <w:sz w:val="20"/>
          <w:szCs w:val="20"/>
        </w:rPr>
      </w:pPr>
      <w:r>
        <w:rPr>
          <w:rFonts w:ascii="Arial" w:hAnsi="Arial" w:cs="Arial"/>
          <w:b/>
          <w:bCs/>
          <w:color w:val="auto"/>
          <w:sz w:val="20"/>
          <w:szCs w:val="20"/>
        </w:rPr>
        <w:t xml:space="preserve">Závěrečná ustanovení </w:t>
      </w:r>
    </w:p>
    <w:p w14:paraId="397AA3E1" w14:textId="77777777" w:rsidR="00F815C0" w:rsidRDefault="00F815C0" w:rsidP="00825FDD">
      <w:pPr>
        <w:pStyle w:val="Default"/>
        <w:jc w:val="both"/>
        <w:rPr>
          <w:rFonts w:ascii="Arial" w:hAnsi="Arial" w:cs="Arial"/>
          <w:color w:val="auto"/>
          <w:sz w:val="20"/>
          <w:szCs w:val="20"/>
        </w:rPr>
      </w:pPr>
      <w:r>
        <w:rPr>
          <w:rFonts w:ascii="Arial" w:hAnsi="Arial" w:cs="Arial"/>
          <w:color w:val="auto"/>
          <w:sz w:val="20"/>
          <w:szCs w:val="20"/>
        </w:rPr>
        <w:t xml:space="preserve">1. Obsah této Smlouvy, s nímž jsou obě Smluvní strany plně srozuměny, je vyjádřením jejich svobodného a vážného projevu vůle, na důkaz čehož připojují pod její ustanovení své podpisy. </w:t>
      </w:r>
    </w:p>
    <w:p w14:paraId="30EDCB6D" w14:textId="77777777" w:rsidR="00F815C0" w:rsidRDefault="00F815C0" w:rsidP="00825FDD">
      <w:pPr>
        <w:pStyle w:val="Default"/>
        <w:jc w:val="both"/>
        <w:rPr>
          <w:rFonts w:ascii="Arial" w:hAnsi="Arial" w:cs="Arial"/>
          <w:color w:val="auto"/>
          <w:sz w:val="20"/>
          <w:szCs w:val="20"/>
        </w:rPr>
      </w:pPr>
    </w:p>
    <w:p w14:paraId="2DA1E286" w14:textId="77777777" w:rsidR="00F815C0" w:rsidRDefault="00F815C0" w:rsidP="00825FDD">
      <w:pPr>
        <w:pStyle w:val="Default"/>
        <w:jc w:val="both"/>
        <w:rPr>
          <w:rFonts w:ascii="Arial" w:hAnsi="Arial" w:cs="Arial"/>
          <w:color w:val="auto"/>
          <w:sz w:val="20"/>
          <w:szCs w:val="20"/>
        </w:rPr>
      </w:pPr>
      <w:r>
        <w:rPr>
          <w:rFonts w:ascii="Arial" w:hAnsi="Arial" w:cs="Arial"/>
          <w:color w:val="auto"/>
          <w:sz w:val="20"/>
          <w:szCs w:val="20"/>
        </w:rPr>
        <w:lastRenderedPageBreak/>
        <w:t xml:space="preserve">2. Smlouva nabývá platnosti dnem jejího podpisu oběma Smluvními stranami a účinnosti dnem zveřejnění Smlouvy v registru smluv. </w:t>
      </w:r>
    </w:p>
    <w:p w14:paraId="367C04EC" w14:textId="77777777" w:rsidR="00F815C0" w:rsidRDefault="00F815C0" w:rsidP="00825FDD">
      <w:pPr>
        <w:pStyle w:val="Default"/>
        <w:jc w:val="both"/>
        <w:rPr>
          <w:rFonts w:ascii="Arial" w:hAnsi="Arial" w:cs="Arial"/>
          <w:color w:val="auto"/>
          <w:sz w:val="20"/>
          <w:szCs w:val="20"/>
        </w:rPr>
      </w:pPr>
    </w:p>
    <w:p w14:paraId="6A37162E" w14:textId="77777777" w:rsidR="00FD3D72" w:rsidRDefault="00F815C0" w:rsidP="00825FDD">
      <w:pPr>
        <w:pStyle w:val="Default"/>
        <w:jc w:val="both"/>
        <w:rPr>
          <w:rFonts w:ascii="Arial" w:hAnsi="Arial" w:cs="Arial"/>
          <w:color w:val="auto"/>
          <w:sz w:val="20"/>
          <w:szCs w:val="20"/>
        </w:rPr>
      </w:pPr>
      <w:r>
        <w:rPr>
          <w:rFonts w:ascii="Arial" w:hAnsi="Arial" w:cs="Arial"/>
          <w:color w:val="auto"/>
          <w:sz w:val="20"/>
          <w:szCs w:val="20"/>
        </w:rPr>
        <w:t>3. Smlouvu lze měnit či doplňovat pouze po vzájemné dohodě obou Smluvních str</w:t>
      </w:r>
      <w:r w:rsidR="00FD3D72">
        <w:rPr>
          <w:rFonts w:ascii="Arial" w:hAnsi="Arial" w:cs="Arial"/>
          <w:color w:val="auto"/>
          <w:sz w:val="20"/>
          <w:szCs w:val="20"/>
        </w:rPr>
        <w:t>an, a to pouze v písemné formě.</w:t>
      </w:r>
    </w:p>
    <w:p w14:paraId="5BFA2822" w14:textId="77777777" w:rsidR="00FD3D72" w:rsidRDefault="00FD3D72" w:rsidP="00825FDD">
      <w:pPr>
        <w:pStyle w:val="Default"/>
        <w:jc w:val="both"/>
        <w:rPr>
          <w:rFonts w:ascii="Arial" w:hAnsi="Arial" w:cs="Arial"/>
          <w:color w:val="auto"/>
          <w:sz w:val="20"/>
          <w:szCs w:val="20"/>
        </w:rPr>
      </w:pPr>
    </w:p>
    <w:p w14:paraId="60AAF8B3" w14:textId="5E5AC9BC" w:rsidR="00F815C0" w:rsidRDefault="00F815C0" w:rsidP="00825FDD">
      <w:pPr>
        <w:pStyle w:val="Default"/>
        <w:jc w:val="both"/>
        <w:rPr>
          <w:rFonts w:ascii="Arial" w:hAnsi="Arial" w:cs="Arial"/>
          <w:color w:val="auto"/>
          <w:sz w:val="20"/>
          <w:szCs w:val="20"/>
        </w:rPr>
      </w:pPr>
      <w:r>
        <w:rPr>
          <w:rFonts w:ascii="Arial" w:hAnsi="Arial" w:cs="Arial"/>
          <w:color w:val="auto"/>
          <w:sz w:val="20"/>
          <w:szCs w:val="20"/>
        </w:rPr>
        <w:t xml:space="preserve">4. Smlouva byla vypracována ve čtyřech vyhotoveních, z nichž každá ze Smluvních stran obdrží po dvou vyhotoveních. </w:t>
      </w:r>
    </w:p>
    <w:p w14:paraId="1A13C5B1" w14:textId="77777777" w:rsidR="00F815C0" w:rsidRDefault="00F815C0" w:rsidP="00825FDD">
      <w:pPr>
        <w:pStyle w:val="Default"/>
        <w:jc w:val="both"/>
        <w:rPr>
          <w:rFonts w:ascii="Arial" w:hAnsi="Arial" w:cs="Arial"/>
          <w:color w:val="auto"/>
          <w:sz w:val="20"/>
          <w:szCs w:val="20"/>
        </w:rPr>
      </w:pPr>
    </w:p>
    <w:p w14:paraId="0393E8E7" w14:textId="620059D2" w:rsidR="00F815C0" w:rsidRDefault="00F815C0" w:rsidP="00825FDD">
      <w:pPr>
        <w:pStyle w:val="Default"/>
        <w:jc w:val="both"/>
        <w:rPr>
          <w:rFonts w:ascii="Arial" w:hAnsi="Arial" w:cs="Arial"/>
          <w:color w:val="auto"/>
          <w:sz w:val="20"/>
          <w:szCs w:val="20"/>
        </w:rPr>
      </w:pPr>
      <w:r>
        <w:rPr>
          <w:rFonts w:ascii="Arial" w:hAnsi="Arial" w:cs="Arial"/>
          <w:color w:val="auto"/>
          <w:sz w:val="20"/>
          <w:szCs w:val="20"/>
        </w:rPr>
        <w:t>P</w:t>
      </w:r>
      <w:r w:rsidR="000E5C3E">
        <w:rPr>
          <w:rFonts w:ascii="Arial" w:hAnsi="Arial" w:cs="Arial"/>
          <w:color w:val="auto"/>
          <w:sz w:val="20"/>
          <w:szCs w:val="20"/>
        </w:rPr>
        <w:t>říloha č. 1: Specifikace Služeb</w:t>
      </w:r>
    </w:p>
    <w:p w14:paraId="249ACEE8" w14:textId="77777777" w:rsidR="000E5C3E" w:rsidRDefault="000E5C3E" w:rsidP="00825FDD">
      <w:pPr>
        <w:pStyle w:val="Default"/>
        <w:jc w:val="both"/>
        <w:rPr>
          <w:rFonts w:ascii="Arial" w:hAnsi="Arial" w:cs="Arial"/>
          <w:color w:val="auto"/>
          <w:sz w:val="20"/>
          <w:szCs w:val="20"/>
        </w:rPr>
      </w:pPr>
    </w:p>
    <w:p w14:paraId="4282A854" w14:textId="77777777" w:rsidR="000E5C3E" w:rsidRDefault="000E5C3E" w:rsidP="00825FDD">
      <w:pPr>
        <w:pStyle w:val="Default"/>
        <w:jc w:val="both"/>
        <w:rPr>
          <w:rFonts w:ascii="Arial" w:hAnsi="Arial" w:cs="Arial"/>
          <w:color w:val="auto"/>
          <w:sz w:val="20"/>
          <w:szCs w:val="20"/>
        </w:rPr>
      </w:pPr>
    </w:p>
    <w:p w14:paraId="6E244DCD" w14:textId="2DA7CD2E" w:rsidR="000E5C3E" w:rsidRDefault="00F815C0" w:rsidP="00825FDD">
      <w:pPr>
        <w:pStyle w:val="Default"/>
        <w:jc w:val="both"/>
        <w:rPr>
          <w:rFonts w:ascii="Arial" w:hAnsi="Arial" w:cs="Arial"/>
          <w:color w:val="auto"/>
          <w:sz w:val="20"/>
          <w:szCs w:val="20"/>
        </w:rPr>
      </w:pPr>
      <w:r>
        <w:rPr>
          <w:rFonts w:ascii="Arial" w:hAnsi="Arial" w:cs="Arial"/>
          <w:color w:val="auto"/>
          <w:sz w:val="20"/>
          <w:szCs w:val="20"/>
        </w:rPr>
        <w:t xml:space="preserve">V Praze dne </w:t>
      </w:r>
      <w:r w:rsidR="00825FDD">
        <w:rPr>
          <w:rFonts w:ascii="Arial" w:hAnsi="Arial" w:cs="Arial"/>
          <w:color w:val="auto"/>
          <w:sz w:val="20"/>
          <w:szCs w:val="20"/>
        </w:rPr>
        <w:t>…</w:t>
      </w:r>
      <w:r w:rsidR="000770D4">
        <w:rPr>
          <w:rFonts w:ascii="Arial" w:hAnsi="Arial" w:cs="Arial"/>
          <w:color w:val="auto"/>
          <w:sz w:val="20"/>
          <w:szCs w:val="20"/>
        </w:rPr>
        <w:t>31.5.2018</w:t>
      </w:r>
      <w:r w:rsidR="00825FDD">
        <w:rPr>
          <w:rFonts w:ascii="Arial" w:hAnsi="Arial" w:cs="Arial"/>
          <w:color w:val="auto"/>
          <w:sz w:val="20"/>
          <w:szCs w:val="20"/>
        </w:rPr>
        <w:t>………….</w:t>
      </w:r>
      <w:r w:rsidR="00825FDD">
        <w:rPr>
          <w:rFonts w:ascii="Arial" w:hAnsi="Arial" w:cs="Arial"/>
          <w:color w:val="auto"/>
          <w:sz w:val="20"/>
          <w:szCs w:val="20"/>
        </w:rPr>
        <w:tab/>
      </w:r>
      <w:r w:rsidR="00825FDD">
        <w:rPr>
          <w:rFonts w:ascii="Arial" w:hAnsi="Arial" w:cs="Arial"/>
          <w:color w:val="auto"/>
          <w:sz w:val="20"/>
          <w:szCs w:val="20"/>
        </w:rPr>
        <w:tab/>
      </w:r>
      <w:r w:rsidR="00825FDD">
        <w:rPr>
          <w:rFonts w:ascii="Arial" w:hAnsi="Arial" w:cs="Arial"/>
          <w:color w:val="auto"/>
          <w:sz w:val="20"/>
          <w:szCs w:val="20"/>
        </w:rPr>
        <w:tab/>
      </w:r>
      <w:r w:rsidR="00825FDD">
        <w:rPr>
          <w:rFonts w:ascii="Arial" w:hAnsi="Arial" w:cs="Arial"/>
          <w:color w:val="auto"/>
          <w:sz w:val="20"/>
          <w:szCs w:val="20"/>
        </w:rPr>
        <w:tab/>
      </w:r>
      <w:r w:rsidR="00825FDD">
        <w:rPr>
          <w:rFonts w:ascii="Arial" w:hAnsi="Arial" w:cs="Arial"/>
          <w:color w:val="auto"/>
          <w:sz w:val="20"/>
          <w:szCs w:val="20"/>
        </w:rPr>
        <w:tab/>
      </w:r>
      <w:r>
        <w:rPr>
          <w:rFonts w:ascii="Arial" w:hAnsi="Arial" w:cs="Arial"/>
          <w:color w:val="auto"/>
          <w:sz w:val="20"/>
          <w:szCs w:val="20"/>
        </w:rPr>
        <w:t xml:space="preserve">V Praze dne </w:t>
      </w:r>
      <w:r w:rsidR="00825FDD">
        <w:rPr>
          <w:rFonts w:ascii="Arial" w:hAnsi="Arial" w:cs="Arial"/>
          <w:color w:val="auto"/>
          <w:sz w:val="20"/>
          <w:szCs w:val="20"/>
        </w:rPr>
        <w:t>…</w:t>
      </w:r>
      <w:r w:rsidR="000770D4">
        <w:rPr>
          <w:rFonts w:ascii="Arial" w:hAnsi="Arial" w:cs="Arial"/>
          <w:color w:val="auto"/>
          <w:sz w:val="20"/>
          <w:szCs w:val="20"/>
        </w:rPr>
        <w:t>31.5.2018</w:t>
      </w:r>
      <w:bookmarkStart w:id="0" w:name="_GoBack"/>
      <w:bookmarkEnd w:id="0"/>
      <w:r w:rsidR="00FD3D72">
        <w:rPr>
          <w:rFonts w:ascii="Arial" w:hAnsi="Arial" w:cs="Arial"/>
          <w:color w:val="auto"/>
          <w:sz w:val="20"/>
          <w:szCs w:val="20"/>
        </w:rPr>
        <w:t>…</w:t>
      </w:r>
    </w:p>
    <w:p w14:paraId="29806C98" w14:textId="77777777" w:rsidR="000E5C3E" w:rsidRDefault="000E5C3E" w:rsidP="00825FDD">
      <w:pPr>
        <w:pStyle w:val="Default"/>
        <w:jc w:val="both"/>
        <w:rPr>
          <w:rFonts w:ascii="Arial" w:hAnsi="Arial" w:cs="Arial"/>
          <w:color w:val="auto"/>
          <w:sz w:val="20"/>
          <w:szCs w:val="20"/>
        </w:rPr>
      </w:pPr>
    </w:p>
    <w:p w14:paraId="5C5A91F9" w14:textId="01C9A278" w:rsidR="00F815C0" w:rsidRDefault="00F815C0" w:rsidP="00825FDD">
      <w:pPr>
        <w:pStyle w:val="Default"/>
        <w:jc w:val="both"/>
        <w:rPr>
          <w:rFonts w:ascii="Arial" w:hAnsi="Arial" w:cs="Arial"/>
          <w:color w:val="auto"/>
          <w:sz w:val="20"/>
          <w:szCs w:val="20"/>
        </w:rPr>
      </w:pPr>
      <w:r>
        <w:rPr>
          <w:rFonts w:ascii="Arial" w:hAnsi="Arial" w:cs="Arial"/>
          <w:color w:val="auto"/>
          <w:sz w:val="20"/>
          <w:szCs w:val="20"/>
        </w:rPr>
        <w:t xml:space="preserve"> </w:t>
      </w:r>
    </w:p>
    <w:p w14:paraId="199EF62B" w14:textId="14EEB163" w:rsidR="00F815C0" w:rsidRDefault="00825FDD" w:rsidP="00825FDD">
      <w:pPr>
        <w:pStyle w:val="Default"/>
        <w:jc w:val="both"/>
        <w:rPr>
          <w:rFonts w:ascii="Arial" w:hAnsi="Arial" w:cs="Arial"/>
          <w:color w:val="auto"/>
          <w:sz w:val="20"/>
          <w:szCs w:val="20"/>
        </w:rPr>
      </w:pPr>
      <w:r>
        <w:rPr>
          <w:rFonts w:ascii="Arial" w:hAnsi="Arial" w:cs="Arial"/>
          <w:color w:val="auto"/>
          <w:sz w:val="20"/>
          <w:szCs w:val="20"/>
        </w:rPr>
        <w:t>Podpis: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00F815C0">
        <w:rPr>
          <w:rFonts w:ascii="Arial" w:hAnsi="Arial" w:cs="Arial"/>
          <w:color w:val="auto"/>
          <w:sz w:val="20"/>
          <w:szCs w:val="20"/>
        </w:rPr>
        <w:t xml:space="preserve">Podpis: </w:t>
      </w:r>
      <w:r w:rsidR="00FD3D72">
        <w:rPr>
          <w:rFonts w:ascii="Arial" w:hAnsi="Arial" w:cs="Arial"/>
          <w:color w:val="auto"/>
          <w:sz w:val="20"/>
          <w:szCs w:val="20"/>
        </w:rPr>
        <w:t>………………………</w:t>
      </w:r>
    </w:p>
    <w:p w14:paraId="36444A7D" w14:textId="77777777" w:rsidR="000E5C3E" w:rsidRDefault="000E5C3E" w:rsidP="00825FDD">
      <w:pPr>
        <w:pStyle w:val="Default"/>
        <w:jc w:val="both"/>
        <w:rPr>
          <w:rFonts w:ascii="Arial" w:hAnsi="Arial" w:cs="Arial"/>
          <w:color w:val="auto"/>
          <w:sz w:val="20"/>
          <w:szCs w:val="20"/>
        </w:rPr>
      </w:pPr>
    </w:p>
    <w:p w14:paraId="02569B01" w14:textId="77777777" w:rsidR="00DC3854" w:rsidRPr="00326D26" w:rsidRDefault="00DC3854" w:rsidP="00DC3854">
      <w:pPr>
        <w:pStyle w:val="Default"/>
        <w:jc w:val="both"/>
        <w:rPr>
          <w:rFonts w:ascii="Arial" w:hAnsi="Arial" w:cs="Arial"/>
          <w:b/>
          <w:color w:val="auto"/>
          <w:sz w:val="20"/>
          <w:szCs w:val="20"/>
        </w:rPr>
      </w:pPr>
      <w:r w:rsidRPr="00326D26">
        <w:rPr>
          <w:rFonts w:ascii="Arial" w:hAnsi="Arial" w:cs="Arial"/>
          <w:b/>
          <w:color w:val="auto"/>
          <w:sz w:val="20"/>
          <w:szCs w:val="20"/>
        </w:rPr>
        <w:t>Podpůrný a garanční rolnický a lesnický fond, a.s.</w:t>
      </w:r>
      <w:r>
        <w:rPr>
          <w:rFonts w:ascii="Arial" w:hAnsi="Arial" w:cs="Arial"/>
          <w:color w:val="auto"/>
          <w:sz w:val="20"/>
          <w:szCs w:val="20"/>
        </w:rPr>
        <w:t xml:space="preserve">                          </w:t>
      </w:r>
      <w:proofErr w:type="spellStart"/>
      <w:r w:rsidRPr="00326D26">
        <w:rPr>
          <w:rFonts w:ascii="Arial" w:hAnsi="Arial" w:cs="Arial"/>
          <w:b/>
          <w:color w:val="auto"/>
          <w:sz w:val="20"/>
          <w:szCs w:val="20"/>
        </w:rPr>
        <w:t>NVision</w:t>
      </w:r>
      <w:proofErr w:type="spellEnd"/>
      <w:r w:rsidRPr="00326D26">
        <w:rPr>
          <w:rFonts w:ascii="Arial" w:hAnsi="Arial" w:cs="Arial"/>
          <w:b/>
          <w:color w:val="auto"/>
          <w:sz w:val="20"/>
          <w:szCs w:val="20"/>
        </w:rPr>
        <w:t xml:space="preserve"> Czech Republic a.s.</w:t>
      </w:r>
    </w:p>
    <w:p w14:paraId="4F851E80" w14:textId="77777777" w:rsidR="00DC3854" w:rsidRDefault="00DC3854" w:rsidP="00DC3854">
      <w:pPr>
        <w:pStyle w:val="Default"/>
        <w:jc w:val="both"/>
        <w:rPr>
          <w:rFonts w:ascii="Arial" w:hAnsi="Arial" w:cs="Arial"/>
          <w:color w:val="auto"/>
          <w:sz w:val="20"/>
          <w:szCs w:val="20"/>
        </w:rPr>
      </w:pPr>
      <w:r>
        <w:rPr>
          <w:rFonts w:ascii="Arial" w:hAnsi="Arial" w:cs="Arial"/>
          <w:color w:val="auto"/>
          <w:sz w:val="20"/>
          <w:szCs w:val="20"/>
        </w:rPr>
        <w:t xml:space="preserve">                    Ing. Zdeněk Nekula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proofErr w:type="spellStart"/>
      <w:r>
        <w:rPr>
          <w:rFonts w:ascii="Arial" w:hAnsi="Arial" w:cs="Arial"/>
          <w:color w:val="auto"/>
          <w:sz w:val="20"/>
          <w:szCs w:val="20"/>
        </w:rPr>
        <w:t>Volodymyr</w:t>
      </w:r>
      <w:proofErr w:type="spellEnd"/>
      <w:r>
        <w:rPr>
          <w:rFonts w:ascii="Arial" w:hAnsi="Arial" w:cs="Arial"/>
          <w:color w:val="auto"/>
          <w:sz w:val="20"/>
          <w:szCs w:val="20"/>
        </w:rPr>
        <w:t xml:space="preserve"> </w:t>
      </w:r>
      <w:proofErr w:type="spellStart"/>
      <w:r>
        <w:rPr>
          <w:rFonts w:ascii="Arial" w:hAnsi="Arial" w:cs="Arial"/>
          <w:color w:val="auto"/>
          <w:sz w:val="20"/>
          <w:szCs w:val="20"/>
        </w:rPr>
        <w:t>Iasynskyi</w:t>
      </w:r>
      <w:proofErr w:type="spellEnd"/>
    </w:p>
    <w:p w14:paraId="65333C1D" w14:textId="74EA7D8A" w:rsidR="00F815C0" w:rsidRPr="000E5C3E" w:rsidRDefault="00DC3854" w:rsidP="000E5C3E">
      <w:pPr>
        <w:pStyle w:val="Default"/>
        <w:jc w:val="both"/>
        <w:rPr>
          <w:rFonts w:ascii="Arial" w:hAnsi="Arial" w:cs="Arial"/>
          <w:color w:val="auto"/>
          <w:sz w:val="22"/>
          <w:szCs w:val="22"/>
        </w:rPr>
      </w:pPr>
      <w:r>
        <w:rPr>
          <w:rFonts w:ascii="Arial" w:hAnsi="Arial" w:cs="Arial"/>
          <w:color w:val="auto"/>
          <w:sz w:val="20"/>
          <w:szCs w:val="20"/>
        </w:rPr>
        <w:t xml:space="preserve">                předseda představenstva </w:t>
      </w: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w:t>
      </w:r>
      <w:r w:rsidRPr="00326D26">
        <w:rPr>
          <w:rFonts w:ascii="Arial" w:hAnsi="Arial" w:cs="Arial"/>
          <w:color w:val="auto"/>
          <w:sz w:val="20"/>
          <w:szCs w:val="20"/>
        </w:rPr>
        <w:t>člen představenstva</w:t>
      </w:r>
    </w:p>
    <w:p w14:paraId="79960ABC" w14:textId="77777777" w:rsidR="00F815C0" w:rsidRDefault="00F815C0" w:rsidP="0017687E">
      <w:pPr>
        <w:pStyle w:val="Default"/>
        <w:pageBreakBefore/>
        <w:rPr>
          <w:rFonts w:ascii="Arial" w:hAnsi="Arial" w:cs="Arial"/>
          <w:color w:val="auto"/>
          <w:sz w:val="20"/>
          <w:szCs w:val="20"/>
        </w:rPr>
      </w:pPr>
      <w:r>
        <w:rPr>
          <w:rFonts w:ascii="Arial" w:hAnsi="Arial" w:cs="Arial"/>
          <w:color w:val="auto"/>
          <w:sz w:val="20"/>
          <w:szCs w:val="20"/>
        </w:rPr>
        <w:lastRenderedPageBreak/>
        <w:t xml:space="preserve">Příloha č. 1: Specifikace Služeb </w:t>
      </w:r>
    </w:p>
    <w:p w14:paraId="0C26C536" w14:textId="1AC9E054" w:rsidR="00C84597" w:rsidRDefault="000131BE" w:rsidP="000E5C3E">
      <w:pPr>
        <w:pStyle w:val="Default"/>
        <w:numPr>
          <w:ilvl w:val="0"/>
          <w:numId w:val="36"/>
        </w:numPr>
        <w:jc w:val="both"/>
        <w:rPr>
          <w:rFonts w:ascii="Arial" w:hAnsi="Arial" w:cs="Arial"/>
          <w:color w:val="auto"/>
          <w:sz w:val="20"/>
          <w:szCs w:val="20"/>
        </w:rPr>
      </w:pPr>
      <w:r>
        <w:rPr>
          <w:rFonts w:ascii="Arial" w:hAnsi="Arial" w:cs="Arial"/>
          <w:color w:val="auto"/>
          <w:sz w:val="20"/>
          <w:szCs w:val="20"/>
        </w:rPr>
        <w:t>Instalace, základní nastavení</w:t>
      </w:r>
      <w:r w:rsidR="00FF4BC2">
        <w:rPr>
          <w:rFonts w:ascii="Arial" w:hAnsi="Arial" w:cs="Arial"/>
          <w:color w:val="auto"/>
          <w:sz w:val="20"/>
          <w:szCs w:val="20"/>
        </w:rPr>
        <w:t xml:space="preserve"> a poskytnutí dočasné</w:t>
      </w:r>
      <w:r w:rsidR="00C84597">
        <w:rPr>
          <w:rFonts w:ascii="Arial" w:hAnsi="Arial" w:cs="Arial"/>
          <w:color w:val="auto"/>
          <w:sz w:val="20"/>
          <w:szCs w:val="20"/>
        </w:rPr>
        <w:t xml:space="preserve"> a časově omezené</w:t>
      </w:r>
      <w:r w:rsidR="00FF4BC2">
        <w:rPr>
          <w:rFonts w:ascii="Arial" w:hAnsi="Arial" w:cs="Arial"/>
          <w:color w:val="auto"/>
          <w:sz w:val="20"/>
          <w:szCs w:val="20"/>
        </w:rPr>
        <w:t xml:space="preserve"> licence produktu </w:t>
      </w:r>
      <w:proofErr w:type="spellStart"/>
      <w:r w:rsidR="00FF4BC2">
        <w:rPr>
          <w:rFonts w:ascii="Arial" w:hAnsi="Arial" w:cs="Arial"/>
          <w:color w:val="auto"/>
          <w:sz w:val="20"/>
          <w:szCs w:val="20"/>
        </w:rPr>
        <w:t>Safetica</w:t>
      </w:r>
      <w:proofErr w:type="spellEnd"/>
      <w:r w:rsidR="00FF4BC2">
        <w:rPr>
          <w:rFonts w:ascii="Arial" w:hAnsi="Arial" w:cs="Arial"/>
          <w:color w:val="auto"/>
          <w:sz w:val="20"/>
          <w:szCs w:val="20"/>
        </w:rPr>
        <w:t xml:space="preserve"> Auditor</w:t>
      </w:r>
      <w:r>
        <w:rPr>
          <w:rFonts w:ascii="Arial" w:hAnsi="Arial" w:cs="Arial"/>
          <w:color w:val="auto"/>
          <w:sz w:val="20"/>
          <w:szCs w:val="20"/>
        </w:rPr>
        <w:t xml:space="preserve"> do prostředí Objednatele na vybrané koncové stanice, které splňují systémové požadavky software </w:t>
      </w:r>
      <w:proofErr w:type="spellStart"/>
      <w:r w:rsidR="00464E45">
        <w:rPr>
          <w:rFonts w:ascii="Arial" w:hAnsi="Arial" w:cs="Arial"/>
          <w:color w:val="auto"/>
          <w:sz w:val="20"/>
          <w:szCs w:val="20"/>
        </w:rPr>
        <w:t>Safetica</w:t>
      </w:r>
      <w:proofErr w:type="spellEnd"/>
      <w:r w:rsidR="00464E45">
        <w:rPr>
          <w:rFonts w:ascii="Arial" w:hAnsi="Arial" w:cs="Arial"/>
          <w:color w:val="auto"/>
          <w:sz w:val="20"/>
          <w:szCs w:val="20"/>
        </w:rPr>
        <w:t xml:space="preserve"> Auditor</w:t>
      </w:r>
      <w:r>
        <w:rPr>
          <w:rFonts w:ascii="Arial" w:hAnsi="Arial" w:cs="Arial"/>
          <w:color w:val="auto"/>
          <w:sz w:val="20"/>
          <w:szCs w:val="20"/>
        </w:rPr>
        <w:t xml:space="preserve">, dostupné na </w:t>
      </w:r>
      <w:r w:rsidRPr="000131BE">
        <w:rPr>
          <w:rFonts w:ascii="Arial" w:hAnsi="Arial" w:cs="Arial"/>
          <w:color w:val="auto"/>
          <w:sz w:val="20"/>
          <w:szCs w:val="20"/>
        </w:rPr>
        <w:t>https://www.safetica.cz/produkty/prehled-funkci</w:t>
      </w:r>
      <w:r w:rsidR="00FF4BC2">
        <w:rPr>
          <w:rFonts w:ascii="Arial" w:hAnsi="Arial" w:cs="Arial"/>
          <w:color w:val="auto"/>
          <w:sz w:val="20"/>
          <w:szCs w:val="20"/>
        </w:rPr>
        <w:t xml:space="preserve">. </w:t>
      </w:r>
    </w:p>
    <w:p w14:paraId="46686648" w14:textId="77777777" w:rsidR="00C84597" w:rsidRDefault="000131BE" w:rsidP="000E5C3E">
      <w:pPr>
        <w:pStyle w:val="Default"/>
        <w:numPr>
          <w:ilvl w:val="0"/>
          <w:numId w:val="36"/>
        </w:numPr>
        <w:jc w:val="both"/>
        <w:rPr>
          <w:rFonts w:ascii="Arial" w:hAnsi="Arial" w:cs="Arial"/>
          <w:color w:val="auto"/>
          <w:sz w:val="20"/>
          <w:szCs w:val="20"/>
        </w:rPr>
      </w:pPr>
      <w:r>
        <w:rPr>
          <w:rFonts w:ascii="Arial" w:hAnsi="Arial" w:cs="Arial"/>
          <w:color w:val="auto"/>
          <w:sz w:val="20"/>
          <w:szCs w:val="20"/>
        </w:rPr>
        <w:t xml:space="preserve">Základní zaškolení pověřené osoby Objednatele na práci s produktem v rozsahu 90 minut. </w:t>
      </w:r>
    </w:p>
    <w:p w14:paraId="2E28C4CE" w14:textId="77777777" w:rsidR="00C84597" w:rsidRDefault="00C84597" w:rsidP="000E5C3E">
      <w:pPr>
        <w:pStyle w:val="Default"/>
        <w:numPr>
          <w:ilvl w:val="0"/>
          <w:numId w:val="36"/>
        </w:numPr>
        <w:jc w:val="both"/>
        <w:rPr>
          <w:rFonts w:ascii="Arial" w:hAnsi="Arial" w:cs="Arial"/>
          <w:color w:val="auto"/>
          <w:sz w:val="20"/>
          <w:szCs w:val="20"/>
        </w:rPr>
      </w:pPr>
      <w:r>
        <w:rPr>
          <w:rFonts w:ascii="Arial" w:hAnsi="Arial" w:cs="Arial"/>
          <w:color w:val="auto"/>
          <w:sz w:val="20"/>
          <w:szCs w:val="20"/>
        </w:rPr>
        <w:t xml:space="preserve">Ustanovení monitorovacího období sbírání dat prostřednictvím nástroje </w:t>
      </w:r>
      <w:proofErr w:type="spellStart"/>
      <w:r>
        <w:rPr>
          <w:rFonts w:ascii="Arial" w:hAnsi="Arial" w:cs="Arial"/>
          <w:color w:val="auto"/>
          <w:sz w:val="20"/>
          <w:szCs w:val="20"/>
        </w:rPr>
        <w:t>Safetica</w:t>
      </w:r>
      <w:proofErr w:type="spellEnd"/>
      <w:r>
        <w:rPr>
          <w:rFonts w:ascii="Arial" w:hAnsi="Arial" w:cs="Arial"/>
          <w:color w:val="auto"/>
          <w:sz w:val="20"/>
          <w:szCs w:val="20"/>
        </w:rPr>
        <w:t xml:space="preserve"> Auditor, konzultace s Objednatelem a konfigurace sbíraných dat.</w:t>
      </w:r>
    </w:p>
    <w:p w14:paraId="6D12D4D8" w14:textId="62DF190F" w:rsidR="00310475" w:rsidRDefault="00310475" w:rsidP="000E5C3E">
      <w:pPr>
        <w:pStyle w:val="Default"/>
        <w:numPr>
          <w:ilvl w:val="0"/>
          <w:numId w:val="36"/>
        </w:numPr>
        <w:jc w:val="both"/>
        <w:rPr>
          <w:rFonts w:ascii="Arial" w:hAnsi="Arial" w:cs="Arial"/>
          <w:color w:val="auto"/>
          <w:sz w:val="20"/>
          <w:szCs w:val="20"/>
        </w:rPr>
      </w:pPr>
      <w:r>
        <w:rPr>
          <w:rFonts w:ascii="Arial" w:hAnsi="Arial" w:cs="Arial"/>
          <w:color w:val="auto"/>
          <w:sz w:val="20"/>
          <w:szCs w:val="20"/>
        </w:rPr>
        <w:t>Délka monitorovacího období</w:t>
      </w:r>
      <w:r w:rsidR="00EB2293">
        <w:rPr>
          <w:rFonts w:ascii="Arial" w:hAnsi="Arial" w:cs="Arial"/>
          <w:color w:val="auto"/>
          <w:sz w:val="20"/>
          <w:szCs w:val="20"/>
        </w:rPr>
        <w:t xml:space="preserve"> je</w:t>
      </w:r>
      <w:r>
        <w:rPr>
          <w:rFonts w:ascii="Arial" w:hAnsi="Arial" w:cs="Arial"/>
          <w:color w:val="auto"/>
          <w:sz w:val="20"/>
          <w:szCs w:val="20"/>
        </w:rPr>
        <w:t xml:space="preserve"> 30 kalendářních dní, pokud se Smluvní strany nedohodnou jinak.</w:t>
      </w:r>
    </w:p>
    <w:p w14:paraId="067C63A6" w14:textId="23D12D17" w:rsidR="00C84597" w:rsidRDefault="00C84597" w:rsidP="000E5C3E">
      <w:pPr>
        <w:pStyle w:val="Default"/>
        <w:numPr>
          <w:ilvl w:val="0"/>
          <w:numId w:val="36"/>
        </w:numPr>
        <w:jc w:val="both"/>
        <w:rPr>
          <w:rFonts w:ascii="Arial" w:hAnsi="Arial" w:cs="Arial"/>
          <w:color w:val="auto"/>
          <w:sz w:val="20"/>
          <w:szCs w:val="20"/>
        </w:rPr>
      </w:pPr>
      <w:r>
        <w:rPr>
          <w:rFonts w:ascii="Arial" w:hAnsi="Arial" w:cs="Arial"/>
          <w:color w:val="auto"/>
          <w:sz w:val="20"/>
          <w:szCs w:val="20"/>
        </w:rPr>
        <w:t xml:space="preserve">Analýza výstupů z produktu </w:t>
      </w:r>
      <w:proofErr w:type="spellStart"/>
      <w:r w:rsidR="00310475">
        <w:rPr>
          <w:rFonts w:ascii="Arial" w:hAnsi="Arial" w:cs="Arial"/>
          <w:color w:val="auto"/>
          <w:sz w:val="20"/>
          <w:szCs w:val="20"/>
        </w:rPr>
        <w:t>Safetica</w:t>
      </w:r>
      <w:proofErr w:type="spellEnd"/>
      <w:r w:rsidR="00310475">
        <w:rPr>
          <w:rFonts w:ascii="Arial" w:hAnsi="Arial" w:cs="Arial"/>
          <w:color w:val="auto"/>
          <w:sz w:val="20"/>
          <w:szCs w:val="20"/>
        </w:rPr>
        <w:t xml:space="preserve"> </w:t>
      </w:r>
      <w:r>
        <w:rPr>
          <w:rFonts w:ascii="Arial" w:hAnsi="Arial" w:cs="Arial"/>
          <w:color w:val="auto"/>
          <w:sz w:val="20"/>
          <w:szCs w:val="20"/>
        </w:rPr>
        <w:t xml:space="preserve">Auditor a příprava zprávy Analýza </w:t>
      </w:r>
      <w:proofErr w:type="spellStart"/>
      <w:r>
        <w:rPr>
          <w:rFonts w:ascii="Arial" w:hAnsi="Arial" w:cs="Arial"/>
          <w:color w:val="auto"/>
          <w:sz w:val="20"/>
          <w:szCs w:val="20"/>
        </w:rPr>
        <w:t>namonitorovaných</w:t>
      </w:r>
      <w:proofErr w:type="spellEnd"/>
      <w:r>
        <w:rPr>
          <w:rFonts w:ascii="Arial" w:hAnsi="Arial" w:cs="Arial"/>
          <w:color w:val="auto"/>
          <w:sz w:val="20"/>
          <w:szCs w:val="20"/>
        </w:rPr>
        <w:t xml:space="preserve"> dat.</w:t>
      </w:r>
    </w:p>
    <w:p w14:paraId="6D079079" w14:textId="7B0DE8B9" w:rsidR="00C84597" w:rsidRDefault="00C84597" w:rsidP="000E5C3E">
      <w:pPr>
        <w:pStyle w:val="Default"/>
        <w:numPr>
          <w:ilvl w:val="0"/>
          <w:numId w:val="36"/>
        </w:numPr>
        <w:jc w:val="both"/>
        <w:rPr>
          <w:rFonts w:ascii="Arial" w:hAnsi="Arial" w:cs="Arial"/>
          <w:color w:val="auto"/>
          <w:sz w:val="20"/>
          <w:szCs w:val="20"/>
        </w:rPr>
      </w:pPr>
      <w:r>
        <w:rPr>
          <w:rFonts w:ascii="Arial" w:hAnsi="Arial" w:cs="Arial"/>
          <w:color w:val="auto"/>
          <w:sz w:val="20"/>
          <w:szCs w:val="20"/>
        </w:rPr>
        <w:t xml:space="preserve">Technická podpora nainstalovaných stanic s klientem </w:t>
      </w:r>
      <w:proofErr w:type="spellStart"/>
      <w:r w:rsidR="00310475">
        <w:rPr>
          <w:rFonts w:ascii="Arial" w:hAnsi="Arial" w:cs="Arial"/>
          <w:color w:val="auto"/>
          <w:sz w:val="20"/>
          <w:szCs w:val="20"/>
        </w:rPr>
        <w:t>Safetica</w:t>
      </w:r>
      <w:proofErr w:type="spellEnd"/>
      <w:r w:rsidR="00310475">
        <w:rPr>
          <w:rFonts w:ascii="Arial" w:hAnsi="Arial" w:cs="Arial"/>
          <w:color w:val="auto"/>
          <w:sz w:val="20"/>
          <w:szCs w:val="20"/>
        </w:rPr>
        <w:t xml:space="preserve"> </w:t>
      </w:r>
      <w:r>
        <w:rPr>
          <w:rFonts w:ascii="Arial" w:hAnsi="Arial" w:cs="Arial"/>
          <w:color w:val="auto"/>
          <w:sz w:val="20"/>
          <w:szCs w:val="20"/>
        </w:rPr>
        <w:t>Auditor a jejich vzdálená správa</w:t>
      </w:r>
      <w:r w:rsidR="00AC7592">
        <w:rPr>
          <w:rFonts w:ascii="Arial" w:hAnsi="Arial" w:cs="Arial"/>
          <w:color w:val="auto"/>
          <w:sz w:val="20"/>
          <w:szCs w:val="20"/>
        </w:rPr>
        <w:t xml:space="preserve"> po dobu do předání Díla</w:t>
      </w:r>
      <w:r>
        <w:rPr>
          <w:rFonts w:ascii="Arial" w:hAnsi="Arial" w:cs="Arial"/>
          <w:color w:val="auto"/>
          <w:sz w:val="20"/>
          <w:szCs w:val="20"/>
        </w:rPr>
        <w:t>.</w:t>
      </w:r>
    </w:p>
    <w:p w14:paraId="563E6280" w14:textId="77777777" w:rsidR="001A5265" w:rsidRDefault="00F815C0" w:rsidP="000E5C3E">
      <w:pPr>
        <w:jc w:val="both"/>
      </w:pPr>
      <w:r>
        <w:rPr>
          <w:rFonts w:ascii="Arial" w:hAnsi="Arial" w:cs="Arial"/>
          <w:sz w:val="20"/>
          <w:szCs w:val="20"/>
        </w:rPr>
        <w:t xml:space="preserve">Tento výstup bude vstupem pro společnost BDO která </w:t>
      </w:r>
      <w:r w:rsidR="00FF4BC2">
        <w:rPr>
          <w:rFonts w:ascii="Arial" w:hAnsi="Arial" w:cs="Arial"/>
          <w:sz w:val="20"/>
          <w:szCs w:val="20"/>
        </w:rPr>
        <w:t>realizuje</w:t>
      </w:r>
      <w:r>
        <w:rPr>
          <w:rFonts w:ascii="Arial" w:hAnsi="Arial" w:cs="Arial"/>
          <w:sz w:val="20"/>
          <w:szCs w:val="20"/>
        </w:rPr>
        <w:t xml:space="preserve"> audit GDPR.</w:t>
      </w:r>
    </w:p>
    <w:sectPr w:rsidR="001A526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D41884" w16cid:durableId="1EA7A868"/>
  <w16cid:commentId w16cid:paraId="7CBD84A6" w16cid:durableId="1EA7A869"/>
  <w16cid:commentId w16cid:paraId="0D96C886" w16cid:durableId="1EA7A86A"/>
  <w16cid:commentId w16cid:paraId="6C9765AA" w16cid:durableId="1EA7A872"/>
  <w16cid:commentId w16cid:paraId="607CEDA5" w16cid:durableId="1EA7AE98"/>
  <w16cid:commentId w16cid:paraId="07241250" w16cid:durableId="1EA7A8CB"/>
  <w16cid:commentId w16cid:paraId="4BAE037A" w16cid:durableId="1EA7A86C"/>
  <w16cid:commentId w16cid:paraId="6DC8338A" w16cid:durableId="1EA7AA1F"/>
  <w16cid:commentId w16cid:paraId="346E1544" w16cid:durableId="1EA7A86D"/>
  <w16cid:commentId w16cid:paraId="7E32AD56" w16cid:durableId="1EA7AA9C"/>
  <w16cid:commentId w16cid:paraId="7930C210" w16cid:durableId="1EA7A86E"/>
  <w16cid:commentId w16cid:paraId="5E91C989" w16cid:durableId="1EA7AACE"/>
  <w16cid:commentId w16cid:paraId="19ED7200" w16cid:durableId="1EA7A86F"/>
  <w16cid:commentId w16cid:paraId="453B2CB0" w16cid:durableId="1EA7AD06"/>
  <w16cid:commentId w16cid:paraId="0A2E28BE" w16cid:durableId="1EA7ABF9"/>
  <w16cid:commentId w16cid:paraId="27DDBB78" w16cid:durableId="1EA7AD7B"/>
  <w16cid:commentId w16cid:paraId="006DB826" w16cid:durableId="1EA7A870"/>
  <w16cid:commentId w16cid:paraId="756CEE70" w16cid:durableId="1EA7B106"/>
  <w16cid:commentId w16cid:paraId="0C3E3D36" w16cid:durableId="1EA7A87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5DCA2"/>
    <w:multiLevelType w:val="hybridMultilevel"/>
    <w:tmpl w:val="FEFA9A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4D903E"/>
    <w:multiLevelType w:val="hybridMultilevel"/>
    <w:tmpl w:val="1D076A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DE5448A"/>
    <w:multiLevelType w:val="hybridMultilevel"/>
    <w:tmpl w:val="A95E0D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127C5B0"/>
    <w:multiLevelType w:val="hybridMultilevel"/>
    <w:tmpl w:val="D121C6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9A364EC"/>
    <w:multiLevelType w:val="hybridMultilevel"/>
    <w:tmpl w:val="28F3C6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C121851"/>
    <w:multiLevelType w:val="hybridMultilevel"/>
    <w:tmpl w:val="2317AD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86271CE"/>
    <w:multiLevelType w:val="hybridMultilevel"/>
    <w:tmpl w:val="003BDD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BF65740"/>
    <w:multiLevelType w:val="hybridMultilevel"/>
    <w:tmpl w:val="0B7DE6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AFCE6E7B"/>
    <w:multiLevelType w:val="hybridMultilevel"/>
    <w:tmpl w:val="52DB41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CF2438E"/>
    <w:multiLevelType w:val="hybridMultilevel"/>
    <w:tmpl w:val="80022A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C11264D7"/>
    <w:multiLevelType w:val="hybridMultilevel"/>
    <w:tmpl w:val="5D1894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3635FE2"/>
    <w:multiLevelType w:val="hybridMultilevel"/>
    <w:tmpl w:val="84B688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6531365"/>
    <w:multiLevelType w:val="hybridMultilevel"/>
    <w:tmpl w:val="3732F7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D71A094A"/>
    <w:multiLevelType w:val="hybridMultilevel"/>
    <w:tmpl w:val="A8331D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E945185F"/>
    <w:multiLevelType w:val="hybridMultilevel"/>
    <w:tmpl w:val="DF2FC2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EF422E2D"/>
    <w:multiLevelType w:val="hybridMultilevel"/>
    <w:tmpl w:val="0885B1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F4C4731D"/>
    <w:multiLevelType w:val="hybridMultilevel"/>
    <w:tmpl w:val="A5C2BB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11F2C5E"/>
    <w:multiLevelType w:val="hybridMultilevel"/>
    <w:tmpl w:val="C5EC65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29F1452"/>
    <w:multiLevelType w:val="hybridMultilevel"/>
    <w:tmpl w:val="5FDEEB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448CA0C"/>
    <w:multiLevelType w:val="hybridMultilevel"/>
    <w:tmpl w:val="8683F1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92254D0"/>
    <w:multiLevelType w:val="hybridMultilevel"/>
    <w:tmpl w:val="FDFA14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B13416E"/>
    <w:multiLevelType w:val="hybridMultilevel"/>
    <w:tmpl w:val="8966B0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B335295"/>
    <w:multiLevelType w:val="hybridMultilevel"/>
    <w:tmpl w:val="ADCC1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0BA39BEF"/>
    <w:multiLevelType w:val="hybridMultilevel"/>
    <w:tmpl w:val="B970ED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22B10110"/>
    <w:multiLevelType w:val="hybridMultilevel"/>
    <w:tmpl w:val="FD4794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4D52DD1"/>
    <w:multiLevelType w:val="hybridMultilevel"/>
    <w:tmpl w:val="71D0ED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5D48AB3"/>
    <w:multiLevelType w:val="hybridMultilevel"/>
    <w:tmpl w:val="DF7CBE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667535A"/>
    <w:multiLevelType w:val="hybridMultilevel"/>
    <w:tmpl w:val="FA7AF9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3066E52"/>
    <w:multiLevelType w:val="hybridMultilevel"/>
    <w:tmpl w:val="203AA5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752932E"/>
    <w:multiLevelType w:val="hybridMultilevel"/>
    <w:tmpl w:val="07ED9F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E1E8AE2"/>
    <w:multiLevelType w:val="hybridMultilevel"/>
    <w:tmpl w:val="15474C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01F4E18"/>
    <w:multiLevelType w:val="hybridMultilevel"/>
    <w:tmpl w:val="BBABB1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2852144"/>
    <w:multiLevelType w:val="hybridMultilevel"/>
    <w:tmpl w:val="2B523D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70755BD"/>
    <w:multiLevelType w:val="hybridMultilevel"/>
    <w:tmpl w:val="D4FAFF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AC588D1"/>
    <w:multiLevelType w:val="hybridMultilevel"/>
    <w:tmpl w:val="1A04E4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CBB6357"/>
    <w:multiLevelType w:val="hybridMultilevel"/>
    <w:tmpl w:val="7D5E62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6"/>
  </w:num>
  <w:num w:numId="2">
    <w:abstractNumId w:val="10"/>
  </w:num>
  <w:num w:numId="3">
    <w:abstractNumId w:val="3"/>
  </w:num>
  <w:num w:numId="4">
    <w:abstractNumId w:val="20"/>
  </w:num>
  <w:num w:numId="5">
    <w:abstractNumId w:val="7"/>
  </w:num>
  <w:num w:numId="6">
    <w:abstractNumId w:val="2"/>
  </w:num>
  <w:num w:numId="7">
    <w:abstractNumId w:val="24"/>
  </w:num>
  <w:num w:numId="8">
    <w:abstractNumId w:val="25"/>
  </w:num>
  <w:num w:numId="9">
    <w:abstractNumId w:val="16"/>
  </w:num>
  <w:num w:numId="10">
    <w:abstractNumId w:val="18"/>
  </w:num>
  <w:num w:numId="11">
    <w:abstractNumId w:val="12"/>
  </w:num>
  <w:num w:numId="12">
    <w:abstractNumId w:val="23"/>
  </w:num>
  <w:num w:numId="13">
    <w:abstractNumId w:val="6"/>
  </w:num>
  <w:num w:numId="14">
    <w:abstractNumId w:val="33"/>
  </w:num>
  <w:num w:numId="15">
    <w:abstractNumId w:val="28"/>
  </w:num>
  <w:num w:numId="16">
    <w:abstractNumId w:val="31"/>
  </w:num>
  <w:num w:numId="17">
    <w:abstractNumId w:val="0"/>
  </w:num>
  <w:num w:numId="18">
    <w:abstractNumId w:val="11"/>
  </w:num>
  <w:num w:numId="19">
    <w:abstractNumId w:val="19"/>
  </w:num>
  <w:num w:numId="20">
    <w:abstractNumId w:val="1"/>
  </w:num>
  <w:num w:numId="21">
    <w:abstractNumId w:val="29"/>
  </w:num>
  <w:num w:numId="22">
    <w:abstractNumId w:val="35"/>
  </w:num>
  <w:num w:numId="23">
    <w:abstractNumId w:val="27"/>
  </w:num>
  <w:num w:numId="24">
    <w:abstractNumId w:val="17"/>
  </w:num>
  <w:num w:numId="25">
    <w:abstractNumId w:val="4"/>
  </w:num>
  <w:num w:numId="26">
    <w:abstractNumId w:val="5"/>
  </w:num>
  <w:num w:numId="27">
    <w:abstractNumId w:val="9"/>
  </w:num>
  <w:num w:numId="28">
    <w:abstractNumId w:val="8"/>
  </w:num>
  <w:num w:numId="29">
    <w:abstractNumId w:val="30"/>
  </w:num>
  <w:num w:numId="30">
    <w:abstractNumId w:val="14"/>
  </w:num>
  <w:num w:numId="31">
    <w:abstractNumId w:val="21"/>
  </w:num>
  <w:num w:numId="32">
    <w:abstractNumId w:val="13"/>
  </w:num>
  <w:num w:numId="33">
    <w:abstractNumId w:val="34"/>
  </w:num>
  <w:num w:numId="34">
    <w:abstractNumId w:val="15"/>
  </w:num>
  <w:num w:numId="35">
    <w:abstractNumId w:val="3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5C0"/>
    <w:rsid w:val="000131BE"/>
    <w:rsid w:val="000241FC"/>
    <w:rsid w:val="00034041"/>
    <w:rsid w:val="000564D9"/>
    <w:rsid w:val="000770D4"/>
    <w:rsid w:val="000A64AE"/>
    <w:rsid w:val="000E5C3E"/>
    <w:rsid w:val="00106C6C"/>
    <w:rsid w:val="0015644B"/>
    <w:rsid w:val="0017687E"/>
    <w:rsid w:val="00195FFC"/>
    <w:rsid w:val="001A5265"/>
    <w:rsid w:val="001D7B16"/>
    <w:rsid w:val="001F14DD"/>
    <w:rsid w:val="00206DF2"/>
    <w:rsid w:val="002447D5"/>
    <w:rsid w:val="00281CC9"/>
    <w:rsid w:val="002C7B00"/>
    <w:rsid w:val="00310475"/>
    <w:rsid w:val="00322EE1"/>
    <w:rsid w:val="0032425F"/>
    <w:rsid w:val="00332B2A"/>
    <w:rsid w:val="0036532B"/>
    <w:rsid w:val="00370683"/>
    <w:rsid w:val="003F0FDF"/>
    <w:rsid w:val="00461032"/>
    <w:rsid w:val="00464E45"/>
    <w:rsid w:val="00492860"/>
    <w:rsid w:val="004D54D7"/>
    <w:rsid w:val="004D72BA"/>
    <w:rsid w:val="0054565B"/>
    <w:rsid w:val="00572287"/>
    <w:rsid w:val="005A6F99"/>
    <w:rsid w:val="005C3392"/>
    <w:rsid w:val="005C4DAC"/>
    <w:rsid w:val="005E273A"/>
    <w:rsid w:val="006156AF"/>
    <w:rsid w:val="00683B41"/>
    <w:rsid w:val="006A7F63"/>
    <w:rsid w:val="006E00FC"/>
    <w:rsid w:val="006E6936"/>
    <w:rsid w:val="007375CC"/>
    <w:rsid w:val="00763668"/>
    <w:rsid w:val="008049CA"/>
    <w:rsid w:val="00825FDD"/>
    <w:rsid w:val="009367ED"/>
    <w:rsid w:val="009477D7"/>
    <w:rsid w:val="009547EB"/>
    <w:rsid w:val="00985FA5"/>
    <w:rsid w:val="009A39A1"/>
    <w:rsid w:val="009F3D78"/>
    <w:rsid w:val="009F7C94"/>
    <w:rsid w:val="00A27DDD"/>
    <w:rsid w:val="00A8661A"/>
    <w:rsid w:val="00A96326"/>
    <w:rsid w:val="00AC4456"/>
    <w:rsid w:val="00AC7592"/>
    <w:rsid w:val="00AD54F6"/>
    <w:rsid w:val="00AF6CC6"/>
    <w:rsid w:val="00B50549"/>
    <w:rsid w:val="00B57932"/>
    <w:rsid w:val="00B76447"/>
    <w:rsid w:val="00B82076"/>
    <w:rsid w:val="00BB5F8A"/>
    <w:rsid w:val="00C03CD4"/>
    <w:rsid w:val="00C06EA5"/>
    <w:rsid w:val="00C1774B"/>
    <w:rsid w:val="00C208C6"/>
    <w:rsid w:val="00C84597"/>
    <w:rsid w:val="00C93DBF"/>
    <w:rsid w:val="00CC1A13"/>
    <w:rsid w:val="00CC3B9F"/>
    <w:rsid w:val="00CD15DC"/>
    <w:rsid w:val="00D40267"/>
    <w:rsid w:val="00D56E2A"/>
    <w:rsid w:val="00D70D4A"/>
    <w:rsid w:val="00D8182E"/>
    <w:rsid w:val="00DA4DD0"/>
    <w:rsid w:val="00DC3854"/>
    <w:rsid w:val="00DE05A6"/>
    <w:rsid w:val="00E415D3"/>
    <w:rsid w:val="00EB2293"/>
    <w:rsid w:val="00EB2A42"/>
    <w:rsid w:val="00EB56DE"/>
    <w:rsid w:val="00EF6FF3"/>
    <w:rsid w:val="00F013A7"/>
    <w:rsid w:val="00F40CC1"/>
    <w:rsid w:val="00F54FB1"/>
    <w:rsid w:val="00F558A5"/>
    <w:rsid w:val="00F815C0"/>
    <w:rsid w:val="00F8748C"/>
    <w:rsid w:val="00FD3D72"/>
    <w:rsid w:val="00FF4B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7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815C0"/>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8049CA"/>
    <w:rPr>
      <w:sz w:val="16"/>
      <w:szCs w:val="16"/>
    </w:rPr>
  </w:style>
  <w:style w:type="paragraph" w:styleId="Textkomente">
    <w:name w:val="annotation text"/>
    <w:basedOn w:val="Normln"/>
    <w:link w:val="TextkomenteChar"/>
    <w:uiPriority w:val="99"/>
    <w:semiHidden/>
    <w:unhideWhenUsed/>
    <w:rsid w:val="008049CA"/>
    <w:pPr>
      <w:spacing w:line="240" w:lineRule="auto"/>
    </w:pPr>
    <w:rPr>
      <w:sz w:val="20"/>
      <w:szCs w:val="20"/>
    </w:rPr>
  </w:style>
  <w:style w:type="character" w:customStyle="1" w:styleId="TextkomenteChar">
    <w:name w:val="Text komentáře Char"/>
    <w:basedOn w:val="Standardnpsmoodstavce"/>
    <w:link w:val="Textkomente"/>
    <w:uiPriority w:val="99"/>
    <w:semiHidden/>
    <w:rsid w:val="008049CA"/>
    <w:rPr>
      <w:sz w:val="20"/>
      <w:szCs w:val="20"/>
    </w:rPr>
  </w:style>
  <w:style w:type="paragraph" w:styleId="Pedmtkomente">
    <w:name w:val="annotation subject"/>
    <w:basedOn w:val="Textkomente"/>
    <w:next w:val="Textkomente"/>
    <w:link w:val="PedmtkomenteChar"/>
    <w:uiPriority w:val="99"/>
    <w:semiHidden/>
    <w:unhideWhenUsed/>
    <w:rsid w:val="008049CA"/>
    <w:rPr>
      <w:b/>
      <w:bCs/>
    </w:rPr>
  </w:style>
  <w:style w:type="character" w:customStyle="1" w:styleId="PedmtkomenteChar">
    <w:name w:val="Předmět komentáře Char"/>
    <w:basedOn w:val="TextkomenteChar"/>
    <w:link w:val="Pedmtkomente"/>
    <w:uiPriority w:val="99"/>
    <w:semiHidden/>
    <w:rsid w:val="008049CA"/>
    <w:rPr>
      <w:b/>
      <w:bCs/>
      <w:sz w:val="20"/>
      <w:szCs w:val="20"/>
    </w:rPr>
  </w:style>
  <w:style w:type="paragraph" w:styleId="Textbubliny">
    <w:name w:val="Balloon Text"/>
    <w:basedOn w:val="Normln"/>
    <w:link w:val="TextbublinyChar"/>
    <w:uiPriority w:val="99"/>
    <w:semiHidden/>
    <w:unhideWhenUsed/>
    <w:rsid w:val="008049C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49CA"/>
    <w:rPr>
      <w:rFonts w:ascii="Segoe UI" w:hAnsi="Segoe UI" w:cs="Segoe UI"/>
      <w:sz w:val="18"/>
      <w:szCs w:val="18"/>
    </w:rPr>
  </w:style>
  <w:style w:type="character" w:styleId="Hypertextovodkaz">
    <w:name w:val="Hyperlink"/>
    <w:basedOn w:val="Standardnpsmoodstavce"/>
    <w:uiPriority w:val="99"/>
    <w:unhideWhenUsed/>
    <w:rsid w:val="00CC3B9F"/>
    <w:rPr>
      <w:color w:val="0563C1" w:themeColor="hyperlink"/>
      <w:u w:val="single"/>
    </w:rPr>
  </w:style>
  <w:style w:type="character" w:customStyle="1" w:styleId="Nevyeenzmnka1">
    <w:name w:val="Nevyřešená zmínka1"/>
    <w:basedOn w:val="Standardnpsmoodstavce"/>
    <w:uiPriority w:val="99"/>
    <w:semiHidden/>
    <w:unhideWhenUsed/>
    <w:rsid w:val="00CC3B9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815C0"/>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8049CA"/>
    <w:rPr>
      <w:sz w:val="16"/>
      <w:szCs w:val="16"/>
    </w:rPr>
  </w:style>
  <w:style w:type="paragraph" w:styleId="Textkomente">
    <w:name w:val="annotation text"/>
    <w:basedOn w:val="Normln"/>
    <w:link w:val="TextkomenteChar"/>
    <w:uiPriority w:val="99"/>
    <w:semiHidden/>
    <w:unhideWhenUsed/>
    <w:rsid w:val="008049CA"/>
    <w:pPr>
      <w:spacing w:line="240" w:lineRule="auto"/>
    </w:pPr>
    <w:rPr>
      <w:sz w:val="20"/>
      <w:szCs w:val="20"/>
    </w:rPr>
  </w:style>
  <w:style w:type="character" w:customStyle="1" w:styleId="TextkomenteChar">
    <w:name w:val="Text komentáře Char"/>
    <w:basedOn w:val="Standardnpsmoodstavce"/>
    <w:link w:val="Textkomente"/>
    <w:uiPriority w:val="99"/>
    <w:semiHidden/>
    <w:rsid w:val="008049CA"/>
    <w:rPr>
      <w:sz w:val="20"/>
      <w:szCs w:val="20"/>
    </w:rPr>
  </w:style>
  <w:style w:type="paragraph" w:styleId="Pedmtkomente">
    <w:name w:val="annotation subject"/>
    <w:basedOn w:val="Textkomente"/>
    <w:next w:val="Textkomente"/>
    <w:link w:val="PedmtkomenteChar"/>
    <w:uiPriority w:val="99"/>
    <w:semiHidden/>
    <w:unhideWhenUsed/>
    <w:rsid w:val="008049CA"/>
    <w:rPr>
      <w:b/>
      <w:bCs/>
    </w:rPr>
  </w:style>
  <w:style w:type="character" w:customStyle="1" w:styleId="PedmtkomenteChar">
    <w:name w:val="Předmět komentáře Char"/>
    <w:basedOn w:val="TextkomenteChar"/>
    <w:link w:val="Pedmtkomente"/>
    <w:uiPriority w:val="99"/>
    <w:semiHidden/>
    <w:rsid w:val="008049CA"/>
    <w:rPr>
      <w:b/>
      <w:bCs/>
      <w:sz w:val="20"/>
      <w:szCs w:val="20"/>
    </w:rPr>
  </w:style>
  <w:style w:type="paragraph" w:styleId="Textbubliny">
    <w:name w:val="Balloon Text"/>
    <w:basedOn w:val="Normln"/>
    <w:link w:val="TextbublinyChar"/>
    <w:uiPriority w:val="99"/>
    <w:semiHidden/>
    <w:unhideWhenUsed/>
    <w:rsid w:val="008049C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49CA"/>
    <w:rPr>
      <w:rFonts w:ascii="Segoe UI" w:hAnsi="Segoe UI" w:cs="Segoe UI"/>
      <w:sz w:val="18"/>
      <w:szCs w:val="18"/>
    </w:rPr>
  </w:style>
  <w:style w:type="character" w:styleId="Hypertextovodkaz">
    <w:name w:val="Hyperlink"/>
    <w:basedOn w:val="Standardnpsmoodstavce"/>
    <w:uiPriority w:val="99"/>
    <w:unhideWhenUsed/>
    <w:rsid w:val="00CC3B9F"/>
    <w:rPr>
      <w:color w:val="0563C1" w:themeColor="hyperlink"/>
      <w:u w:val="single"/>
    </w:rPr>
  </w:style>
  <w:style w:type="character" w:customStyle="1" w:styleId="Nevyeenzmnka1">
    <w:name w:val="Nevyřešená zmínka1"/>
    <w:basedOn w:val="Standardnpsmoodstavce"/>
    <w:uiPriority w:val="99"/>
    <w:semiHidden/>
    <w:unhideWhenUsed/>
    <w:rsid w:val="00CC3B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3266</Words>
  <Characters>19273</Characters>
  <Application>Microsoft Office Word</Application>
  <DocSecurity>4</DocSecurity>
  <Lines>160</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PGRLF, a.s.</Company>
  <LinksUpToDate>false</LinksUpToDate>
  <CharactersWithSpaces>22495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 Zachar</dc:creator>
  <cp:lastModifiedBy>Salaj Jana</cp:lastModifiedBy>
  <cp:revision>2</cp:revision>
  <cp:lastPrinted>2018-04-12T12:25:00Z</cp:lastPrinted>
  <dcterms:created xsi:type="dcterms:W3CDTF">2018-06-01T07:34:00Z</dcterms:created>
  <dcterms:modified xsi:type="dcterms:W3CDTF">2018-06-01T07:34:00Z</dcterms:modified>
</cp:coreProperties>
</file>