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76" w:rsidRDefault="00A50276" w:rsidP="00A50276">
      <w:pPr>
        <w:suppressAutoHyphens/>
        <w:spacing w:before="48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A50276" w:rsidRDefault="00A50276" w:rsidP="00A50276">
      <w:pPr>
        <w:spacing w:after="7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A50276" w:rsidRPr="00926C2F" w:rsidRDefault="00A50276" w:rsidP="00A50276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 xml:space="preserve">Public Market </w:t>
      </w:r>
      <w:proofErr w:type="spellStart"/>
      <w:r w:rsidRPr="00926C2F">
        <w:rPr>
          <w:rFonts w:ascii="Arial" w:hAnsi="Arial" w:cs="Arial"/>
          <w:b/>
        </w:rPr>
        <w:t>Advisory</w:t>
      </w:r>
      <w:proofErr w:type="spellEnd"/>
      <w:r w:rsidRPr="00926C2F">
        <w:rPr>
          <w:rFonts w:ascii="Arial" w:hAnsi="Arial" w:cs="Arial"/>
          <w:b/>
        </w:rPr>
        <w:t xml:space="preserve"> s.r.o.</w:t>
      </w:r>
    </w:p>
    <w:p w:rsidR="00A50276" w:rsidRPr="00926C2F" w:rsidRDefault="00A50276" w:rsidP="00A50276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A50276" w:rsidRPr="00926C2F" w:rsidRDefault="00A50276" w:rsidP="00A50276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A50276" w:rsidRPr="000D406F" w:rsidRDefault="00A50276" w:rsidP="00A50276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A50276" w:rsidRDefault="00A50276" w:rsidP="00A5027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A50276" w:rsidRDefault="00A50276" w:rsidP="00A5027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50276" w:rsidRDefault="00A50276" w:rsidP="00A5027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50276" w:rsidRDefault="00A50276" w:rsidP="00A50276">
      <w:pPr>
        <w:spacing w:after="120" w:line="280" w:lineRule="atLeast"/>
        <w:rPr>
          <w:rFonts w:ascii="Arial" w:hAnsi="Arial" w:cs="Arial"/>
        </w:rPr>
      </w:pPr>
    </w:p>
    <w:p w:rsidR="00A50276" w:rsidRPr="000D406F" w:rsidRDefault="00A50276" w:rsidP="00A50276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Mateřská škola </w:t>
      </w:r>
      <w:proofErr w:type="spellStart"/>
      <w:r>
        <w:rPr>
          <w:rFonts w:ascii="Arial" w:hAnsi="Arial" w:cs="Arial"/>
          <w:b/>
        </w:rPr>
        <w:t>Jahodnice</w:t>
      </w:r>
      <w:proofErr w:type="spellEnd"/>
      <w:r>
        <w:rPr>
          <w:rFonts w:ascii="Arial" w:hAnsi="Arial" w:cs="Arial"/>
          <w:b/>
        </w:rPr>
        <w:t xml:space="preserve">, Praha 9 – Kyje, </w:t>
      </w:r>
      <w:bookmarkStart w:id="0" w:name="_GoBack"/>
      <w:r>
        <w:rPr>
          <w:rFonts w:ascii="Arial" w:hAnsi="Arial" w:cs="Arial"/>
          <w:b/>
        </w:rPr>
        <w:t xml:space="preserve">Kostlivého 1218 </w:t>
      </w:r>
      <w:bookmarkEnd w:id="0"/>
    </w:p>
    <w:p w:rsidR="00A50276" w:rsidRPr="00370EA5" w:rsidRDefault="00A50276" w:rsidP="00A50276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709 19 593</w:t>
      </w:r>
    </w:p>
    <w:p w:rsidR="00A50276" w:rsidRPr="00370EA5" w:rsidRDefault="00A50276" w:rsidP="00A50276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Kostlivého 1218, Praha 9 – Kyje, 198 00   </w:t>
      </w:r>
    </w:p>
    <w:p w:rsidR="00A50276" w:rsidRPr="00370EA5" w:rsidRDefault="00A50276" w:rsidP="00A50276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 xml:space="preserve">Bc. Veronika </w:t>
      </w:r>
      <w:proofErr w:type="spellStart"/>
      <w:r>
        <w:rPr>
          <w:rFonts w:ascii="Arial" w:hAnsi="Arial" w:cs="Arial"/>
        </w:rPr>
        <w:t>Strupková</w:t>
      </w:r>
      <w:proofErr w:type="spellEnd"/>
      <w:r>
        <w:rPr>
          <w:rFonts w:ascii="Arial" w:hAnsi="Arial" w:cs="Arial"/>
        </w:rPr>
        <w:t xml:space="preserve">  </w:t>
      </w:r>
    </w:p>
    <w:p w:rsidR="00A50276" w:rsidRDefault="00A50276" w:rsidP="00A50276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A50276" w:rsidRDefault="00A50276" w:rsidP="00A50276">
      <w:pPr>
        <w:spacing w:after="120" w:line="280" w:lineRule="atLeast"/>
        <w:rPr>
          <w:rFonts w:ascii="Arial" w:hAnsi="Arial" w:cs="Arial"/>
        </w:rPr>
      </w:pPr>
    </w:p>
    <w:p w:rsidR="00A50276" w:rsidRDefault="00A50276" w:rsidP="00A50276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A50276" w:rsidRDefault="00A50276" w:rsidP="00A50276">
      <w:pPr>
        <w:spacing w:after="120" w:line="280" w:lineRule="atLeast"/>
        <w:jc w:val="center"/>
        <w:rPr>
          <w:rFonts w:ascii="Arial" w:hAnsi="Arial" w:cs="Arial"/>
        </w:rPr>
      </w:pPr>
    </w:p>
    <w:p w:rsidR="00A50276" w:rsidRDefault="00A50276" w:rsidP="00A50276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A50276" w:rsidRPr="00370EA5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>Rozhodnutím Městské části Praha 14, IČ 00231312, se sídlem Úřad m. č. Praha 14, Bratří Venclíků 1073, 198 21 Praha 9 jako zadavatele veřejné zakázky s názvem „Poskytování služeb v</w:t>
      </w:r>
      <w:r>
        <w:rPr>
          <w:rFonts w:ascii="Arial" w:hAnsi="Arial" w:cs="Arial"/>
          <w:sz w:val="20"/>
          <w:szCs w:val="20"/>
          <w:lang w:eastAsia="en-US"/>
        </w:rPr>
        <w:t xml:space="preserve"> oblasti osobních údajů“ ze dne 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50276" w:rsidRPr="00743A83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A50276" w:rsidRDefault="00A50276" w:rsidP="00A50276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DOHODY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A50276" w:rsidRDefault="00A50276" w:rsidP="00A50276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</w:t>
      </w:r>
    </w:p>
    <w:p w:rsidR="00A50276" w:rsidRDefault="00A50276" w:rsidP="00A50276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A50276" w:rsidRPr="000D18F5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A50276" w:rsidRPr="00EC4142" w:rsidRDefault="00A50276" w:rsidP="00A50276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A50276" w:rsidRDefault="00A50276" w:rsidP="00A50276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A50276" w:rsidRDefault="00A50276" w:rsidP="00A50276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6. 2018, a to na dobu určitou v délce 1 rok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50276" w:rsidRPr="00FD7B94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50276" w:rsidRDefault="00A50276" w:rsidP="00A50276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A50276" w:rsidRPr="00FB477E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 xml:space="preserve">0,04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>
        <w:rPr>
          <w:rFonts w:ascii="Arial" w:hAnsi="Arial" w:cs="Arial"/>
          <w:sz w:val="20"/>
          <w:szCs w:val="20"/>
        </w:rPr>
        <w:t xml:space="preserve">1,6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A50276" w:rsidRDefault="00A50276" w:rsidP="00A50276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Refundace nákladů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Mzda dočasně přiděleného zaměstnance za práci v rozsahu podle čl. 6 této dohody činí 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.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A50276" w:rsidRPr="001D05A9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50276" w:rsidRPr="001D2E7A" w:rsidRDefault="00A50276" w:rsidP="00A50276">
      <w:pPr>
        <w:pStyle w:val="Textlnkuslovan"/>
        <w:numPr>
          <w:ilvl w:val="1"/>
          <w:numId w:val="1"/>
        </w:numPr>
        <w:tabs>
          <w:tab w:val="clear" w:pos="1474"/>
        </w:tabs>
        <w:ind w:left="113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50276" w:rsidRDefault="00A50276" w:rsidP="00A50276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dle odst.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7.6. této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dohody.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A50276" w:rsidRDefault="00A50276" w:rsidP="00A50276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A50276" w:rsidRDefault="00A50276" w:rsidP="00A50276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A50276" w:rsidTr="00270E04">
        <w:tc>
          <w:tcPr>
            <w:tcW w:w="4606" w:type="dxa"/>
            <w:shd w:val="clear" w:color="auto" w:fill="auto"/>
          </w:tcPr>
          <w:p w:rsidR="00A50276" w:rsidRDefault="00A50276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A50276" w:rsidRPr="00317489" w:rsidRDefault="00A50276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__. __. 2018</w:t>
            </w:r>
          </w:p>
          <w:p w:rsidR="00A50276" w:rsidRDefault="00A50276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A50276" w:rsidRDefault="00A50276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A50276" w:rsidRPr="00317489" w:rsidRDefault="00A50276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>dne __. __. 2018</w:t>
            </w:r>
          </w:p>
          <w:p w:rsidR="00A50276" w:rsidRDefault="00A50276" w:rsidP="00270E04">
            <w:pPr>
              <w:rPr>
                <w:rFonts w:ascii="Arial" w:hAnsi="Arial" w:cs="Arial"/>
              </w:rPr>
            </w:pPr>
          </w:p>
        </w:tc>
      </w:tr>
      <w:tr w:rsidR="00A50276" w:rsidTr="00270E04">
        <w:trPr>
          <w:trHeight w:val="80"/>
        </w:trPr>
        <w:tc>
          <w:tcPr>
            <w:tcW w:w="4606" w:type="dxa"/>
            <w:shd w:val="clear" w:color="auto" w:fill="auto"/>
          </w:tcPr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A50276" w:rsidRDefault="00A50276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32186B">
              <w:rPr>
                <w:rFonts w:ascii="Arial" w:hAnsi="Arial" w:cs="Arial"/>
              </w:rPr>
              <w:t xml:space="preserve">Bc. Veronika </w:t>
            </w:r>
            <w:proofErr w:type="spellStart"/>
            <w:r w:rsidRPr="0032186B">
              <w:rPr>
                <w:rFonts w:ascii="Arial" w:hAnsi="Arial" w:cs="Arial"/>
              </w:rPr>
              <w:t>Strupková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1F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4" w:type="dxa"/>
            <w:shd w:val="clear" w:color="auto" w:fill="auto"/>
          </w:tcPr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</w:p>
          <w:p w:rsidR="00A50276" w:rsidRDefault="00A50276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A50276" w:rsidRDefault="00A50276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46861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76"/>
    <w:rsid w:val="007902E0"/>
    <w:rsid w:val="00A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4B4D2-385D-4C38-88E7-5AB25199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276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A50276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A50276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A50276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1</cp:revision>
  <dcterms:created xsi:type="dcterms:W3CDTF">2018-05-31T15:01:00Z</dcterms:created>
  <dcterms:modified xsi:type="dcterms:W3CDTF">2018-05-31T15:01:00Z</dcterms:modified>
</cp:coreProperties>
</file>