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94" w:rsidRDefault="00B940B5">
      <w:pPr>
        <w:tabs>
          <w:tab w:val="left" w:pos="2700"/>
        </w:tabs>
        <w:ind w:right="6372"/>
        <w:rPr>
          <w:vertAlign w:val="superscript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-228600</wp:posOffset>
                </wp:positionV>
                <wp:extent cx="3656965" cy="571500"/>
                <wp:effectExtent l="5080" t="9525" r="508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894" w:rsidRPr="001E509D" w:rsidRDefault="0079489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342781"/>
                                <w:sz w:val="14"/>
                                <w:szCs w:val="32"/>
                              </w:rPr>
                            </w:pPr>
                          </w:p>
                          <w:p w:rsidR="00794894" w:rsidRDefault="0079489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36"/>
                                <w:szCs w:val="32"/>
                              </w:rPr>
                              <w:t>SMLOUVA  O  DÍLO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4.15pt;margin-top:-18pt;width:287.95pt;height: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" strokecolor="white">
                <v:textbox>
                  <w:txbxContent>
                    <w:p w:rsidR="00794894" w:rsidRPr="001E509D" w:rsidRDefault="00794894">
                      <w:pPr>
                        <w:jc w:val="center"/>
                        <w:rPr>
                          <w:rFonts w:ascii="Arial Black" w:hAnsi="Arial Black"/>
                          <w:b/>
                          <w:color w:val="342781"/>
                          <w:sz w:val="14"/>
                          <w:szCs w:val="32"/>
                        </w:rPr>
                      </w:pPr>
                    </w:p>
                    <w:p w:rsidR="00794894" w:rsidRDefault="00794894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36"/>
                          <w:szCs w:val="32"/>
                        </w:rPr>
                        <w:t>SMLOUVA  O  DÍLO</w:t>
                      </w:r>
                    </w:p>
                  </w:txbxContent>
                </v:textbox>
              </v:shape>
            </w:pict>
          </mc:Fallback>
        </mc:AlternateContent>
      </w:r>
      <w:r w:rsidR="00A74129"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0;margin-top:0;width:162pt;height:26.2pt;z-index:251656704;mso-position-horizontal:left;mso-position-horizontal-relative:text;mso-position-vertical-relative:text" wrapcoords="-94 0 -94 21016 21600 21016 21600 0 -94 0">
            <v:imagedata r:id="rId7" o:title=""/>
            <w10:wrap type="square"/>
          </v:shape>
          <o:OLEObject Type="Embed" ProgID="MSPhotoEd.3" ShapeID="_x0000_s1030" DrawAspect="Content" ObjectID="_1589191794" r:id="rId8"/>
        </w:object>
      </w:r>
    </w:p>
    <w:p w:rsidR="00794894" w:rsidRDefault="00B940B5">
      <w:r>
        <w:rPr>
          <w:noProof/>
          <w:sz w:val="20"/>
          <w:vertAlign w:val="superscript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2250440</wp:posOffset>
                </wp:positionH>
                <wp:positionV relativeFrom="paragraph">
                  <wp:posOffset>167640</wp:posOffset>
                </wp:positionV>
                <wp:extent cx="1600200" cy="342900"/>
                <wp:effectExtent l="12065" t="5715" r="6985" b="1333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992A79" id="AutoShape 7" o:spid="_x0000_s1026" style="position:absolute;margin-left:177.2pt;margin-top:13.2pt;width:126pt;height:2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"/>
            </w:pict>
          </mc:Fallback>
        </mc:AlternateContent>
      </w:r>
    </w:p>
    <w:p w:rsidR="00794894" w:rsidRDefault="00794894">
      <w:pPr>
        <w:jc w:val="right"/>
        <w:rPr>
          <w:b/>
          <w:sz w:val="12"/>
        </w:rPr>
      </w:pPr>
    </w:p>
    <w:p w:rsidR="00794894" w:rsidRDefault="00794894">
      <w:pPr>
        <w:ind w:right="180"/>
        <w:jc w:val="right"/>
      </w:pPr>
      <w:r>
        <w:rPr>
          <w:b/>
        </w:rPr>
        <w:t xml:space="preserve">SOD č. : </w:t>
      </w:r>
      <w:r>
        <w:rPr>
          <w:b/>
        </w:rPr>
        <w:fldChar w:fldCharType="begin">
          <w:ffData>
            <w:name w:val="Number"/>
            <w:enabled/>
            <w:calcOnExit w:val="0"/>
            <w:textInput/>
          </w:ffData>
        </w:fldChar>
      </w:r>
      <w:bookmarkStart w:id="0" w:name="Number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544682">
        <w:rPr>
          <w:b/>
        </w:rPr>
        <w:t>2018-11945</w:t>
      </w:r>
      <w:r>
        <w:rPr>
          <w:b/>
        </w:rPr>
        <w:fldChar w:fldCharType="end"/>
      </w:r>
      <w:bookmarkEnd w:id="0"/>
      <w:r>
        <w:rPr>
          <w:b/>
        </w:rPr>
        <w:t xml:space="preserve"> </w:t>
      </w:r>
    </w:p>
    <w:p w:rsidR="00794894" w:rsidRDefault="00794894">
      <w:pPr>
        <w:pStyle w:val="ZkladntextIMP"/>
        <w:suppressAutoHyphens w:val="0"/>
        <w:overflowPunct/>
        <w:autoSpaceDE/>
        <w:autoSpaceDN/>
        <w:adjustRightInd/>
        <w:spacing w:line="240" w:lineRule="auto"/>
        <w:rPr>
          <w:szCs w:val="24"/>
        </w:rPr>
      </w:pPr>
    </w:p>
    <w:p w:rsidR="00794894" w:rsidRDefault="00794894">
      <w:pPr>
        <w:jc w:val="both"/>
      </w:pPr>
      <w:r>
        <w:rPr>
          <w:vertAlign w:val="superscript"/>
        </w:rPr>
        <w:t xml:space="preserve">         </w:t>
      </w:r>
      <w:r w:rsidRPr="001E509D">
        <w:rPr>
          <w:b/>
          <w:color w:val="0000B4"/>
        </w:rPr>
        <w:t xml:space="preserve">                   </w:t>
      </w:r>
      <w:r w:rsidRPr="001E509D">
        <w:rPr>
          <w:b/>
          <w:color w:val="0000B4"/>
          <w:vertAlign w:val="superscript"/>
        </w:rPr>
        <w:t xml:space="preserve">   </w:t>
      </w:r>
    </w:p>
    <w:p w:rsidR="00794894" w:rsidRDefault="00794894">
      <w:pPr>
        <w:tabs>
          <w:tab w:val="left" w:pos="720"/>
          <w:tab w:val="left" w:pos="6540"/>
          <w:tab w:val="left" w:pos="7920"/>
        </w:tabs>
        <w:suppressAutoHyphens/>
        <w:spacing w:line="228" w:lineRule="auto"/>
        <w:jc w:val="both"/>
      </w:pPr>
      <w:r>
        <w:tab/>
      </w:r>
      <w:r>
        <w:tab/>
      </w:r>
    </w:p>
    <w:p w:rsidR="00794894" w:rsidRDefault="00794894">
      <w:pPr>
        <w:tabs>
          <w:tab w:val="left" w:pos="720"/>
          <w:tab w:val="left" w:pos="6540"/>
          <w:tab w:val="left" w:pos="7920"/>
        </w:tabs>
        <w:suppressAutoHyphens/>
        <w:spacing w:line="228" w:lineRule="auto"/>
        <w:jc w:val="both"/>
      </w:pP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center"/>
        <w:rPr>
          <w:b/>
          <w:bCs/>
        </w:rPr>
      </w:pPr>
      <w:r>
        <w:rPr>
          <w:b/>
          <w:bCs/>
        </w:rPr>
        <w:t>Článek I.</w:t>
      </w:r>
    </w:p>
    <w:p w:rsidR="00794894" w:rsidRDefault="00794894">
      <w:pPr>
        <w:pStyle w:val="Nadpis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</w:t>
      </w:r>
    </w:p>
    <w:p w:rsidR="00FE6C1C" w:rsidRPr="00FE6C1C" w:rsidRDefault="00FE6C1C" w:rsidP="00FE6C1C"/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:rsidR="00794894" w:rsidRPr="007C1E27" w:rsidRDefault="00794894">
      <w:pPr>
        <w:numPr>
          <w:ilvl w:val="1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b/>
        </w:rPr>
      </w:pPr>
      <w:r>
        <w:t>Objednatel</w:t>
      </w:r>
      <w:r w:rsidRPr="007C1E27">
        <w:rPr>
          <w:b/>
        </w:rPr>
        <w:t xml:space="preserve">:    </w:t>
      </w:r>
      <w:r w:rsidRPr="007C1E27">
        <w:rPr>
          <w:b/>
        </w:rPr>
        <w:fldChar w:fldCharType="begin">
          <w:ffData>
            <w:name w:val="firma"/>
            <w:enabled/>
            <w:calcOnExit w:val="0"/>
            <w:textInput/>
          </w:ffData>
        </w:fldChar>
      </w:r>
      <w:bookmarkStart w:id="1" w:name="firma"/>
      <w:r w:rsidRPr="007C1E27">
        <w:rPr>
          <w:b/>
        </w:rPr>
        <w:instrText xml:space="preserve"> FORMTEXT </w:instrText>
      </w:r>
      <w:r w:rsidRPr="007C1E27">
        <w:rPr>
          <w:b/>
        </w:rPr>
      </w:r>
      <w:r w:rsidRPr="007C1E27">
        <w:rPr>
          <w:b/>
        </w:rPr>
        <w:fldChar w:fldCharType="separate"/>
      </w:r>
      <w:r w:rsidR="00544682" w:rsidRPr="007C1E27">
        <w:rPr>
          <w:b/>
        </w:rPr>
        <w:t>Výzkumný ústav lesního hospodářství a myslivosti, v. v. i.</w:t>
      </w:r>
      <w:r w:rsidRPr="007C1E27">
        <w:rPr>
          <w:b/>
        </w:rPr>
        <w:fldChar w:fldCharType="end"/>
      </w:r>
      <w:bookmarkEnd w:id="1"/>
    </w:p>
    <w:p w:rsidR="007C1E27" w:rsidRPr="007C1E27" w:rsidRDefault="00794894">
      <w:pPr>
        <w:tabs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30" w:lineRule="auto"/>
        <w:rPr>
          <w:b/>
        </w:rPr>
      </w:pPr>
      <w:r w:rsidRPr="007C1E27">
        <w:rPr>
          <w:b/>
        </w:rPr>
        <w:tab/>
      </w:r>
      <w:r w:rsidRPr="007C1E27">
        <w:rPr>
          <w:b/>
        </w:rPr>
        <w:tab/>
      </w:r>
      <w:r w:rsidRPr="007C1E27">
        <w:rPr>
          <w:b/>
        </w:rPr>
        <w:tab/>
      </w:r>
      <w:r w:rsidRPr="007C1E27">
        <w:rPr>
          <w:b/>
        </w:rPr>
        <w:fldChar w:fldCharType="begin">
          <w:ffData>
            <w:name w:val="firma_ulice"/>
            <w:enabled/>
            <w:calcOnExit w:val="0"/>
            <w:textInput/>
          </w:ffData>
        </w:fldChar>
      </w:r>
      <w:bookmarkStart w:id="2" w:name="firma_ulice"/>
      <w:r w:rsidRPr="007C1E27">
        <w:rPr>
          <w:b/>
        </w:rPr>
        <w:instrText xml:space="preserve"> FORMTEXT </w:instrText>
      </w:r>
      <w:r w:rsidRPr="007C1E27">
        <w:rPr>
          <w:b/>
        </w:rPr>
      </w:r>
      <w:r w:rsidRPr="007C1E27">
        <w:rPr>
          <w:b/>
        </w:rPr>
        <w:fldChar w:fldCharType="separate"/>
      </w:r>
      <w:r w:rsidR="00544682" w:rsidRPr="007C1E27">
        <w:rPr>
          <w:b/>
        </w:rPr>
        <w:t xml:space="preserve">Strnady 136 </w:t>
      </w:r>
      <w:r w:rsidRPr="007C1E27">
        <w:rPr>
          <w:b/>
        </w:rPr>
        <w:fldChar w:fldCharType="end"/>
      </w:r>
      <w:bookmarkEnd w:id="2"/>
    </w:p>
    <w:p w:rsidR="00794894" w:rsidRPr="007C1E27" w:rsidRDefault="007C1E27">
      <w:pPr>
        <w:tabs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30" w:lineRule="auto"/>
        <w:rPr>
          <w:b/>
        </w:rPr>
      </w:pPr>
      <w:r w:rsidRPr="007C1E27">
        <w:rPr>
          <w:b/>
        </w:rPr>
        <w:tab/>
      </w:r>
      <w:r w:rsidRPr="007C1E27">
        <w:rPr>
          <w:b/>
        </w:rPr>
        <w:tab/>
      </w:r>
      <w:r w:rsidRPr="007C1E27">
        <w:rPr>
          <w:b/>
        </w:rPr>
        <w:tab/>
      </w:r>
      <w:r w:rsidR="00794894" w:rsidRPr="007C1E27">
        <w:rPr>
          <w:b/>
        </w:rPr>
        <w:fldChar w:fldCharType="begin">
          <w:ffData>
            <w:name w:val="firma_psc"/>
            <w:enabled/>
            <w:calcOnExit w:val="0"/>
            <w:textInput/>
          </w:ffData>
        </w:fldChar>
      </w:r>
      <w:bookmarkStart w:id="3" w:name="firma_psc"/>
      <w:r w:rsidR="00794894" w:rsidRPr="007C1E27">
        <w:rPr>
          <w:b/>
        </w:rPr>
        <w:instrText xml:space="preserve"> FORMTEXT </w:instrText>
      </w:r>
      <w:r w:rsidR="00794894" w:rsidRPr="007C1E27">
        <w:rPr>
          <w:b/>
        </w:rPr>
      </w:r>
      <w:r w:rsidR="00794894" w:rsidRPr="007C1E27">
        <w:rPr>
          <w:b/>
        </w:rPr>
        <w:fldChar w:fldCharType="separate"/>
      </w:r>
      <w:r w:rsidR="00544682" w:rsidRPr="007C1E27">
        <w:rPr>
          <w:b/>
        </w:rPr>
        <w:t>252 02</w:t>
      </w:r>
      <w:r w:rsidR="00794894" w:rsidRPr="007C1E27">
        <w:rPr>
          <w:b/>
        </w:rPr>
        <w:fldChar w:fldCharType="end"/>
      </w:r>
      <w:bookmarkEnd w:id="3"/>
      <w:r w:rsidR="00794894" w:rsidRPr="007C1E27">
        <w:rPr>
          <w:b/>
        </w:rPr>
        <w:t xml:space="preserve"> </w:t>
      </w:r>
      <w:r w:rsidR="00794894" w:rsidRPr="007C1E27">
        <w:rPr>
          <w:b/>
        </w:rPr>
        <w:fldChar w:fldCharType="begin">
          <w:ffData>
            <w:name w:val="firma_mesto"/>
            <w:enabled/>
            <w:calcOnExit w:val="0"/>
            <w:textInput/>
          </w:ffData>
        </w:fldChar>
      </w:r>
      <w:bookmarkStart w:id="4" w:name="firma_mesto"/>
      <w:r w:rsidR="00794894" w:rsidRPr="007C1E27">
        <w:rPr>
          <w:b/>
        </w:rPr>
        <w:instrText xml:space="preserve"> FORMTEXT </w:instrText>
      </w:r>
      <w:r w:rsidR="00794894" w:rsidRPr="007C1E27">
        <w:rPr>
          <w:b/>
        </w:rPr>
      </w:r>
      <w:r w:rsidR="00794894" w:rsidRPr="007C1E27">
        <w:rPr>
          <w:b/>
        </w:rPr>
        <w:fldChar w:fldCharType="separate"/>
      </w:r>
      <w:r w:rsidR="00544682" w:rsidRPr="007C1E27">
        <w:rPr>
          <w:b/>
        </w:rPr>
        <w:t>Jíloviště</w:t>
      </w:r>
      <w:r w:rsidR="00794894" w:rsidRPr="007C1E27">
        <w:rPr>
          <w:b/>
        </w:rPr>
        <w:fldChar w:fldCharType="end"/>
      </w:r>
      <w:bookmarkEnd w:id="4"/>
    </w:p>
    <w:p w:rsidR="00794894" w:rsidRDefault="00794894">
      <w:pPr>
        <w:tabs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30" w:lineRule="auto"/>
      </w:pPr>
      <w:r>
        <w:tab/>
      </w:r>
      <w:r>
        <w:tab/>
      </w:r>
      <w:r>
        <w:tab/>
        <w:t xml:space="preserve">IČ: </w:t>
      </w:r>
      <w:r>
        <w:fldChar w:fldCharType="begin">
          <w:ffData>
            <w:name w:val="firma_IC"/>
            <w:enabled/>
            <w:calcOnExit w:val="0"/>
            <w:textInput/>
          </w:ffData>
        </w:fldChar>
      </w:r>
      <w:bookmarkStart w:id="5" w:name="firma_IC"/>
      <w:r>
        <w:instrText xml:space="preserve"> FORMTEXT </w:instrText>
      </w:r>
      <w:r>
        <w:fldChar w:fldCharType="separate"/>
      </w:r>
      <w:r w:rsidR="00544682">
        <w:t>00020702</w:t>
      </w:r>
      <w:r>
        <w:fldChar w:fldCharType="end"/>
      </w:r>
      <w:bookmarkEnd w:id="5"/>
      <w:r w:rsidR="00B4183E">
        <w:t>,</w:t>
      </w:r>
      <w:r>
        <w:t xml:space="preserve">  DIČ: </w:t>
      </w:r>
      <w:r>
        <w:fldChar w:fldCharType="begin">
          <w:ffData>
            <w:name w:val="firma_DIC"/>
            <w:enabled/>
            <w:calcOnExit w:val="0"/>
            <w:textInput/>
          </w:ffData>
        </w:fldChar>
      </w:r>
      <w:bookmarkStart w:id="6" w:name="firma_DIC"/>
      <w:r>
        <w:instrText xml:space="preserve"> FORMTEXT </w:instrText>
      </w:r>
      <w:r>
        <w:fldChar w:fldCharType="separate"/>
      </w:r>
      <w:r w:rsidR="00544682">
        <w:t>CZ00020702</w:t>
      </w:r>
      <w:r>
        <w:fldChar w:fldCharType="end"/>
      </w:r>
      <w:bookmarkEnd w:id="6"/>
    </w:p>
    <w:p w:rsidR="00794894" w:rsidRDefault="00794894" w:rsidP="00CA24E2">
      <w:pPr>
        <w:tabs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30" w:lineRule="auto"/>
      </w:pPr>
      <w:r>
        <w:tab/>
      </w:r>
      <w:r>
        <w:tab/>
      </w:r>
      <w:r>
        <w:tab/>
        <w:t xml:space="preserve">Tel.: </w:t>
      </w:r>
      <w:bookmarkStart w:id="7" w:name="InLink_0"/>
      <w:bookmarkEnd w:id="7"/>
      <w:r w:rsidR="00CA24E2">
        <w:t>xxxx</w:t>
      </w:r>
      <w:r>
        <w:tab/>
        <w:t xml:space="preserve">    </w:t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  <w:r>
        <w:t xml:space="preserve">                                                        </w:t>
      </w:r>
    </w:p>
    <w:p w:rsidR="00794894" w:rsidRDefault="00794894">
      <w:pPr>
        <w:numPr>
          <w:ilvl w:val="1"/>
          <w:numId w:val="11"/>
        </w:numPr>
        <w:tabs>
          <w:tab w:val="clear" w:pos="555"/>
          <w:tab w:val="left" w:pos="720"/>
          <w:tab w:val="left" w:pos="2520"/>
        </w:tabs>
        <w:suppressAutoHyphens/>
        <w:spacing w:line="228" w:lineRule="auto"/>
        <w:ind w:left="0" w:firstLine="0"/>
        <w:jc w:val="both"/>
      </w:pPr>
      <w:r>
        <w:t xml:space="preserve">Zhotovitel:   </w:t>
      </w:r>
      <w:r>
        <w:rPr>
          <w:b/>
          <w:bCs/>
        </w:rPr>
        <w:t>PROPLAST, spol.s r.o.</w:t>
      </w:r>
      <w:r>
        <w:t xml:space="preserve">   </w:t>
      </w:r>
    </w:p>
    <w:p w:rsidR="00794894" w:rsidRDefault="00794894">
      <w:pPr>
        <w:suppressAutoHyphens/>
        <w:spacing w:line="228" w:lineRule="auto"/>
        <w:jc w:val="both"/>
        <w:rPr>
          <w:b/>
        </w:rPr>
      </w:pPr>
      <w:r>
        <w:t xml:space="preserve">                                 </w:t>
      </w:r>
      <w:r>
        <w:rPr>
          <w:b/>
        </w:rPr>
        <w:t xml:space="preserve">Hřbitovní 218 </w:t>
      </w:r>
    </w:p>
    <w:p w:rsidR="00794894" w:rsidRDefault="00794894">
      <w:pPr>
        <w:tabs>
          <w:tab w:val="left" w:pos="1980"/>
        </w:tabs>
        <w:suppressAutoHyphens/>
        <w:spacing w:line="228" w:lineRule="auto"/>
        <w:jc w:val="both"/>
        <w:rPr>
          <w:b/>
        </w:rPr>
      </w:pPr>
      <w:r>
        <w:rPr>
          <w:b/>
        </w:rPr>
        <w:t xml:space="preserve">                   </w:t>
      </w:r>
      <w:r>
        <w:rPr>
          <w:b/>
        </w:rPr>
        <w:tab/>
        <w:t>562 01 Ústí nad Orlicí</w:t>
      </w:r>
    </w:p>
    <w:p w:rsidR="00794894" w:rsidRDefault="00794894">
      <w:pPr>
        <w:pStyle w:val="Zkladntextodsazen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Registrace v OR: Krajský soud v Hradci Králové, oddíl C, vložka 6227</w:t>
      </w:r>
    </w:p>
    <w:p w:rsidR="00C955CC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  <w:r>
        <w:t xml:space="preserve">                                 Zastoupení:</w:t>
      </w:r>
      <w:r w:rsidR="00C955CC">
        <w:t>xxxx</w:t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  <w:r>
        <w:t xml:space="preserve">                                 Bankovní spojení: </w:t>
      </w:r>
      <w:r w:rsidR="00CA24E2">
        <w:t>xxxx</w:t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  <w:r>
        <w:t xml:space="preserve">                                 IČ: 60935987, DIČ: CZ60935987 </w:t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  <w:r>
        <w:t xml:space="preserve">                                 Tel.: </w:t>
      </w:r>
      <w:r w:rsidR="00CA24E2">
        <w:t>xxxx</w:t>
      </w:r>
      <w:r>
        <w:t xml:space="preserve">, </w:t>
      </w:r>
      <w:r w:rsidR="004F7FC0">
        <w:t xml:space="preserve">fax: </w:t>
      </w:r>
      <w:r w:rsidR="00CA24E2">
        <w:t>xxxx</w:t>
      </w:r>
    </w:p>
    <w:p w:rsidR="00CC20A3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  <w:r>
        <w:t xml:space="preserve">                                 E-mail: </w:t>
      </w:r>
      <w:r w:rsidR="00CC20A3">
        <w:t>xxxxx</w:t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  <w:bookmarkStart w:id="8" w:name="_GoBack"/>
      <w:bookmarkEnd w:id="8"/>
      <w:r>
        <w:t xml:space="preserve">                                 </w:t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  <w:rPr>
          <w:b/>
        </w:rPr>
      </w:pP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center"/>
        <w:rPr>
          <w:b/>
          <w:bCs/>
        </w:rPr>
      </w:pPr>
      <w:r>
        <w:rPr>
          <w:b/>
          <w:bCs/>
        </w:rPr>
        <w:t>Článek II.</w:t>
      </w:r>
    </w:p>
    <w:p w:rsidR="00794894" w:rsidRDefault="00794894">
      <w:pPr>
        <w:pStyle w:val="Nadpis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 plnění</w:t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:rsidR="00794894" w:rsidRDefault="00794894">
      <w:pPr>
        <w:numPr>
          <w:ilvl w:val="0"/>
          <w:numId w:val="1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>Smluvní strany uzavírají tuto smlouvu o dílo (dále jen Smlouva), kterou se zhotovitel zavazuje provést pro objednatele dodávku a montáž výrobků dle dále uvedené specifikace, a to řádně, včas a v dohodnuté kvalitě. Objednatel se zavazuje takto provedené dílo převzít a zaplatit za jeho provedení sjednanou cenu podle čl. IV této Smlouvy.</w:t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center"/>
      </w:pPr>
      <w:r>
        <w:rPr>
          <w:b/>
          <w:bCs/>
        </w:rPr>
        <w:t>Článek III.</w:t>
      </w:r>
    </w:p>
    <w:p w:rsidR="00794894" w:rsidRDefault="00794894">
      <w:pPr>
        <w:pStyle w:val="Nadpis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Specifikace výrobků</w:t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360"/>
        <w:jc w:val="both"/>
      </w:pPr>
    </w:p>
    <w:p w:rsidR="00794894" w:rsidRDefault="00794894">
      <w:pPr>
        <w:pStyle w:val="Zkladntextodsazen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Výrobky dle zaměření - viz cenová nabídka č. </w:t>
      </w:r>
      <w:r w:rsidR="007C1E27">
        <w:rPr>
          <w:rFonts w:ascii="Times New Roman" w:hAnsi="Times New Roman"/>
          <w:sz w:val="24"/>
          <w:szCs w:val="24"/>
        </w:rPr>
        <w:t>C</w:t>
      </w:r>
      <w:r w:rsidR="00EF0E9C">
        <w:rPr>
          <w:rFonts w:ascii="Times New Roman" w:hAnsi="Times New Roman"/>
          <w:sz w:val="24"/>
          <w:szCs w:val="24"/>
        </w:rPr>
        <w:t>1</w:t>
      </w:r>
      <w:r w:rsidR="007C1E27">
        <w:rPr>
          <w:rFonts w:ascii="Times New Roman" w:hAnsi="Times New Roman"/>
          <w:sz w:val="24"/>
          <w:szCs w:val="24"/>
        </w:rPr>
        <w:t>81983</w:t>
      </w:r>
      <w:r>
        <w:rPr>
          <w:rFonts w:ascii="Times New Roman" w:hAnsi="Times New Roman"/>
          <w:sz w:val="24"/>
          <w:szCs w:val="24"/>
        </w:rPr>
        <w:t>, která je nedílnou součástí této Smlouvy.</w:t>
      </w:r>
    </w:p>
    <w:p w:rsidR="00794894" w:rsidRDefault="00794894">
      <w:pPr>
        <w:pStyle w:val="Zkladntext"/>
        <w:jc w:val="both"/>
        <w:rPr>
          <w:szCs w:val="24"/>
        </w:rPr>
      </w:pPr>
    </w:p>
    <w:p w:rsidR="00794894" w:rsidRDefault="00794894" w:rsidP="00CF3DB6">
      <w:pPr>
        <w:pStyle w:val="Zkladntext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 xml:space="preserve">Plastové výrobky: </w:t>
      </w:r>
      <w:r>
        <w:rPr>
          <w:b w:val="0"/>
          <w:bCs w:val="0"/>
          <w:szCs w:val="24"/>
        </w:rPr>
        <w:t>v barvě bílé</w:t>
      </w:r>
      <w:r w:rsidR="007C1E27">
        <w:rPr>
          <w:b w:val="0"/>
          <w:bCs w:val="0"/>
          <w:szCs w:val="24"/>
        </w:rPr>
        <w:t>/zlatý dub</w:t>
      </w:r>
      <w:r>
        <w:rPr>
          <w:b w:val="0"/>
          <w:bCs w:val="0"/>
          <w:szCs w:val="24"/>
        </w:rPr>
        <w:t>, zasklené tepelně izolačním dvojsklem 4/16/4, součinitel prostupu tepla U = 1,1 W/m</w:t>
      </w:r>
      <w:r>
        <w:rPr>
          <w:b w:val="0"/>
          <w:bCs w:val="0"/>
          <w:szCs w:val="24"/>
          <w:vertAlign w:val="superscript"/>
        </w:rPr>
        <w:t>2</w:t>
      </w:r>
      <w:r>
        <w:rPr>
          <w:b w:val="0"/>
          <w:bCs w:val="0"/>
          <w:szCs w:val="24"/>
        </w:rPr>
        <w:t xml:space="preserve">K, pětikomorový profil </w:t>
      </w:r>
      <w:r w:rsidR="007C1E27">
        <w:rPr>
          <w:b w:val="0"/>
          <w:bCs w:val="0"/>
          <w:szCs w:val="24"/>
        </w:rPr>
        <w:t>ECONOMY</w:t>
      </w:r>
      <w:r>
        <w:rPr>
          <w:b w:val="0"/>
          <w:bCs w:val="0"/>
          <w:szCs w:val="24"/>
        </w:rPr>
        <w:t xml:space="preserve"> vč. mikroventilace</w:t>
      </w:r>
    </w:p>
    <w:p w:rsidR="00794894" w:rsidRDefault="00794894">
      <w:pPr>
        <w:pStyle w:val="Zkladntext"/>
        <w:jc w:val="both"/>
        <w:rPr>
          <w:szCs w:val="24"/>
        </w:rPr>
      </w:pPr>
      <w:r>
        <w:rPr>
          <w:szCs w:val="24"/>
        </w:rPr>
        <w:t xml:space="preserve"> </w:t>
      </w:r>
    </w:p>
    <w:p w:rsidR="00794894" w:rsidRDefault="00794894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  <w:r>
        <w:rPr>
          <w:b/>
        </w:rPr>
        <w:t>Parapetní desky vnitřní</w:t>
      </w:r>
      <w:r>
        <w:t xml:space="preserve">: </w:t>
      </w:r>
      <w:r w:rsidR="005A045B">
        <w:t>plast</w:t>
      </w:r>
      <w:r>
        <w:t xml:space="preserve">ové, odolné proti vlhkosti, s laminovaným povrchem                a zaobleným nosem, barva </w:t>
      </w:r>
      <w:r w:rsidR="005A045B">
        <w:t>bílá</w:t>
      </w:r>
    </w:p>
    <w:p w:rsidR="00FE6C1C" w:rsidRDefault="00BC0E72" w:rsidP="00BC0E7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/>
        <w:jc w:val="both"/>
      </w:pPr>
      <w:r>
        <w:t xml:space="preserve">Pozice </w:t>
      </w:r>
      <w:r w:rsidR="00794894">
        <w:t xml:space="preserve">1: vyložení </w:t>
      </w:r>
      <w:r w:rsidR="0041379D">
        <w:t xml:space="preserve">350 </w:t>
      </w:r>
      <w:r w:rsidR="00794894">
        <w:t xml:space="preserve">mm, délka </w:t>
      </w:r>
      <w:r w:rsidR="0041379D">
        <w:t xml:space="preserve">950 </w:t>
      </w:r>
      <w:r w:rsidR="00794894">
        <w:t xml:space="preserve">mm, </w:t>
      </w:r>
      <w:r w:rsidR="0041379D">
        <w:t>1</w:t>
      </w:r>
      <w:r>
        <w:t xml:space="preserve"> ks</w:t>
      </w:r>
      <w:r w:rsidR="00794894">
        <w:t xml:space="preserve"> </w:t>
      </w:r>
    </w:p>
    <w:p w:rsidR="00BC0E72" w:rsidRDefault="00BC0E72" w:rsidP="00BC0E7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/>
        <w:jc w:val="both"/>
      </w:pPr>
      <w:r>
        <w:t xml:space="preserve">Pozice 2: vyložení </w:t>
      </w:r>
      <w:r w:rsidR="0041379D">
        <w:t xml:space="preserve">350 </w:t>
      </w:r>
      <w:r>
        <w:t xml:space="preserve">mm, délka </w:t>
      </w:r>
      <w:r w:rsidR="0041379D">
        <w:t xml:space="preserve">950 </w:t>
      </w:r>
      <w:r>
        <w:t xml:space="preserve">mm, </w:t>
      </w:r>
      <w:r w:rsidR="0041379D">
        <w:t>1</w:t>
      </w:r>
      <w:r>
        <w:t xml:space="preserve"> ks </w:t>
      </w:r>
    </w:p>
    <w:p w:rsidR="00BC0E72" w:rsidRDefault="00BC0E72" w:rsidP="00BC0E7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/>
        <w:jc w:val="both"/>
      </w:pPr>
      <w:r>
        <w:t xml:space="preserve">Pozice 3: vyložení </w:t>
      </w:r>
      <w:r w:rsidR="0041379D">
        <w:t xml:space="preserve">350 </w:t>
      </w:r>
      <w:r>
        <w:t xml:space="preserve">mm, délka </w:t>
      </w:r>
      <w:r w:rsidR="0041379D">
        <w:t xml:space="preserve">2200 </w:t>
      </w:r>
      <w:r>
        <w:t xml:space="preserve">mm, </w:t>
      </w:r>
      <w:r w:rsidR="0041379D">
        <w:t>1</w:t>
      </w:r>
      <w:r>
        <w:t xml:space="preserve"> ks </w:t>
      </w:r>
    </w:p>
    <w:p w:rsidR="00BC0E72" w:rsidRDefault="00BC0E72" w:rsidP="00BC0E7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/>
        <w:jc w:val="both"/>
      </w:pPr>
      <w:r>
        <w:t xml:space="preserve">Pozice 4: vyložení </w:t>
      </w:r>
      <w:r w:rsidR="0041379D">
        <w:t xml:space="preserve">350 </w:t>
      </w:r>
      <w:r>
        <w:t>mm, délka</w:t>
      </w:r>
      <w:r w:rsidR="0041379D">
        <w:t xml:space="preserve"> 2200</w:t>
      </w:r>
      <w:r>
        <w:t xml:space="preserve"> mm, </w:t>
      </w:r>
      <w:r w:rsidR="0041379D">
        <w:t>9</w:t>
      </w:r>
      <w:r>
        <w:t xml:space="preserve"> ks </w:t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0"/>
          <w:tab w:val="left" w:pos="10080"/>
        </w:tabs>
        <w:suppressAutoHyphens/>
        <w:spacing w:line="228" w:lineRule="auto"/>
        <w:ind w:right="4163"/>
        <w:jc w:val="both"/>
        <w:rPr>
          <w:bCs/>
          <w:iCs/>
          <w:sz w:val="2"/>
          <w:szCs w:val="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threeDEngrave" w:sz="6" w:space="0" w:color="auto"/>
          <w:right w:val="threeDEngrave" w:sz="6" w:space="0" w:color="auto"/>
        </w:tblBorders>
        <w:tblLook w:val="01E0" w:firstRow="1" w:lastRow="1" w:firstColumn="1" w:lastColumn="1" w:noHBand="0" w:noVBand="0"/>
      </w:tblPr>
      <w:tblGrid>
        <w:gridCol w:w="4903"/>
        <w:gridCol w:w="99"/>
        <w:gridCol w:w="1941"/>
      </w:tblGrid>
      <w:tr w:rsidR="00BC0E72">
        <w:trPr>
          <w:trHeight w:val="567"/>
          <w:jc w:val="center"/>
        </w:trPr>
        <w:tc>
          <w:tcPr>
            <w:tcW w:w="6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E72" w:rsidRPr="00BC0E72" w:rsidRDefault="00BC0E72" w:rsidP="007C1E27">
            <w:pPr>
              <w:pStyle w:val="Nadpis1"/>
              <w:jc w:val="center"/>
              <w:rPr>
                <w:cap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</w:t>
            </w:r>
            <w:r>
              <w:rPr>
                <w:caps w:val="0"/>
                <w:sz w:val="24"/>
                <w:szCs w:val="24"/>
              </w:rPr>
              <w:t xml:space="preserve">ísto stavby: </w:t>
            </w:r>
            <w:r w:rsidR="007C1E27">
              <w:rPr>
                <w:b/>
                <w:caps w:val="0"/>
                <w:sz w:val="24"/>
                <w:szCs w:val="24"/>
              </w:rPr>
              <w:t>Výzkumná stanice Opočno</w:t>
            </w:r>
          </w:p>
        </w:tc>
      </w:tr>
      <w:tr w:rsidR="00794894">
        <w:trPr>
          <w:trHeight w:val="567"/>
          <w:jc w:val="center"/>
        </w:trPr>
        <w:tc>
          <w:tcPr>
            <w:tcW w:w="6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D07" w:rsidRPr="00AE6D07" w:rsidRDefault="00794894">
            <w:pPr>
              <w:pStyle w:val="Nadpis1"/>
              <w:jc w:val="center"/>
              <w:rPr>
                <w:b/>
                <w:sz w:val="24"/>
                <w:szCs w:val="24"/>
              </w:rPr>
            </w:pPr>
            <w:r w:rsidRPr="00AE6D07">
              <w:rPr>
                <w:b/>
                <w:sz w:val="24"/>
                <w:szCs w:val="24"/>
              </w:rPr>
              <w:t>s</w:t>
            </w:r>
            <w:r w:rsidR="00AE6D07" w:rsidRPr="00AE6D07">
              <w:rPr>
                <w:b/>
                <w:sz w:val="24"/>
                <w:szCs w:val="24"/>
              </w:rPr>
              <w:t xml:space="preserve"> </w:t>
            </w:r>
            <w:r w:rsidRPr="00AE6D07">
              <w:rPr>
                <w:b/>
                <w:sz w:val="24"/>
                <w:szCs w:val="24"/>
              </w:rPr>
              <w:t>h</w:t>
            </w:r>
            <w:r w:rsidR="00AE6D07" w:rsidRPr="00AE6D07">
              <w:rPr>
                <w:b/>
                <w:sz w:val="24"/>
                <w:szCs w:val="24"/>
              </w:rPr>
              <w:t xml:space="preserve"> </w:t>
            </w:r>
            <w:r w:rsidRPr="00AE6D07">
              <w:rPr>
                <w:b/>
                <w:sz w:val="24"/>
                <w:szCs w:val="24"/>
              </w:rPr>
              <w:t>r</w:t>
            </w:r>
            <w:r w:rsidR="00AE6D07" w:rsidRPr="00AE6D07">
              <w:rPr>
                <w:b/>
                <w:sz w:val="24"/>
                <w:szCs w:val="24"/>
              </w:rPr>
              <w:t xml:space="preserve"> </w:t>
            </w:r>
            <w:r w:rsidRPr="00AE6D07">
              <w:rPr>
                <w:b/>
                <w:sz w:val="24"/>
                <w:szCs w:val="24"/>
              </w:rPr>
              <w:t>n</w:t>
            </w:r>
            <w:r w:rsidR="00AE6D07" w:rsidRPr="00AE6D07">
              <w:rPr>
                <w:b/>
                <w:sz w:val="24"/>
                <w:szCs w:val="24"/>
              </w:rPr>
              <w:t xml:space="preserve"> </w:t>
            </w:r>
            <w:r w:rsidRPr="00AE6D07">
              <w:rPr>
                <w:b/>
                <w:sz w:val="24"/>
                <w:szCs w:val="24"/>
              </w:rPr>
              <w:t>u</w:t>
            </w:r>
            <w:r w:rsidR="00AE6D07" w:rsidRPr="00AE6D07">
              <w:rPr>
                <w:b/>
                <w:sz w:val="24"/>
                <w:szCs w:val="24"/>
              </w:rPr>
              <w:t xml:space="preserve"> </w:t>
            </w:r>
            <w:r w:rsidRPr="00AE6D07">
              <w:rPr>
                <w:b/>
                <w:sz w:val="24"/>
                <w:szCs w:val="24"/>
              </w:rPr>
              <w:t>t</w:t>
            </w:r>
            <w:r w:rsidR="00AE6D07" w:rsidRPr="00AE6D07">
              <w:rPr>
                <w:b/>
                <w:sz w:val="24"/>
                <w:szCs w:val="24"/>
              </w:rPr>
              <w:t xml:space="preserve"> </w:t>
            </w:r>
            <w:r w:rsidRPr="00AE6D07">
              <w:rPr>
                <w:b/>
                <w:sz w:val="24"/>
                <w:szCs w:val="24"/>
              </w:rPr>
              <w:t>í</w:t>
            </w:r>
            <w:r w:rsidR="00AE6D07" w:rsidRPr="00AE6D07">
              <w:rPr>
                <w:b/>
                <w:sz w:val="24"/>
                <w:szCs w:val="24"/>
              </w:rPr>
              <w:t xml:space="preserve">  </w:t>
            </w:r>
            <w:r w:rsidRPr="00AE6D07">
              <w:rPr>
                <w:b/>
                <w:sz w:val="24"/>
                <w:szCs w:val="24"/>
              </w:rPr>
              <w:t xml:space="preserve"> </w:t>
            </w:r>
          </w:p>
          <w:p w:rsidR="00794894" w:rsidRPr="00AE6D07" w:rsidRDefault="00794894">
            <w:pPr>
              <w:pStyle w:val="Nadpis1"/>
              <w:jc w:val="center"/>
              <w:rPr>
                <w:sz w:val="20"/>
                <w:szCs w:val="20"/>
                <w:u w:val="single"/>
              </w:rPr>
            </w:pPr>
            <w:r w:rsidRPr="00AE6D07">
              <w:rPr>
                <w:sz w:val="20"/>
                <w:szCs w:val="20"/>
              </w:rPr>
              <w:t>d</w:t>
            </w:r>
            <w:r w:rsidR="00AE6D07" w:rsidRPr="00AE6D07">
              <w:rPr>
                <w:sz w:val="20"/>
                <w:szCs w:val="20"/>
              </w:rPr>
              <w:t xml:space="preserve"> </w:t>
            </w:r>
            <w:r w:rsidRPr="00AE6D07">
              <w:rPr>
                <w:sz w:val="20"/>
                <w:szCs w:val="20"/>
              </w:rPr>
              <w:t>í</w:t>
            </w:r>
            <w:r w:rsidR="00AE6D07" w:rsidRPr="00AE6D07">
              <w:rPr>
                <w:sz w:val="20"/>
                <w:szCs w:val="20"/>
              </w:rPr>
              <w:t xml:space="preserve"> </w:t>
            </w:r>
            <w:r w:rsidRPr="00AE6D07">
              <w:rPr>
                <w:sz w:val="20"/>
                <w:szCs w:val="20"/>
              </w:rPr>
              <w:t>l</w:t>
            </w:r>
            <w:r w:rsidR="00AE6D07" w:rsidRPr="00AE6D07">
              <w:rPr>
                <w:sz w:val="20"/>
                <w:szCs w:val="20"/>
              </w:rPr>
              <w:t xml:space="preserve"> </w:t>
            </w:r>
            <w:r w:rsidRPr="00AE6D07">
              <w:rPr>
                <w:sz w:val="20"/>
                <w:szCs w:val="20"/>
              </w:rPr>
              <w:t>č</w:t>
            </w:r>
            <w:r w:rsidR="00AE6D07" w:rsidRPr="00AE6D07">
              <w:rPr>
                <w:sz w:val="20"/>
                <w:szCs w:val="20"/>
              </w:rPr>
              <w:t xml:space="preserve"> </w:t>
            </w:r>
            <w:r w:rsidRPr="00AE6D07">
              <w:rPr>
                <w:sz w:val="20"/>
                <w:szCs w:val="20"/>
              </w:rPr>
              <w:t>í</w:t>
            </w:r>
            <w:r w:rsidR="00AE6D07" w:rsidRPr="00AE6D07">
              <w:rPr>
                <w:sz w:val="20"/>
                <w:szCs w:val="20"/>
              </w:rPr>
              <w:t xml:space="preserve"> </w:t>
            </w:r>
            <w:r w:rsidRPr="00AE6D07">
              <w:rPr>
                <w:sz w:val="20"/>
                <w:szCs w:val="20"/>
              </w:rPr>
              <w:t>c</w:t>
            </w:r>
            <w:r w:rsidR="00AE6D07" w:rsidRPr="00AE6D07">
              <w:rPr>
                <w:sz w:val="20"/>
                <w:szCs w:val="20"/>
              </w:rPr>
              <w:t xml:space="preserve"> </w:t>
            </w:r>
            <w:r w:rsidRPr="00AE6D07">
              <w:rPr>
                <w:sz w:val="20"/>
                <w:szCs w:val="20"/>
              </w:rPr>
              <w:t>h</w:t>
            </w:r>
            <w:r w:rsidR="00AE6D07" w:rsidRPr="00AE6D07">
              <w:rPr>
                <w:sz w:val="20"/>
                <w:szCs w:val="20"/>
              </w:rPr>
              <w:t xml:space="preserve">  </w:t>
            </w:r>
            <w:r w:rsidRPr="00AE6D07">
              <w:rPr>
                <w:sz w:val="20"/>
                <w:szCs w:val="20"/>
              </w:rPr>
              <w:t xml:space="preserve"> p</w:t>
            </w:r>
            <w:r w:rsidR="00AE6D07" w:rsidRPr="00AE6D07">
              <w:rPr>
                <w:sz w:val="20"/>
                <w:szCs w:val="20"/>
              </w:rPr>
              <w:t xml:space="preserve"> </w:t>
            </w:r>
            <w:r w:rsidRPr="00AE6D07">
              <w:rPr>
                <w:sz w:val="20"/>
                <w:szCs w:val="20"/>
              </w:rPr>
              <w:t>ř</w:t>
            </w:r>
            <w:r w:rsidR="00AE6D07" w:rsidRPr="00AE6D07">
              <w:rPr>
                <w:sz w:val="20"/>
                <w:szCs w:val="20"/>
              </w:rPr>
              <w:t xml:space="preserve"> </w:t>
            </w:r>
            <w:r w:rsidRPr="00AE6D07">
              <w:rPr>
                <w:sz w:val="20"/>
                <w:szCs w:val="20"/>
              </w:rPr>
              <w:t>e</w:t>
            </w:r>
            <w:r w:rsidR="00AE6D07" w:rsidRPr="00AE6D07">
              <w:rPr>
                <w:sz w:val="20"/>
                <w:szCs w:val="20"/>
              </w:rPr>
              <w:t xml:space="preserve"> </w:t>
            </w:r>
            <w:r w:rsidRPr="00AE6D07">
              <w:rPr>
                <w:sz w:val="20"/>
                <w:szCs w:val="20"/>
              </w:rPr>
              <w:t>d</w:t>
            </w:r>
            <w:r w:rsidR="00AE6D07" w:rsidRPr="00AE6D07">
              <w:rPr>
                <w:sz w:val="20"/>
                <w:szCs w:val="20"/>
              </w:rPr>
              <w:t xml:space="preserve"> </w:t>
            </w:r>
            <w:r w:rsidRPr="00AE6D07">
              <w:rPr>
                <w:sz w:val="20"/>
                <w:szCs w:val="20"/>
              </w:rPr>
              <w:t>m</w:t>
            </w:r>
            <w:r w:rsidR="00AE6D07" w:rsidRPr="00AE6D07">
              <w:rPr>
                <w:sz w:val="20"/>
                <w:szCs w:val="20"/>
              </w:rPr>
              <w:t xml:space="preserve"> </w:t>
            </w:r>
            <w:r w:rsidRPr="00AE6D07">
              <w:rPr>
                <w:sz w:val="20"/>
                <w:szCs w:val="20"/>
              </w:rPr>
              <w:t>ě</w:t>
            </w:r>
            <w:r w:rsidR="00AE6D07" w:rsidRPr="00AE6D07">
              <w:rPr>
                <w:sz w:val="20"/>
                <w:szCs w:val="20"/>
              </w:rPr>
              <w:t xml:space="preserve"> </w:t>
            </w:r>
            <w:r w:rsidRPr="00AE6D07">
              <w:rPr>
                <w:sz w:val="20"/>
                <w:szCs w:val="20"/>
              </w:rPr>
              <w:t>t</w:t>
            </w:r>
            <w:r w:rsidR="00AE6D07" w:rsidRPr="00AE6D07">
              <w:rPr>
                <w:sz w:val="20"/>
                <w:szCs w:val="20"/>
              </w:rPr>
              <w:t xml:space="preserve"> </w:t>
            </w:r>
            <w:r w:rsidRPr="00AE6D07">
              <w:rPr>
                <w:sz w:val="20"/>
                <w:szCs w:val="20"/>
              </w:rPr>
              <w:t>ů</w:t>
            </w:r>
            <w:r w:rsidR="00AE6D07" w:rsidRPr="00AE6D07">
              <w:rPr>
                <w:sz w:val="20"/>
                <w:szCs w:val="20"/>
              </w:rPr>
              <w:t xml:space="preserve"> </w:t>
            </w:r>
            <w:r w:rsidRPr="00AE6D07">
              <w:rPr>
                <w:sz w:val="20"/>
                <w:szCs w:val="20"/>
              </w:rPr>
              <w:t xml:space="preserve"> p</w:t>
            </w:r>
            <w:r w:rsidR="00AE6D07" w:rsidRPr="00AE6D07">
              <w:rPr>
                <w:sz w:val="20"/>
                <w:szCs w:val="20"/>
              </w:rPr>
              <w:t xml:space="preserve"> </w:t>
            </w:r>
            <w:r w:rsidRPr="00AE6D07">
              <w:rPr>
                <w:sz w:val="20"/>
                <w:szCs w:val="20"/>
              </w:rPr>
              <w:t>l</w:t>
            </w:r>
            <w:r w:rsidR="00AE6D07" w:rsidRPr="00AE6D07">
              <w:rPr>
                <w:sz w:val="20"/>
                <w:szCs w:val="20"/>
              </w:rPr>
              <w:t xml:space="preserve"> </w:t>
            </w:r>
            <w:r w:rsidRPr="00AE6D07">
              <w:rPr>
                <w:sz w:val="20"/>
                <w:szCs w:val="20"/>
              </w:rPr>
              <w:t>n</w:t>
            </w:r>
            <w:r w:rsidR="00AE6D07" w:rsidRPr="00AE6D07">
              <w:rPr>
                <w:sz w:val="20"/>
                <w:szCs w:val="20"/>
              </w:rPr>
              <w:t xml:space="preserve"> </w:t>
            </w:r>
            <w:r w:rsidRPr="00AE6D07">
              <w:rPr>
                <w:sz w:val="20"/>
                <w:szCs w:val="20"/>
              </w:rPr>
              <w:t>ě</w:t>
            </w:r>
            <w:r w:rsidR="00AE6D07" w:rsidRPr="00AE6D07">
              <w:rPr>
                <w:sz w:val="20"/>
                <w:szCs w:val="20"/>
              </w:rPr>
              <w:t xml:space="preserve"> </w:t>
            </w:r>
            <w:r w:rsidRPr="00AE6D07">
              <w:rPr>
                <w:sz w:val="20"/>
                <w:szCs w:val="20"/>
              </w:rPr>
              <w:t>n</w:t>
            </w:r>
            <w:r w:rsidR="00AE6D07" w:rsidRPr="00AE6D07">
              <w:rPr>
                <w:sz w:val="20"/>
                <w:szCs w:val="20"/>
              </w:rPr>
              <w:t xml:space="preserve"> </w:t>
            </w:r>
            <w:r w:rsidRPr="00AE6D07">
              <w:rPr>
                <w:sz w:val="20"/>
                <w:szCs w:val="20"/>
              </w:rPr>
              <w:t>í</w:t>
            </w:r>
            <w:r w:rsidR="00AE6D07" w:rsidRPr="00AE6D07">
              <w:rPr>
                <w:sz w:val="20"/>
                <w:szCs w:val="20"/>
              </w:rPr>
              <w:t xml:space="preserve"> </w:t>
            </w:r>
            <w:r w:rsidRPr="00AE6D07">
              <w:rPr>
                <w:sz w:val="20"/>
                <w:szCs w:val="20"/>
              </w:rPr>
              <w:t xml:space="preserve"> d</w:t>
            </w:r>
            <w:r w:rsidR="00AE6D07" w:rsidRPr="00AE6D07">
              <w:rPr>
                <w:sz w:val="20"/>
                <w:szCs w:val="20"/>
              </w:rPr>
              <w:t xml:space="preserve"> </w:t>
            </w:r>
            <w:r w:rsidRPr="00AE6D07">
              <w:rPr>
                <w:sz w:val="20"/>
                <w:szCs w:val="20"/>
              </w:rPr>
              <w:t>í</w:t>
            </w:r>
            <w:r w:rsidR="00AE6D07" w:rsidRPr="00AE6D07">
              <w:rPr>
                <w:sz w:val="20"/>
                <w:szCs w:val="20"/>
              </w:rPr>
              <w:t xml:space="preserve"> </w:t>
            </w:r>
            <w:r w:rsidRPr="00AE6D07">
              <w:rPr>
                <w:sz w:val="20"/>
                <w:szCs w:val="20"/>
              </w:rPr>
              <w:t>l</w:t>
            </w:r>
            <w:r w:rsidR="00AE6D07" w:rsidRPr="00AE6D07">
              <w:rPr>
                <w:sz w:val="20"/>
                <w:szCs w:val="20"/>
              </w:rPr>
              <w:t xml:space="preserve"> </w:t>
            </w:r>
            <w:r w:rsidRPr="00AE6D07">
              <w:rPr>
                <w:sz w:val="20"/>
                <w:szCs w:val="20"/>
              </w:rPr>
              <w:t>a</w:t>
            </w:r>
          </w:p>
        </w:tc>
      </w:tr>
      <w:tr w:rsidR="00794894">
        <w:trPr>
          <w:trHeight w:val="281"/>
          <w:jc w:val="center"/>
        </w:trPr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894" w:rsidRPr="00E94AF0" w:rsidRDefault="00AE6D07" w:rsidP="00E94AF0">
            <w:pPr>
              <w:rPr>
                <w:i/>
              </w:rPr>
            </w:pPr>
            <w:r w:rsidRPr="00E94AF0">
              <w:rPr>
                <w:i/>
              </w:rPr>
              <w:t xml:space="preserve"> </w:t>
            </w:r>
            <w:r w:rsidR="00BC0E72" w:rsidRPr="00E94AF0">
              <w:rPr>
                <w:i/>
              </w:rPr>
              <w:t>Předmět plnění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894" w:rsidRPr="00E94AF0" w:rsidRDefault="00BC0E72" w:rsidP="00BC0E72">
            <w:pPr>
              <w:pStyle w:val="Nadpis3"/>
              <w:rPr>
                <w:b w:val="0"/>
                <w:i/>
                <w:sz w:val="24"/>
                <w:szCs w:val="24"/>
              </w:rPr>
            </w:pPr>
            <w:r w:rsidRPr="00E94AF0">
              <w:rPr>
                <w:b w:val="0"/>
                <w:i/>
                <w:sz w:val="24"/>
                <w:szCs w:val="24"/>
              </w:rPr>
              <w:t>Smluveno</w:t>
            </w:r>
          </w:p>
        </w:tc>
      </w:tr>
      <w:tr w:rsidR="00794894">
        <w:trPr>
          <w:trHeight w:val="340"/>
          <w:jc w:val="center"/>
        </w:trPr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94" w:rsidRDefault="00794894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Dodávka a montáž</w:t>
            </w:r>
            <w:r>
              <w:rPr>
                <w:sz w:val="22"/>
                <w:szCs w:val="22"/>
              </w:rPr>
              <w:t xml:space="preserve"> nových stavebních výplní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94" w:rsidRDefault="00794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794894">
        <w:trPr>
          <w:trHeight w:val="340"/>
          <w:jc w:val="center"/>
        </w:trPr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94" w:rsidRDefault="00794894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Demontáž</w:t>
            </w:r>
            <w:r>
              <w:rPr>
                <w:sz w:val="22"/>
                <w:szCs w:val="22"/>
              </w:rPr>
              <w:t xml:space="preserve"> stávajících stavebních výplní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94" w:rsidRDefault="00794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794894">
        <w:trPr>
          <w:trHeight w:val="340"/>
          <w:jc w:val="center"/>
        </w:trPr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94" w:rsidRDefault="00794894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Likvidace</w:t>
            </w:r>
            <w:r>
              <w:rPr>
                <w:sz w:val="22"/>
                <w:szCs w:val="22"/>
              </w:rPr>
              <w:t xml:space="preserve"> stávajících stavebních výplní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94" w:rsidRDefault="00794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794894">
        <w:trPr>
          <w:trHeight w:val="340"/>
          <w:jc w:val="center"/>
        </w:trPr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94" w:rsidRDefault="0079489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Zednické zapravení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94" w:rsidRDefault="00794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794894">
        <w:trPr>
          <w:trHeight w:val="340"/>
          <w:jc w:val="center"/>
        </w:trPr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94" w:rsidRDefault="00794894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Parapetní desky vnitřní</w:t>
            </w:r>
            <w:r>
              <w:rPr>
                <w:sz w:val="22"/>
                <w:szCs w:val="22"/>
              </w:rPr>
              <w:t xml:space="preserve"> vč. montáže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94" w:rsidRDefault="00794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794894">
        <w:trPr>
          <w:trHeight w:val="340"/>
          <w:jc w:val="center"/>
        </w:trPr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94" w:rsidRDefault="00794894" w:rsidP="007C1E27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Parapetní </w:t>
            </w:r>
            <w:r w:rsidR="007C1E27">
              <w:rPr>
                <w:b/>
                <w:bCs/>
                <w:sz w:val="22"/>
                <w:szCs w:val="22"/>
              </w:rPr>
              <w:t>šál</w:t>
            </w:r>
            <w:r>
              <w:rPr>
                <w:b/>
                <w:bCs/>
                <w:sz w:val="22"/>
                <w:szCs w:val="22"/>
              </w:rPr>
              <w:t>y vnější</w:t>
            </w:r>
            <w:r>
              <w:rPr>
                <w:sz w:val="22"/>
                <w:szCs w:val="22"/>
              </w:rPr>
              <w:t xml:space="preserve"> vč. montáže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94" w:rsidRDefault="007C1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794894">
        <w:trPr>
          <w:trHeight w:val="340"/>
          <w:jc w:val="center"/>
        </w:trPr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94" w:rsidRDefault="00794894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Interiérové (řetízkové) žaluzie</w:t>
            </w:r>
            <w:r>
              <w:rPr>
                <w:sz w:val="22"/>
                <w:szCs w:val="22"/>
              </w:rPr>
              <w:t xml:space="preserve"> vč. montáže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94" w:rsidRDefault="007C1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</w:tr>
      <w:tr w:rsidR="00794894">
        <w:trPr>
          <w:trHeight w:val="340"/>
          <w:jc w:val="center"/>
        </w:trPr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94" w:rsidRDefault="00794894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Sítě proti hmyzu vč.</w:t>
            </w:r>
            <w:r>
              <w:rPr>
                <w:sz w:val="22"/>
                <w:szCs w:val="22"/>
              </w:rPr>
              <w:t xml:space="preserve"> montáže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94" w:rsidRDefault="00794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</w:tr>
      <w:tr w:rsidR="00794894">
        <w:trPr>
          <w:trHeight w:val="397"/>
          <w:jc w:val="center"/>
        </w:trPr>
        <w:tc>
          <w:tcPr>
            <w:tcW w:w="5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4894" w:rsidRDefault="00794894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Cena díla celkem </w:t>
            </w:r>
            <w:r w:rsidR="00BE39CC">
              <w:rPr>
                <w:b/>
                <w:sz w:val="26"/>
                <w:szCs w:val="26"/>
              </w:rPr>
              <w:t>bez</w:t>
            </w:r>
            <w:r>
              <w:rPr>
                <w:b/>
                <w:sz w:val="26"/>
                <w:szCs w:val="26"/>
              </w:rPr>
              <w:t xml:space="preserve"> </w:t>
            </w:r>
            <w:r w:rsidR="00BE39CC">
              <w:rPr>
                <w:b/>
                <w:sz w:val="26"/>
                <w:szCs w:val="26"/>
              </w:rPr>
              <w:t>21</w:t>
            </w:r>
            <w:r>
              <w:rPr>
                <w:b/>
                <w:sz w:val="26"/>
                <w:szCs w:val="26"/>
              </w:rPr>
              <w:t xml:space="preserve"> % DPH</w:t>
            </w:r>
          </w:p>
        </w:tc>
        <w:tc>
          <w:tcPr>
            <w:tcW w:w="19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4894" w:rsidRDefault="007C1E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153.976</w:t>
            </w:r>
            <w:r w:rsidR="00794894">
              <w:rPr>
                <w:b/>
                <w:sz w:val="26"/>
                <w:szCs w:val="26"/>
              </w:rPr>
              <w:t>,- Kč</w:t>
            </w:r>
          </w:p>
        </w:tc>
      </w:tr>
    </w:tbl>
    <w:p w:rsidR="00BE39CC" w:rsidRPr="00BE39CC" w:rsidRDefault="00BE39CC" w:rsidP="00BE39CC">
      <w:pPr>
        <w:spacing w:after="60"/>
        <w:jc w:val="both"/>
      </w:pP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  <w:rPr>
          <w:b/>
          <w:bCs/>
        </w:rPr>
      </w:pP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center"/>
        <w:rPr>
          <w:b/>
          <w:bCs/>
        </w:rPr>
      </w:pPr>
      <w:r>
        <w:rPr>
          <w:b/>
          <w:bCs/>
        </w:rPr>
        <w:t>Článek IV.</w:t>
      </w:r>
    </w:p>
    <w:p w:rsidR="00794894" w:rsidRDefault="00794894">
      <w:pPr>
        <w:pStyle w:val="Nadpis4"/>
        <w:spacing w:line="228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Cena díla</w:t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  <w:rPr>
          <w:u w:val="single"/>
        </w:rPr>
      </w:pPr>
    </w:p>
    <w:p w:rsidR="00BE39CC" w:rsidRDefault="00794894" w:rsidP="00BE39CC">
      <w:pPr>
        <w:numPr>
          <w:ilvl w:val="0"/>
          <w:numId w:val="2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 xml:space="preserve">Cena díla je </w:t>
      </w:r>
      <w:r w:rsidR="00BE39CC">
        <w:t>sjednána</w:t>
      </w:r>
      <w:r>
        <w:t xml:space="preserve"> jako smluvní a činí </w:t>
      </w:r>
      <w:r w:rsidR="007C1E27">
        <w:t>153.976</w:t>
      </w:r>
      <w:r>
        <w:t xml:space="preserve">,- Kč </w:t>
      </w:r>
      <w:r w:rsidR="00BE39CC">
        <w:t>bez</w:t>
      </w:r>
      <w:r>
        <w:t xml:space="preserve"> </w:t>
      </w:r>
      <w:r w:rsidR="00BE39CC">
        <w:t xml:space="preserve">21 </w:t>
      </w:r>
      <w:r>
        <w:t>% DPH.</w:t>
      </w:r>
    </w:p>
    <w:p w:rsidR="00BE39CC" w:rsidRPr="00BE39CC" w:rsidRDefault="00BE39CC" w:rsidP="00BE39CC">
      <w:pPr>
        <w:numPr>
          <w:ilvl w:val="0"/>
          <w:numId w:val="2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 w:rsidRPr="00BE39CC">
        <w:t xml:space="preserve">K plnění, které nepodléhá režimu </w:t>
      </w:r>
      <w:r>
        <w:t xml:space="preserve">přenesené </w:t>
      </w:r>
      <w:r w:rsidRPr="00BE39CC">
        <w:t>daňové povinnosti</w:t>
      </w:r>
      <w:r>
        <w:t>,</w:t>
      </w:r>
      <w:r w:rsidRPr="00BE39CC">
        <w:t xml:space="preserve"> bude účtována DPH v zákonné výši.</w:t>
      </w:r>
    </w:p>
    <w:p w:rsidR="00794894" w:rsidRDefault="00794894">
      <w:pPr>
        <w:numPr>
          <w:ilvl w:val="0"/>
          <w:numId w:val="2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>Cena bez DPH může být měněna pouze oboustrannou písemně potvrzenou dohodou.</w:t>
      </w:r>
    </w:p>
    <w:p w:rsidR="00794894" w:rsidRDefault="00794894">
      <w:pPr>
        <w:numPr>
          <w:ilvl w:val="0"/>
          <w:numId w:val="2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>Zhotovitel si vyhrazuje právo upravit DPH podle platných předpisů a zákonů v době plnění díla, a to bez oboustranně potvrzené dohody.</w:t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:rsidR="007C1E27" w:rsidRDefault="007C1E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center"/>
        <w:rPr>
          <w:b/>
          <w:bCs/>
        </w:rPr>
      </w:pPr>
      <w:r>
        <w:rPr>
          <w:b/>
          <w:bCs/>
        </w:rPr>
        <w:t>Článek V.</w:t>
      </w:r>
    </w:p>
    <w:p w:rsidR="00794894" w:rsidRDefault="00794894">
      <w:pPr>
        <w:pStyle w:val="Nadpis4"/>
        <w:spacing w:line="22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Platební podmínky</w:t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  <w:rPr>
          <w:u w:val="single"/>
        </w:rPr>
      </w:pPr>
    </w:p>
    <w:p w:rsidR="00794894" w:rsidRDefault="00794894">
      <w:pPr>
        <w:numPr>
          <w:ilvl w:val="0"/>
          <w:numId w:val="6"/>
        </w:numPr>
        <w:tabs>
          <w:tab w:val="clear" w:pos="454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 xml:space="preserve">Objednatel uhradí zhotoviteli zálohu ve výši </w:t>
      </w:r>
      <w:r w:rsidR="007C1E27">
        <w:t>75.000</w:t>
      </w:r>
      <w:r>
        <w:t xml:space="preserve">,- Kč. </w:t>
      </w:r>
    </w:p>
    <w:p w:rsidR="00794894" w:rsidRDefault="00794894">
      <w:pPr>
        <w:numPr>
          <w:ilvl w:val="0"/>
          <w:numId w:val="6"/>
        </w:numPr>
        <w:tabs>
          <w:tab w:val="clear" w:pos="454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 xml:space="preserve">Zbývající částku </w:t>
      </w:r>
      <w:r w:rsidR="007C1E27">
        <w:t>78.976</w:t>
      </w:r>
      <w:r>
        <w:t xml:space="preserve">,- Kč </w:t>
      </w:r>
      <w:r w:rsidR="00FB4E2C">
        <w:t xml:space="preserve">bez DPH </w:t>
      </w:r>
      <w:r>
        <w:t>uhradí objednatel zhotoviteli po předání a převzetí díla na základě konečného daňového dokladu do 10 dnů od jeho vystavení. Na tomto dokladu bude zúčtována poskytnutá záloha.</w:t>
      </w:r>
    </w:p>
    <w:p w:rsidR="00794894" w:rsidRDefault="00794894">
      <w:pPr>
        <w:numPr>
          <w:ilvl w:val="0"/>
          <w:numId w:val="6"/>
        </w:numPr>
        <w:tabs>
          <w:tab w:val="clear" w:pos="454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>Do zaplacení konečného daňového dokladu zůstávají výrobky majetkem zhotovitele.</w:t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center"/>
        <w:rPr>
          <w:b/>
          <w:bCs/>
        </w:rPr>
      </w:pP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center"/>
        <w:rPr>
          <w:b/>
          <w:bCs/>
        </w:rPr>
      </w:pPr>
      <w:r>
        <w:rPr>
          <w:b/>
          <w:bCs/>
        </w:rPr>
        <w:t>Článek VI.</w:t>
      </w:r>
    </w:p>
    <w:p w:rsidR="00794894" w:rsidRDefault="00794894">
      <w:pPr>
        <w:pStyle w:val="Nadpis5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Čas plnění</w:t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  <w:rPr>
          <w:u w:val="single"/>
        </w:rPr>
      </w:pPr>
    </w:p>
    <w:p w:rsidR="00794894" w:rsidRDefault="00794894">
      <w:pPr>
        <w:numPr>
          <w:ilvl w:val="0"/>
          <w:numId w:val="7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 xml:space="preserve">Termín zahájení a dokončení dodávky a montáže výrobků: </w:t>
      </w:r>
      <w:r w:rsidR="00CD0026">
        <w:t>6</w:t>
      </w:r>
      <w:r w:rsidR="001E509D">
        <w:t xml:space="preserve"> - </w:t>
      </w:r>
      <w:r w:rsidR="00CD0026">
        <w:t>8</w:t>
      </w:r>
      <w:r>
        <w:t xml:space="preserve"> týdnů od podpisu SOD             a složení zálohy. </w:t>
      </w:r>
    </w:p>
    <w:p w:rsidR="00794894" w:rsidRDefault="00794894">
      <w:pPr>
        <w:numPr>
          <w:ilvl w:val="0"/>
          <w:numId w:val="7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  <w:rPr>
          <w:u w:val="single"/>
        </w:rPr>
      </w:pPr>
      <w:r>
        <w:t xml:space="preserve">Ve výjimečných případech, kdy subdodavatelé některých komponentů díla neuskuteční dodávku v požadované kvalitě či termínu, si zhotovitel vyhrazuje právo na korekci termínu dodání v závislosti na závažnosti zjištěných nedostatků. </w:t>
      </w:r>
    </w:p>
    <w:p w:rsidR="00794894" w:rsidRDefault="00794894">
      <w:pPr>
        <w:numPr>
          <w:ilvl w:val="0"/>
          <w:numId w:val="7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  <w:rPr>
          <w:u w:val="single"/>
        </w:rPr>
      </w:pPr>
      <w:r>
        <w:t>O předání a převzetí hotového díla bude proveden zápis, ve kterém budou uvedeny případné závady a nedodělky vč. termínu jejich odstranění.</w:t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  <w:rPr>
          <w:b/>
          <w:bCs/>
        </w:rPr>
      </w:pP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  <w:rPr>
          <w:b/>
          <w:bCs/>
        </w:rPr>
      </w:pPr>
    </w:p>
    <w:p w:rsidR="0041379D" w:rsidRDefault="004137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center"/>
        <w:rPr>
          <w:b/>
          <w:bCs/>
        </w:rPr>
      </w:pPr>
    </w:p>
    <w:p w:rsidR="0041379D" w:rsidRDefault="004137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center"/>
        <w:rPr>
          <w:b/>
          <w:bCs/>
        </w:rPr>
      </w:pPr>
    </w:p>
    <w:p w:rsidR="0041379D" w:rsidRDefault="004137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center"/>
        <w:rPr>
          <w:b/>
          <w:bCs/>
        </w:rPr>
      </w:pP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center"/>
        <w:rPr>
          <w:b/>
          <w:bCs/>
        </w:rPr>
      </w:pPr>
      <w:r>
        <w:rPr>
          <w:b/>
          <w:bCs/>
        </w:rPr>
        <w:lastRenderedPageBreak/>
        <w:t>Článek VII.</w:t>
      </w:r>
    </w:p>
    <w:p w:rsidR="00794894" w:rsidRDefault="00794894">
      <w:pPr>
        <w:pStyle w:val="Nadpis4"/>
        <w:spacing w:line="22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Záruční podmínky</w:t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  <w:rPr>
          <w:u w:val="single"/>
        </w:rPr>
      </w:pPr>
    </w:p>
    <w:p w:rsidR="00794894" w:rsidRDefault="00794894">
      <w:pPr>
        <w:numPr>
          <w:ilvl w:val="0"/>
          <w:numId w:val="3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 xml:space="preserve">Na výrobky a jejich montáž je poskytnuta záruční doba pět let při dodržení podmínek uvedených v předávacím protokolu. </w:t>
      </w:r>
    </w:p>
    <w:p w:rsidR="00794894" w:rsidRDefault="00794894">
      <w:pPr>
        <w:numPr>
          <w:ilvl w:val="0"/>
          <w:numId w:val="3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>Zhotovitel neodpovídá za vady a poškození výrobků způsobené neodbornou a nesprávnou obsluhou a údržbou, úmyslným poškozením či nedbalostí.</w:t>
      </w:r>
    </w:p>
    <w:p w:rsidR="00794894" w:rsidRDefault="00794894">
      <w:pPr>
        <w:numPr>
          <w:ilvl w:val="0"/>
          <w:numId w:val="3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>Zhotovitel rovněž neodpovídá za vady způsobené cizím zásahem do výrobku.</w:t>
      </w:r>
    </w:p>
    <w:p w:rsidR="00794894" w:rsidRDefault="00794894">
      <w:pPr>
        <w:numPr>
          <w:ilvl w:val="0"/>
          <w:numId w:val="3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>Ochrannou fólii na plastových výrobcích je nutné odstranit do 1 měsíce po montáži.</w:t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  <w:rPr>
          <w:u w:val="single"/>
        </w:rPr>
      </w:pP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  <w:rPr>
          <w:u w:val="single"/>
        </w:rPr>
      </w:pP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center"/>
        <w:rPr>
          <w:b/>
          <w:bCs/>
        </w:rPr>
      </w:pPr>
      <w:r>
        <w:rPr>
          <w:b/>
          <w:bCs/>
        </w:rPr>
        <w:t>Článek VIII.</w:t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center"/>
        <w:rPr>
          <w:b/>
          <w:bCs/>
        </w:rPr>
      </w:pPr>
      <w:r>
        <w:rPr>
          <w:b/>
          <w:bCs/>
        </w:rPr>
        <w:t>Zvláštní ujednání</w:t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  <w:rPr>
          <w:u w:val="single"/>
        </w:rPr>
      </w:pPr>
    </w:p>
    <w:p w:rsidR="00794894" w:rsidRDefault="00794894">
      <w:pPr>
        <w:numPr>
          <w:ilvl w:val="0"/>
          <w:numId w:val="8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>Objednatel zajistí a umožní zhotoviteli napojení na zdroj elektrické energie.</w:t>
      </w:r>
    </w:p>
    <w:p w:rsidR="00794894" w:rsidRDefault="00794894">
      <w:pPr>
        <w:numPr>
          <w:ilvl w:val="0"/>
          <w:numId w:val="8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>Odvoz výrobků z výrobního závodu na místo určené objednatelem zajistí  zhotovitel.</w:t>
      </w:r>
    </w:p>
    <w:p w:rsidR="00794894" w:rsidRDefault="00794894">
      <w:pPr>
        <w:numPr>
          <w:ilvl w:val="0"/>
          <w:numId w:val="8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>Objednatel se zavazuje, že zajistí přístup k jednotlivým okenním prvkům v bytových                   a nebytových prostorách a uvolní prostor v bezprostřední blízkosti okenních prvků. Dále              se zavazuje, že zajistí ochranu bytového vybavení proti vnikání prachu, vznikajícího             při plnění díla, pečlivým zakrytím. Za znečištění a poškození vybavení, které nebylo dostatečně zakryto, nenese zhotovitel odpovědnost.</w:t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center"/>
        <w:rPr>
          <w:b/>
          <w:bCs/>
        </w:rPr>
      </w:pPr>
      <w:r>
        <w:rPr>
          <w:b/>
          <w:bCs/>
        </w:rPr>
        <w:t>Článek IX.</w:t>
      </w:r>
    </w:p>
    <w:p w:rsidR="00794894" w:rsidRDefault="00794894">
      <w:pPr>
        <w:pStyle w:val="Nadpis4"/>
        <w:spacing w:line="22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Závěrečná ustanovení</w:t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  <w:rPr>
          <w:u w:val="single"/>
        </w:rPr>
      </w:pPr>
    </w:p>
    <w:p w:rsidR="00794894" w:rsidRDefault="00794894">
      <w:pPr>
        <w:numPr>
          <w:ilvl w:val="0"/>
          <w:numId w:val="4"/>
        </w:numPr>
        <w:tabs>
          <w:tab w:val="clear" w:pos="624"/>
        </w:tabs>
        <w:suppressAutoHyphens/>
        <w:spacing w:line="228" w:lineRule="auto"/>
        <w:ind w:left="720" w:hanging="720"/>
        <w:jc w:val="both"/>
      </w:pPr>
      <w:r>
        <w:t>Pokud není v této Smlouvě ujednáno jinak, řídí se práva a povinnosti smluvních stran, jakož i  poměry z ní vyplývající nebo vznikající, platným obchodním zákoníkem ČR.</w:t>
      </w:r>
    </w:p>
    <w:p w:rsidR="00794894" w:rsidRDefault="00794894">
      <w:pPr>
        <w:numPr>
          <w:ilvl w:val="0"/>
          <w:numId w:val="4"/>
        </w:numPr>
        <w:tabs>
          <w:tab w:val="clear" w:pos="624"/>
        </w:tabs>
        <w:suppressAutoHyphens/>
        <w:spacing w:line="228" w:lineRule="auto"/>
        <w:ind w:left="720" w:hanging="720"/>
        <w:jc w:val="both"/>
      </w:pPr>
      <w:r>
        <w:t>Smlouva je vyhotovena ve dvou stejnopisech, nabývá platnosti podpisem obou smluvních stran a lze ji měnit pouze písemně oboustranně odsouhlasenými dodatky. Každý stejnopis má platnost originálu.</w:t>
      </w:r>
    </w:p>
    <w:p w:rsidR="00BC0E72" w:rsidRDefault="00794894" w:rsidP="00BC0E72">
      <w:pPr>
        <w:numPr>
          <w:ilvl w:val="0"/>
          <w:numId w:val="4"/>
        </w:numPr>
        <w:tabs>
          <w:tab w:val="clear" w:pos="624"/>
        </w:tabs>
        <w:suppressAutoHyphens/>
        <w:spacing w:line="228" w:lineRule="auto"/>
        <w:ind w:left="720" w:hanging="720"/>
        <w:jc w:val="both"/>
      </w:pPr>
      <w:r>
        <w:t>Smlouva odpovídá pravé a svobodné vůli obou smluvních stran, které ji na důkaz toho podepisují.</w:t>
      </w:r>
    </w:p>
    <w:p w:rsidR="005A045B" w:rsidRDefault="005A045B" w:rsidP="005A045B">
      <w:pPr>
        <w:numPr>
          <w:ilvl w:val="0"/>
          <w:numId w:val="4"/>
        </w:numPr>
        <w:tabs>
          <w:tab w:val="clear" w:pos="624"/>
        </w:tabs>
        <w:suppressAutoHyphens/>
        <w:spacing w:line="228" w:lineRule="auto"/>
        <w:ind w:left="720" w:hanging="720"/>
        <w:jc w:val="both"/>
      </w:pPr>
      <w:r>
        <w:t>Smluvní strany souhlasí s uveřejněním této smlouvy a jejích metadat v Informačním systému Registru smluv podle zákona č. 340/2015 Sb., které v souladu s ustanoveními dle zákona č. 340/2015 Sb., o zvláštních podmínkách účinnosti některých smluv, uveřejňování těchto smluv a o registru smluv (zákon o registru smluv) zajistí objednatel. Smluvní strany nepovažují žádné ustanovení této smlouvy za obchodní tajemství.</w:t>
      </w:r>
    </w:p>
    <w:p w:rsidR="005A045B" w:rsidRDefault="005A045B" w:rsidP="005A045B">
      <w:pPr>
        <w:suppressAutoHyphens/>
        <w:spacing w:line="228" w:lineRule="auto"/>
        <w:ind w:left="720"/>
        <w:jc w:val="both"/>
      </w:pP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/>
        <w:jc w:val="both"/>
      </w:pP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  <w:r>
        <w:t xml:space="preserve">    V Ústí nad Orlicí dne</w:t>
      </w:r>
      <w:r w:rsidR="00BC0E72">
        <w:t xml:space="preserve"> </w:t>
      </w:r>
      <w:r w:rsidR="00912AF4">
        <w:t>22</w:t>
      </w:r>
      <w:r w:rsidR="005A045B">
        <w:t>.</w:t>
      </w:r>
      <w:r w:rsidR="00912AF4">
        <w:t xml:space="preserve"> </w:t>
      </w:r>
      <w:r w:rsidR="00A95DC8">
        <w:t>5</w:t>
      </w:r>
      <w:r w:rsidR="005A045B">
        <w:t>.</w:t>
      </w:r>
      <w:r w:rsidR="00912AF4">
        <w:t xml:space="preserve"> </w:t>
      </w:r>
      <w:r w:rsidR="00BC0E72">
        <w:t>201</w:t>
      </w:r>
      <w:r w:rsidR="005A045B">
        <w:t>8</w:t>
      </w:r>
      <w:r>
        <w:t xml:space="preserve">                </w:t>
      </w:r>
      <w:r w:rsidR="00FE6C1C">
        <w:t xml:space="preserve">     </w:t>
      </w:r>
      <w:r>
        <w:t xml:space="preserve">       </w:t>
      </w:r>
      <w:r w:rsidR="00A907A5">
        <w:t xml:space="preserve">        V</w:t>
      </w:r>
      <w:r w:rsidR="00912AF4">
        <w:t xml:space="preserve">e Strnadech, </w:t>
      </w:r>
      <w:r w:rsidR="00A907A5">
        <w:t xml:space="preserve">dne </w:t>
      </w:r>
      <w:r w:rsidR="00912AF4">
        <w:t xml:space="preserve">22. 5. </w:t>
      </w:r>
      <w:r w:rsidR="00A907A5">
        <w:t>201</w:t>
      </w:r>
      <w:r w:rsidR="005A045B">
        <w:t>8</w:t>
      </w: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:rsidR="00A907A5" w:rsidRDefault="00A907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:rsidR="00A907A5" w:rsidRDefault="00A907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:rsidR="00794894" w:rsidRDefault="00794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  <w:r>
        <w:t xml:space="preserve">   ………………..…………………..                                    ….…………………………………</w:t>
      </w:r>
    </w:p>
    <w:p w:rsidR="00CF3DB6" w:rsidRDefault="00794894">
      <w:pPr>
        <w:pStyle w:val="ZkladntextIMP"/>
        <w:suppressAutoHyphens w:val="0"/>
        <w:jc w:val="both"/>
        <w:rPr>
          <w:szCs w:val="24"/>
        </w:rPr>
      </w:pPr>
      <w:r>
        <w:rPr>
          <w:szCs w:val="24"/>
        </w:rPr>
        <w:t xml:space="preserve">                       Zhotovitel                                                                             Objednatel              </w:t>
      </w:r>
    </w:p>
    <w:p w:rsidR="00CF3DB6" w:rsidRDefault="00CF3DB6">
      <w:pPr>
        <w:pStyle w:val="ZkladntextIMP"/>
        <w:suppressAutoHyphens w:val="0"/>
        <w:jc w:val="both"/>
        <w:rPr>
          <w:szCs w:val="24"/>
        </w:rPr>
      </w:pPr>
    </w:p>
    <w:p w:rsidR="00CF3DB6" w:rsidRDefault="00CF3DB6">
      <w:pPr>
        <w:pStyle w:val="ZkladntextIMP"/>
        <w:suppressAutoHyphens w:val="0"/>
        <w:jc w:val="both"/>
        <w:rPr>
          <w:szCs w:val="24"/>
        </w:rPr>
      </w:pPr>
    </w:p>
    <w:p w:rsidR="00CF3DB6" w:rsidRDefault="00CF3DB6">
      <w:pPr>
        <w:pStyle w:val="ZkladntextIMP"/>
        <w:suppressAutoHyphens w:val="0"/>
        <w:jc w:val="both"/>
        <w:rPr>
          <w:szCs w:val="24"/>
        </w:rPr>
      </w:pPr>
    </w:p>
    <w:p w:rsidR="00CF3DB6" w:rsidRDefault="00CF3DB6">
      <w:pPr>
        <w:pStyle w:val="ZkladntextIMP"/>
        <w:suppressAutoHyphens w:val="0"/>
        <w:jc w:val="both"/>
        <w:rPr>
          <w:b/>
          <w:szCs w:val="24"/>
        </w:rPr>
      </w:pPr>
      <w:r w:rsidRPr="00CF3DB6">
        <w:rPr>
          <w:b/>
          <w:szCs w:val="24"/>
        </w:rPr>
        <w:t xml:space="preserve">Příloha: </w:t>
      </w:r>
    </w:p>
    <w:p w:rsidR="00CF3DB6" w:rsidRDefault="00CF3DB6">
      <w:pPr>
        <w:pStyle w:val="ZkladntextIMP"/>
        <w:suppressAutoHyphens w:val="0"/>
        <w:jc w:val="both"/>
        <w:rPr>
          <w:szCs w:val="24"/>
        </w:rPr>
      </w:pPr>
      <w:r w:rsidRPr="00CF3DB6">
        <w:rPr>
          <w:szCs w:val="24"/>
        </w:rPr>
        <w:t>Cenová nabídka</w:t>
      </w:r>
      <w:r>
        <w:rPr>
          <w:szCs w:val="24"/>
        </w:rPr>
        <w:t xml:space="preserve"> č. </w:t>
      </w:r>
      <w:r w:rsidR="005A045B">
        <w:rPr>
          <w:szCs w:val="24"/>
        </w:rPr>
        <w:t>C181983</w:t>
      </w:r>
    </w:p>
    <w:p w:rsidR="00EF0E9C" w:rsidRDefault="00EF0E9C"/>
    <w:sectPr w:rsidR="00EF0E9C">
      <w:footerReference w:type="default" r:id="rId9"/>
      <w:pgSz w:w="11906" w:h="16838"/>
      <w:pgMar w:top="1079" w:right="1106" w:bottom="899" w:left="1260" w:header="708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129" w:rsidRDefault="00A74129">
      <w:r>
        <w:separator/>
      </w:r>
    </w:p>
  </w:endnote>
  <w:endnote w:type="continuationSeparator" w:id="0">
    <w:p w:rsidR="00A74129" w:rsidRDefault="00A7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894" w:rsidRDefault="00794894">
    <w:pPr>
      <w:pStyle w:val="Zpat"/>
      <w:rPr>
        <w:rStyle w:val="slostrnky"/>
        <w:sz w:val="18"/>
      </w:rPr>
    </w:pPr>
    <w:r>
      <w:rPr>
        <w:rStyle w:val="slostrnky"/>
        <w:sz w:val="18"/>
      </w:rPr>
      <w:t>__________________________________________________________________________________________________________</w:t>
    </w:r>
  </w:p>
  <w:p w:rsidR="00794894" w:rsidRDefault="00794894">
    <w:pPr>
      <w:pStyle w:val="Zpat"/>
      <w:jc w:val="center"/>
      <w:rPr>
        <w:rStyle w:val="slostrnky"/>
        <w:sz w:val="4"/>
      </w:rPr>
    </w:pPr>
  </w:p>
  <w:p w:rsidR="00794894" w:rsidRDefault="00794894">
    <w:pPr>
      <w:pStyle w:val="Zpat"/>
      <w:rPr>
        <w:rStyle w:val="slostrnky"/>
        <w:sz w:val="18"/>
      </w:rPr>
    </w:pPr>
    <w:r>
      <w:rPr>
        <w:rStyle w:val="slostrnky"/>
        <w:b/>
        <w:bCs/>
        <w:sz w:val="18"/>
      </w:rPr>
      <w:t xml:space="preserve"> PROPLAST, spol. s r. o., je držitelem certifikátů ISO 9001:2001 a ISO 14001:2005</w:t>
    </w:r>
    <w:r>
      <w:rPr>
        <w:rStyle w:val="slostrnky"/>
        <w:sz w:val="18"/>
      </w:rPr>
      <w:t xml:space="preserve">                                      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CC20A3">
      <w:rPr>
        <w:rStyle w:val="slostrnky"/>
        <w:noProof/>
        <w:sz w:val="18"/>
      </w:rPr>
      <w:t>3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 (celkem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CC20A3">
      <w:rPr>
        <w:rStyle w:val="slostrnky"/>
        <w:noProof/>
        <w:sz w:val="18"/>
      </w:rPr>
      <w:t>3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>)</w:t>
    </w:r>
  </w:p>
  <w:p w:rsidR="00794894" w:rsidRDefault="00794894">
    <w:pPr>
      <w:pStyle w:val="Zpat"/>
      <w:rPr>
        <w:rFonts w:ascii="Courier New" w:hAnsi="Courier New" w:cs="Courier New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129" w:rsidRDefault="00A74129">
      <w:r>
        <w:separator/>
      </w:r>
    </w:p>
  </w:footnote>
  <w:footnote w:type="continuationSeparator" w:id="0">
    <w:p w:rsidR="00A74129" w:rsidRDefault="00A74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1517"/>
    <w:multiLevelType w:val="hybridMultilevel"/>
    <w:tmpl w:val="B194F5BA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42E3B"/>
    <w:multiLevelType w:val="hybridMultilevel"/>
    <w:tmpl w:val="A1826EA2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54DED"/>
    <w:multiLevelType w:val="hybridMultilevel"/>
    <w:tmpl w:val="6DF6E8C2"/>
    <w:lvl w:ilvl="0" w:tplc="AF4C7F2A">
      <w:start w:val="1"/>
      <w:numFmt w:val="decimal"/>
      <w:lvlText w:val="5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7C2997"/>
    <w:multiLevelType w:val="hybridMultilevel"/>
    <w:tmpl w:val="A762F6FE"/>
    <w:lvl w:ilvl="0" w:tplc="CB8664D4">
      <w:start w:val="1"/>
      <w:numFmt w:val="decimal"/>
      <w:lvlText w:val="6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9D7BF1"/>
    <w:multiLevelType w:val="hybridMultilevel"/>
    <w:tmpl w:val="205CE8A4"/>
    <w:lvl w:ilvl="0" w:tplc="64740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00F9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EC55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2226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CE4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468D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50EE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D0AD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EE6B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0A2DC1"/>
    <w:multiLevelType w:val="hybridMultilevel"/>
    <w:tmpl w:val="B262114E"/>
    <w:lvl w:ilvl="0" w:tplc="BB02B406">
      <w:start w:val="1"/>
      <w:numFmt w:val="decimal"/>
      <w:lvlText w:val="7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A3479D"/>
    <w:multiLevelType w:val="multilevel"/>
    <w:tmpl w:val="3510F67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480B061D"/>
    <w:multiLevelType w:val="hybridMultilevel"/>
    <w:tmpl w:val="8B3E2E74"/>
    <w:lvl w:ilvl="0" w:tplc="CCFC95B6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1F26F1"/>
    <w:multiLevelType w:val="multilevel"/>
    <w:tmpl w:val="7F5A065A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BE07121"/>
    <w:multiLevelType w:val="multilevel"/>
    <w:tmpl w:val="9F423A8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EEF51FA"/>
    <w:multiLevelType w:val="hybridMultilevel"/>
    <w:tmpl w:val="792E5CC0"/>
    <w:lvl w:ilvl="0" w:tplc="9BD8226E">
      <w:start w:val="1"/>
      <w:numFmt w:val="decimal"/>
      <w:lvlText w:val="9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CB59AE"/>
    <w:multiLevelType w:val="hybridMultilevel"/>
    <w:tmpl w:val="787499DE"/>
    <w:lvl w:ilvl="0" w:tplc="DB12F0F0">
      <w:start w:val="1"/>
      <w:numFmt w:val="decimal"/>
      <w:lvlText w:val="2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565FBC"/>
    <w:multiLevelType w:val="multilevel"/>
    <w:tmpl w:val="DEAE33E0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6C64F9C"/>
    <w:multiLevelType w:val="hybridMultilevel"/>
    <w:tmpl w:val="930C990E"/>
    <w:lvl w:ilvl="0" w:tplc="4AD42758">
      <w:start w:val="1"/>
      <w:numFmt w:val="decimal"/>
      <w:lvlText w:val="8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0"/>
  </w:num>
  <w:num w:numId="5">
    <w:abstractNumId w:val="0"/>
  </w:num>
  <w:num w:numId="6">
    <w:abstractNumId w:val="2"/>
  </w:num>
  <w:num w:numId="7">
    <w:abstractNumId w:val="3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12"/>
  </w:num>
  <w:num w:numId="13">
    <w:abstractNumId w:val="8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82"/>
    <w:rsid w:val="00031465"/>
    <w:rsid w:val="00085B61"/>
    <w:rsid w:val="000D1BB9"/>
    <w:rsid w:val="001E509D"/>
    <w:rsid w:val="002578DE"/>
    <w:rsid w:val="002D5F56"/>
    <w:rsid w:val="00320768"/>
    <w:rsid w:val="00352A17"/>
    <w:rsid w:val="00363176"/>
    <w:rsid w:val="0041379D"/>
    <w:rsid w:val="00430796"/>
    <w:rsid w:val="004635D6"/>
    <w:rsid w:val="004A2DEF"/>
    <w:rsid w:val="004F7FC0"/>
    <w:rsid w:val="00512401"/>
    <w:rsid w:val="00515E29"/>
    <w:rsid w:val="00532333"/>
    <w:rsid w:val="0053261C"/>
    <w:rsid w:val="00544682"/>
    <w:rsid w:val="005704CF"/>
    <w:rsid w:val="00590BE1"/>
    <w:rsid w:val="005920A0"/>
    <w:rsid w:val="005A045B"/>
    <w:rsid w:val="005F60B2"/>
    <w:rsid w:val="006066B7"/>
    <w:rsid w:val="0065115A"/>
    <w:rsid w:val="006522AA"/>
    <w:rsid w:val="006614BE"/>
    <w:rsid w:val="006902BB"/>
    <w:rsid w:val="007029C5"/>
    <w:rsid w:val="00764E80"/>
    <w:rsid w:val="00794894"/>
    <w:rsid w:val="007A54A3"/>
    <w:rsid w:val="007C1E27"/>
    <w:rsid w:val="00816484"/>
    <w:rsid w:val="00881DC6"/>
    <w:rsid w:val="008B635A"/>
    <w:rsid w:val="00912AF4"/>
    <w:rsid w:val="009B3EDA"/>
    <w:rsid w:val="00A61583"/>
    <w:rsid w:val="00A74129"/>
    <w:rsid w:val="00A85E3E"/>
    <w:rsid w:val="00A907A5"/>
    <w:rsid w:val="00A95DC8"/>
    <w:rsid w:val="00AE6D07"/>
    <w:rsid w:val="00AF6C17"/>
    <w:rsid w:val="00B4183E"/>
    <w:rsid w:val="00B45374"/>
    <w:rsid w:val="00B87943"/>
    <w:rsid w:val="00B940B5"/>
    <w:rsid w:val="00BB469C"/>
    <w:rsid w:val="00BC0E72"/>
    <w:rsid w:val="00BE39CC"/>
    <w:rsid w:val="00BE6734"/>
    <w:rsid w:val="00C243F8"/>
    <w:rsid w:val="00C320B7"/>
    <w:rsid w:val="00C955CC"/>
    <w:rsid w:val="00CA24E2"/>
    <w:rsid w:val="00CC20A3"/>
    <w:rsid w:val="00CD0026"/>
    <w:rsid w:val="00CF3DB6"/>
    <w:rsid w:val="00D509A3"/>
    <w:rsid w:val="00E94AF0"/>
    <w:rsid w:val="00EF0E9C"/>
    <w:rsid w:val="00F10EFA"/>
    <w:rsid w:val="00F126C5"/>
    <w:rsid w:val="00F328EE"/>
    <w:rsid w:val="00F70044"/>
    <w:rsid w:val="00F754EE"/>
    <w:rsid w:val="00FB4E2C"/>
    <w:rsid w:val="00FB67DA"/>
    <w:rsid w:val="00FC7BFC"/>
    <w:rsid w:val="00FE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B32F35C6-8474-405D-9A20-B89367A2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line="276" w:lineRule="auto"/>
      <w:outlineLvl w:val="0"/>
    </w:pPr>
    <w:rPr>
      <w:bCs/>
      <w:cap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overflowPunct w:val="0"/>
      <w:autoSpaceDE w:val="0"/>
      <w:autoSpaceDN w:val="0"/>
      <w:adjustRightInd w:val="0"/>
      <w:spacing w:line="228" w:lineRule="auto"/>
      <w:outlineLvl w:val="1"/>
    </w:pPr>
    <w:rPr>
      <w:b/>
      <w:bCs/>
      <w:i/>
      <w:iCs/>
      <w:color w:val="000000"/>
      <w:sz w:val="28"/>
      <w:szCs w:val="20"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spacing w:line="276" w:lineRule="auto"/>
      <w:jc w:val="center"/>
      <w:outlineLvl w:val="2"/>
    </w:pPr>
    <w:rPr>
      <w:b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overflowPunct w:val="0"/>
      <w:autoSpaceDE w:val="0"/>
      <w:autoSpaceDN w:val="0"/>
      <w:adjustRightInd w:val="0"/>
      <w:jc w:val="center"/>
      <w:outlineLvl w:val="3"/>
    </w:pPr>
    <w:rPr>
      <w:rFonts w:ascii="Bookman Old Style" w:hAnsi="Bookman Old Style"/>
      <w:b/>
      <w:bCs/>
      <w:sz w:val="28"/>
      <w:szCs w:val="20"/>
    </w:rPr>
  </w:style>
  <w:style w:type="paragraph" w:styleId="Nadpis5">
    <w:name w:val="heading 5"/>
    <w:basedOn w:val="Normln"/>
    <w:next w:val="Normln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overflowPunct w:val="0"/>
      <w:autoSpaceDE w:val="0"/>
      <w:autoSpaceDN w:val="0"/>
      <w:adjustRightInd w:val="0"/>
      <w:spacing w:line="228" w:lineRule="auto"/>
      <w:jc w:val="center"/>
      <w:outlineLvl w:val="4"/>
    </w:pPr>
    <w:rPr>
      <w:rFonts w:ascii="Bookman Old Style" w:hAnsi="Bookman Old Style"/>
      <w:b/>
      <w:bCs/>
      <w:szCs w:val="20"/>
    </w:rPr>
  </w:style>
  <w:style w:type="paragraph" w:styleId="Nadpis6">
    <w:name w:val="heading 6"/>
    <w:basedOn w:val="Normln"/>
    <w:next w:val="Normln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overflowPunct w:val="0"/>
      <w:autoSpaceDE w:val="0"/>
      <w:autoSpaceDN w:val="0"/>
      <w:adjustRightInd w:val="0"/>
      <w:spacing w:line="228" w:lineRule="auto"/>
      <w:ind w:left="360"/>
      <w:jc w:val="center"/>
      <w:outlineLvl w:val="5"/>
    </w:pPr>
    <w:rPr>
      <w:rFonts w:ascii="Bookman Old Style" w:hAnsi="Bookman Old Style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overflowPunct w:val="0"/>
      <w:autoSpaceDE w:val="0"/>
      <w:autoSpaceDN w:val="0"/>
      <w:adjustRightInd w:val="0"/>
      <w:spacing w:line="228" w:lineRule="auto"/>
    </w:pPr>
    <w:rPr>
      <w:b/>
      <w:bCs/>
      <w:color w:val="000000"/>
      <w:szCs w:val="20"/>
    </w:rPr>
  </w:style>
  <w:style w:type="paragraph" w:customStyle="1" w:styleId="ZkladntextIMP">
    <w:name w:val="Základní text_IMP"/>
    <w:basedOn w:val="Normln"/>
    <w:pPr>
      <w:suppressAutoHyphens/>
      <w:overflowPunct w:val="0"/>
      <w:autoSpaceDE w:val="0"/>
      <w:autoSpaceDN w:val="0"/>
      <w:adjustRightInd w:val="0"/>
      <w:spacing w:line="276" w:lineRule="auto"/>
    </w:pPr>
    <w:rPr>
      <w:szCs w:val="20"/>
    </w:rPr>
  </w:style>
  <w:style w:type="paragraph" w:styleId="Zkladntextodsazen2">
    <w:name w:val="Body Text Indent 2"/>
    <w:basedOn w:val="Normln"/>
    <w:pPr>
      <w:tabs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overflowPunct w:val="0"/>
      <w:autoSpaceDE w:val="0"/>
      <w:autoSpaceDN w:val="0"/>
      <w:adjustRightInd w:val="0"/>
      <w:spacing w:line="228" w:lineRule="auto"/>
      <w:ind w:left="1980" w:hanging="1980"/>
    </w:pPr>
    <w:rPr>
      <w:rFonts w:ascii="Bookman Old Style" w:hAnsi="Bookman Old Style" w:cs="Arial"/>
      <w:sz w:val="22"/>
      <w:szCs w:val="20"/>
    </w:rPr>
  </w:style>
  <w:style w:type="paragraph" w:styleId="Zkladntextodsazen3">
    <w:name w:val="Body Text Indent 3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overflowPunct w:val="0"/>
      <w:autoSpaceDE w:val="0"/>
      <w:autoSpaceDN w:val="0"/>
      <w:adjustRightInd w:val="0"/>
      <w:spacing w:line="228" w:lineRule="auto"/>
      <w:ind w:left="360"/>
      <w:jc w:val="both"/>
    </w:pPr>
    <w:rPr>
      <w:rFonts w:ascii="Bookman Old Style" w:hAnsi="Bookman Old Style"/>
      <w:sz w:val="22"/>
      <w:szCs w:val="20"/>
    </w:rPr>
  </w:style>
  <w:style w:type="paragraph" w:styleId="Textvysvtlivek">
    <w:name w:val="endnote text"/>
    <w:basedOn w:val="Normln"/>
    <w:semiHidden/>
    <w:rPr>
      <w:sz w:val="20"/>
      <w:szCs w:val="20"/>
    </w:rPr>
  </w:style>
  <w:style w:type="character" w:styleId="Odkaznavysvtlivky">
    <w:name w:val="endnote reference"/>
    <w:semiHidden/>
    <w:rPr>
      <w:vertAlign w:val="superscript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rsid w:val="00F328EE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Siln">
    <w:name w:val="Strong"/>
    <w:qFormat/>
    <w:rsid w:val="00F328EE"/>
    <w:rPr>
      <w:b/>
      <w:bCs/>
    </w:rPr>
  </w:style>
  <w:style w:type="paragraph" w:styleId="Zkladntext2">
    <w:name w:val="Body Text 2"/>
    <w:basedOn w:val="Normln"/>
    <w:rsid w:val="00B4183E"/>
    <w:pPr>
      <w:spacing w:after="120" w:line="480" w:lineRule="auto"/>
    </w:pPr>
  </w:style>
  <w:style w:type="paragraph" w:styleId="Textbubliny">
    <w:name w:val="Balloon Text"/>
    <w:basedOn w:val="Normln"/>
    <w:link w:val="TextbublinyChar"/>
    <w:rsid w:val="004137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3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AppData\Local\Temp\Smlouva%20-%20RCH_&#353;ablona%202013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- RCH_šablona 20130</Template>
  <TotalTime>3</TotalTime>
  <Pages>3</Pages>
  <Words>897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®</vt:lpstr>
    </vt:vector>
  </TitlesOfParts>
  <Company>proplast</Company>
  <LinksUpToDate>false</LinksUpToDate>
  <CharactersWithSpaces>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®</dc:title>
  <dc:creator>Andrea</dc:creator>
  <cp:lastModifiedBy>Andrea</cp:lastModifiedBy>
  <cp:revision>4</cp:revision>
  <cp:lastPrinted>2018-05-21T12:20:00Z</cp:lastPrinted>
  <dcterms:created xsi:type="dcterms:W3CDTF">2018-05-29T08:38:00Z</dcterms:created>
  <dcterms:modified xsi:type="dcterms:W3CDTF">2018-05-30T11:23:00Z</dcterms:modified>
</cp:coreProperties>
</file>