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17" w:rsidRDefault="008D4217" w:rsidP="008D4217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Dodatek č. 2 </w:t>
      </w:r>
    </w:p>
    <w:p w:rsidR="008D4217" w:rsidRDefault="008D4217" w:rsidP="008D4217">
      <w:pPr>
        <w:pStyle w:val="Nadpis1"/>
        <w:spacing w:before="0"/>
        <w:jc w:val="center"/>
        <w:rPr>
          <w:caps/>
          <w:color w:val="auto"/>
          <w:sz w:val="32"/>
          <w:szCs w:val="32"/>
        </w:rPr>
      </w:pPr>
      <w:r>
        <w:rPr>
          <w:color w:val="auto"/>
        </w:rPr>
        <w:t xml:space="preserve">k Rámcové smlouvě o dílo NdB č: </w:t>
      </w:r>
      <w:r>
        <w:rPr>
          <w:caps/>
          <w:color w:val="auto"/>
        </w:rPr>
        <w:t>17SMVY0100000538</w:t>
      </w:r>
    </w:p>
    <w:p w:rsidR="008D4217" w:rsidRDefault="008D4217" w:rsidP="008D4217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>na realizaci časopisu Diva ze dne 14. 8. 2017</w:t>
      </w:r>
      <w:r w:rsidR="008E3F4A">
        <w:rPr>
          <w:color w:val="auto"/>
        </w:rPr>
        <w:t xml:space="preserve">ve znění dodatku </w:t>
      </w:r>
      <w:proofErr w:type="gramStart"/>
      <w:r w:rsidR="008E3F4A" w:rsidRPr="00AE088C">
        <w:rPr>
          <w:color w:val="auto"/>
        </w:rPr>
        <w:t xml:space="preserve">č.1 </w:t>
      </w:r>
      <w:r w:rsidR="00AE088C" w:rsidRPr="00AE088C">
        <w:rPr>
          <w:color w:val="auto"/>
        </w:rPr>
        <w:t>18</w:t>
      </w:r>
      <w:proofErr w:type="gramEnd"/>
      <w:r w:rsidR="00AE088C" w:rsidRPr="00AE088C">
        <w:rPr>
          <w:color w:val="auto"/>
        </w:rPr>
        <w:t xml:space="preserve">-0276 </w:t>
      </w:r>
      <w:r w:rsidR="008E3F4A" w:rsidRPr="00AE088C">
        <w:rPr>
          <w:color w:val="auto"/>
        </w:rPr>
        <w:t>ze dne</w:t>
      </w:r>
      <w:r w:rsidR="00AE088C" w:rsidRPr="00AE088C">
        <w:rPr>
          <w:color w:val="auto"/>
        </w:rPr>
        <w:t>13.</w:t>
      </w:r>
      <w:r w:rsidR="00AE088C">
        <w:rPr>
          <w:color w:val="auto"/>
        </w:rPr>
        <w:t xml:space="preserve"> </w:t>
      </w:r>
      <w:r w:rsidR="00AE088C" w:rsidRPr="00AE088C">
        <w:rPr>
          <w:color w:val="auto"/>
        </w:rPr>
        <w:t>4.</w:t>
      </w:r>
      <w:r w:rsidR="00AE088C">
        <w:rPr>
          <w:color w:val="auto"/>
        </w:rPr>
        <w:t xml:space="preserve"> </w:t>
      </w:r>
      <w:r w:rsidR="00AE088C" w:rsidRPr="00AE088C">
        <w:rPr>
          <w:color w:val="auto"/>
        </w:rPr>
        <w:t>2018</w:t>
      </w:r>
    </w:p>
    <w:p w:rsidR="008D4217" w:rsidRDefault="008D4217" w:rsidP="008D4217">
      <w:pPr>
        <w:pStyle w:val="Nadpis1"/>
        <w:spacing w:before="0"/>
        <w:jc w:val="center"/>
        <w:rPr>
          <w:sz w:val="22"/>
          <w:szCs w:val="22"/>
        </w:rPr>
      </w:pPr>
    </w:p>
    <w:p w:rsidR="008D4217" w:rsidRDefault="008D4217" w:rsidP="008D4217">
      <w:pPr>
        <w:pStyle w:val="Zkladn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D4217" w:rsidRDefault="008D4217" w:rsidP="008D4217">
      <w:pPr>
        <w:pStyle w:val="Zkladntext"/>
        <w:spacing w:before="0" w:after="0"/>
        <w:rPr>
          <w:rFonts w:ascii="Arial" w:hAnsi="Arial" w:cs="Arial"/>
          <w:sz w:val="22"/>
          <w:szCs w:val="22"/>
        </w:rPr>
      </w:pPr>
    </w:p>
    <w:p w:rsidR="008D4217" w:rsidRDefault="008D4217" w:rsidP="008D4217">
      <w:pPr>
        <w:widowControl w:val="0"/>
        <w:rPr>
          <w:rFonts w:cs="Arial"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MAFRA, a.s. </w:t>
      </w:r>
      <w:r>
        <w:rPr>
          <w:rFonts w:cs="Arial"/>
          <w:sz w:val="22"/>
          <w:szCs w:val="22"/>
        </w:rPr>
        <w:t>se sídlem Praha 5, Karla Engliše 519/11, PSČ 150 00</w:t>
      </w:r>
    </w:p>
    <w:p w:rsidR="008D4217" w:rsidRDefault="008D4217" w:rsidP="008D4217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zastoupená Ing. Štěpánem Košíkem, předsedou představenstva a Ing. Michalem Berkou, členem představenstva</w:t>
      </w:r>
    </w:p>
    <w:p w:rsidR="008D4217" w:rsidRDefault="008D4217" w:rsidP="008D4217">
      <w:pPr>
        <w:widowControl w:val="0"/>
        <w:tabs>
          <w:tab w:val="left" w:pos="301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IČ: 453 13 351</w:t>
      </w:r>
      <w:r>
        <w:rPr>
          <w:rFonts w:cs="Arial"/>
          <w:sz w:val="22"/>
          <w:szCs w:val="22"/>
        </w:rPr>
        <w:tab/>
      </w:r>
    </w:p>
    <w:p w:rsidR="008D4217" w:rsidRDefault="008D4217" w:rsidP="008D4217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DIČ: CZ 453 13 351</w:t>
      </w:r>
    </w:p>
    <w:p w:rsidR="008D4217" w:rsidRDefault="008D4217" w:rsidP="008D421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bankovní spojení: Komerční banka, a.s.</w:t>
      </w:r>
    </w:p>
    <w:p w:rsidR="008D4217" w:rsidRDefault="008D4217" w:rsidP="008D421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1162141-011 / 0100</w:t>
      </w:r>
    </w:p>
    <w:p w:rsidR="008D4217" w:rsidRDefault="008D4217" w:rsidP="008D4217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zapsaná v obchodním rejstříku vedeném u Městského soudu v Praze, oddíl B, vložka 1328</w:t>
      </w:r>
    </w:p>
    <w:p w:rsidR="008D4217" w:rsidRDefault="008D4217" w:rsidP="008D4217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realizátor)</w:t>
      </w:r>
    </w:p>
    <w:p w:rsidR="008D4217" w:rsidRDefault="008D4217" w:rsidP="008D4217">
      <w:pPr>
        <w:rPr>
          <w:rFonts w:cs="Arial"/>
          <w:sz w:val="22"/>
          <w:szCs w:val="22"/>
        </w:rPr>
      </w:pPr>
    </w:p>
    <w:p w:rsidR="008D4217" w:rsidRDefault="008D4217" w:rsidP="008D421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8D4217" w:rsidRDefault="008D4217" w:rsidP="008D4217">
      <w:pPr>
        <w:rPr>
          <w:rFonts w:cs="Arial"/>
          <w:sz w:val="22"/>
          <w:szCs w:val="22"/>
        </w:rPr>
      </w:pPr>
    </w:p>
    <w:p w:rsidR="008D4217" w:rsidRDefault="008D4217" w:rsidP="008D4217">
      <w:pPr>
        <w:pStyle w:val="Zkladntext"/>
        <w:spacing w:before="0" w:after="0"/>
        <w:ind w:right="-1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Národní divadlo Brno, příspěvková organizace, </w:t>
      </w:r>
      <w:r>
        <w:rPr>
          <w:rFonts w:ascii="Arial" w:hAnsi="Arial" w:cs="Arial"/>
          <w:color w:val="auto"/>
          <w:sz w:val="22"/>
          <w:szCs w:val="22"/>
        </w:rPr>
        <w:t>Dvořákova 11, 657 70 Brno</w:t>
      </w:r>
    </w:p>
    <w:p w:rsidR="008D4217" w:rsidRDefault="008D4217" w:rsidP="008D4217">
      <w:pPr>
        <w:pStyle w:val="Zkladntext"/>
        <w:tabs>
          <w:tab w:val="left" w:pos="360"/>
        </w:tabs>
        <w:spacing w:before="0" w:after="0"/>
        <w:ind w:right="61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IČ: 00094820,</w:t>
      </w:r>
    </w:p>
    <w:p w:rsidR="008D4217" w:rsidRDefault="008D4217" w:rsidP="008D4217">
      <w:pPr>
        <w:pStyle w:val="Zkladntext"/>
        <w:tabs>
          <w:tab w:val="left" w:pos="360"/>
        </w:tabs>
        <w:spacing w:before="0" w:after="0"/>
        <w:ind w:right="61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DIČ: CZ00094820</w:t>
      </w:r>
    </w:p>
    <w:p w:rsidR="008D4217" w:rsidRDefault="008D4217" w:rsidP="008D4217">
      <w:pPr>
        <w:pStyle w:val="Zkladntext"/>
        <w:tabs>
          <w:tab w:val="left" w:pos="360"/>
        </w:tabs>
        <w:spacing w:before="0" w:after="0"/>
        <w:ind w:right="61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účet č. 2110126623 /2700</w:t>
      </w:r>
    </w:p>
    <w:p w:rsidR="008D4217" w:rsidRDefault="008D4217" w:rsidP="008D4217">
      <w:pPr>
        <w:pStyle w:val="Zkladntext"/>
        <w:tabs>
          <w:tab w:val="left" w:pos="360"/>
        </w:tabs>
        <w:spacing w:before="0" w:after="0"/>
        <w:ind w:right="61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Obchodní rejstřík: Krajský soud v Brně, oddíl Pr., vložka 30</w:t>
      </w:r>
    </w:p>
    <w:p w:rsidR="008D4217" w:rsidRDefault="008D4217" w:rsidP="008D4217">
      <w:pPr>
        <w:pStyle w:val="Zkladntext"/>
        <w:tabs>
          <w:tab w:val="left" w:pos="360"/>
        </w:tabs>
        <w:spacing w:before="0" w:after="0"/>
        <w:ind w:right="61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zastoupené: </w:t>
      </w:r>
      <w:r>
        <w:rPr>
          <w:rFonts w:ascii="Arial" w:hAnsi="Arial" w:cs="Arial"/>
          <w:sz w:val="22"/>
          <w:szCs w:val="22"/>
        </w:rPr>
        <w:t xml:space="preserve">MgA. Martinem Glaserem, ředitelem NDB </w:t>
      </w:r>
    </w:p>
    <w:p w:rsidR="008D4217" w:rsidRDefault="008D4217" w:rsidP="008D4217">
      <w:pPr>
        <w:pStyle w:val="Zkladntext"/>
        <w:tabs>
          <w:tab w:val="left" w:pos="284"/>
          <w:tab w:val="left" w:pos="4678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(dále jen zadavatel)</w:t>
      </w:r>
    </w:p>
    <w:p w:rsidR="008D4217" w:rsidRDefault="008D4217" w:rsidP="008D4217">
      <w:pPr>
        <w:pStyle w:val="Zkladntext"/>
        <w:tabs>
          <w:tab w:val="left" w:pos="284"/>
          <w:tab w:val="left" w:pos="4678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</w:p>
    <w:p w:rsidR="008D4217" w:rsidRDefault="008D4217" w:rsidP="008D4217">
      <w:pPr>
        <w:pStyle w:val="Zkladntext"/>
        <w:ind w:left="36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:rsidR="008D4217" w:rsidRDefault="008D4217" w:rsidP="008D421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Smluvní strany se dohodly na doplnění  Rámcové smlouvy o dílo na realizaci časopisu Diva o níže uvedené texty: </w:t>
      </w:r>
    </w:p>
    <w:p w:rsidR="008D4217" w:rsidRDefault="008D4217" w:rsidP="008D4217">
      <w:pPr>
        <w:jc w:val="center"/>
        <w:rPr>
          <w:rFonts w:cs="Arial"/>
          <w:b/>
          <w:sz w:val="22"/>
          <w:szCs w:val="22"/>
        </w:rPr>
      </w:pPr>
    </w:p>
    <w:p w:rsidR="008D4217" w:rsidRDefault="008D4217" w:rsidP="008D421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I.</w:t>
      </w:r>
    </w:p>
    <w:p w:rsidR="008D4217" w:rsidRDefault="008D4217" w:rsidP="008D4217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Článek I. Předmět a účel smlouvy se doplňuje takto: </w:t>
      </w:r>
    </w:p>
    <w:p w:rsidR="008D4217" w:rsidRDefault="008D4217" w:rsidP="008D421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 Smluvní strany touto smlouvou rámcově sjednávají pro Národní divadlo Brno:</w:t>
      </w:r>
    </w:p>
    <w:p w:rsidR="008D4217" w:rsidRDefault="008D4217" w:rsidP="008D4217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tisk speciálních novin Národního divadla Brno s názvem Diva Janáček Brno 2018 - technické parametry - UPM matt bělený, gramáž 60 g/m2, celobarevné, rozsah 48 stran - v nákladu 40.000 ks Janáček Brno 2018 1x  (květen) </w:t>
      </w:r>
    </w:p>
    <w:p w:rsidR="008D4217" w:rsidRDefault="008D4217" w:rsidP="008D4217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vklad části speciálních novin Národního divadla Brno vytvořených dle předchozího bodu (technické parametry - UPM matt bělený, gramáž 60 g/m2, celobarevné, rozsah 48 stran) v deníku LIDOVÉ NOVINY dle předem stanoveného časového harmonogramu v objemu po 15.000 ks. LIDOVÉ NOVINY s vloženými speciálními novinami Národního divadla Brno budou realizátorem distribuovány standardní distribuční cestou – 1x (květen) </w:t>
      </w:r>
    </w:p>
    <w:p w:rsidR="008D4217" w:rsidRDefault="008D4217" w:rsidP="008D4217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doručení realizátorem vytvořených speciálních novin v počtu – 25 000 ks Janáček Brno  2018 – 1x  (květen) na adresu sídla Zadavatele</w:t>
      </w:r>
    </w:p>
    <w:p w:rsidR="008D4217" w:rsidRDefault="008D4217" w:rsidP="008D4217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stažení remitendy v počtu až 2.000ks na každé číslo.  </w:t>
      </w:r>
    </w:p>
    <w:p w:rsidR="008D4217" w:rsidRDefault="008D4217" w:rsidP="008D4217">
      <w:pPr>
        <w:pStyle w:val="Odstavecseseznamem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Plnění MAFRA dle odst. 4 bude poskytnuto jedenkrát v následujícím termínu: 30. 5. 2018. Účelem této smlouvy je bezvadné vyhotovení díla a pravidelná a včasná realizace tisku a vkladu speciálních novin DIVA.</w:t>
      </w:r>
    </w:p>
    <w:p w:rsidR="008D4217" w:rsidRDefault="008D4217" w:rsidP="008D4217">
      <w:pPr>
        <w:jc w:val="both"/>
        <w:rPr>
          <w:rFonts w:cs="Arial"/>
          <w:sz w:val="22"/>
          <w:szCs w:val="22"/>
        </w:rPr>
      </w:pPr>
    </w:p>
    <w:p w:rsidR="00AE088C" w:rsidRDefault="00AE088C" w:rsidP="008D4217">
      <w:pPr>
        <w:jc w:val="both"/>
        <w:rPr>
          <w:rFonts w:cs="Arial"/>
          <w:sz w:val="22"/>
          <w:szCs w:val="22"/>
        </w:rPr>
      </w:pPr>
    </w:p>
    <w:p w:rsidR="00AE088C" w:rsidRDefault="00AE088C" w:rsidP="008D4217">
      <w:pPr>
        <w:jc w:val="both"/>
        <w:rPr>
          <w:rFonts w:cs="Arial"/>
          <w:sz w:val="22"/>
          <w:szCs w:val="22"/>
        </w:rPr>
      </w:pPr>
    </w:p>
    <w:p w:rsidR="00AE088C" w:rsidRDefault="00AE088C" w:rsidP="008D4217">
      <w:pPr>
        <w:jc w:val="both"/>
        <w:rPr>
          <w:rFonts w:cs="Arial"/>
          <w:sz w:val="22"/>
          <w:szCs w:val="22"/>
        </w:rPr>
      </w:pPr>
    </w:p>
    <w:p w:rsidR="008D4217" w:rsidRDefault="008D4217" w:rsidP="008D421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II.</w:t>
      </w:r>
    </w:p>
    <w:p w:rsidR="008D4217" w:rsidRDefault="008D4217" w:rsidP="008D4217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Článek II. Cena a platební podmínky se doplňuje takto:</w:t>
      </w:r>
    </w:p>
    <w:p w:rsidR="008D4217" w:rsidRDefault="008D4217" w:rsidP="008D4217">
      <w:pPr>
        <w:pStyle w:val="Odstavecseseznamem"/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Cena tisku, vkladu a dodání předmětu smlouvy, čl. I., odst. 4 Dodatku č. 1 je stanovena dohodou smluvních stran na konečnou částku 200 000,- Kč včetně DPH.</w:t>
      </w:r>
    </w:p>
    <w:p w:rsidR="008D4217" w:rsidRDefault="008D4217" w:rsidP="008D4217">
      <w:pPr>
        <w:pStyle w:val="Zkladntext"/>
        <w:spacing w:before="60" w:after="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D4217" w:rsidRDefault="008D4217" w:rsidP="008D4217">
      <w:pPr>
        <w:spacing w:before="60" w:after="60"/>
        <w:ind w:left="3900" w:firstLine="348"/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B. </w:t>
      </w:r>
    </w:p>
    <w:p w:rsidR="008D4217" w:rsidRDefault="008D4217" w:rsidP="008D4217"/>
    <w:p w:rsidR="008D4217" w:rsidRDefault="008D4217" w:rsidP="008D4217">
      <w:pPr>
        <w:pStyle w:val="Nadpis5"/>
        <w:keepNext/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Závěrečná ustanovení dodatku</w:t>
      </w:r>
    </w:p>
    <w:p w:rsidR="008D4217" w:rsidRDefault="008D4217" w:rsidP="008D4217">
      <w:pPr>
        <w:rPr>
          <w:rFonts w:cs="Arial"/>
          <w:sz w:val="22"/>
          <w:szCs w:val="22"/>
        </w:rPr>
      </w:pPr>
    </w:p>
    <w:p w:rsidR="008D4217" w:rsidRDefault="008D4217" w:rsidP="008D4217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Dodatek vstupuje v platnost dnem jejího podpisu oprávněnými zástupci obou smluvních stran. </w:t>
      </w:r>
    </w:p>
    <w:p w:rsidR="008D4217" w:rsidRDefault="008D4217" w:rsidP="008D4217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ujednání uvedená ve smlouvě zůstávají v platnosti.</w:t>
      </w:r>
    </w:p>
    <w:p w:rsidR="008D4217" w:rsidRDefault="008D4217" w:rsidP="008D4217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dodatek je nedílnou součástí předmětné smlouvy.</w:t>
      </w:r>
    </w:p>
    <w:p w:rsidR="008D4217" w:rsidRDefault="008D4217" w:rsidP="008D4217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Dodatek se vyhotovuje ve dvou stejnopisech, z nichž každá smluvní strana obdrží jedno vyhotovení.</w:t>
      </w:r>
    </w:p>
    <w:p w:rsidR="008D4217" w:rsidRPr="008D4217" w:rsidRDefault="008D4217" w:rsidP="008D4217">
      <w:pPr>
        <w:numPr>
          <w:ilvl w:val="0"/>
          <w:numId w:val="4"/>
        </w:numPr>
        <w:suppressAutoHyphens/>
        <w:jc w:val="both"/>
        <w:rPr>
          <w:rFonts w:cs="Arial"/>
          <w:sz w:val="22"/>
          <w:szCs w:val="22"/>
        </w:rPr>
      </w:pPr>
      <w:r w:rsidRPr="008D4217">
        <w:rPr>
          <w:rFonts w:cs="Arial"/>
          <w:sz w:val="22"/>
          <w:szCs w:val="22"/>
        </w:rPr>
        <w:t>Obě smluvní strany berou na vědomí, že dodatek nabývá účinnosti teprve jeho uveřejněním v registru smluv podle zákona č. 340/2015 Sb. (zákon o registru smluv) a souhlasí s uveřejněním tohoto dodatku v úplném znění v registru smluv podle zákona č. 340/2015 Sb. (zákon o registru smluv).</w:t>
      </w:r>
    </w:p>
    <w:p w:rsidR="008D4217" w:rsidRDefault="008D4217" w:rsidP="008D4217">
      <w:pPr>
        <w:suppressAutoHyphens/>
        <w:ind w:left="360"/>
        <w:jc w:val="both"/>
        <w:rPr>
          <w:rFonts w:cs="Arial"/>
          <w:sz w:val="22"/>
          <w:szCs w:val="22"/>
        </w:rPr>
      </w:pPr>
    </w:p>
    <w:p w:rsidR="008D4217" w:rsidRDefault="008D4217" w:rsidP="008D4217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:rsidR="008D4217" w:rsidRDefault="008D4217" w:rsidP="008D4217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:rsidR="008D4217" w:rsidRDefault="008D4217" w:rsidP="008D4217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:rsidR="008D4217" w:rsidRDefault="008D4217" w:rsidP="008D4217">
      <w:pPr>
        <w:pStyle w:val="Zkladntext"/>
        <w:ind w:firstLine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Brně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V Praze dne </w:t>
      </w:r>
    </w:p>
    <w:p w:rsidR="008D4217" w:rsidRDefault="008D4217" w:rsidP="008D4217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:rsidR="008D4217" w:rsidRDefault="008D4217" w:rsidP="008D4217">
      <w:pPr>
        <w:pStyle w:val="Zkladntext"/>
        <w:rPr>
          <w:rFonts w:ascii="Arial" w:hAnsi="Arial" w:cs="Arial"/>
          <w:sz w:val="22"/>
          <w:szCs w:val="22"/>
        </w:rPr>
      </w:pPr>
    </w:p>
    <w:p w:rsidR="008D4217" w:rsidRDefault="008D4217" w:rsidP="008D4217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:rsidR="008D4217" w:rsidRDefault="008D4217" w:rsidP="008D4217">
      <w:pPr>
        <w:pStyle w:val="Zkladntextodsazen"/>
        <w:ind w:left="0"/>
        <w:jc w:val="both"/>
        <w:rPr>
          <w:rFonts w:cs="Arial"/>
          <w:color w:val="000000"/>
          <w:sz w:val="22"/>
          <w:szCs w:val="22"/>
        </w:rPr>
      </w:pPr>
    </w:p>
    <w:p w:rsidR="008D4217" w:rsidRDefault="008D4217" w:rsidP="008D4217">
      <w:pPr>
        <w:pStyle w:val="Zkladntextodsazen"/>
        <w:ind w:left="28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………………………………….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 xml:space="preserve">   …………………………………………..</w:t>
      </w:r>
    </w:p>
    <w:p w:rsidR="008D4217" w:rsidRDefault="008D4217" w:rsidP="008D4217">
      <w:pPr>
        <w:pStyle w:val="Nadpis2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               NdB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ab/>
        <w:t xml:space="preserve">                                     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Mafra a.s.  </w:t>
      </w:r>
    </w:p>
    <w:p w:rsidR="008D4217" w:rsidRDefault="008D4217" w:rsidP="008D421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MgA. Martin Glaser</w:t>
      </w:r>
    </w:p>
    <w:p w:rsidR="008D4217" w:rsidRDefault="008D4217" w:rsidP="008D421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ředitel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Ing. Štěpán Košík</w:t>
      </w:r>
    </w:p>
    <w:p w:rsidR="008D4217" w:rsidRDefault="008D4217" w:rsidP="008D421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předseda představenstva</w:t>
      </w:r>
    </w:p>
    <w:p w:rsidR="008D4217" w:rsidRDefault="008D4217" w:rsidP="008D4217">
      <w:pPr>
        <w:rPr>
          <w:rFonts w:cs="Arial"/>
          <w:sz w:val="22"/>
          <w:szCs w:val="22"/>
        </w:rPr>
      </w:pPr>
    </w:p>
    <w:p w:rsidR="008D4217" w:rsidRDefault="008D4217" w:rsidP="008D4217">
      <w:pPr>
        <w:rPr>
          <w:rFonts w:cs="Arial"/>
          <w:sz w:val="22"/>
          <w:szCs w:val="22"/>
        </w:rPr>
      </w:pPr>
    </w:p>
    <w:p w:rsidR="008D4217" w:rsidRDefault="008D4217" w:rsidP="008D4217">
      <w:pPr>
        <w:rPr>
          <w:rFonts w:cs="Arial"/>
          <w:sz w:val="22"/>
          <w:szCs w:val="22"/>
        </w:rPr>
      </w:pPr>
    </w:p>
    <w:p w:rsidR="008D4217" w:rsidRDefault="008D4217" w:rsidP="008D4217">
      <w:pPr>
        <w:rPr>
          <w:rFonts w:cs="Arial"/>
          <w:sz w:val="22"/>
          <w:szCs w:val="22"/>
        </w:rPr>
      </w:pPr>
    </w:p>
    <w:p w:rsidR="008D4217" w:rsidRDefault="008D4217" w:rsidP="008D4217">
      <w:pPr>
        <w:rPr>
          <w:rFonts w:cs="Arial"/>
          <w:sz w:val="22"/>
          <w:szCs w:val="22"/>
        </w:rPr>
      </w:pPr>
    </w:p>
    <w:p w:rsidR="008D4217" w:rsidRDefault="008D4217" w:rsidP="008D4217">
      <w:pPr>
        <w:rPr>
          <w:rFonts w:cs="Arial"/>
          <w:sz w:val="22"/>
          <w:szCs w:val="22"/>
        </w:rPr>
      </w:pPr>
    </w:p>
    <w:p w:rsidR="008D4217" w:rsidRDefault="008D4217" w:rsidP="008D4217">
      <w:pPr>
        <w:rPr>
          <w:rFonts w:cs="Arial"/>
          <w:sz w:val="22"/>
          <w:szCs w:val="22"/>
        </w:rPr>
      </w:pPr>
    </w:p>
    <w:p w:rsidR="008D4217" w:rsidRDefault="008D4217" w:rsidP="008D421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………………………………………………</w:t>
      </w:r>
    </w:p>
    <w:p w:rsidR="008D4217" w:rsidRDefault="008D4217" w:rsidP="008D421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MAFRA, a.s. </w:t>
      </w:r>
    </w:p>
    <w:p w:rsidR="008D4217" w:rsidRDefault="008D4217" w:rsidP="008D4217">
      <w:pPr>
        <w:ind w:left="4248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Ing. Michal Berka</w:t>
      </w:r>
    </w:p>
    <w:p w:rsidR="008D4217" w:rsidRDefault="008D4217" w:rsidP="008D421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místopředseda představenstva</w:t>
      </w:r>
    </w:p>
    <w:p w:rsidR="008D4217" w:rsidRDefault="008D4217" w:rsidP="008D4217"/>
    <w:p w:rsidR="008D4217" w:rsidRDefault="008D4217" w:rsidP="008D4217"/>
    <w:p w:rsidR="008D4217" w:rsidRDefault="008D4217" w:rsidP="008D4217"/>
    <w:p w:rsidR="0043423A" w:rsidRDefault="0043423A"/>
    <w:sectPr w:rsidR="0043423A" w:rsidSect="0043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73E29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2B7879"/>
    <w:multiLevelType w:val="hybridMultilevel"/>
    <w:tmpl w:val="3BB645EE"/>
    <w:lvl w:ilvl="0" w:tplc="0405000F">
      <w:start w:val="5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A6D2B"/>
    <w:multiLevelType w:val="hybridMultilevel"/>
    <w:tmpl w:val="9F76D8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16168"/>
    <w:multiLevelType w:val="hybridMultilevel"/>
    <w:tmpl w:val="4DE22E9A"/>
    <w:lvl w:ilvl="0" w:tplc="0405000F">
      <w:start w:val="5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ych Martin">
    <w15:presenceInfo w15:providerId="AD" w15:userId="S-1-5-21-3425294512-4038083123-209854890-13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D4217"/>
    <w:rsid w:val="0043423A"/>
    <w:rsid w:val="007B7AC8"/>
    <w:rsid w:val="008D4217"/>
    <w:rsid w:val="008E3F4A"/>
    <w:rsid w:val="00AC2306"/>
    <w:rsid w:val="00AE088C"/>
    <w:rsid w:val="00F006B5"/>
    <w:rsid w:val="00F4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217"/>
    <w:pPr>
      <w:spacing w:after="0" w:line="240" w:lineRule="auto"/>
    </w:pPr>
    <w:rPr>
      <w:rFonts w:ascii="Arial" w:eastAsia="Arial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D4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D421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8D421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4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D4217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8D421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D4217"/>
    <w:pPr>
      <w:snapToGrid w:val="0"/>
      <w:spacing w:before="120" w:after="120"/>
      <w:jc w:val="both"/>
    </w:pPr>
    <w:rPr>
      <w:rFonts w:ascii="Times New Roman" w:hAnsi="Times New Roman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D4217"/>
    <w:rPr>
      <w:rFonts w:ascii="Times New Roman" w:eastAsia="Arial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D42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D4217"/>
    <w:rPr>
      <w:rFonts w:ascii="Arial" w:eastAsia="Arial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42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C23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3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306"/>
    <w:rPr>
      <w:rFonts w:ascii="Arial" w:eastAsia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3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306"/>
    <w:rPr>
      <w:rFonts w:ascii="Arial" w:eastAsia="Arial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3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306"/>
    <w:rPr>
      <w:rFonts w:ascii="Segoe UI" w:eastAsia="Arial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217"/>
    <w:pPr>
      <w:spacing w:after="0" w:line="240" w:lineRule="auto"/>
    </w:pPr>
    <w:rPr>
      <w:rFonts w:ascii="Arial" w:eastAsia="Arial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D4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D421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8D421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4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D4217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8D421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D4217"/>
    <w:pPr>
      <w:snapToGrid w:val="0"/>
      <w:spacing w:before="120" w:after="120"/>
      <w:jc w:val="both"/>
    </w:pPr>
    <w:rPr>
      <w:rFonts w:ascii="Times New Roman" w:hAnsi="Times New Roman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D4217"/>
    <w:rPr>
      <w:rFonts w:ascii="Times New Roman" w:eastAsia="Arial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D42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D4217"/>
    <w:rPr>
      <w:rFonts w:ascii="Arial" w:eastAsia="Arial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42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C23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3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306"/>
    <w:rPr>
      <w:rFonts w:ascii="Arial" w:eastAsia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3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306"/>
    <w:rPr>
      <w:rFonts w:ascii="Arial" w:eastAsia="Arial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3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306"/>
    <w:rPr>
      <w:rFonts w:ascii="Segoe UI" w:eastAsia="Arial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klimplova</dc:creator>
  <cp:lastModifiedBy>klimplova</cp:lastModifiedBy>
  <cp:revision>3</cp:revision>
  <cp:lastPrinted>2018-04-30T12:13:00Z</cp:lastPrinted>
  <dcterms:created xsi:type="dcterms:W3CDTF">2018-04-30T12:14:00Z</dcterms:created>
  <dcterms:modified xsi:type="dcterms:W3CDTF">2018-04-30T12:21:00Z</dcterms:modified>
</cp:coreProperties>
</file>