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32" w:rsidRPr="00E651B7" w:rsidRDefault="00D40607" w:rsidP="00220732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 w:rsidRPr="00E651B7">
        <w:rPr>
          <w:rFonts w:cs="Arial"/>
          <w:b/>
          <w:snapToGrid w:val="0"/>
          <w:sz w:val="22"/>
        </w:rPr>
        <w:t xml:space="preserve">Dodatek č. </w:t>
      </w:r>
      <w:r w:rsidR="009B02CB">
        <w:rPr>
          <w:rFonts w:cs="Arial"/>
          <w:b/>
          <w:snapToGrid w:val="0"/>
          <w:sz w:val="22"/>
        </w:rPr>
        <w:t>1</w:t>
      </w:r>
      <w:r w:rsidRPr="00E651B7">
        <w:rPr>
          <w:rFonts w:cs="Arial"/>
          <w:b/>
          <w:snapToGrid w:val="0"/>
          <w:sz w:val="22"/>
        </w:rPr>
        <w:t xml:space="preserve"> </w:t>
      </w:r>
      <w:r w:rsidR="00220732" w:rsidRPr="00E651B7">
        <w:rPr>
          <w:rFonts w:cs="Arial"/>
          <w:b/>
          <w:snapToGrid w:val="0"/>
          <w:sz w:val="22"/>
        </w:rPr>
        <w:t>Smlouv</w:t>
      </w:r>
      <w:r w:rsidRPr="00E651B7">
        <w:rPr>
          <w:rFonts w:cs="Arial"/>
          <w:b/>
          <w:snapToGrid w:val="0"/>
          <w:sz w:val="22"/>
        </w:rPr>
        <w:t>y</w:t>
      </w:r>
      <w:r w:rsidR="00220732" w:rsidRPr="00E651B7">
        <w:rPr>
          <w:rFonts w:cs="Arial"/>
          <w:b/>
          <w:snapToGrid w:val="0"/>
          <w:sz w:val="22"/>
        </w:rPr>
        <w:t xml:space="preserve"> o dílo</w:t>
      </w:r>
      <w:r w:rsidR="00220732" w:rsidRPr="00E651B7">
        <w:rPr>
          <w:rFonts w:cs="Arial"/>
          <w:snapToGrid w:val="0"/>
          <w:sz w:val="22"/>
        </w:rPr>
        <w:t xml:space="preserve"> </w:t>
      </w:r>
      <w:r w:rsidR="00220732" w:rsidRPr="00E651B7">
        <w:rPr>
          <w:rFonts w:cs="Arial"/>
          <w:b/>
          <w:snapToGrid w:val="0"/>
          <w:sz w:val="22"/>
        </w:rPr>
        <w:t xml:space="preserve">č.  </w:t>
      </w:r>
      <w:r w:rsidR="00341F71" w:rsidRPr="00E651B7">
        <w:rPr>
          <w:rFonts w:cs="Arial"/>
          <w:b/>
          <w:snapToGrid w:val="0"/>
          <w:sz w:val="22"/>
        </w:rPr>
        <w:t>KT/</w:t>
      </w:r>
      <w:r w:rsidR="009B02CB">
        <w:rPr>
          <w:rFonts w:cs="Arial"/>
          <w:b/>
          <w:snapToGrid w:val="0"/>
          <w:sz w:val="22"/>
        </w:rPr>
        <w:t>8920</w:t>
      </w:r>
      <w:r w:rsidR="00341F71" w:rsidRPr="00E651B7">
        <w:rPr>
          <w:rFonts w:cs="Arial"/>
          <w:b/>
          <w:snapToGrid w:val="0"/>
          <w:sz w:val="22"/>
        </w:rPr>
        <w:t>/16</w:t>
      </w:r>
    </w:p>
    <w:p w:rsidR="00220732" w:rsidRPr="00E651B7" w:rsidRDefault="00220732" w:rsidP="00220732">
      <w:pPr>
        <w:widowControl w:val="0"/>
        <w:jc w:val="center"/>
        <w:rPr>
          <w:rFonts w:cs="Arial"/>
          <w:snapToGrid w:val="0"/>
        </w:rPr>
      </w:pPr>
      <w:r w:rsidRPr="00E651B7">
        <w:rPr>
          <w:rFonts w:cs="Arial"/>
          <w:snapToGrid w:val="0"/>
        </w:rPr>
        <w:t xml:space="preserve">na </w:t>
      </w:r>
      <w:r w:rsidR="009B02CB">
        <w:rPr>
          <w:rFonts w:cs="Arial"/>
          <w:snapToGrid w:val="0"/>
        </w:rPr>
        <w:t>projektové práce a inženýrskou činnost</w:t>
      </w:r>
      <w:r w:rsidRPr="00E651B7">
        <w:rPr>
          <w:rFonts w:cs="Arial"/>
          <w:snapToGrid w:val="0"/>
        </w:rPr>
        <w:t xml:space="preserve"> </w:t>
      </w:r>
      <w:r w:rsidR="009B02CB">
        <w:rPr>
          <w:rFonts w:cs="Arial"/>
          <w:snapToGrid w:val="0"/>
        </w:rPr>
        <w:t>na stavbu</w:t>
      </w:r>
    </w:p>
    <w:p w:rsidR="00220732" w:rsidRPr="00E651B7" w:rsidRDefault="00220732" w:rsidP="00220732">
      <w:pPr>
        <w:jc w:val="center"/>
        <w:rPr>
          <w:rFonts w:cs="Arial"/>
          <w:b/>
          <w:bCs/>
          <w:sz w:val="22"/>
        </w:rPr>
      </w:pPr>
      <w:r w:rsidRPr="00E651B7">
        <w:rPr>
          <w:rFonts w:cs="Arial"/>
          <w:b/>
          <w:snapToGrid w:val="0"/>
          <w:sz w:val="22"/>
        </w:rPr>
        <w:t>„</w:t>
      </w:r>
      <w:r w:rsidR="009B02CB">
        <w:rPr>
          <w:rFonts w:cs="Arial"/>
          <w:b/>
          <w:snapToGrid w:val="0"/>
          <w:sz w:val="22"/>
        </w:rPr>
        <w:t>NOVÁ PLAVECKÁ HALA LITVÍNOV – PROJEKTOVÁ DOKUMENTACE</w:t>
      </w:r>
      <w:r w:rsidRPr="00E651B7">
        <w:rPr>
          <w:rFonts w:cs="Arial"/>
          <w:b/>
          <w:bCs/>
          <w:sz w:val="22"/>
        </w:rPr>
        <w:t>“</w:t>
      </w:r>
    </w:p>
    <w:p w:rsidR="00220732" w:rsidRPr="00E651B7" w:rsidRDefault="00220732" w:rsidP="00220732">
      <w:pPr>
        <w:widowControl w:val="0"/>
        <w:rPr>
          <w:rFonts w:cs="Arial"/>
          <w:snapToGrid w:val="0"/>
          <w:sz w:val="22"/>
        </w:rPr>
      </w:pPr>
      <w:r w:rsidRPr="00E651B7">
        <w:rPr>
          <w:rFonts w:cs="Arial"/>
          <w:snapToGrid w:val="0"/>
          <w:sz w:val="22"/>
        </w:rPr>
        <w:t>____________________________________________________________________</w:t>
      </w:r>
    </w:p>
    <w:p w:rsidR="00220732" w:rsidRPr="00E651B7" w:rsidRDefault="00220732" w:rsidP="00220732">
      <w:pPr>
        <w:widowControl w:val="0"/>
        <w:jc w:val="center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uzavřená podle § </w:t>
      </w:r>
      <w:r w:rsidRPr="00E651B7">
        <w:rPr>
          <w:rFonts w:cs="Arial"/>
          <w:b/>
          <w:snapToGrid w:val="0"/>
          <w:szCs w:val="22"/>
        </w:rPr>
        <w:t xml:space="preserve">2586 </w:t>
      </w:r>
      <w:r w:rsidRPr="00E651B7">
        <w:rPr>
          <w:rFonts w:cs="Arial"/>
          <w:snapToGrid w:val="0"/>
          <w:szCs w:val="22"/>
        </w:rPr>
        <w:t xml:space="preserve">a násl. zákona č. </w:t>
      </w:r>
      <w:r w:rsidRPr="00E651B7">
        <w:rPr>
          <w:rFonts w:cs="Arial"/>
          <w:b/>
          <w:snapToGrid w:val="0"/>
          <w:szCs w:val="22"/>
        </w:rPr>
        <w:t>89/2012</w:t>
      </w:r>
      <w:r w:rsidRPr="00E651B7">
        <w:rPr>
          <w:rFonts w:cs="Arial"/>
          <w:snapToGrid w:val="0"/>
          <w:szCs w:val="22"/>
        </w:rPr>
        <w:t xml:space="preserve"> Sb</w:t>
      </w:r>
      <w:r w:rsidR="00E8075B" w:rsidRPr="00E651B7">
        <w:rPr>
          <w:rFonts w:cs="Arial"/>
          <w:snapToGrid w:val="0"/>
          <w:szCs w:val="22"/>
        </w:rPr>
        <w:t>.</w:t>
      </w:r>
    </w:p>
    <w:p w:rsidR="00220732" w:rsidRPr="00E651B7" w:rsidRDefault="00220732" w:rsidP="00220732">
      <w:pPr>
        <w:widowControl w:val="0"/>
        <w:jc w:val="center"/>
        <w:rPr>
          <w:rFonts w:cs="Arial"/>
          <w:b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( dále jen </w:t>
      </w:r>
      <w:r w:rsidRPr="00E651B7">
        <w:rPr>
          <w:rFonts w:cs="Arial"/>
          <w:b/>
          <w:snapToGrid w:val="0"/>
          <w:szCs w:val="22"/>
        </w:rPr>
        <w:t>Občanský</w:t>
      </w:r>
      <w:r w:rsidRPr="00E651B7">
        <w:rPr>
          <w:rFonts w:cs="Arial"/>
          <w:snapToGrid w:val="0"/>
          <w:szCs w:val="22"/>
        </w:rPr>
        <w:t xml:space="preserve"> zákoník </w:t>
      </w:r>
      <w:r w:rsidRPr="00E651B7">
        <w:rPr>
          <w:rFonts w:cs="Arial"/>
          <w:b/>
          <w:snapToGrid w:val="0"/>
          <w:szCs w:val="22"/>
        </w:rPr>
        <w:t>v platném znění</w:t>
      </w:r>
      <w:r w:rsidRPr="00E651B7">
        <w:rPr>
          <w:rFonts w:cs="Arial"/>
          <w:snapToGrid w:val="0"/>
          <w:szCs w:val="22"/>
        </w:rPr>
        <w:t xml:space="preserve"> )</w:t>
      </w:r>
    </w:p>
    <w:p w:rsidR="00220732" w:rsidRPr="00E651B7" w:rsidRDefault="00220732" w:rsidP="00E76F51">
      <w:pPr>
        <w:widowControl w:val="0"/>
        <w:ind w:left="4248"/>
        <w:rPr>
          <w:rFonts w:cs="Arial"/>
          <w:b/>
          <w:snapToGrid w:val="0"/>
          <w:szCs w:val="22"/>
        </w:rPr>
      </w:pPr>
      <w:r w:rsidRPr="00E651B7">
        <w:rPr>
          <w:rFonts w:cs="Arial"/>
          <w:b/>
          <w:snapToGrid w:val="0"/>
          <w:szCs w:val="22"/>
        </w:rPr>
        <w:t>I.</w:t>
      </w:r>
    </w:p>
    <w:p w:rsidR="00220732" w:rsidRPr="00E651B7" w:rsidRDefault="00220732" w:rsidP="00220732">
      <w:pPr>
        <w:widowControl w:val="0"/>
        <w:jc w:val="center"/>
        <w:rPr>
          <w:rFonts w:cs="Arial"/>
          <w:b/>
          <w:snapToGrid w:val="0"/>
          <w:szCs w:val="22"/>
        </w:rPr>
      </w:pPr>
      <w:r w:rsidRPr="00E651B7">
        <w:rPr>
          <w:rFonts w:cs="Arial"/>
          <w:b/>
          <w:snapToGrid w:val="0"/>
          <w:szCs w:val="22"/>
        </w:rPr>
        <w:t>Smluvní strany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</w:p>
    <w:p w:rsidR="00220732" w:rsidRPr="00E651B7" w:rsidRDefault="00220732" w:rsidP="00220732">
      <w:pPr>
        <w:widowControl w:val="0"/>
        <w:rPr>
          <w:rFonts w:cs="Arial"/>
          <w:b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>1.1</w:t>
      </w:r>
      <w:r w:rsidRPr="00E651B7">
        <w:rPr>
          <w:rFonts w:cs="Arial"/>
          <w:snapToGrid w:val="0"/>
          <w:szCs w:val="22"/>
        </w:rPr>
        <w:tab/>
        <w:t xml:space="preserve">Objednatel 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 xml:space="preserve">:  </w:t>
      </w:r>
      <w:r w:rsidRPr="00E651B7">
        <w:rPr>
          <w:rFonts w:cs="Arial"/>
          <w:b/>
          <w:snapToGrid w:val="0"/>
          <w:szCs w:val="22"/>
        </w:rPr>
        <w:t>Město Litvínov</w:t>
      </w:r>
    </w:p>
    <w:p w:rsidR="00220732" w:rsidRPr="00E651B7" w:rsidRDefault="00220732" w:rsidP="00220732">
      <w:pPr>
        <w:widowControl w:val="0"/>
        <w:rPr>
          <w:rFonts w:cs="Arial"/>
        </w:rPr>
      </w:pPr>
      <w:r w:rsidRPr="00E651B7">
        <w:rPr>
          <w:rFonts w:cs="Arial"/>
          <w:snapToGrid w:val="0"/>
          <w:szCs w:val="22"/>
        </w:rPr>
        <w:tab/>
        <w:t>Zastoupený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 xml:space="preserve">:  </w:t>
      </w:r>
      <w:r w:rsidR="00E651B7">
        <w:rPr>
          <w:rFonts w:cs="Arial"/>
        </w:rPr>
        <w:t>Mgr</w:t>
      </w:r>
      <w:r w:rsidRPr="00E651B7">
        <w:rPr>
          <w:rFonts w:cs="Arial"/>
        </w:rPr>
        <w:t>. Kamilou Bláhovou, starostkou města</w:t>
      </w:r>
    </w:p>
    <w:p w:rsidR="00220732" w:rsidRPr="00E651B7" w:rsidRDefault="00220732" w:rsidP="00220732">
      <w:pPr>
        <w:widowControl w:val="0"/>
        <w:ind w:firstLine="708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>Sídlo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>:  Městský úřad Litvínov, Náměstí Míru11, 436 01 Litvínov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>IČ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>:  002 66 027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 xml:space="preserve">DIČ 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 xml:space="preserve">:  CZ 00266027  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>Bankovní spojení</w:t>
      </w:r>
      <w:r w:rsidRPr="00E651B7">
        <w:rPr>
          <w:rFonts w:cs="Arial"/>
          <w:snapToGrid w:val="0"/>
          <w:szCs w:val="22"/>
        </w:rPr>
        <w:tab/>
        <w:t xml:space="preserve">:  KB a.s.Litvínov 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 xml:space="preserve">č.ú.         </w:t>
      </w:r>
      <w:r w:rsidRPr="00E651B7">
        <w:rPr>
          <w:rFonts w:cs="Arial"/>
          <w:snapToGrid w:val="0"/>
          <w:szCs w:val="22"/>
        </w:rPr>
        <w:tab/>
        <w:t xml:space="preserve">           </w:t>
      </w:r>
      <w:r w:rsidRPr="00E651B7">
        <w:rPr>
          <w:rFonts w:cs="Arial"/>
          <w:snapToGrid w:val="0"/>
          <w:szCs w:val="22"/>
        </w:rPr>
        <w:tab/>
        <w:t>:  0000921491 / 0100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>datová schránka</w:t>
      </w:r>
      <w:r w:rsidRPr="00E651B7">
        <w:rPr>
          <w:rFonts w:cs="Arial"/>
          <w:snapToGrid w:val="0"/>
          <w:szCs w:val="22"/>
        </w:rPr>
        <w:tab/>
        <w:t>:  8TYBQZK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>(dále jen</w:t>
      </w:r>
      <w:r w:rsidRPr="00E651B7">
        <w:rPr>
          <w:rFonts w:cs="Arial"/>
          <w:b/>
          <w:snapToGrid w:val="0"/>
          <w:szCs w:val="22"/>
        </w:rPr>
        <w:t xml:space="preserve"> objednatel</w:t>
      </w:r>
      <w:r w:rsidRPr="00E651B7">
        <w:rPr>
          <w:rFonts w:cs="Arial"/>
          <w:snapToGrid w:val="0"/>
          <w:szCs w:val="22"/>
        </w:rPr>
        <w:t>)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</w:p>
    <w:p w:rsidR="00E651B7" w:rsidRDefault="00220732" w:rsidP="00E651B7">
      <w:pPr>
        <w:widowControl w:val="0"/>
        <w:rPr>
          <w:rFonts w:cs="Arial"/>
          <w:b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>1.2</w:t>
      </w:r>
      <w:r w:rsidRPr="00E651B7">
        <w:rPr>
          <w:rFonts w:cs="Arial"/>
          <w:snapToGrid w:val="0"/>
          <w:szCs w:val="22"/>
        </w:rPr>
        <w:tab/>
      </w:r>
      <w:r w:rsidR="00E651B7" w:rsidRPr="00E651B7">
        <w:rPr>
          <w:rFonts w:cs="Arial"/>
          <w:snapToGrid w:val="0"/>
          <w:szCs w:val="22"/>
        </w:rPr>
        <w:t>Zhotovitel</w:t>
      </w:r>
      <w:r w:rsidR="00E651B7" w:rsidRPr="00E651B7">
        <w:rPr>
          <w:rFonts w:cs="Arial"/>
          <w:snapToGrid w:val="0"/>
          <w:szCs w:val="22"/>
        </w:rPr>
        <w:tab/>
      </w:r>
      <w:r w:rsidR="00E651B7" w:rsidRPr="00E651B7">
        <w:rPr>
          <w:rFonts w:cs="Arial"/>
          <w:snapToGrid w:val="0"/>
          <w:szCs w:val="22"/>
        </w:rPr>
        <w:tab/>
        <w:t xml:space="preserve">:  </w:t>
      </w:r>
      <w:r w:rsidR="009B02CB">
        <w:rPr>
          <w:rFonts w:cs="Arial"/>
          <w:b/>
          <w:snapToGrid w:val="0"/>
          <w:szCs w:val="22"/>
        </w:rPr>
        <w:t>h</w:t>
      </w:r>
      <w:r w:rsidR="00E651B7" w:rsidRPr="00E651B7">
        <w:rPr>
          <w:rFonts w:cs="Arial"/>
          <w:b/>
          <w:snapToGrid w:val="0"/>
          <w:szCs w:val="22"/>
        </w:rPr>
        <w:t xml:space="preserve"> – </w:t>
      </w:r>
      <w:r w:rsidR="009B02CB">
        <w:rPr>
          <w:rFonts w:cs="Arial"/>
          <w:b/>
          <w:snapToGrid w:val="0"/>
          <w:szCs w:val="22"/>
        </w:rPr>
        <w:t>projekt</w:t>
      </w:r>
      <w:r w:rsidR="00E651B7" w:rsidRPr="00E651B7">
        <w:rPr>
          <w:rFonts w:cs="Arial"/>
          <w:b/>
          <w:snapToGrid w:val="0"/>
          <w:szCs w:val="22"/>
        </w:rPr>
        <w:t xml:space="preserve"> s.r.o.</w:t>
      </w:r>
    </w:p>
    <w:p w:rsidR="00E27760" w:rsidRPr="00E651B7" w:rsidRDefault="00E27760" w:rsidP="00E27760">
      <w:pPr>
        <w:ind w:left="709"/>
        <w:rPr>
          <w:rFonts w:cs="Arial"/>
          <w:szCs w:val="22"/>
        </w:rPr>
      </w:pPr>
      <w:r w:rsidRPr="00E27760">
        <w:rPr>
          <w:rFonts w:cs="Arial"/>
          <w:snapToGrid w:val="0"/>
          <w:szCs w:val="22"/>
        </w:rPr>
        <w:t>Zastoupený</w:t>
      </w:r>
      <w:r>
        <w:rPr>
          <w:rFonts w:cs="Arial"/>
          <w:b/>
          <w:snapToGrid w:val="0"/>
          <w:szCs w:val="22"/>
        </w:rPr>
        <w:tab/>
      </w:r>
      <w:r>
        <w:rPr>
          <w:rFonts w:cs="Arial"/>
          <w:b/>
          <w:snapToGrid w:val="0"/>
          <w:szCs w:val="22"/>
        </w:rPr>
        <w:tab/>
      </w:r>
      <w:r w:rsidRPr="00E27760">
        <w:rPr>
          <w:rFonts w:cs="Arial"/>
          <w:snapToGrid w:val="0"/>
          <w:szCs w:val="22"/>
        </w:rPr>
        <w:t>:</w:t>
      </w:r>
      <w:r>
        <w:rPr>
          <w:rFonts w:cs="Arial"/>
          <w:b/>
          <w:snapToGrid w:val="0"/>
          <w:szCs w:val="22"/>
        </w:rPr>
        <w:t xml:space="preserve">  </w:t>
      </w:r>
      <w:r>
        <w:rPr>
          <w:rFonts w:cs="Arial"/>
          <w:szCs w:val="22"/>
        </w:rPr>
        <w:t>Ing. Petrem Hruschkou, jednatelem společnosti</w:t>
      </w:r>
    </w:p>
    <w:p w:rsidR="00E651B7" w:rsidRPr="00E651B7" w:rsidRDefault="00E651B7" w:rsidP="00E27760">
      <w:pPr>
        <w:ind w:firstLine="708"/>
        <w:rPr>
          <w:rFonts w:cs="Arial"/>
          <w:szCs w:val="22"/>
        </w:rPr>
      </w:pPr>
      <w:r w:rsidRPr="00E651B7">
        <w:rPr>
          <w:rFonts w:cs="Arial"/>
          <w:szCs w:val="22"/>
        </w:rPr>
        <w:t>Sídlo</w:t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  <w:t xml:space="preserve">:  </w:t>
      </w:r>
      <w:r w:rsidR="009B02CB">
        <w:rPr>
          <w:rFonts w:cs="Arial"/>
          <w:szCs w:val="22"/>
        </w:rPr>
        <w:t>Korunní 968/31</w:t>
      </w:r>
      <w:r w:rsidR="00E27760">
        <w:rPr>
          <w:rFonts w:cs="Arial"/>
          <w:szCs w:val="22"/>
        </w:rPr>
        <w:t>, 120 00 Praha 2</w:t>
      </w:r>
    </w:p>
    <w:p w:rsidR="00E651B7" w:rsidRPr="00E651B7" w:rsidRDefault="00E651B7" w:rsidP="00E651B7">
      <w:pPr>
        <w:ind w:left="709"/>
        <w:rPr>
          <w:rFonts w:cs="Arial"/>
          <w:szCs w:val="22"/>
        </w:rPr>
      </w:pPr>
      <w:r w:rsidRPr="00E651B7">
        <w:rPr>
          <w:rFonts w:cs="Arial"/>
          <w:szCs w:val="22"/>
        </w:rPr>
        <w:t>IČ</w:t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  <w:t xml:space="preserve">:  </w:t>
      </w:r>
      <w:r w:rsidR="00E27760">
        <w:rPr>
          <w:rFonts w:cs="Arial"/>
          <w:szCs w:val="22"/>
        </w:rPr>
        <w:t>60468653</w:t>
      </w:r>
    </w:p>
    <w:p w:rsidR="00E651B7" w:rsidRPr="00E651B7" w:rsidRDefault="00E651B7" w:rsidP="00E651B7">
      <w:pPr>
        <w:ind w:left="709"/>
        <w:rPr>
          <w:rFonts w:cs="Arial"/>
          <w:szCs w:val="22"/>
        </w:rPr>
      </w:pPr>
      <w:r w:rsidRPr="00E651B7">
        <w:rPr>
          <w:rFonts w:cs="Arial"/>
          <w:szCs w:val="22"/>
        </w:rPr>
        <w:t>DIČ</w:t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  <w:t>:  CZ</w:t>
      </w:r>
      <w:r w:rsidR="00E27760">
        <w:rPr>
          <w:rFonts w:cs="Arial"/>
          <w:szCs w:val="22"/>
        </w:rPr>
        <w:t>60468653</w:t>
      </w:r>
    </w:p>
    <w:p w:rsidR="00E651B7" w:rsidRPr="00E651B7" w:rsidRDefault="00E651B7" w:rsidP="00E651B7">
      <w:pPr>
        <w:ind w:left="709"/>
        <w:rPr>
          <w:rFonts w:cs="Arial"/>
          <w:szCs w:val="22"/>
        </w:rPr>
      </w:pPr>
      <w:r w:rsidRPr="00E651B7">
        <w:rPr>
          <w:rFonts w:cs="Arial"/>
          <w:szCs w:val="22"/>
        </w:rPr>
        <w:t>bankovní spojení</w:t>
      </w:r>
      <w:r w:rsidRPr="00E651B7">
        <w:rPr>
          <w:rFonts w:cs="Arial"/>
          <w:szCs w:val="22"/>
        </w:rPr>
        <w:tab/>
        <w:t xml:space="preserve">:  </w:t>
      </w:r>
      <w:r w:rsidR="001A5E52">
        <w:rPr>
          <w:rFonts w:cs="Arial"/>
          <w:szCs w:val="22"/>
        </w:rPr>
        <w:t>xxxxxxxxx</w:t>
      </w:r>
    </w:p>
    <w:p w:rsidR="00E651B7" w:rsidRPr="00E651B7" w:rsidRDefault="00E651B7" w:rsidP="00E651B7">
      <w:pPr>
        <w:ind w:left="709"/>
        <w:rPr>
          <w:rFonts w:cs="Arial"/>
          <w:szCs w:val="22"/>
        </w:rPr>
      </w:pPr>
      <w:r w:rsidRPr="00E651B7">
        <w:rPr>
          <w:rFonts w:cs="Arial"/>
          <w:szCs w:val="22"/>
        </w:rPr>
        <w:t>č. účtu</w:t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</w:r>
      <w:r w:rsidRPr="00E651B7">
        <w:rPr>
          <w:rFonts w:cs="Arial"/>
          <w:szCs w:val="22"/>
        </w:rPr>
        <w:tab/>
        <w:t xml:space="preserve">:  </w:t>
      </w:r>
      <w:r w:rsidR="001A5E52">
        <w:rPr>
          <w:rFonts w:cs="Arial"/>
          <w:szCs w:val="22"/>
        </w:rPr>
        <w:t>xxxxxxxxxxx</w:t>
      </w:r>
      <w:bookmarkStart w:id="0" w:name="_GoBack"/>
      <w:bookmarkEnd w:id="0"/>
    </w:p>
    <w:p w:rsidR="00E651B7" w:rsidRPr="00E651B7" w:rsidRDefault="00E27760" w:rsidP="00E651B7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>datová schránka</w:t>
      </w:r>
      <w:r>
        <w:rPr>
          <w:rFonts w:cs="Arial"/>
          <w:szCs w:val="22"/>
        </w:rPr>
        <w:tab/>
        <w:t>:   iy64k37</w:t>
      </w:r>
    </w:p>
    <w:p w:rsidR="008B5E81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  <w:t>(dále jen</w:t>
      </w:r>
      <w:r w:rsidRPr="00E651B7">
        <w:rPr>
          <w:rFonts w:cs="Arial"/>
          <w:b/>
          <w:snapToGrid w:val="0"/>
          <w:szCs w:val="22"/>
        </w:rPr>
        <w:t xml:space="preserve"> zhotovitel</w:t>
      </w:r>
      <w:r w:rsidRPr="00E651B7">
        <w:rPr>
          <w:rFonts w:cs="Arial"/>
          <w:snapToGrid w:val="0"/>
          <w:szCs w:val="22"/>
        </w:rPr>
        <w:t>)</w:t>
      </w:r>
    </w:p>
    <w:p w:rsidR="0086547F" w:rsidRPr="00E651B7" w:rsidRDefault="0086547F" w:rsidP="0086547F">
      <w:pPr>
        <w:widowControl w:val="0"/>
        <w:jc w:val="center"/>
        <w:rPr>
          <w:rFonts w:cs="Arial"/>
          <w:b/>
          <w:snapToGrid w:val="0"/>
          <w:szCs w:val="22"/>
        </w:rPr>
      </w:pPr>
      <w:r w:rsidRPr="00E651B7">
        <w:rPr>
          <w:rFonts w:cs="Arial"/>
          <w:b/>
          <w:snapToGrid w:val="0"/>
          <w:szCs w:val="22"/>
        </w:rPr>
        <w:t>II.</w:t>
      </w:r>
    </w:p>
    <w:p w:rsidR="00912C15" w:rsidRPr="00E651B7" w:rsidRDefault="00912C15" w:rsidP="0086547F">
      <w:pPr>
        <w:widowControl w:val="0"/>
        <w:rPr>
          <w:rFonts w:cs="Arial"/>
          <w:snapToGrid w:val="0"/>
          <w:szCs w:val="22"/>
        </w:rPr>
      </w:pPr>
    </w:p>
    <w:p w:rsidR="00E73001" w:rsidRDefault="0086547F" w:rsidP="00E73001">
      <w:pPr>
        <w:jc w:val="center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>Smluvní strany se v souladu s ustanovením odst. 1</w:t>
      </w:r>
      <w:r w:rsidR="00CF68D0">
        <w:rPr>
          <w:rFonts w:cs="Arial"/>
          <w:snapToGrid w:val="0"/>
          <w:szCs w:val="22"/>
        </w:rPr>
        <w:t>2</w:t>
      </w:r>
      <w:r w:rsidRPr="00E651B7">
        <w:rPr>
          <w:rFonts w:cs="Arial"/>
          <w:snapToGrid w:val="0"/>
          <w:szCs w:val="22"/>
        </w:rPr>
        <w:t>.</w:t>
      </w:r>
      <w:r w:rsidR="00E651B7" w:rsidRPr="00E651B7">
        <w:rPr>
          <w:rFonts w:cs="Arial"/>
          <w:snapToGrid w:val="0"/>
          <w:szCs w:val="22"/>
        </w:rPr>
        <w:t>5</w:t>
      </w:r>
      <w:r w:rsidRPr="00E651B7">
        <w:rPr>
          <w:rFonts w:cs="Arial"/>
          <w:snapToGrid w:val="0"/>
          <w:szCs w:val="22"/>
        </w:rPr>
        <w:t xml:space="preserve"> Smlouvy o dílo č. KT/</w:t>
      </w:r>
      <w:r w:rsidR="00E73001">
        <w:rPr>
          <w:rFonts w:cs="Arial"/>
          <w:snapToGrid w:val="0"/>
          <w:szCs w:val="22"/>
        </w:rPr>
        <w:t>8920</w:t>
      </w:r>
      <w:r w:rsidRPr="00E651B7">
        <w:rPr>
          <w:rFonts w:cs="Arial"/>
          <w:snapToGrid w:val="0"/>
          <w:szCs w:val="22"/>
        </w:rPr>
        <w:t>/1</w:t>
      </w:r>
      <w:r w:rsidR="00656353" w:rsidRPr="00E651B7">
        <w:rPr>
          <w:rFonts w:cs="Arial"/>
          <w:snapToGrid w:val="0"/>
          <w:szCs w:val="22"/>
        </w:rPr>
        <w:t>6</w:t>
      </w:r>
      <w:r w:rsidR="00E651B7" w:rsidRPr="00E651B7">
        <w:rPr>
          <w:rFonts w:cs="Arial"/>
          <w:snapToGrid w:val="0"/>
          <w:szCs w:val="22"/>
        </w:rPr>
        <w:t xml:space="preserve"> na</w:t>
      </w:r>
      <w:r w:rsidR="00E73001">
        <w:rPr>
          <w:rFonts w:cs="Arial"/>
          <w:snapToGrid w:val="0"/>
          <w:szCs w:val="22"/>
        </w:rPr>
        <w:t xml:space="preserve"> realizaci stavby</w:t>
      </w:r>
    </w:p>
    <w:p w:rsidR="0069410E" w:rsidRDefault="00E73001" w:rsidP="00B05372">
      <w:pPr>
        <w:rPr>
          <w:rFonts w:cs="Arial"/>
          <w:snapToGrid w:val="0"/>
        </w:rPr>
      </w:pPr>
      <w:r w:rsidRPr="00E651B7">
        <w:rPr>
          <w:rFonts w:cs="Arial"/>
          <w:b/>
          <w:snapToGrid w:val="0"/>
          <w:sz w:val="22"/>
        </w:rPr>
        <w:t>„</w:t>
      </w:r>
      <w:r>
        <w:rPr>
          <w:rFonts w:cs="Arial"/>
          <w:b/>
          <w:snapToGrid w:val="0"/>
          <w:sz w:val="22"/>
        </w:rPr>
        <w:t>NOVÁ PLAVECKÁ HALA LITVÍNOV – PROJEKTOVÁ DOKUMENTACE</w:t>
      </w:r>
      <w:r w:rsidRPr="00E651B7">
        <w:rPr>
          <w:rFonts w:cs="Arial"/>
          <w:b/>
          <w:bCs/>
          <w:sz w:val="22"/>
        </w:rPr>
        <w:t>“</w:t>
      </w:r>
      <w:r>
        <w:rPr>
          <w:rFonts w:cs="Arial"/>
          <w:b/>
          <w:bCs/>
          <w:sz w:val="22"/>
        </w:rPr>
        <w:t xml:space="preserve"> </w:t>
      </w:r>
      <w:r w:rsidR="0086547F" w:rsidRPr="00E651B7">
        <w:rPr>
          <w:rFonts w:cs="Arial"/>
          <w:snapToGrid w:val="0"/>
          <w:szCs w:val="22"/>
        </w:rPr>
        <w:t>dohodly na uzavření</w:t>
      </w:r>
      <w:r w:rsidR="00E651B7">
        <w:rPr>
          <w:rFonts w:cs="Arial"/>
          <w:snapToGrid w:val="0"/>
          <w:szCs w:val="22"/>
        </w:rPr>
        <w:t xml:space="preserve"> </w:t>
      </w:r>
      <w:r w:rsidR="0086547F" w:rsidRPr="00E651B7">
        <w:rPr>
          <w:rFonts w:cs="Arial"/>
          <w:snapToGrid w:val="0"/>
          <w:szCs w:val="22"/>
        </w:rPr>
        <w:t xml:space="preserve">tohoto dodatku č. </w:t>
      </w:r>
      <w:r w:rsidR="00722BF1">
        <w:rPr>
          <w:rFonts w:cs="Arial"/>
          <w:snapToGrid w:val="0"/>
          <w:szCs w:val="22"/>
        </w:rPr>
        <w:t>1</w:t>
      </w:r>
      <w:r w:rsidR="00B05372">
        <w:rPr>
          <w:rFonts w:cs="Arial"/>
          <w:snapToGrid w:val="0"/>
          <w:szCs w:val="22"/>
        </w:rPr>
        <w:t>, kterým se mění</w:t>
      </w:r>
      <w:r w:rsidR="008B5E81" w:rsidRPr="00E651B7">
        <w:rPr>
          <w:rFonts w:cs="Arial"/>
          <w:snapToGrid w:val="0"/>
        </w:rPr>
        <w:t xml:space="preserve"> </w:t>
      </w:r>
    </w:p>
    <w:p w:rsidR="0069410E" w:rsidRDefault="0069410E" w:rsidP="00B05372">
      <w:pPr>
        <w:rPr>
          <w:rFonts w:cs="Arial"/>
          <w:snapToGrid w:val="0"/>
        </w:rPr>
      </w:pPr>
    </w:p>
    <w:p w:rsidR="007667EC" w:rsidRDefault="00E651B7" w:rsidP="00B05372">
      <w:pPr>
        <w:rPr>
          <w:rFonts w:cs="Arial"/>
          <w:snapToGrid w:val="0"/>
        </w:rPr>
      </w:pPr>
      <w:r>
        <w:rPr>
          <w:rFonts w:cs="Arial"/>
          <w:snapToGrid w:val="0"/>
        </w:rPr>
        <w:t>č</w:t>
      </w:r>
      <w:r w:rsidR="00BC68D9" w:rsidRPr="00E651B7">
        <w:rPr>
          <w:rFonts w:cs="Arial"/>
          <w:snapToGrid w:val="0"/>
        </w:rPr>
        <w:t xml:space="preserve">l. </w:t>
      </w:r>
      <w:r w:rsidR="007667EC" w:rsidRPr="0069410E">
        <w:rPr>
          <w:rFonts w:cs="Arial"/>
          <w:b/>
          <w:snapToGrid w:val="0"/>
        </w:rPr>
        <w:t>IV. Doba plnění</w:t>
      </w:r>
      <w:r w:rsidR="007667EC">
        <w:rPr>
          <w:rFonts w:cs="Arial"/>
          <w:snapToGrid w:val="0"/>
        </w:rPr>
        <w:t>, odst. 4.1 takto:</w:t>
      </w:r>
    </w:p>
    <w:p w:rsidR="0069410E" w:rsidRDefault="0069410E" w:rsidP="00B05372">
      <w:pPr>
        <w:rPr>
          <w:rFonts w:cs="Arial"/>
          <w:b/>
          <w:snapToGrid w:val="0"/>
        </w:rPr>
      </w:pPr>
    </w:p>
    <w:p w:rsidR="007667EC" w:rsidRDefault="007667EC" w:rsidP="00B05372">
      <w:pPr>
        <w:rPr>
          <w:rFonts w:cs="Arial"/>
          <w:b/>
          <w:snapToGrid w:val="0"/>
        </w:rPr>
      </w:pPr>
      <w:r w:rsidRPr="007667EC">
        <w:rPr>
          <w:rFonts w:cs="Arial"/>
          <w:b/>
          <w:snapToGrid w:val="0"/>
        </w:rPr>
        <w:t>Původní znění:</w:t>
      </w:r>
    </w:p>
    <w:p w:rsidR="00B65585" w:rsidRPr="007667EC" w:rsidRDefault="00B65585" w:rsidP="00B05372">
      <w:pPr>
        <w:rPr>
          <w:rFonts w:cs="Arial"/>
          <w:b/>
          <w:snapToGrid w:val="0"/>
        </w:rPr>
      </w:pPr>
    </w:p>
    <w:p w:rsidR="007667EC" w:rsidRPr="00B65585" w:rsidRDefault="007667EC" w:rsidP="007667EC">
      <w:pPr>
        <w:tabs>
          <w:tab w:val="left" w:pos="426"/>
        </w:tabs>
        <w:rPr>
          <w:rFonts w:cs="Arial"/>
          <w:szCs w:val="20"/>
        </w:rPr>
      </w:pPr>
      <w:r w:rsidRPr="00B65585">
        <w:rPr>
          <w:rFonts w:cs="Arial"/>
          <w:snapToGrid w:val="0"/>
          <w:szCs w:val="20"/>
        </w:rPr>
        <w:t>4.1</w:t>
      </w:r>
      <w:r w:rsidRPr="00B65585">
        <w:rPr>
          <w:rFonts w:cs="Arial"/>
          <w:snapToGrid w:val="0"/>
          <w:sz w:val="24"/>
          <w:szCs w:val="20"/>
        </w:rPr>
        <w:tab/>
      </w:r>
      <w:r w:rsidRPr="00B65585">
        <w:rPr>
          <w:rFonts w:cs="Arial"/>
          <w:szCs w:val="20"/>
        </w:rPr>
        <w:t xml:space="preserve">Lhůta plnění: </w:t>
      </w:r>
    </w:p>
    <w:p w:rsidR="007667EC" w:rsidRPr="00B65585" w:rsidRDefault="007667EC" w:rsidP="00B65585">
      <w:pPr>
        <w:numPr>
          <w:ilvl w:val="0"/>
          <w:numId w:val="46"/>
        </w:numPr>
      </w:pPr>
      <w:r w:rsidRPr="00B65585">
        <w:t xml:space="preserve">Vypracování průzkumné studie do 2 měsíců od výzvy k zahájení prací. </w:t>
      </w:r>
    </w:p>
    <w:p w:rsidR="007667EC" w:rsidRPr="00B65585" w:rsidRDefault="007667EC" w:rsidP="00B65585">
      <w:pPr>
        <w:numPr>
          <w:ilvl w:val="0"/>
          <w:numId w:val="46"/>
        </w:numPr>
      </w:pPr>
      <w:r w:rsidRPr="00B65585">
        <w:t>Vypracování DSP do 4 měsíců od zvolení technologie dezinfekce vody</w:t>
      </w:r>
    </w:p>
    <w:p w:rsidR="007667EC" w:rsidRPr="00B65585" w:rsidRDefault="007667EC" w:rsidP="00B65585">
      <w:pPr>
        <w:numPr>
          <w:ilvl w:val="0"/>
          <w:numId w:val="46"/>
        </w:numPr>
      </w:pPr>
      <w:r w:rsidRPr="00B65585">
        <w:t>Podání žádosti na příslušný stavební úřad do 2 měsíců po odsouhlasení DSP zadavatelem</w:t>
      </w:r>
    </w:p>
    <w:p w:rsidR="007667EC" w:rsidRPr="00B65585" w:rsidRDefault="007667EC" w:rsidP="00B65585">
      <w:pPr>
        <w:numPr>
          <w:ilvl w:val="0"/>
          <w:numId w:val="46"/>
        </w:numPr>
      </w:pPr>
      <w:r w:rsidRPr="00B65585">
        <w:t>Vypracování DPS do 4 měsíců od vydání příslušného stavebního povolení</w:t>
      </w:r>
    </w:p>
    <w:p w:rsidR="007667EC" w:rsidRPr="00B65585" w:rsidRDefault="007667EC" w:rsidP="00B65585">
      <w:pPr>
        <w:numPr>
          <w:ilvl w:val="0"/>
          <w:numId w:val="46"/>
        </w:numPr>
      </w:pPr>
      <w:r w:rsidRPr="00B65585">
        <w:t xml:space="preserve">Autorský dozor během výstavby Nové plavecké haly v Litvínově </w:t>
      </w:r>
    </w:p>
    <w:p w:rsidR="007667EC" w:rsidRPr="00B65585" w:rsidRDefault="007667EC" w:rsidP="00B65585">
      <w:pPr>
        <w:ind w:left="724" w:hanging="360"/>
      </w:pPr>
    </w:p>
    <w:p w:rsidR="007667EC" w:rsidRPr="00B65585" w:rsidRDefault="007667EC" w:rsidP="00B65585">
      <w:pPr>
        <w:ind w:left="724" w:hanging="360"/>
      </w:pPr>
      <w:r w:rsidRPr="00B65585">
        <w:t>Změny vyvolané požadavky ve správním řízení budou zapracovány vždy do 2 týdnů od jejich doručení dodavateli a to revizí projektové dokumentace.</w:t>
      </w:r>
    </w:p>
    <w:p w:rsidR="007667EC" w:rsidRDefault="007667EC" w:rsidP="00B05372">
      <w:pPr>
        <w:rPr>
          <w:rFonts w:cs="Arial"/>
          <w:snapToGrid w:val="0"/>
        </w:rPr>
      </w:pPr>
    </w:p>
    <w:p w:rsidR="007667EC" w:rsidRDefault="007667EC" w:rsidP="00B05372">
      <w:pPr>
        <w:rPr>
          <w:rFonts w:cs="Arial"/>
          <w:b/>
          <w:snapToGrid w:val="0"/>
        </w:rPr>
      </w:pPr>
      <w:r w:rsidRPr="007667EC">
        <w:rPr>
          <w:rFonts w:cs="Arial"/>
          <w:b/>
          <w:snapToGrid w:val="0"/>
        </w:rPr>
        <w:t>Nové znění:</w:t>
      </w:r>
    </w:p>
    <w:p w:rsidR="00B65585" w:rsidRPr="007667EC" w:rsidRDefault="00B65585" w:rsidP="00B05372">
      <w:pPr>
        <w:rPr>
          <w:rFonts w:cs="Arial"/>
          <w:b/>
          <w:snapToGrid w:val="0"/>
        </w:rPr>
      </w:pPr>
    </w:p>
    <w:p w:rsidR="007667EC" w:rsidRPr="007941B2" w:rsidRDefault="007667EC" w:rsidP="007667EC">
      <w:pPr>
        <w:tabs>
          <w:tab w:val="left" w:pos="426"/>
        </w:tabs>
        <w:rPr>
          <w:rFonts w:cs="Arial"/>
          <w:szCs w:val="20"/>
        </w:rPr>
      </w:pPr>
      <w:r w:rsidRPr="00165DF8">
        <w:rPr>
          <w:rFonts w:cs="Arial"/>
          <w:snapToGrid w:val="0"/>
          <w:szCs w:val="20"/>
        </w:rPr>
        <w:t>4.1</w:t>
      </w:r>
      <w:r w:rsidRPr="00165DF8">
        <w:rPr>
          <w:rFonts w:cs="Arial"/>
          <w:snapToGrid w:val="0"/>
          <w:sz w:val="24"/>
          <w:szCs w:val="20"/>
        </w:rPr>
        <w:tab/>
      </w:r>
      <w:r w:rsidRPr="00165DF8">
        <w:rPr>
          <w:rFonts w:cs="Arial"/>
          <w:szCs w:val="20"/>
        </w:rPr>
        <w:t xml:space="preserve">Lhůta plnění: </w:t>
      </w:r>
    </w:p>
    <w:p w:rsidR="007667EC" w:rsidRPr="007941B2" w:rsidRDefault="007667EC" w:rsidP="007667EC">
      <w:pPr>
        <w:numPr>
          <w:ilvl w:val="0"/>
          <w:numId w:val="46"/>
        </w:numPr>
      </w:pPr>
      <w:r w:rsidRPr="007941B2">
        <w:t xml:space="preserve">Vypracování průzkumné studie do 2 měsíců od výzvy k zahájení prací. </w:t>
      </w:r>
    </w:p>
    <w:p w:rsidR="007667EC" w:rsidRPr="007941B2" w:rsidRDefault="007667EC" w:rsidP="007667EC">
      <w:pPr>
        <w:numPr>
          <w:ilvl w:val="0"/>
          <w:numId w:val="46"/>
        </w:numPr>
      </w:pPr>
      <w:r w:rsidRPr="007941B2">
        <w:t xml:space="preserve">Vypracování DSP do 4 měsíců od </w:t>
      </w:r>
      <w:r>
        <w:t xml:space="preserve">finálního </w:t>
      </w:r>
      <w:r w:rsidRPr="001E40B0">
        <w:rPr>
          <w:rStyle w:val="DZ"/>
          <w:sz w:val="20"/>
          <w:szCs w:val="20"/>
        </w:rPr>
        <w:t>odsouhlasení konečného dispozičního řešení</w:t>
      </w:r>
    </w:p>
    <w:p w:rsidR="007667EC" w:rsidRPr="007941B2" w:rsidRDefault="007667EC" w:rsidP="007667EC">
      <w:pPr>
        <w:numPr>
          <w:ilvl w:val="0"/>
          <w:numId w:val="46"/>
        </w:numPr>
      </w:pPr>
      <w:r w:rsidRPr="007941B2">
        <w:t>Podání žádosti na příslušný stavební úřad do 2 měsíců po odsouhlasení DSP zadavatelem</w:t>
      </w:r>
    </w:p>
    <w:p w:rsidR="007667EC" w:rsidRPr="007941B2" w:rsidRDefault="007667EC" w:rsidP="007667EC">
      <w:pPr>
        <w:numPr>
          <w:ilvl w:val="0"/>
          <w:numId w:val="46"/>
        </w:numPr>
      </w:pPr>
      <w:r w:rsidRPr="007941B2">
        <w:t>Vypracování DPS do 4 měsíců od vydání příslušného stavebního povolení</w:t>
      </w:r>
    </w:p>
    <w:p w:rsidR="007667EC" w:rsidRPr="007941B2" w:rsidRDefault="007667EC" w:rsidP="007667EC">
      <w:pPr>
        <w:numPr>
          <w:ilvl w:val="0"/>
          <w:numId w:val="46"/>
        </w:numPr>
      </w:pPr>
      <w:r w:rsidRPr="007941B2">
        <w:t xml:space="preserve">Autorský dozor během výstavby Nové plavecké haly v Litvínově </w:t>
      </w:r>
    </w:p>
    <w:p w:rsidR="007667EC" w:rsidRDefault="007667EC" w:rsidP="007667EC"/>
    <w:p w:rsidR="007667EC" w:rsidRPr="007941B2" w:rsidRDefault="007667EC" w:rsidP="007667EC">
      <w:pPr>
        <w:ind w:left="426"/>
      </w:pPr>
      <w:r>
        <w:t>Změny vyvolané požadavky ve správním řízení budou zapracovány vždy do 2 týdnů od jejich doručení dodavateli a to revizí projektové dokumentace.</w:t>
      </w:r>
    </w:p>
    <w:p w:rsidR="00E76F51" w:rsidRDefault="0069410E" w:rsidP="00B05372">
      <w:pPr>
        <w:rPr>
          <w:rFonts w:cs="Arial"/>
          <w:snapToGrid w:val="0"/>
        </w:rPr>
      </w:pPr>
      <w:r>
        <w:rPr>
          <w:rFonts w:cs="Arial"/>
          <w:snapToGrid w:val="0"/>
        </w:rPr>
        <w:lastRenderedPageBreak/>
        <w:t xml:space="preserve"> d</w:t>
      </w:r>
      <w:r w:rsidRPr="0069410E">
        <w:rPr>
          <w:rFonts w:cs="Arial"/>
          <w:snapToGrid w:val="0"/>
        </w:rPr>
        <w:t>ále čl.</w:t>
      </w:r>
      <w:r>
        <w:rPr>
          <w:rFonts w:cs="Arial"/>
          <w:b/>
          <w:snapToGrid w:val="0"/>
        </w:rPr>
        <w:t xml:space="preserve"> </w:t>
      </w:r>
      <w:r w:rsidR="00BC68D9" w:rsidRPr="00586A46">
        <w:rPr>
          <w:rFonts w:cs="Arial"/>
          <w:b/>
          <w:snapToGrid w:val="0"/>
        </w:rPr>
        <w:t>V.</w:t>
      </w:r>
      <w:r w:rsidR="00BC68D9" w:rsidRPr="00E651B7">
        <w:rPr>
          <w:rFonts w:cs="Arial"/>
          <w:snapToGrid w:val="0"/>
        </w:rPr>
        <w:t xml:space="preserve"> </w:t>
      </w:r>
      <w:r w:rsidR="00BC68D9" w:rsidRPr="00586A46">
        <w:rPr>
          <w:rFonts w:cs="Arial"/>
          <w:b/>
          <w:snapToGrid w:val="0"/>
        </w:rPr>
        <w:t>Cena</w:t>
      </w:r>
      <w:r w:rsidR="00BC68D9" w:rsidRPr="00E651B7">
        <w:rPr>
          <w:rFonts w:cs="Arial"/>
          <w:snapToGrid w:val="0"/>
        </w:rPr>
        <w:t xml:space="preserve">, odst. 5.1 takto:     </w:t>
      </w:r>
    </w:p>
    <w:p w:rsidR="0069410E" w:rsidRDefault="0069410E" w:rsidP="00B05372">
      <w:pPr>
        <w:rPr>
          <w:rFonts w:cs="Arial"/>
          <w:b/>
          <w:snapToGrid w:val="0"/>
        </w:rPr>
      </w:pPr>
    </w:p>
    <w:p w:rsidR="00B05372" w:rsidRDefault="0069410E" w:rsidP="00B05372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 </w:t>
      </w:r>
      <w:r w:rsidR="00E76F51" w:rsidRPr="00E76F51">
        <w:rPr>
          <w:rFonts w:cs="Arial"/>
          <w:b/>
          <w:snapToGrid w:val="0"/>
        </w:rPr>
        <w:t>Původní znění:</w:t>
      </w:r>
    </w:p>
    <w:p w:rsidR="00B65585" w:rsidRPr="00E76F51" w:rsidRDefault="00B65585" w:rsidP="00B05372">
      <w:pPr>
        <w:rPr>
          <w:rFonts w:cs="Arial"/>
          <w:b/>
          <w:snapToGrid w:val="0"/>
        </w:rPr>
      </w:pPr>
    </w:p>
    <w:tbl>
      <w:tblPr>
        <w:tblW w:w="1489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2"/>
        <w:gridCol w:w="514"/>
        <w:gridCol w:w="4447"/>
      </w:tblGrid>
      <w:tr w:rsidR="00B65585" w:rsidRPr="00B65585" w:rsidTr="0013001F">
        <w:trPr>
          <w:trHeight w:val="300"/>
        </w:trPr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F51" w:rsidRPr="00B65585" w:rsidRDefault="00E76F51" w:rsidP="0069410E">
            <w:pPr>
              <w:rPr>
                <w:rFonts w:cs="Arial"/>
                <w:bCs/>
                <w:szCs w:val="20"/>
              </w:rPr>
            </w:pPr>
            <w:r w:rsidRPr="00B65585">
              <w:rPr>
                <w:rFonts w:cs="Arial"/>
                <w:bCs/>
                <w:szCs w:val="20"/>
              </w:rPr>
              <w:t xml:space="preserve">Cena za projektovou dokumentaci a ostatní činnosti:  </w:t>
            </w:r>
          </w:p>
          <w:p w:rsidR="00E76F51" w:rsidRPr="00B65585" w:rsidRDefault="00E76F51" w:rsidP="0013001F">
            <w:pPr>
              <w:rPr>
                <w:b/>
              </w:rPr>
            </w:pPr>
          </w:p>
          <w:tbl>
            <w:tblPr>
              <w:tblW w:w="93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3779"/>
              <w:gridCol w:w="1883"/>
              <w:gridCol w:w="1342"/>
              <w:gridCol w:w="1920"/>
            </w:tblGrid>
            <w:tr w:rsidR="00B65585" w:rsidRPr="00B65585" w:rsidTr="0069410E">
              <w:trPr>
                <w:trHeight w:val="633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bottom"/>
                </w:tcPr>
                <w:p w:rsidR="00E76F51" w:rsidRPr="00B65585" w:rsidRDefault="00E76F51" w:rsidP="0013001F">
                  <w:pPr>
                    <w:jc w:val="lef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76F51" w:rsidRPr="00B65585" w:rsidRDefault="00E76F51" w:rsidP="0013001F">
                  <w:pPr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 xml:space="preserve">Soubor, objekt / Část projektové dokumentace:  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cena bez DPH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DPH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cena s DPH  - ev. konečná cena</w:t>
                  </w:r>
                </w:p>
              </w:tc>
            </w:tr>
            <w:tr w:rsidR="00B65585" w:rsidRPr="00B65585" w:rsidTr="0069410E">
              <w:trPr>
                <w:trHeight w:val="301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3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PS 01 Bazénová technologie, vypracování Průzkumné studie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15 000,-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3 150,-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18 150,-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2.1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SO  01 Plavecká hala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2 200 000,-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462 000,-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 2 662 000,-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2.2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IO 01 Příprava území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5 250,-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30 250,-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2.3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IO 02 Přípojky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90 000,-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18 900,-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108 900,-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2.4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IO 03 Komunikace a chodníky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45 000,-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9 450,-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54 450,-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2.5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IO 04 Veřejné osvětlení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 xml:space="preserve">3 150,-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18 150,-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2.6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IO 05 Terénní a sadové úpravy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5 250,-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30 250,-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2.7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PS 01 Bazénová technologie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180 000,-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37 800,-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217 800,-</w:t>
                  </w:r>
                </w:p>
              </w:tc>
            </w:tr>
            <w:tr w:rsidR="00B65585" w:rsidRPr="00B65585" w:rsidTr="0069410E">
              <w:trPr>
                <w:trHeight w:val="32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2.8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PS 02 Gastrotechnologie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30 000,-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6 300,-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36 300,-</w:t>
                  </w:r>
                </w:p>
              </w:tc>
            </w:tr>
            <w:tr w:rsidR="00B65585" w:rsidRPr="00B65585" w:rsidTr="0069410E">
              <w:trPr>
                <w:trHeight w:val="301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2.9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Ostatní: POV, zajištění provozu stávajícího letního koupaliště během výstavby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3 150,-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18 150,-</w:t>
                  </w:r>
                </w:p>
              </w:tc>
            </w:tr>
            <w:tr w:rsidR="00B65585" w:rsidRPr="00B65585" w:rsidTr="0069410E">
              <w:trPr>
                <w:trHeight w:val="301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b/>
                      <w:szCs w:val="20"/>
                    </w:rPr>
                  </w:pPr>
                  <w:r w:rsidRPr="00B65585">
                    <w:rPr>
                      <w:rFonts w:cs="Arial"/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3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bottom"/>
                </w:tcPr>
                <w:p w:rsidR="00E76F51" w:rsidRPr="00B65585" w:rsidRDefault="00E76F51" w:rsidP="0013001F">
                  <w:pPr>
                    <w:contextualSpacing/>
                    <w:jc w:val="lef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 xml:space="preserve">Mezisoučet: Vypracování realizační PD      </w:t>
                  </w:r>
                  <w:r w:rsidRPr="00B65585">
                    <w:rPr>
                      <w:rFonts w:cs="Arial"/>
                      <w:bCs/>
                      <w:szCs w:val="20"/>
                    </w:rPr>
                    <w:t>( ∑ 2.1 až 2.9 )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547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2 625 000,-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251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551 250,-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noWrap/>
                  <w:vAlign w:val="bottom"/>
                </w:tcPr>
                <w:p w:rsidR="00E76F51" w:rsidRPr="00B65585" w:rsidRDefault="00E76F51" w:rsidP="0013001F">
                  <w:pPr>
                    <w:ind w:right="418"/>
                    <w:jc w:val="right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3 176 250,-</w:t>
                  </w:r>
                </w:p>
              </w:tc>
            </w:tr>
            <w:tr w:rsidR="00B65585" w:rsidRPr="00B65585" w:rsidTr="0069410E">
              <w:trPr>
                <w:trHeight w:val="301"/>
              </w:trPr>
              <w:tc>
                <w:tcPr>
                  <w:tcW w:w="4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CC"/>
                  <w:noWrap/>
                  <w:vAlign w:val="bottom"/>
                  <w:hideMark/>
                </w:tcPr>
                <w:p w:rsidR="00E76F51" w:rsidRPr="00B65585" w:rsidRDefault="00E76F51" w:rsidP="0013001F">
                  <w:pPr>
                    <w:jc w:val="left"/>
                    <w:rPr>
                      <w:rFonts w:cs="Arial"/>
                      <w:bCs/>
                      <w:szCs w:val="20"/>
                    </w:rPr>
                  </w:pPr>
                </w:p>
                <w:p w:rsidR="00E76F51" w:rsidRPr="00B65585" w:rsidRDefault="00E76F51" w:rsidP="0013001F">
                  <w:pPr>
                    <w:jc w:val="left"/>
                    <w:rPr>
                      <w:rFonts w:cs="Arial"/>
                      <w:bCs/>
                      <w:szCs w:val="20"/>
                    </w:rPr>
                  </w:pPr>
                  <w:r w:rsidRPr="00B65585">
                    <w:rPr>
                      <w:rFonts w:cs="Arial"/>
                      <w:bCs/>
                      <w:szCs w:val="20"/>
                    </w:rPr>
                    <w:t>Nabídková cena celkem ( ∑ 1,2)</w:t>
                  </w:r>
                </w:p>
                <w:p w:rsidR="00E76F51" w:rsidRPr="00B65585" w:rsidRDefault="00E76F51" w:rsidP="0013001F">
                  <w:pPr>
                    <w:jc w:val="left"/>
                    <w:rPr>
                      <w:rFonts w:cs="Arial"/>
                      <w:bCs/>
                      <w:szCs w:val="20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2 640 000,-</w:t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554 400,-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E76F51" w:rsidRPr="00B65585" w:rsidRDefault="00E76F51" w:rsidP="0013001F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B65585">
                    <w:rPr>
                      <w:rFonts w:cs="Arial"/>
                      <w:szCs w:val="20"/>
                    </w:rPr>
                    <w:t>3 194 400,-</w:t>
                  </w:r>
                </w:p>
              </w:tc>
            </w:tr>
          </w:tbl>
          <w:p w:rsidR="00E76F51" w:rsidRPr="00B65585" w:rsidRDefault="00E76F51" w:rsidP="0013001F">
            <w:pPr>
              <w:jc w:val="left"/>
              <w:rPr>
                <w:rFonts w:cs="Arial"/>
                <w:szCs w:val="20"/>
              </w:rPr>
            </w:pPr>
          </w:p>
          <w:p w:rsidR="00E76F51" w:rsidRPr="00B65585" w:rsidRDefault="00E76F51" w:rsidP="0013001F">
            <w:pPr>
              <w:ind w:left="369"/>
              <w:rPr>
                <w:rFonts w:cs="Arial"/>
                <w:bCs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F51" w:rsidRPr="00B65585" w:rsidRDefault="00E76F51" w:rsidP="0013001F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F51" w:rsidRPr="00B65585" w:rsidRDefault="00E76F51" w:rsidP="0013001F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E76F51" w:rsidRDefault="00E76F51" w:rsidP="00B05372">
      <w:pPr>
        <w:rPr>
          <w:rFonts w:cs="Arial"/>
          <w:b/>
          <w:snapToGrid w:val="0"/>
        </w:rPr>
      </w:pPr>
      <w:r w:rsidRPr="00E76F51">
        <w:rPr>
          <w:rFonts w:cs="Arial"/>
          <w:b/>
          <w:snapToGrid w:val="0"/>
        </w:rPr>
        <w:t>Nové znění:</w:t>
      </w:r>
    </w:p>
    <w:p w:rsidR="00B65585" w:rsidRPr="00E76F51" w:rsidRDefault="00B65585" w:rsidP="00B05372">
      <w:pPr>
        <w:rPr>
          <w:rFonts w:cs="Arial"/>
          <w:b/>
          <w:snapToGrid w:val="0"/>
        </w:rPr>
      </w:pPr>
    </w:p>
    <w:p w:rsidR="00BC68D9" w:rsidRPr="00B05372" w:rsidRDefault="0069410E" w:rsidP="00B05372">
      <w:pPr>
        <w:rPr>
          <w:rFonts w:cs="Arial"/>
          <w:b/>
          <w:bCs/>
          <w:sz w:val="22"/>
        </w:rPr>
      </w:pPr>
      <w:r>
        <w:rPr>
          <w:rFonts w:cs="Arial"/>
          <w:snapToGrid w:val="0"/>
        </w:rPr>
        <w:t>C</w:t>
      </w:r>
      <w:r w:rsidR="00B05372">
        <w:rPr>
          <w:rFonts w:cs="Arial"/>
          <w:snapToGrid w:val="0"/>
        </w:rPr>
        <w:t>ena za projektovou dokumentaci a ostatní činnosti:</w:t>
      </w:r>
      <w:r w:rsidR="00BC68D9" w:rsidRPr="00E651B7">
        <w:rPr>
          <w:rFonts w:cs="Arial"/>
          <w:snapToGrid w:val="0"/>
        </w:rPr>
        <w:tab/>
      </w:r>
    </w:p>
    <w:p w:rsidR="00BC68D9" w:rsidRPr="00E651B7" w:rsidRDefault="00BC68D9" w:rsidP="00E651B7">
      <w:pPr>
        <w:widowControl w:val="0"/>
        <w:tabs>
          <w:tab w:val="left" w:pos="720"/>
        </w:tabs>
        <w:rPr>
          <w:rFonts w:cs="Arial"/>
          <w:snapToGrid w:val="0"/>
        </w:rPr>
      </w:pPr>
    </w:p>
    <w:tbl>
      <w:tblPr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72"/>
        <w:gridCol w:w="1847"/>
        <w:gridCol w:w="160"/>
        <w:gridCol w:w="213"/>
        <w:gridCol w:w="17"/>
        <w:gridCol w:w="1401"/>
        <w:gridCol w:w="297"/>
        <w:gridCol w:w="1917"/>
      </w:tblGrid>
      <w:tr w:rsidR="009A3F08" w:rsidRPr="00E651B7" w:rsidTr="00AF4314">
        <w:trPr>
          <w:trHeight w:val="514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9A3F08" w:rsidRPr="00A71F2F" w:rsidRDefault="009A3F08" w:rsidP="00586A46">
            <w:pPr>
              <w:jc w:val="lef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9A3F08" w:rsidRPr="00063FC1" w:rsidRDefault="009A3F08" w:rsidP="00586A46">
            <w:pPr>
              <w:jc w:val="left"/>
              <w:rPr>
                <w:rFonts w:cs="Arial"/>
                <w:b/>
                <w:color w:val="000000"/>
                <w:szCs w:val="22"/>
              </w:rPr>
            </w:pPr>
            <w:r w:rsidRPr="00063FC1">
              <w:rPr>
                <w:rFonts w:cs="Arial"/>
                <w:b/>
                <w:color w:val="000000"/>
                <w:szCs w:val="22"/>
              </w:rPr>
              <w:t>Soubor, objekt /Část projektové dokumentace: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9A3F08" w:rsidRPr="00063FC1" w:rsidRDefault="009A3F08" w:rsidP="00A363E1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063FC1">
              <w:rPr>
                <w:rFonts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:rsidR="009A3F08" w:rsidRPr="00A71F2F" w:rsidRDefault="009A3F08" w:rsidP="00586A46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19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9A3F08" w:rsidRPr="00063FC1" w:rsidRDefault="009A3F08" w:rsidP="00A363E1">
            <w:pPr>
              <w:jc w:val="center"/>
              <w:rPr>
                <w:rFonts w:cs="Arial"/>
                <w:b/>
                <w:color w:val="000000"/>
              </w:rPr>
            </w:pPr>
            <w:r w:rsidRPr="00063FC1">
              <w:rPr>
                <w:rFonts w:cs="Arial"/>
                <w:b/>
                <w:color w:val="000000"/>
                <w:szCs w:val="22"/>
              </w:rPr>
              <w:t>DPH</w:t>
            </w:r>
          </w:p>
          <w:p w:rsidR="009A3F08" w:rsidRPr="00A71F2F" w:rsidRDefault="009A3F08" w:rsidP="00A363E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hideMark/>
          </w:tcPr>
          <w:p w:rsidR="009A3F08" w:rsidRPr="00063FC1" w:rsidRDefault="009A3F08" w:rsidP="00EC6C5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063FC1">
              <w:rPr>
                <w:rFonts w:cs="Arial"/>
                <w:b/>
                <w:color w:val="000000"/>
                <w:szCs w:val="20"/>
              </w:rPr>
              <w:t>cena s DPH – ev. konečná cena</w:t>
            </w:r>
          </w:p>
        </w:tc>
      </w:tr>
      <w:tr w:rsidR="00785F8A" w:rsidRPr="00E651B7" w:rsidTr="00AF4314">
        <w:trPr>
          <w:trHeight w:val="231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22BF1" w:rsidRDefault="00DA792E" w:rsidP="009D7414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  <w:r w:rsidR="00150A4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22BF1" w:rsidRDefault="00383359" w:rsidP="009D7414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PS 01Bazénová technologie</w:t>
            </w:r>
            <w:r w:rsidR="0012505D">
              <w:rPr>
                <w:rFonts w:cs="Arial"/>
                <w:color w:val="000000"/>
                <w:szCs w:val="22"/>
              </w:rPr>
              <w:t>, vy</w:t>
            </w:r>
            <w:r w:rsidR="00B179F3">
              <w:rPr>
                <w:rFonts w:cs="Arial"/>
                <w:color w:val="000000"/>
                <w:szCs w:val="22"/>
              </w:rPr>
              <w:t>pracování průzkumné studie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22BF1" w:rsidRPr="009A3F08" w:rsidRDefault="00383359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</w:t>
            </w:r>
            <w:r w:rsidR="00437C7D">
              <w:rPr>
                <w:rFonts w:cs="Arial"/>
                <w:color w:val="000000"/>
                <w:szCs w:val="20"/>
              </w:rPr>
              <w:t>5</w:t>
            </w:r>
            <w:r w:rsidRPr="009A3F08">
              <w:rPr>
                <w:rFonts w:cs="Arial"/>
                <w:color w:val="000000"/>
                <w:szCs w:val="20"/>
              </w:rPr>
              <w:t xml:space="preserve"> </w:t>
            </w:r>
            <w:r w:rsidR="00437C7D">
              <w:rPr>
                <w:rFonts w:cs="Arial"/>
                <w:color w:val="000000"/>
                <w:szCs w:val="20"/>
              </w:rPr>
              <w:t>00</w:t>
            </w:r>
            <w:r w:rsidRPr="009A3F08">
              <w:rPr>
                <w:rFonts w:cs="Arial"/>
                <w:color w:val="000000"/>
                <w:szCs w:val="20"/>
              </w:rPr>
              <w:t>0,- Kč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722BF1" w:rsidRPr="009A3F08" w:rsidRDefault="00722BF1" w:rsidP="009D741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22BF1" w:rsidRPr="009A3F08" w:rsidRDefault="00383359" w:rsidP="00193C3D">
            <w:pPr>
              <w:jc w:val="center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3 150,- Kč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22BF1" w:rsidRPr="009A3F08" w:rsidRDefault="00DA792E" w:rsidP="00193C3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18 150,-</w:t>
            </w:r>
            <w:r w:rsidR="00722BF1" w:rsidRPr="009A3F08">
              <w:rPr>
                <w:rFonts w:cs="Arial"/>
                <w:color w:val="000000"/>
                <w:szCs w:val="20"/>
              </w:rPr>
              <w:t xml:space="preserve"> Kč</w:t>
            </w:r>
          </w:p>
        </w:tc>
      </w:tr>
      <w:tr w:rsidR="00785F8A" w:rsidRPr="00E651B7" w:rsidTr="00994E68">
        <w:trPr>
          <w:trHeight w:val="281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22BF1" w:rsidRDefault="00DA792E" w:rsidP="006E5661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22BF1" w:rsidRDefault="00994E68" w:rsidP="006E5661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SO 01 Plavecká hala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22BF1" w:rsidRPr="009A3F08" w:rsidRDefault="00994E68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2</w:t>
            </w:r>
            <w:r w:rsidR="00437C7D">
              <w:rPr>
                <w:rFonts w:cs="Arial"/>
                <w:color w:val="000000"/>
                <w:szCs w:val="20"/>
              </w:rPr>
              <w:t> 400 000</w:t>
            </w:r>
            <w:r w:rsidRPr="009A3F08">
              <w:rPr>
                <w:rFonts w:cs="Arial"/>
                <w:color w:val="000000"/>
                <w:szCs w:val="20"/>
              </w:rPr>
              <w:t>,- Kč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6E5661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BF1" w:rsidRPr="009A3F08" w:rsidRDefault="009A3F08" w:rsidP="00437C7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</w:t>
            </w:r>
            <w:r w:rsidR="00437C7D">
              <w:rPr>
                <w:rFonts w:cs="Arial"/>
                <w:color w:val="000000"/>
                <w:szCs w:val="20"/>
              </w:rPr>
              <w:t>504</w:t>
            </w:r>
            <w:r w:rsidR="00994E68" w:rsidRPr="009A3F08">
              <w:rPr>
                <w:rFonts w:cs="Arial"/>
                <w:color w:val="000000"/>
                <w:szCs w:val="20"/>
              </w:rPr>
              <w:t> 000,-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994E68" w:rsidRPr="009A3F08">
              <w:rPr>
                <w:rFonts w:cs="Arial"/>
                <w:color w:val="000000"/>
                <w:szCs w:val="20"/>
              </w:rPr>
              <w:t>Kč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2BF1" w:rsidRPr="009A3F08" w:rsidRDefault="00994E68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2 </w:t>
            </w:r>
            <w:r w:rsidR="00437C7D">
              <w:rPr>
                <w:rFonts w:cs="Arial"/>
                <w:color w:val="000000"/>
                <w:szCs w:val="20"/>
              </w:rPr>
              <w:t>904</w:t>
            </w:r>
            <w:r w:rsidRPr="009A3F08">
              <w:rPr>
                <w:rFonts w:cs="Arial"/>
                <w:color w:val="000000"/>
                <w:szCs w:val="20"/>
              </w:rPr>
              <w:t xml:space="preserve"> 000,-</w:t>
            </w:r>
            <w:r w:rsidR="00722BF1" w:rsidRPr="009A3F08">
              <w:rPr>
                <w:rFonts w:cs="Arial"/>
                <w:color w:val="000000"/>
                <w:szCs w:val="20"/>
              </w:rPr>
              <w:t xml:space="preserve"> Kč</w:t>
            </w:r>
          </w:p>
        </w:tc>
      </w:tr>
      <w:tr w:rsidR="00994E68" w:rsidRPr="00E651B7" w:rsidTr="00994E68">
        <w:trPr>
          <w:trHeight w:val="271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994E68" w:rsidRDefault="00994E68" w:rsidP="006E5661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994E68" w:rsidRDefault="00994E68" w:rsidP="00994E68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IO 01 Příprava území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994E68" w:rsidRPr="009A3F08" w:rsidRDefault="00994E68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 25 000,- Kč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68" w:rsidRPr="009A3F08" w:rsidRDefault="00994E68" w:rsidP="00065755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68" w:rsidRPr="009A3F08" w:rsidRDefault="00994E68" w:rsidP="003E609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68" w:rsidRPr="009A3F08" w:rsidRDefault="009A3F08" w:rsidP="009A3F08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994E68" w:rsidRPr="009A3F08">
              <w:rPr>
                <w:rFonts w:cs="Arial"/>
                <w:color w:val="000000"/>
                <w:szCs w:val="20"/>
              </w:rPr>
              <w:t>5 250,- Kč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4E68" w:rsidRPr="009A3F08" w:rsidRDefault="00994E68" w:rsidP="00994E68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30 250,- Kč</w:t>
            </w:r>
          </w:p>
        </w:tc>
      </w:tr>
      <w:tr w:rsidR="00994E68" w:rsidRPr="00E651B7" w:rsidTr="00994E68">
        <w:trPr>
          <w:trHeight w:val="26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DA792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994E68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IO 02 Přípojky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9A3F08" w:rsidRDefault="00994E68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 9</w:t>
            </w:r>
            <w:r w:rsidR="00437C7D">
              <w:rPr>
                <w:rFonts w:cs="Arial"/>
                <w:color w:val="000000"/>
                <w:szCs w:val="20"/>
              </w:rPr>
              <w:t>5</w:t>
            </w:r>
            <w:r w:rsidRPr="009A3F08">
              <w:rPr>
                <w:rFonts w:cs="Arial"/>
                <w:color w:val="000000"/>
                <w:szCs w:val="20"/>
              </w:rPr>
              <w:t xml:space="preserve">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BF1" w:rsidRPr="009A3F08" w:rsidRDefault="00722BF1" w:rsidP="00994E68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BF1" w:rsidRPr="009A3F08" w:rsidRDefault="00722BF1" w:rsidP="00994E68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BF1" w:rsidRPr="009A3F08" w:rsidRDefault="00994E68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1</w:t>
            </w:r>
            <w:r w:rsidR="00437C7D">
              <w:rPr>
                <w:rFonts w:cs="Arial"/>
                <w:color w:val="000000"/>
                <w:szCs w:val="20"/>
              </w:rPr>
              <w:t>9</w:t>
            </w:r>
            <w:r w:rsidRPr="009A3F08">
              <w:rPr>
                <w:rFonts w:cs="Arial"/>
                <w:color w:val="000000"/>
                <w:szCs w:val="20"/>
              </w:rPr>
              <w:t xml:space="preserve"> 9</w:t>
            </w:r>
            <w:r w:rsidR="00437C7D">
              <w:rPr>
                <w:rFonts w:cs="Arial"/>
                <w:color w:val="000000"/>
                <w:szCs w:val="20"/>
              </w:rPr>
              <w:t>5</w:t>
            </w:r>
            <w:r w:rsidRPr="009A3F08">
              <w:rPr>
                <w:rFonts w:cs="Arial"/>
                <w:color w:val="000000"/>
                <w:szCs w:val="20"/>
              </w:rPr>
              <w:t>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F1" w:rsidRPr="009A3F08" w:rsidRDefault="00722BF1" w:rsidP="00994E68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BF1" w:rsidRPr="009A3F08" w:rsidRDefault="005E1CAE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</w:t>
            </w:r>
            <w:r w:rsidR="00437C7D">
              <w:rPr>
                <w:rFonts w:cs="Arial"/>
                <w:color w:val="000000"/>
                <w:szCs w:val="20"/>
              </w:rPr>
              <w:t>14 950</w:t>
            </w:r>
            <w:r w:rsidRPr="009A3F08">
              <w:rPr>
                <w:rFonts w:cs="Arial"/>
                <w:color w:val="000000"/>
                <w:szCs w:val="20"/>
              </w:rPr>
              <w:t>,-</w:t>
            </w:r>
            <w:r w:rsidR="00722BF1" w:rsidRPr="009A3F08">
              <w:rPr>
                <w:rFonts w:cs="Arial"/>
                <w:color w:val="000000"/>
                <w:szCs w:val="20"/>
              </w:rPr>
              <w:t xml:space="preserve"> Kč</w:t>
            </w:r>
          </w:p>
        </w:tc>
      </w:tr>
      <w:tr w:rsidR="00994E68" w:rsidRPr="00E651B7" w:rsidTr="00994E68">
        <w:trPr>
          <w:trHeight w:val="26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DA792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2.4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5E1CAE" w:rsidP="005E1CAE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IO 03 Komunikace a chodníky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45 000,-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9 450,-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2BF1" w:rsidRPr="009A3F08" w:rsidRDefault="005E1CAE" w:rsidP="005E1CAE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54 450,- Kč</w:t>
            </w:r>
          </w:p>
        </w:tc>
      </w:tr>
      <w:tr w:rsidR="00994E68" w:rsidRPr="00E651B7" w:rsidTr="00994E68">
        <w:trPr>
          <w:trHeight w:val="25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DA792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2.5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A71F2F" w:rsidRDefault="005E1CA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IO 04 Veřejné osvětlení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22BF1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15 000,-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22BF1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3 150,-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BF1" w:rsidRPr="009A3F08" w:rsidRDefault="00722BF1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2BF1" w:rsidRPr="009A3F08" w:rsidRDefault="005E1CAE" w:rsidP="005E1CAE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18 150,- Kč</w:t>
            </w:r>
          </w:p>
        </w:tc>
      </w:tr>
      <w:tr w:rsidR="005E1CAE" w:rsidRPr="00E651B7" w:rsidTr="00994E68">
        <w:trPr>
          <w:trHeight w:val="263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A71F2F" w:rsidRDefault="005E1CA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2.6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A71F2F" w:rsidRDefault="005E1CAE" w:rsidP="005E1CAE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IO 05 Terénní a sadové úpravy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25 000,-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5E1CA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5E1CA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5 250,-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CAE" w:rsidRPr="009A3F08" w:rsidRDefault="005E1CAE" w:rsidP="005E1CAE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1CAE" w:rsidRPr="009A3F08" w:rsidRDefault="005E1CAE" w:rsidP="00065755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30 250,- Kč</w:t>
            </w:r>
          </w:p>
        </w:tc>
      </w:tr>
      <w:tr w:rsidR="005E1CAE" w:rsidRPr="00E651B7" w:rsidTr="00063FC1">
        <w:trPr>
          <w:trHeight w:val="26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A71F2F" w:rsidRDefault="005E1CA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2.7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A71F2F" w:rsidRDefault="005E1CAE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PS 01 Bazénová technologie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CAE" w:rsidRPr="009A3F08" w:rsidRDefault="005E1CAE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19</w:t>
            </w:r>
            <w:r w:rsidR="00437C7D">
              <w:rPr>
                <w:rFonts w:cs="Arial"/>
                <w:color w:val="000000"/>
                <w:szCs w:val="20"/>
              </w:rPr>
              <w:t>0</w:t>
            </w:r>
            <w:r w:rsidRPr="009A3F08">
              <w:rPr>
                <w:rFonts w:cs="Arial"/>
                <w:color w:val="000000"/>
                <w:szCs w:val="20"/>
              </w:rPr>
              <w:t xml:space="preserve">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E1CAE" w:rsidRPr="009A3F08" w:rsidRDefault="005E1CAE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</w:t>
            </w:r>
            <w:r w:rsidR="00437C7D">
              <w:rPr>
                <w:rFonts w:cs="Arial"/>
                <w:color w:val="000000"/>
                <w:szCs w:val="20"/>
              </w:rPr>
              <w:t>39</w:t>
            </w:r>
            <w:r w:rsidRPr="009A3F08">
              <w:rPr>
                <w:rFonts w:cs="Arial"/>
                <w:color w:val="000000"/>
                <w:szCs w:val="20"/>
              </w:rPr>
              <w:t xml:space="preserve"> </w:t>
            </w:r>
            <w:r w:rsidR="00437C7D">
              <w:rPr>
                <w:rFonts w:cs="Arial"/>
                <w:color w:val="000000"/>
                <w:szCs w:val="20"/>
              </w:rPr>
              <w:t>90</w:t>
            </w:r>
            <w:r w:rsidRPr="009A3F08">
              <w:rPr>
                <w:rFonts w:cs="Arial"/>
                <w:color w:val="000000"/>
                <w:szCs w:val="20"/>
              </w:rPr>
              <w:t>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CAE" w:rsidRPr="009A3F08" w:rsidRDefault="005E1CAE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1CAE" w:rsidRPr="009A3F08" w:rsidRDefault="005E1CAE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2</w:t>
            </w:r>
            <w:r w:rsidR="00437C7D">
              <w:rPr>
                <w:rFonts w:cs="Arial"/>
                <w:color w:val="000000"/>
                <w:szCs w:val="20"/>
              </w:rPr>
              <w:t>2</w:t>
            </w:r>
            <w:r w:rsidRPr="009A3F08">
              <w:rPr>
                <w:rFonts w:cs="Arial"/>
                <w:color w:val="000000"/>
                <w:szCs w:val="20"/>
              </w:rPr>
              <w:t>9 </w:t>
            </w:r>
            <w:r w:rsidR="00437C7D">
              <w:rPr>
                <w:rFonts w:cs="Arial"/>
                <w:color w:val="000000"/>
                <w:szCs w:val="20"/>
              </w:rPr>
              <w:t>900</w:t>
            </w:r>
            <w:r w:rsidRPr="009A3F08">
              <w:rPr>
                <w:rFonts w:cs="Arial"/>
                <w:color w:val="000000"/>
                <w:szCs w:val="20"/>
              </w:rPr>
              <w:t>,- Kč</w:t>
            </w:r>
          </w:p>
        </w:tc>
      </w:tr>
      <w:tr w:rsidR="0012505D" w:rsidRPr="00E651B7" w:rsidTr="00994E68">
        <w:trPr>
          <w:trHeight w:val="25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505D" w:rsidRPr="00A71F2F" w:rsidRDefault="0012505D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2.8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505D" w:rsidRPr="00A71F2F" w:rsidRDefault="0012505D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PS 02 Gastrotechnologie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505D" w:rsidRPr="009A3F08" w:rsidRDefault="0012505D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30 000,-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6 300,-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D" w:rsidRPr="009A3F08" w:rsidRDefault="0012505D" w:rsidP="00065755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505D" w:rsidRPr="009A3F08" w:rsidRDefault="0012505D" w:rsidP="0012505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36 300,- Kč</w:t>
            </w:r>
          </w:p>
        </w:tc>
      </w:tr>
      <w:tr w:rsidR="0012505D" w:rsidRPr="00E651B7" w:rsidTr="00EC6C5A">
        <w:trPr>
          <w:trHeight w:val="27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505D" w:rsidRPr="00A71F2F" w:rsidRDefault="0012505D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2.9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2505D" w:rsidRPr="00A71F2F" w:rsidRDefault="0012505D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Ostatní: POV, zajištění </w:t>
            </w:r>
            <w:r w:rsidR="00B179F3">
              <w:rPr>
                <w:rFonts w:cs="Arial"/>
                <w:color w:val="000000"/>
                <w:szCs w:val="22"/>
              </w:rPr>
              <w:t xml:space="preserve">provozu </w:t>
            </w:r>
            <w:r w:rsidR="00B179F3" w:rsidRPr="00483E4C">
              <w:rPr>
                <w:rFonts w:cs="Arial"/>
                <w:color w:val="000000"/>
                <w:sz w:val="14"/>
                <w:szCs w:val="14"/>
              </w:rPr>
              <w:t>stávajícího letního koupaliště během výstavby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2505D" w:rsidRPr="009A3F08" w:rsidRDefault="0012505D" w:rsidP="00EC6C5A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15 000,-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505D" w:rsidRPr="009A3F08" w:rsidRDefault="0012505D" w:rsidP="003E609C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 xml:space="preserve">    3 150,-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05D" w:rsidRPr="009A3F08" w:rsidRDefault="0012505D" w:rsidP="00065755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505D" w:rsidRPr="009A3F08" w:rsidRDefault="0012505D" w:rsidP="006E5661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18 150,- Kč</w:t>
            </w:r>
          </w:p>
        </w:tc>
      </w:tr>
      <w:tr w:rsidR="0012505D" w:rsidRPr="00E651B7" w:rsidTr="00AF4314">
        <w:trPr>
          <w:trHeight w:val="26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2505D" w:rsidRPr="00A71F2F" w:rsidRDefault="0012505D" w:rsidP="00E651B7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2505D" w:rsidRPr="00985BFB" w:rsidRDefault="0012505D" w:rsidP="00E651B7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985BFB">
              <w:rPr>
                <w:rFonts w:cs="Arial"/>
                <w:color w:val="000000"/>
                <w:sz w:val="18"/>
                <w:szCs w:val="18"/>
              </w:rPr>
              <w:t>Mezisoučet:</w:t>
            </w:r>
            <w:r w:rsidR="00483E4C" w:rsidRPr="00985BFB">
              <w:rPr>
                <w:rFonts w:cs="Arial"/>
                <w:color w:val="000000"/>
                <w:sz w:val="18"/>
                <w:szCs w:val="18"/>
              </w:rPr>
              <w:t xml:space="preserve"> Vypracování realizační PD (</w:t>
            </w:r>
            <w:r w:rsidR="00D006B2" w:rsidRPr="00D006B2">
              <w:rPr>
                <w:rFonts w:cs="Arial"/>
                <w:color w:val="000000"/>
                <w:sz w:val="16"/>
                <w:szCs w:val="16"/>
              </w:rPr>
              <w:t>∑</w:t>
            </w:r>
            <w:r w:rsidR="00D006B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85BFB" w:rsidRPr="00985BFB">
              <w:rPr>
                <w:rFonts w:cs="Arial"/>
                <w:color w:val="000000"/>
                <w:sz w:val="18"/>
                <w:szCs w:val="18"/>
              </w:rPr>
              <w:t>2.1 až 2.9)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2505D" w:rsidRPr="009A3F08" w:rsidRDefault="0012505D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2 8</w:t>
            </w:r>
            <w:r w:rsidR="00437C7D">
              <w:rPr>
                <w:rFonts w:cs="Arial"/>
                <w:color w:val="000000"/>
                <w:szCs w:val="20"/>
              </w:rPr>
              <w:t>40</w:t>
            </w:r>
            <w:r w:rsidRPr="009A3F08">
              <w:rPr>
                <w:rFonts w:cs="Arial"/>
                <w:color w:val="000000"/>
                <w:szCs w:val="20"/>
              </w:rPr>
              <w:t> 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2505D" w:rsidRPr="009A3F08" w:rsidRDefault="00437C7D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596</w:t>
            </w:r>
            <w:r w:rsidR="0012505D" w:rsidRPr="009A3F08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40</w:t>
            </w:r>
            <w:r w:rsidR="0012505D" w:rsidRPr="009A3F08">
              <w:rPr>
                <w:rFonts w:cs="Arial"/>
                <w:color w:val="000000"/>
                <w:szCs w:val="20"/>
              </w:rPr>
              <w:t>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2505D" w:rsidRPr="009A3F08" w:rsidRDefault="0012505D" w:rsidP="00E651B7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2505D" w:rsidRPr="009A3F08" w:rsidRDefault="0012505D" w:rsidP="00437C7D">
            <w:pPr>
              <w:jc w:val="right"/>
              <w:rPr>
                <w:rFonts w:cs="Arial"/>
                <w:color w:val="000000"/>
                <w:szCs w:val="20"/>
              </w:rPr>
            </w:pPr>
            <w:r w:rsidRPr="009A3F08">
              <w:rPr>
                <w:rFonts w:cs="Arial"/>
                <w:color w:val="000000"/>
                <w:szCs w:val="20"/>
              </w:rPr>
              <w:t>3 4</w:t>
            </w:r>
            <w:r w:rsidR="00437C7D">
              <w:rPr>
                <w:rFonts w:cs="Arial"/>
                <w:color w:val="000000"/>
                <w:szCs w:val="20"/>
              </w:rPr>
              <w:t>36</w:t>
            </w:r>
            <w:r w:rsidRPr="009A3F08">
              <w:rPr>
                <w:rFonts w:cs="Arial"/>
                <w:color w:val="000000"/>
                <w:szCs w:val="20"/>
              </w:rPr>
              <w:t xml:space="preserve"> </w:t>
            </w:r>
            <w:r w:rsidR="00437C7D">
              <w:rPr>
                <w:rFonts w:cs="Arial"/>
                <w:color w:val="000000"/>
                <w:szCs w:val="20"/>
              </w:rPr>
              <w:t>40</w:t>
            </w:r>
            <w:r w:rsidRPr="009A3F08">
              <w:rPr>
                <w:rFonts w:cs="Arial"/>
                <w:color w:val="000000"/>
                <w:szCs w:val="20"/>
              </w:rPr>
              <w:t>0,- Kč</w:t>
            </w:r>
          </w:p>
        </w:tc>
      </w:tr>
      <w:tr w:rsidR="0012505D" w:rsidRPr="00E651B7" w:rsidTr="00AF4314">
        <w:trPr>
          <w:trHeight w:val="457"/>
        </w:trPr>
        <w:tc>
          <w:tcPr>
            <w:tcW w:w="3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12505D" w:rsidRPr="00063FC1" w:rsidRDefault="00985BFB" w:rsidP="00063FC1">
            <w:pPr>
              <w:jc w:val="left"/>
              <w:rPr>
                <w:rFonts w:cs="Arial"/>
                <w:b/>
                <w:color w:val="000000"/>
                <w:szCs w:val="22"/>
              </w:rPr>
            </w:pPr>
            <w:r w:rsidRPr="00063FC1">
              <w:rPr>
                <w:rFonts w:cs="Arial"/>
                <w:b/>
                <w:color w:val="000000"/>
                <w:szCs w:val="22"/>
              </w:rPr>
              <w:t>Nabídková cena celkem (</w:t>
            </w:r>
            <w:r w:rsidR="00D006B2" w:rsidRPr="00063FC1">
              <w:rPr>
                <w:rFonts w:cs="Arial"/>
                <w:b/>
                <w:color w:val="000000"/>
                <w:sz w:val="18"/>
                <w:szCs w:val="18"/>
              </w:rPr>
              <w:t>∑</w:t>
            </w:r>
            <w:r w:rsidR="00D006B2" w:rsidRPr="00063FC1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063FC1">
              <w:rPr>
                <w:rFonts w:cs="Arial"/>
                <w:b/>
                <w:color w:val="000000"/>
                <w:szCs w:val="22"/>
              </w:rPr>
              <w:t>1,2)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12505D" w:rsidRPr="00063FC1" w:rsidRDefault="0012505D" w:rsidP="00437C7D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063FC1">
              <w:rPr>
                <w:rFonts w:cs="Arial"/>
                <w:b/>
                <w:color w:val="000000"/>
                <w:szCs w:val="20"/>
              </w:rPr>
              <w:t>2 8</w:t>
            </w:r>
            <w:r w:rsidR="00437C7D">
              <w:rPr>
                <w:rFonts w:cs="Arial"/>
                <w:b/>
                <w:color w:val="000000"/>
                <w:szCs w:val="20"/>
              </w:rPr>
              <w:t>55</w:t>
            </w:r>
            <w:r w:rsidRPr="00063FC1">
              <w:rPr>
                <w:rFonts w:cs="Arial"/>
                <w:b/>
                <w:color w:val="000000"/>
                <w:szCs w:val="20"/>
              </w:rPr>
              <w:t> 000,- Kč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12505D" w:rsidRPr="009A3F08" w:rsidRDefault="0012505D" w:rsidP="00065755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bottom"/>
          </w:tcPr>
          <w:p w:rsidR="0012505D" w:rsidRPr="009A3F08" w:rsidRDefault="0012505D" w:rsidP="00065755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12505D" w:rsidRPr="00063FC1" w:rsidRDefault="00437C7D" w:rsidP="00437C7D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599</w:t>
            </w:r>
            <w:r w:rsidR="0012505D" w:rsidRPr="00063FC1">
              <w:rPr>
                <w:rFonts w:cs="Arial"/>
                <w:b/>
                <w:color w:val="000000"/>
                <w:szCs w:val="20"/>
              </w:rPr>
              <w:t> </w:t>
            </w:r>
            <w:r>
              <w:rPr>
                <w:rFonts w:cs="Arial"/>
                <w:b/>
                <w:color w:val="000000"/>
                <w:szCs w:val="20"/>
              </w:rPr>
              <w:t>55</w:t>
            </w:r>
            <w:r w:rsidR="0012505D" w:rsidRPr="00063FC1">
              <w:rPr>
                <w:rFonts w:cs="Arial"/>
                <w:b/>
                <w:color w:val="000000"/>
                <w:szCs w:val="20"/>
              </w:rPr>
              <w:t>0,- Kč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2505D" w:rsidRPr="009A3F08" w:rsidRDefault="0012505D" w:rsidP="00065755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2505D" w:rsidRPr="00063FC1" w:rsidRDefault="0012505D" w:rsidP="00437C7D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063FC1">
              <w:rPr>
                <w:rFonts w:cs="Arial"/>
                <w:b/>
                <w:color w:val="000000"/>
                <w:szCs w:val="20"/>
              </w:rPr>
              <w:t>3 4</w:t>
            </w:r>
            <w:r w:rsidR="00437C7D">
              <w:rPr>
                <w:rFonts w:cs="Arial"/>
                <w:b/>
                <w:color w:val="000000"/>
                <w:szCs w:val="20"/>
              </w:rPr>
              <w:t>54</w:t>
            </w:r>
            <w:r w:rsidRPr="00063FC1"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437C7D">
              <w:rPr>
                <w:rFonts w:cs="Arial"/>
                <w:b/>
                <w:color w:val="000000"/>
                <w:szCs w:val="20"/>
              </w:rPr>
              <w:t>550</w:t>
            </w:r>
            <w:r w:rsidRPr="00063FC1">
              <w:rPr>
                <w:rFonts w:cs="Arial"/>
                <w:b/>
                <w:color w:val="000000"/>
                <w:szCs w:val="20"/>
              </w:rPr>
              <w:t>,- Kč</w:t>
            </w:r>
          </w:p>
        </w:tc>
      </w:tr>
    </w:tbl>
    <w:p w:rsidR="00534E86" w:rsidRPr="00E651B7" w:rsidRDefault="00534E86" w:rsidP="00E651B7">
      <w:pPr>
        <w:widowControl w:val="0"/>
        <w:tabs>
          <w:tab w:val="left" w:pos="720"/>
        </w:tabs>
        <w:rPr>
          <w:rFonts w:cs="Arial"/>
          <w:snapToGrid w:val="0"/>
        </w:rPr>
      </w:pPr>
    </w:p>
    <w:p w:rsidR="003750A0" w:rsidRDefault="00BC68D9" w:rsidP="00E651B7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          </w:t>
      </w:r>
      <w:r w:rsidR="00534E86" w:rsidRPr="00E651B7">
        <w:rPr>
          <w:rFonts w:cs="Arial"/>
          <w:snapToGrid w:val="0"/>
          <w:szCs w:val="22"/>
        </w:rPr>
        <w:t xml:space="preserve">          </w:t>
      </w:r>
    </w:p>
    <w:p w:rsidR="00962A6D" w:rsidRDefault="0069410E" w:rsidP="00962A6D">
      <w:pPr>
        <w:rPr>
          <w:rFonts w:cs="Arial"/>
          <w:snapToGrid w:val="0"/>
        </w:rPr>
      </w:pPr>
      <w:r>
        <w:rPr>
          <w:rFonts w:cs="Arial"/>
          <w:snapToGrid w:val="0"/>
          <w:szCs w:val="22"/>
        </w:rPr>
        <w:t xml:space="preserve">a </w:t>
      </w:r>
      <w:r w:rsidR="00962A6D">
        <w:rPr>
          <w:rFonts w:cs="Arial"/>
          <w:snapToGrid w:val="0"/>
          <w:szCs w:val="22"/>
        </w:rPr>
        <w:t xml:space="preserve">dále </w:t>
      </w:r>
      <w:r w:rsidR="00962A6D">
        <w:rPr>
          <w:rFonts w:cs="Arial"/>
          <w:snapToGrid w:val="0"/>
        </w:rPr>
        <w:t>č</w:t>
      </w:r>
      <w:r w:rsidR="00962A6D" w:rsidRPr="00E651B7">
        <w:rPr>
          <w:rFonts w:cs="Arial"/>
          <w:snapToGrid w:val="0"/>
        </w:rPr>
        <w:t xml:space="preserve">l. </w:t>
      </w:r>
      <w:r w:rsidR="00962A6D" w:rsidRPr="00586A46">
        <w:rPr>
          <w:rFonts w:cs="Arial"/>
          <w:b/>
          <w:snapToGrid w:val="0"/>
        </w:rPr>
        <w:t>V</w:t>
      </w:r>
      <w:r w:rsidR="00962A6D">
        <w:rPr>
          <w:rFonts w:cs="Arial"/>
          <w:b/>
          <w:snapToGrid w:val="0"/>
        </w:rPr>
        <w:t>I</w:t>
      </w:r>
      <w:r w:rsidR="00962A6D" w:rsidRPr="00586A46">
        <w:rPr>
          <w:rFonts w:cs="Arial"/>
          <w:b/>
          <w:snapToGrid w:val="0"/>
        </w:rPr>
        <w:t>.</w:t>
      </w:r>
      <w:r w:rsidR="00962A6D" w:rsidRPr="00E651B7">
        <w:rPr>
          <w:rFonts w:cs="Arial"/>
          <w:snapToGrid w:val="0"/>
        </w:rPr>
        <w:t xml:space="preserve"> </w:t>
      </w:r>
      <w:r w:rsidR="00962A6D">
        <w:rPr>
          <w:rFonts w:cs="Arial"/>
          <w:b/>
          <w:snapToGrid w:val="0"/>
        </w:rPr>
        <w:t>Platební podmínky</w:t>
      </w:r>
      <w:r w:rsidR="00962A6D" w:rsidRPr="00E651B7">
        <w:rPr>
          <w:rFonts w:cs="Arial"/>
          <w:snapToGrid w:val="0"/>
        </w:rPr>
        <w:t xml:space="preserve">, odst. </w:t>
      </w:r>
      <w:r w:rsidR="00962A6D">
        <w:rPr>
          <w:rFonts w:cs="Arial"/>
          <w:snapToGrid w:val="0"/>
        </w:rPr>
        <w:t>6</w:t>
      </w:r>
      <w:r w:rsidR="00962A6D" w:rsidRPr="00E651B7">
        <w:rPr>
          <w:rFonts w:cs="Arial"/>
          <w:snapToGrid w:val="0"/>
        </w:rPr>
        <w:t xml:space="preserve">.1 takto:     </w:t>
      </w:r>
    </w:p>
    <w:p w:rsidR="0069410E" w:rsidRDefault="0069410E" w:rsidP="00962A6D">
      <w:pPr>
        <w:rPr>
          <w:rFonts w:cs="Arial"/>
          <w:b/>
          <w:snapToGrid w:val="0"/>
        </w:rPr>
      </w:pPr>
    </w:p>
    <w:p w:rsidR="00962A6D" w:rsidRDefault="00E76F51" w:rsidP="00962A6D">
      <w:pPr>
        <w:rPr>
          <w:rFonts w:cs="Arial"/>
          <w:b/>
          <w:snapToGrid w:val="0"/>
        </w:rPr>
      </w:pPr>
      <w:r w:rsidRPr="00E76F51">
        <w:rPr>
          <w:rFonts w:cs="Arial"/>
          <w:b/>
          <w:snapToGrid w:val="0"/>
        </w:rPr>
        <w:lastRenderedPageBreak/>
        <w:t>Původní znění:</w:t>
      </w:r>
    </w:p>
    <w:p w:rsidR="00B65585" w:rsidRPr="00B65585" w:rsidRDefault="00B65585" w:rsidP="00962A6D">
      <w:pPr>
        <w:rPr>
          <w:rFonts w:cs="Arial"/>
          <w:b/>
          <w:snapToGrid w:val="0"/>
        </w:rPr>
      </w:pPr>
    </w:p>
    <w:p w:rsidR="00E76F51" w:rsidRPr="00B65585" w:rsidRDefault="00E76F51" w:rsidP="00E76F51">
      <w:pPr>
        <w:widowControl w:val="0"/>
        <w:numPr>
          <w:ilvl w:val="1"/>
          <w:numId w:val="44"/>
        </w:numPr>
        <w:ind w:left="567" w:hanging="567"/>
        <w:jc w:val="left"/>
        <w:rPr>
          <w:rFonts w:cs="Arial"/>
          <w:snapToGrid w:val="0"/>
          <w:szCs w:val="20"/>
        </w:rPr>
      </w:pPr>
      <w:r w:rsidRPr="00B65585">
        <w:rPr>
          <w:rFonts w:cs="Arial"/>
          <w:snapToGrid w:val="0"/>
          <w:szCs w:val="20"/>
        </w:rPr>
        <w:t xml:space="preserve">Zhotovitel bude fakturovat dílo po předání částí díla takto: </w:t>
      </w:r>
    </w:p>
    <w:p w:rsidR="00E76F51" w:rsidRPr="00B65585" w:rsidRDefault="00E76F51" w:rsidP="00E76F51">
      <w:pPr>
        <w:widowControl w:val="0"/>
        <w:numPr>
          <w:ilvl w:val="0"/>
          <w:numId w:val="45"/>
        </w:numPr>
        <w:ind w:left="993"/>
        <w:jc w:val="left"/>
        <w:rPr>
          <w:rFonts w:cs="Arial"/>
          <w:snapToGrid w:val="0"/>
          <w:szCs w:val="20"/>
        </w:rPr>
      </w:pPr>
      <w:r w:rsidRPr="00B65585">
        <w:rPr>
          <w:rFonts w:cs="Arial"/>
          <w:snapToGrid w:val="0"/>
          <w:szCs w:val="20"/>
        </w:rPr>
        <w:t xml:space="preserve"> po převzetí projektové dokumentace včetně rozpočtů a výkazů výměr a podání žádostí ke stav. řízení lze fakturovat dílčí částku  65% z celkové ceny dle bodu 5.1.</w:t>
      </w:r>
    </w:p>
    <w:p w:rsidR="00E76F51" w:rsidRPr="00B65585" w:rsidRDefault="00E76F51" w:rsidP="00E76F51">
      <w:pPr>
        <w:widowControl w:val="0"/>
        <w:numPr>
          <w:ilvl w:val="0"/>
          <w:numId w:val="45"/>
        </w:numPr>
        <w:ind w:left="993"/>
        <w:jc w:val="left"/>
        <w:rPr>
          <w:rFonts w:cs="Arial"/>
          <w:snapToGrid w:val="0"/>
          <w:szCs w:val="20"/>
        </w:rPr>
      </w:pPr>
      <w:r w:rsidRPr="00B65585">
        <w:rPr>
          <w:rFonts w:cs="Arial"/>
          <w:snapToGrid w:val="0"/>
          <w:szCs w:val="20"/>
        </w:rPr>
        <w:t xml:space="preserve"> po předání finálních pravomocných stavebních povolení (ohlášení) lze fakturovat dílčí částku 35% z celkové ceny dle bodu 5.1. </w:t>
      </w:r>
    </w:p>
    <w:p w:rsidR="00E76F51" w:rsidRPr="00B65585" w:rsidRDefault="00E76F51" w:rsidP="00E76F51">
      <w:pPr>
        <w:widowControl w:val="0"/>
        <w:tabs>
          <w:tab w:val="num" w:pos="786"/>
        </w:tabs>
        <w:ind w:left="567" w:hanging="567"/>
        <w:rPr>
          <w:rFonts w:cs="Arial"/>
          <w:snapToGrid w:val="0"/>
          <w:szCs w:val="20"/>
        </w:rPr>
      </w:pPr>
      <w:r w:rsidRPr="00B65585">
        <w:rPr>
          <w:rFonts w:cs="Arial"/>
          <w:snapToGrid w:val="0"/>
          <w:szCs w:val="20"/>
        </w:rPr>
        <w:tab/>
        <w:t xml:space="preserve">Zhotovitel může fakturovat dílo jednorázově po předání celého díla v rozsahu předmětu díla dle článku III. této smlouvy. </w:t>
      </w:r>
    </w:p>
    <w:p w:rsidR="00E76F51" w:rsidRPr="00B65585" w:rsidRDefault="00E76F51" w:rsidP="00962A6D">
      <w:pPr>
        <w:rPr>
          <w:rFonts w:cs="Arial"/>
          <w:snapToGrid w:val="0"/>
        </w:rPr>
      </w:pPr>
    </w:p>
    <w:p w:rsidR="00E76F51" w:rsidRDefault="00E76F51" w:rsidP="00962A6D">
      <w:pPr>
        <w:rPr>
          <w:rFonts w:cs="Arial"/>
          <w:b/>
          <w:snapToGrid w:val="0"/>
        </w:rPr>
      </w:pPr>
      <w:r w:rsidRPr="00E76F51">
        <w:rPr>
          <w:rFonts w:cs="Arial"/>
          <w:b/>
          <w:snapToGrid w:val="0"/>
        </w:rPr>
        <w:t>Nové znění:</w:t>
      </w:r>
    </w:p>
    <w:p w:rsidR="00B65585" w:rsidRPr="00E76F51" w:rsidRDefault="00B65585" w:rsidP="00962A6D">
      <w:pPr>
        <w:rPr>
          <w:rFonts w:cs="Arial"/>
          <w:b/>
          <w:snapToGrid w:val="0"/>
        </w:rPr>
      </w:pPr>
    </w:p>
    <w:p w:rsidR="00962A6D" w:rsidRDefault="00962A6D" w:rsidP="00962A6D">
      <w:r>
        <w:t>6.1. Zhotovitel bude fakturovat dílo po předání částí díla takto:</w:t>
      </w:r>
    </w:p>
    <w:p w:rsidR="00962A6D" w:rsidRPr="001E40B0" w:rsidRDefault="00962A6D" w:rsidP="00B65585">
      <w:pPr>
        <w:pStyle w:val="Odstavecseseznamem"/>
        <w:spacing w:after="0" w:line="240" w:lineRule="auto"/>
        <w:ind w:left="708" w:hanging="282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-</w:t>
      </w:r>
      <w:r w:rsidRPr="001E40B0">
        <w:rPr>
          <w:rStyle w:val="DZ"/>
          <w:sz w:val="28"/>
        </w:rPr>
        <w:t xml:space="preserve"> </w:t>
      </w:r>
      <w:r>
        <w:rPr>
          <w:rStyle w:val="DZ"/>
        </w:rPr>
        <w:tab/>
      </w:r>
      <w:r w:rsidRPr="001E40B0">
        <w:rPr>
          <w:rStyle w:val="DZ"/>
          <w:sz w:val="20"/>
          <w:szCs w:val="20"/>
        </w:rPr>
        <w:t>po dokončení a vypracování průzkumné studie, vč. bazénové</w:t>
      </w:r>
    </w:p>
    <w:p w:rsidR="00962A6D" w:rsidRPr="001E40B0" w:rsidRDefault="00962A6D" w:rsidP="00B65585">
      <w:pPr>
        <w:ind w:left="708" w:hanging="282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technologie lze fakturovat dílčí částku 5 % z celkové ceny dle bodu 5.1</w:t>
      </w:r>
    </w:p>
    <w:p w:rsidR="00962A6D" w:rsidRPr="001E40B0" w:rsidRDefault="00962A6D" w:rsidP="00B65585">
      <w:pPr>
        <w:pStyle w:val="Odstavecseseznamem"/>
        <w:numPr>
          <w:ilvl w:val="0"/>
          <w:numId w:val="43"/>
        </w:numPr>
        <w:spacing w:after="0" w:line="240" w:lineRule="auto"/>
        <w:ind w:left="709" w:hanging="283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 xml:space="preserve">po finálním odsouhlasení konečného dispozičního řešení a jeho zapracování do PD lze </w:t>
      </w:r>
      <w:r w:rsidR="00B65585" w:rsidRPr="001E40B0">
        <w:rPr>
          <w:rStyle w:val="DZ"/>
          <w:sz w:val="20"/>
          <w:szCs w:val="20"/>
        </w:rPr>
        <w:t>fakturovat dílčí</w:t>
      </w:r>
      <w:r w:rsidRPr="001E40B0">
        <w:rPr>
          <w:rStyle w:val="DZ"/>
          <w:sz w:val="20"/>
          <w:szCs w:val="20"/>
        </w:rPr>
        <w:t xml:space="preserve"> částku 10 % z celkové ceny dle bodu 5.1</w:t>
      </w:r>
    </w:p>
    <w:p w:rsidR="00962A6D" w:rsidRPr="001E40B0" w:rsidRDefault="00962A6D" w:rsidP="00B65585">
      <w:pPr>
        <w:pStyle w:val="Odstavecseseznamem"/>
        <w:numPr>
          <w:ilvl w:val="0"/>
          <w:numId w:val="43"/>
        </w:numPr>
        <w:spacing w:after="0" w:line="240" w:lineRule="auto"/>
        <w:ind w:left="709" w:hanging="283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po převzetí DSP lze fakturovat  dílčí částku 35 % z celkové ceny dle bodu 5.1</w:t>
      </w:r>
    </w:p>
    <w:p w:rsidR="00962A6D" w:rsidRPr="001E40B0" w:rsidRDefault="00962A6D" w:rsidP="00B65585">
      <w:pPr>
        <w:pStyle w:val="Odstavecseseznamem"/>
        <w:numPr>
          <w:ilvl w:val="0"/>
          <w:numId w:val="43"/>
        </w:numPr>
        <w:spacing w:after="0" w:line="240" w:lineRule="auto"/>
        <w:ind w:left="709" w:hanging="283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po převzetí DPS lze fakturovat  dílčí částku 35 % z celkové ceny dle bodu 5.1</w:t>
      </w:r>
    </w:p>
    <w:p w:rsidR="00962A6D" w:rsidRPr="001E40B0" w:rsidRDefault="00962A6D" w:rsidP="00B65585">
      <w:pPr>
        <w:pStyle w:val="Odstavecseseznamem"/>
        <w:numPr>
          <w:ilvl w:val="0"/>
          <w:numId w:val="43"/>
        </w:numPr>
        <w:spacing w:after="0" w:line="240" w:lineRule="auto"/>
        <w:ind w:left="709" w:hanging="283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po vypracování a převzetí rozpočtů a výkazů výměr lze fakturovat dílčí částku 5 % z celkové ceny dle bodu 5.1</w:t>
      </w:r>
    </w:p>
    <w:p w:rsidR="00962A6D" w:rsidRDefault="00962A6D" w:rsidP="00B65585">
      <w:pPr>
        <w:pStyle w:val="Odstavecseseznamem"/>
        <w:numPr>
          <w:ilvl w:val="0"/>
          <w:numId w:val="43"/>
        </w:numPr>
        <w:spacing w:after="0" w:line="240" w:lineRule="auto"/>
        <w:ind w:left="709" w:hanging="283"/>
        <w:rPr>
          <w:rStyle w:val="DZ"/>
          <w:sz w:val="20"/>
          <w:szCs w:val="20"/>
        </w:rPr>
      </w:pPr>
      <w:r w:rsidRPr="001E40B0">
        <w:rPr>
          <w:rStyle w:val="DZ"/>
          <w:sz w:val="20"/>
          <w:szCs w:val="20"/>
        </w:rPr>
        <w:t>po předání finálních pravomocných stavebních povolení (ohlášení) lze fakturovat dílčí částku 10</w:t>
      </w:r>
      <w:r w:rsidR="00B65585">
        <w:rPr>
          <w:rStyle w:val="DZ"/>
          <w:sz w:val="20"/>
          <w:szCs w:val="20"/>
        </w:rPr>
        <w:t> </w:t>
      </w:r>
      <w:r w:rsidRPr="001E40B0">
        <w:rPr>
          <w:rStyle w:val="DZ"/>
          <w:sz w:val="20"/>
          <w:szCs w:val="20"/>
        </w:rPr>
        <w:t>% z celkové ceny dle bodu 5.1.</w:t>
      </w:r>
    </w:p>
    <w:p w:rsidR="00B2185D" w:rsidRPr="00B2185D" w:rsidRDefault="00B2185D" w:rsidP="00B2185D">
      <w:pPr>
        <w:ind w:left="708"/>
        <w:rPr>
          <w:rStyle w:val="DZ"/>
          <w:sz w:val="20"/>
          <w:szCs w:val="20"/>
        </w:rPr>
      </w:pPr>
      <w:r w:rsidRPr="00B2185D">
        <w:rPr>
          <w:rFonts w:cs="Arial"/>
          <w:snapToGrid w:val="0"/>
          <w:szCs w:val="20"/>
        </w:rPr>
        <w:t>Zhotovitel může fakturovat dílo jednorázově po předání celého díla v rozsahu předmětu díla dle článku III. této smlouvy.</w:t>
      </w:r>
    </w:p>
    <w:p w:rsidR="00962A6D" w:rsidRDefault="00962A6D" w:rsidP="00E651B7">
      <w:pPr>
        <w:widowControl w:val="0"/>
        <w:rPr>
          <w:rFonts w:cs="Arial"/>
          <w:snapToGrid w:val="0"/>
          <w:szCs w:val="22"/>
        </w:rPr>
      </w:pPr>
    </w:p>
    <w:p w:rsidR="00E651B7" w:rsidRPr="00B65585" w:rsidRDefault="00BC68D9" w:rsidP="00962A6D">
      <w:pPr>
        <w:widowControl w:val="0"/>
        <w:rPr>
          <w:rFonts w:cs="Arial"/>
          <w:b/>
          <w:snapToGrid w:val="0"/>
          <w:szCs w:val="22"/>
        </w:rPr>
      </w:pPr>
      <w:r w:rsidRPr="00B65585">
        <w:rPr>
          <w:rFonts w:cs="Arial"/>
          <w:b/>
          <w:snapToGrid w:val="0"/>
          <w:szCs w:val="22"/>
        </w:rPr>
        <w:t>V ostatním zůstává smlouva nezměněna.</w:t>
      </w:r>
    </w:p>
    <w:p w:rsidR="00B65585" w:rsidRPr="00E651B7" w:rsidRDefault="00B65585" w:rsidP="00962A6D">
      <w:pPr>
        <w:widowControl w:val="0"/>
        <w:rPr>
          <w:rFonts w:cs="Arial"/>
          <w:snapToGrid w:val="0"/>
          <w:szCs w:val="22"/>
        </w:rPr>
      </w:pPr>
    </w:p>
    <w:p w:rsidR="00BC68D9" w:rsidRPr="00E651B7" w:rsidRDefault="00BC68D9" w:rsidP="00BC68D9">
      <w:pPr>
        <w:widowControl w:val="0"/>
        <w:ind w:left="720" w:hanging="720"/>
        <w:rPr>
          <w:rFonts w:cs="Arial"/>
          <w:b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                                                                            </w:t>
      </w:r>
      <w:r w:rsidRPr="00E651B7">
        <w:rPr>
          <w:rFonts w:cs="Arial"/>
          <w:b/>
          <w:snapToGrid w:val="0"/>
          <w:szCs w:val="22"/>
        </w:rPr>
        <w:t>III.</w:t>
      </w:r>
    </w:p>
    <w:p w:rsidR="00BC68D9" w:rsidRPr="00E651B7" w:rsidRDefault="00BC68D9" w:rsidP="00BC68D9">
      <w:pPr>
        <w:widowControl w:val="0"/>
        <w:ind w:left="720" w:hanging="720"/>
        <w:rPr>
          <w:rFonts w:cs="Arial"/>
          <w:snapToGrid w:val="0"/>
          <w:szCs w:val="22"/>
        </w:rPr>
      </w:pPr>
    </w:p>
    <w:p w:rsidR="00AB0F45" w:rsidRDefault="00BC68D9" w:rsidP="00AB0F45">
      <w:pPr>
        <w:autoSpaceDE w:val="0"/>
        <w:autoSpaceDN w:val="0"/>
        <w:rPr>
          <w:rFonts w:eastAsia="Calibri" w:cs="Arial"/>
        </w:rPr>
      </w:pPr>
      <w:r w:rsidRPr="00E651B7">
        <w:rPr>
          <w:rFonts w:cs="Arial"/>
          <w:snapToGrid w:val="0"/>
          <w:szCs w:val="22"/>
        </w:rPr>
        <w:t>3.1.</w:t>
      </w:r>
      <w:r w:rsidRPr="00E651B7">
        <w:rPr>
          <w:rFonts w:cs="Arial"/>
          <w:snapToGrid w:val="0"/>
          <w:szCs w:val="22"/>
        </w:rPr>
        <w:tab/>
      </w:r>
      <w:r w:rsidR="00AB0F45">
        <w:rPr>
          <w:rFonts w:eastAsia="Calibri" w:cs="Arial"/>
        </w:rPr>
        <w:t>S</w:t>
      </w:r>
      <w:r w:rsidR="00AB0F45" w:rsidRPr="00434BBC">
        <w:rPr>
          <w:rFonts w:eastAsia="Calibri" w:cs="Arial"/>
        </w:rPr>
        <w:t xml:space="preserve">mluvní strany souhlasí s tím, aby </w:t>
      </w:r>
      <w:r w:rsidR="00AB0F45">
        <w:rPr>
          <w:rFonts w:eastAsia="Calibri" w:cs="Arial"/>
        </w:rPr>
        <w:t>tento</w:t>
      </w:r>
      <w:r w:rsidR="00AB0F45" w:rsidRPr="00434BBC">
        <w:rPr>
          <w:rFonts w:eastAsia="Calibri" w:cs="Arial"/>
        </w:rPr>
        <w:t xml:space="preserve"> </w:t>
      </w:r>
      <w:r w:rsidR="00AB0F45">
        <w:rPr>
          <w:rFonts w:eastAsia="Calibri" w:cs="Arial"/>
        </w:rPr>
        <w:t>dodatek byl veden</w:t>
      </w:r>
      <w:r w:rsidR="00AB0F45" w:rsidRPr="00434BBC">
        <w:rPr>
          <w:rFonts w:eastAsia="Calibri" w:cs="Arial"/>
        </w:rPr>
        <w:t xml:space="preserve">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AB0F45" w:rsidRDefault="00AB0F45" w:rsidP="00AB0F45">
      <w:pPr>
        <w:autoSpaceDE w:val="0"/>
        <w:autoSpaceDN w:val="0"/>
        <w:rPr>
          <w:rFonts w:eastAsia="Calibri" w:cs="Arial"/>
        </w:rPr>
      </w:pPr>
    </w:p>
    <w:p w:rsidR="00AB0F45" w:rsidRPr="00AB0F45" w:rsidRDefault="00AB0F45" w:rsidP="00AB0F45">
      <w:pPr>
        <w:autoSpaceDE w:val="0"/>
        <w:autoSpaceDN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3.2. </w:t>
      </w:r>
      <w:r>
        <w:rPr>
          <w:rFonts w:cs="Arial"/>
          <w:snapToGrid w:val="0"/>
          <w:szCs w:val="22"/>
        </w:rPr>
        <w:tab/>
      </w:r>
      <w:r w:rsidRPr="00AB0F45">
        <w:rPr>
          <w:rFonts w:cs="Arial"/>
          <w:snapToGrid w:val="0"/>
          <w:szCs w:val="22"/>
        </w:rPr>
        <w:t>Smluvní strany prohlašují, že skutečnosti uvedené v tomto dodatku nepovažují za obchodní tajemství a</w:t>
      </w:r>
      <w:r w:rsidRPr="00434BBC">
        <w:rPr>
          <w:rFonts w:eastAsia="Calibri" w:cs="Arial"/>
        </w:rPr>
        <w:t xml:space="preserve"> udělují svolení k jejich zpřístupnění ve smyslu zákona č. 106/1999 Sb., o s</w:t>
      </w:r>
      <w:r>
        <w:rPr>
          <w:rFonts w:eastAsia="Calibri" w:cs="Arial"/>
        </w:rPr>
        <w:t xml:space="preserve">vobodném přístupu k informacím. </w:t>
      </w:r>
    </w:p>
    <w:p w:rsidR="00AB0F45" w:rsidRDefault="00AB0F45" w:rsidP="00AB0F45">
      <w:pPr>
        <w:autoSpaceDE w:val="0"/>
        <w:autoSpaceDN w:val="0"/>
        <w:rPr>
          <w:rFonts w:eastAsia="Calibri" w:cs="Arial"/>
        </w:rPr>
      </w:pPr>
    </w:p>
    <w:p w:rsidR="00AB0F45" w:rsidRDefault="00AB0F45" w:rsidP="00AB0F45">
      <w:pPr>
        <w:autoSpaceDE w:val="0"/>
        <w:autoSpaceDN w:val="0"/>
        <w:rPr>
          <w:rFonts w:eastAsia="Calibri" w:cs="Arial"/>
        </w:rPr>
      </w:pPr>
      <w:r>
        <w:rPr>
          <w:rFonts w:cs="Arial"/>
          <w:snapToGrid w:val="0"/>
          <w:szCs w:val="22"/>
        </w:rPr>
        <w:t xml:space="preserve">3.3. </w:t>
      </w:r>
      <w:r>
        <w:rPr>
          <w:rFonts w:cs="Arial"/>
          <w:snapToGrid w:val="0"/>
          <w:szCs w:val="22"/>
        </w:rPr>
        <w:tab/>
      </w:r>
      <w:r>
        <w:rPr>
          <w:rFonts w:eastAsia="Calibri" w:cs="Arial"/>
        </w:rPr>
        <w:t xml:space="preserve">Tento dodatek bude v plném rozsahu uveřejněna v informačním systému registru smluv dle zákona č. 340/2015 Sb., </w:t>
      </w:r>
      <w:r w:rsidRPr="006246DF">
        <w:rPr>
          <w:rFonts w:eastAsia="Calibri" w:cs="Arial"/>
        </w:rPr>
        <w:t xml:space="preserve">zákona </w:t>
      </w:r>
      <w:r>
        <w:rPr>
          <w:rFonts w:eastAsia="Calibri" w:cs="Arial"/>
        </w:rPr>
        <w:t>o registru smluv.</w:t>
      </w:r>
    </w:p>
    <w:p w:rsidR="00AB0F45" w:rsidRDefault="00AB0F45" w:rsidP="00AB0F45">
      <w:pPr>
        <w:autoSpaceDE w:val="0"/>
        <w:autoSpaceDN w:val="0"/>
        <w:rPr>
          <w:rFonts w:eastAsia="Calibri" w:cs="Arial"/>
        </w:rPr>
      </w:pPr>
    </w:p>
    <w:p w:rsidR="00AB0F45" w:rsidRDefault="00AB0F45" w:rsidP="00AB0F45">
      <w:pPr>
        <w:autoSpaceDE w:val="0"/>
        <w:autoSpaceDN w:val="0"/>
        <w:rPr>
          <w:rFonts w:eastAsia="Calibri" w:cs="Arial"/>
        </w:rPr>
      </w:pPr>
      <w:r>
        <w:rPr>
          <w:rFonts w:cs="Arial"/>
          <w:snapToGrid w:val="0"/>
          <w:szCs w:val="22"/>
        </w:rPr>
        <w:t xml:space="preserve">3.4. </w:t>
      </w:r>
      <w:r>
        <w:rPr>
          <w:rFonts w:cs="Arial"/>
          <w:snapToGrid w:val="0"/>
          <w:szCs w:val="22"/>
        </w:rPr>
        <w:tab/>
      </w:r>
      <w:r>
        <w:rPr>
          <w:rFonts w:eastAsia="Calibri" w:cs="Arial"/>
        </w:rPr>
        <w:t>Tento dodatek nabývá účinnosti dnem, kdy město Litvínov uveřejní dodatek v informačním systému registru smluv.</w:t>
      </w:r>
    </w:p>
    <w:p w:rsidR="00B54A20" w:rsidRDefault="00B54A20" w:rsidP="00AB0F45">
      <w:pPr>
        <w:autoSpaceDE w:val="0"/>
        <w:autoSpaceDN w:val="0"/>
        <w:rPr>
          <w:rFonts w:eastAsia="Calibri" w:cs="Arial"/>
        </w:rPr>
      </w:pPr>
    </w:p>
    <w:p w:rsidR="00B65585" w:rsidRDefault="00B54A20" w:rsidP="00220732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3.5. </w:t>
      </w:r>
      <w:r>
        <w:rPr>
          <w:rFonts w:cs="Arial"/>
          <w:snapToGrid w:val="0"/>
          <w:szCs w:val="22"/>
        </w:rPr>
        <w:tab/>
        <w:t xml:space="preserve">Objednatel a zhotovitel shodně prohlašují, že si tento dodatek před jejím podpisem přečetli, že byl uzavřen po vzájemném projednání, podle jejich pravé a svobodné vůle, vážně a srozumitelně, nikoliv v tísni a </w:t>
      </w:r>
      <w:r w:rsidR="00670092">
        <w:rPr>
          <w:rFonts w:cs="Arial"/>
          <w:snapToGrid w:val="0"/>
          <w:szCs w:val="22"/>
        </w:rPr>
        <w:t>za nápadně nevýhodných podmínek.</w:t>
      </w:r>
    </w:p>
    <w:p w:rsidR="00B65585" w:rsidRDefault="00B65585" w:rsidP="00220732">
      <w:pPr>
        <w:widowControl w:val="0"/>
        <w:rPr>
          <w:rFonts w:cs="Arial"/>
          <w:snapToGrid w:val="0"/>
          <w:szCs w:val="22"/>
        </w:rPr>
      </w:pP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  <w:t>V Litvínově dne ....................</w:t>
      </w:r>
      <w:r w:rsidR="00E8075B" w:rsidRPr="00E651B7">
        <w:rPr>
          <w:rFonts w:cs="Arial"/>
          <w:snapToGrid w:val="0"/>
          <w:szCs w:val="22"/>
        </w:rPr>
        <w:t>....</w:t>
      </w:r>
      <w:r w:rsidR="00E8075B" w:rsidRPr="00E651B7">
        <w:rPr>
          <w:rFonts w:cs="Arial"/>
          <w:snapToGrid w:val="0"/>
          <w:szCs w:val="22"/>
        </w:rPr>
        <w:tab/>
        <w:t xml:space="preserve">              </w:t>
      </w:r>
      <w:r w:rsidR="00E8075B" w:rsidRPr="00E651B7">
        <w:rPr>
          <w:rFonts w:cs="Arial"/>
          <w:snapToGrid w:val="0"/>
          <w:szCs w:val="22"/>
        </w:rPr>
        <w:tab/>
      </w:r>
      <w:r w:rsidR="00962A6D">
        <w:rPr>
          <w:rFonts w:cs="Arial"/>
          <w:snapToGrid w:val="0"/>
          <w:szCs w:val="22"/>
        </w:rPr>
        <w:tab/>
      </w:r>
      <w:r w:rsidR="00E8075B" w:rsidRPr="00E651B7">
        <w:rPr>
          <w:rFonts w:cs="Arial"/>
          <w:snapToGrid w:val="0"/>
          <w:szCs w:val="22"/>
        </w:rPr>
        <w:t xml:space="preserve">V </w:t>
      </w:r>
      <w:r w:rsidR="00264629">
        <w:rPr>
          <w:rFonts w:cs="Arial"/>
          <w:snapToGrid w:val="0"/>
          <w:szCs w:val="22"/>
        </w:rPr>
        <w:t>……………..</w:t>
      </w:r>
      <w:r w:rsidRPr="00E651B7">
        <w:rPr>
          <w:rFonts w:cs="Arial"/>
          <w:snapToGrid w:val="0"/>
          <w:szCs w:val="22"/>
        </w:rPr>
        <w:t xml:space="preserve"> dne ....................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</w:p>
    <w:p w:rsidR="00100C39" w:rsidRPr="00E651B7" w:rsidRDefault="00100C39" w:rsidP="00220732">
      <w:pPr>
        <w:widowControl w:val="0"/>
        <w:rPr>
          <w:rFonts w:cs="Arial"/>
          <w:snapToGrid w:val="0"/>
          <w:szCs w:val="22"/>
        </w:rPr>
      </w:pPr>
    </w:p>
    <w:p w:rsidR="00220732" w:rsidRPr="00E651B7" w:rsidRDefault="00220732" w:rsidP="00962A6D">
      <w:pPr>
        <w:widowControl w:val="0"/>
        <w:ind w:left="708" w:firstLine="708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  Za </w:t>
      </w:r>
      <w:r w:rsidR="006F7915" w:rsidRPr="00E651B7">
        <w:rPr>
          <w:rFonts w:cs="Arial"/>
          <w:snapToGrid w:val="0"/>
          <w:szCs w:val="22"/>
        </w:rPr>
        <w:t>objednatele:</w:t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Pr="00E651B7">
        <w:rPr>
          <w:rFonts w:cs="Arial"/>
          <w:snapToGrid w:val="0"/>
          <w:szCs w:val="22"/>
        </w:rPr>
        <w:tab/>
      </w:r>
      <w:r w:rsidR="00962A6D">
        <w:rPr>
          <w:rFonts w:cs="Arial"/>
          <w:snapToGrid w:val="0"/>
          <w:szCs w:val="22"/>
        </w:rPr>
        <w:t xml:space="preserve">                    </w:t>
      </w:r>
      <w:r w:rsidRPr="00E651B7">
        <w:rPr>
          <w:rFonts w:cs="Arial"/>
          <w:snapToGrid w:val="0"/>
          <w:szCs w:val="22"/>
        </w:rPr>
        <w:t xml:space="preserve">Za </w:t>
      </w:r>
      <w:r w:rsidR="006F7915" w:rsidRPr="00E651B7">
        <w:rPr>
          <w:rFonts w:cs="Arial"/>
          <w:snapToGrid w:val="0"/>
          <w:szCs w:val="22"/>
        </w:rPr>
        <w:t>zhotovitele:</w:t>
      </w: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</w:p>
    <w:p w:rsidR="00220732" w:rsidRPr="00E651B7" w:rsidRDefault="00220732" w:rsidP="00220732">
      <w:pPr>
        <w:widowControl w:val="0"/>
        <w:rPr>
          <w:rFonts w:cs="Arial"/>
          <w:snapToGrid w:val="0"/>
          <w:szCs w:val="22"/>
        </w:rPr>
      </w:pPr>
    </w:p>
    <w:p w:rsidR="0069410E" w:rsidRDefault="00220732" w:rsidP="00220732">
      <w:pPr>
        <w:widowControl w:val="0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ab/>
      </w:r>
    </w:p>
    <w:p w:rsidR="00220732" w:rsidRPr="00E651B7" w:rsidRDefault="00220732" w:rsidP="00264629">
      <w:pPr>
        <w:widowControl w:val="0"/>
        <w:ind w:firstLine="708"/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........................................................              </w:t>
      </w:r>
      <w:r w:rsidRPr="00E651B7">
        <w:rPr>
          <w:rFonts w:cs="Arial"/>
          <w:snapToGrid w:val="0"/>
          <w:szCs w:val="22"/>
        </w:rPr>
        <w:tab/>
        <w:t xml:space="preserve">              .............................................................</w:t>
      </w:r>
    </w:p>
    <w:p w:rsidR="00220732" w:rsidRPr="00E651B7" w:rsidRDefault="00E651B7" w:rsidP="00E651B7">
      <w:pPr>
        <w:widowControl w:val="0"/>
        <w:ind w:firstLine="127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Mgr</w:t>
      </w:r>
      <w:r w:rsidR="00E8075B" w:rsidRPr="00E651B7">
        <w:rPr>
          <w:rFonts w:cs="Arial"/>
          <w:snapToGrid w:val="0"/>
          <w:szCs w:val="22"/>
        </w:rPr>
        <w:t>. Kamila Bláhová</w:t>
      </w:r>
      <w:r w:rsidR="00220732" w:rsidRPr="00E651B7">
        <w:rPr>
          <w:rFonts w:cs="Arial"/>
          <w:snapToGrid w:val="0"/>
          <w:szCs w:val="22"/>
        </w:rPr>
        <w:t xml:space="preserve">                                           </w:t>
      </w:r>
      <w:r w:rsidR="004368FD">
        <w:rPr>
          <w:rFonts w:cs="Arial"/>
          <w:snapToGrid w:val="0"/>
          <w:szCs w:val="22"/>
        </w:rPr>
        <w:tab/>
      </w:r>
      <w:r w:rsidR="004368FD">
        <w:rPr>
          <w:rFonts w:cs="Arial"/>
          <w:snapToGrid w:val="0"/>
          <w:szCs w:val="22"/>
        </w:rPr>
        <w:tab/>
        <w:t xml:space="preserve">    Ing. Petr Hruschka</w:t>
      </w:r>
    </w:p>
    <w:p w:rsidR="00220732" w:rsidRPr="00E651B7" w:rsidRDefault="00220732" w:rsidP="00E651B7">
      <w:pPr>
        <w:widowControl w:val="0"/>
        <w:tabs>
          <w:tab w:val="left" w:pos="1418"/>
          <w:tab w:val="left" w:pos="6521"/>
        </w:tabs>
        <w:rPr>
          <w:rFonts w:cs="Arial"/>
          <w:snapToGrid w:val="0"/>
          <w:szCs w:val="22"/>
        </w:rPr>
      </w:pPr>
      <w:r w:rsidRPr="00E651B7">
        <w:rPr>
          <w:rFonts w:cs="Arial"/>
          <w:snapToGrid w:val="0"/>
          <w:szCs w:val="22"/>
        </w:rPr>
        <w:t xml:space="preserve">                 </w:t>
      </w:r>
      <w:r w:rsidRPr="00E651B7">
        <w:rPr>
          <w:rFonts w:cs="Arial"/>
          <w:snapToGrid w:val="0"/>
          <w:szCs w:val="22"/>
        </w:rPr>
        <w:tab/>
        <w:t xml:space="preserve">starostka města            </w:t>
      </w:r>
      <w:r w:rsidR="00E651B7">
        <w:rPr>
          <w:rFonts w:cs="Arial"/>
          <w:snapToGrid w:val="0"/>
          <w:szCs w:val="22"/>
        </w:rPr>
        <w:tab/>
        <w:t>jednatel společnosti</w:t>
      </w:r>
    </w:p>
    <w:p w:rsidR="00766251" w:rsidRPr="00E651B7" w:rsidRDefault="00766251">
      <w:pPr>
        <w:spacing w:after="200" w:line="276" w:lineRule="auto"/>
        <w:jc w:val="left"/>
        <w:rPr>
          <w:rFonts w:cs="Arial"/>
          <w:b/>
          <w:sz w:val="28"/>
          <w:szCs w:val="28"/>
        </w:rPr>
      </w:pPr>
      <w:bookmarkStart w:id="1" w:name="_Toc421786037"/>
      <w:bookmarkEnd w:id="1"/>
    </w:p>
    <w:sectPr w:rsidR="00766251" w:rsidRPr="00E651B7" w:rsidSect="00F06144">
      <w:headerReference w:type="default" r:id="rId9"/>
      <w:footerReference w:type="default" r:id="rId10"/>
      <w:pgSz w:w="11906" w:h="16838"/>
      <w:pgMar w:top="1258" w:right="1106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63" w:rsidRDefault="00705463" w:rsidP="006D5504">
      <w:r>
        <w:separator/>
      </w:r>
    </w:p>
  </w:endnote>
  <w:endnote w:type="continuationSeparator" w:id="0">
    <w:p w:rsidR="00705463" w:rsidRDefault="00705463" w:rsidP="006D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DE" w:rsidRDefault="009F39DE" w:rsidP="00F06144">
    <w:pPr>
      <w:pStyle w:val="Zpat"/>
      <w:tabs>
        <w:tab w:val="clear" w:pos="4536"/>
        <w:tab w:val="center" w:pos="8280"/>
      </w:tabs>
      <w:rPr>
        <w:rFonts w:cs="Arial"/>
        <w:i/>
        <w:color w:val="000000"/>
        <w:sz w:val="22"/>
        <w:szCs w:val="22"/>
      </w:rPr>
    </w:pPr>
  </w:p>
  <w:p w:rsidR="009F39DE" w:rsidRDefault="009F39DE" w:rsidP="00F06144">
    <w:pPr>
      <w:pStyle w:val="Zpat"/>
      <w:tabs>
        <w:tab w:val="clear" w:pos="4536"/>
        <w:tab w:val="center" w:pos="8280"/>
      </w:tabs>
      <w:rPr>
        <w:rFonts w:cs="Arial"/>
        <w:i/>
        <w:color w:val="000000"/>
        <w:sz w:val="22"/>
        <w:szCs w:val="22"/>
      </w:rPr>
    </w:pPr>
  </w:p>
  <w:p w:rsidR="009F39DE" w:rsidRPr="007102B7" w:rsidRDefault="009F39DE" w:rsidP="00F06144">
    <w:pPr>
      <w:pStyle w:val="Zpat"/>
      <w:tabs>
        <w:tab w:val="clear" w:pos="4536"/>
        <w:tab w:val="center" w:pos="8280"/>
      </w:tabs>
      <w:rPr>
        <w:rFonts w:ascii="Tahoma" w:hAnsi="Tahoma" w:cs="Tahoma"/>
        <w:i/>
        <w:szCs w:val="20"/>
      </w:rPr>
    </w:pPr>
    <w:r>
      <w:rPr>
        <w:rFonts w:ascii="Tahoma" w:hAnsi="Tahoma" w:cs="Tahoma"/>
        <w:i/>
        <w:szCs w:val="20"/>
      </w:rPr>
      <w:tab/>
    </w:r>
    <w:r w:rsidRPr="007102B7">
      <w:rPr>
        <w:rFonts w:ascii="Tahoma" w:hAnsi="Tahoma" w:cs="Tahoma"/>
        <w:i/>
        <w:szCs w:val="20"/>
      </w:rPr>
      <w:t xml:space="preserve">Strana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PAGE </w:instrText>
    </w:r>
    <w:r w:rsidRPr="007102B7">
      <w:rPr>
        <w:rFonts w:ascii="Tahoma" w:hAnsi="Tahoma" w:cs="Tahoma"/>
        <w:i/>
        <w:szCs w:val="20"/>
      </w:rPr>
      <w:fldChar w:fldCharType="separate"/>
    </w:r>
    <w:r w:rsidR="001A5E52">
      <w:rPr>
        <w:rFonts w:ascii="Tahoma" w:hAnsi="Tahoma" w:cs="Tahoma"/>
        <w:i/>
        <w:noProof/>
        <w:szCs w:val="20"/>
      </w:rPr>
      <w:t>3</w:t>
    </w:r>
    <w:r w:rsidRPr="007102B7">
      <w:rPr>
        <w:rFonts w:ascii="Tahoma" w:hAnsi="Tahoma" w:cs="Tahoma"/>
        <w:i/>
        <w:szCs w:val="20"/>
      </w:rPr>
      <w:fldChar w:fldCharType="end"/>
    </w:r>
    <w:r w:rsidRPr="007102B7">
      <w:rPr>
        <w:rFonts w:ascii="Tahoma" w:hAnsi="Tahoma" w:cs="Tahoma"/>
        <w:i/>
        <w:szCs w:val="20"/>
      </w:rPr>
      <w:t xml:space="preserve"> /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NUMPAGES </w:instrText>
    </w:r>
    <w:r w:rsidRPr="007102B7">
      <w:rPr>
        <w:rFonts w:ascii="Tahoma" w:hAnsi="Tahoma" w:cs="Tahoma"/>
        <w:i/>
        <w:szCs w:val="20"/>
      </w:rPr>
      <w:fldChar w:fldCharType="separate"/>
    </w:r>
    <w:r w:rsidR="001A5E52">
      <w:rPr>
        <w:rFonts w:ascii="Tahoma" w:hAnsi="Tahoma" w:cs="Tahoma"/>
        <w:i/>
        <w:noProof/>
        <w:szCs w:val="20"/>
      </w:rPr>
      <w:t>3</w:t>
    </w:r>
    <w:r w:rsidRPr="007102B7">
      <w:rPr>
        <w:rFonts w:ascii="Tahoma" w:hAnsi="Tahoma" w:cs="Tahoma"/>
        <w:i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63" w:rsidRDefault="00705463" w:rsidP="006D5504">
      <w:r>
        <w:separator/>
      </w:r>
    </w:p>
  </w:footnote>
  <w:footnote w:type="continuationSeparator" w:id="0">
    <w:p w:rsidR="00705463" w:rsidRDefault="00705463" w:rsidP="006D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DE" w:rsidRDefault="009F39DE" w:rsidP="00F06144">
    <w:pPr>
      <w:pStyle w:val="Zpat"/>
    </w:pPr>
  </w:p>
  <w:p w:rsidR="009F39DE" w:rsidRPr="008E143F" w:rsidRDefault="009F39DE" w:rsidP="00F06144">
    <w:pPr>
      <w:pStyle w:val="Zpat"/>
      <w:rPr>
        <w:sz w:val="16"/>
        <w:szCs w:val="16"/>
      </w:rPr>
    </w:pPr>
  </w:p>
  <w:p w:rsidR="009F39DE" w:rsidRDefault="009F39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5D3"/>
    <w:multiLevelType w:val="hybridMultilevel"/>
    <w:tmpl w:val="D8802A1E"/>
    <w:lvl w:ilvl="0" w:tplc="5EA2F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1FF1"/>
    <w:multiLevelType w:val="hybridMultilevel"/>
    <w:tmpl w:val="51F4978A"/>
    <w:lvl w:ilvl="0" w:tplc="4EE04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0D5C"/>
    <w:multiLevelType w:val="hybridMultilevel"/>
    <w:tmpl w:val="65CCB4C6"/>
    <w:lvl w:ilvl="0" w:tplc="5EA2F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0393A"/>
    <w:multiLevelType w:val="hybridMultilevel"/>
    <w:tmpl w:val="2662C1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255D"/>
    <w:multiLevelType w:val="singleLevel"/>
    <w:tmpl w:val="635C175E"/>
    <w:lvl w:ilvl="0">
      <w:start w:val="8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1E4210DF"/>
    <w:multiLevelType w:val="multilevel"/>
    <w:tmpl w:val="520A999C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BE7874"/>
    <w:multiLevelType w:val="hybridMultilevel"/>
    <w:tmpl w:val="5290CAB6"/>
    <w:lvl w:ilvl="0" w:tplc="50760FFA">
      <w:start w:val="2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067BB"/>
    <w:multiLevelType w:val="multilevel"/>
    <w:tmpl w:val="91CEF7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8421A13"/>
    <w:multiLevelType w:val="hybridMultilevel"/>
    <w:tmpl w:val="26BA3BDC"/>
    <w:lvl w:ilvl="0" w:tplc="02C217AA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FA37D0"/>
    <w:multiLevelType w:val="multilevel"/>
    <w:tmpl w:val="49E8DA2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6C2074"/>
    <w:multiLevelType w:val="hybridMultilevel"/>
    <w:tmpl w:val="552E39A4"/>
    <w:lvl w:ilvl="0" w:tplc="DB64384C">
      <w:start w:val="4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637FDB"/>
    <w:multiLevelType w:val="hybridMultilevel"/>
    <w:tmpl w:val="88C2FEB0"/>
    <w:lvl w:ilvl="0" w:tplc="5EA2F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70DE4"/>
    <w:multiLevelType w:val="hybridMultilevel"/>
    <w:tmpl w:val="3F5880D8"/>
    <w:lvl w:ilvl="0" w:tplc="72442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B39F0"/>
    <w:multiLevelType w:val="multilevel"/>
    <w:tmpl w:val="74020D2A"/>
    <w:lvl w:ilvl="0">
      <w:start w:val="1"/>
      <w:numFmt w:val="decimal"/>
      <w:lvlText w:val="ODDÍL %1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F82692"/>
    <w:multiLevelType w:val="singleLevel"/>
    <w:tmpl w:val="6CD24C2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3B76A9"/>
    <w:multiLevelType w:val="multilevel"/>
    <w:tmpl w:val="F63847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A60C24"/>
    <w:multiLevelType w:val="hybridMultilevel"/>
    <w:tmpl w:val="D43CC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D1DA3"/>
    <w:multiLevelType w:val="hybridMultilevel"/>
    <w:tmpl w:val="5DE6C338"/>
    <w:lvl w:ilvl="0" w:tplc="5EA2F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11AC9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4">
    <w:nsid w:val="52764F7E"/>
    <w:multiLevelType w:val="multilevel"/>
    <w:tmpl w:val="C502517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4E74A9F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69079DF"/>
    <w:multiLevelType w:val="hybridMultilevel"/>
    <w:tmpl w:val="BF4E8C72"/>
    <w:lvl w:ilvl="0" w:tplc="81367FBC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8A25142"/>
    <w:multiLevelType w:val="multilevel"/>
    <w:tmpl w:val="D5EA23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96C1790"/>
    <w:multiLevelType w:val="multilevel"/>
    <w:tmpl w:val="560EEF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9F117A6"/>
    <w:multiLevelType w:val="multilevel"/>
    <w:tmpl w:val="D722D26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>
    <w:nsid w:val="6B904272"/>
    <w:multiLevelType w:val="hybridMultilevel"/>
    <w:tmpl w:val="C526D4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42493"/>
    <w:multiLevelType w:val="hybridMultilevel"/>
    <w:tmpl w:val="A3568F6A"/>
    <w:lvl w:ilvl="0" w:tplc="EC96C95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2608FA"/>
    <w:multiLevelType w:val="multilevel"/>
    <w:tmpl w:val="AF90D21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5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DB25E4"/>
    <w:multiLevelType w:val="hybridMultilevel"/>
    <w:tmpl w:val="C7C41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C02DB"/>
    <w:multiLevelType w:val="hybridMultilevel"/>
    <w:tmpl w:val="112E4F8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F4F4855"/>
    <w:multiLevelType w:val="hybridMultilevel"/>
    <w:tmpl w:val="70804936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3"/>
  </w:num>
  <w:num w:numId="5">
    <w:abstractNumId w:val="4"/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9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0"/>
  </w:num>
  <w:num w:numId="13">
    <w:abstractNumId w:val="2"/>
  </w:num>
  <w:num w:numId="14">
    <w:abstractNumId w:val="13"/>
  </w:num>
  <w:num w:numId="15">
    <w:abstractNumId w:val="34"/>
  </w:num>
  <w:num w:numId="16">
    <w:abstractNumId w:val="31"/>
  </w:num>
  <w:num w:numId="17">
    <w:abstractNumId w:val="12"/>
  </w:num>
  <w:num w:numId="18">
    <w:abstractNumId w:val="35"/>
  </w:num>
  <w:num w:numId="19">
    <w:abstractNumId w:val="26"/>
  </w:num>
  <w:num w:numId="20">
    <w:abstractNumId w:val="17"/>
  </w:num>
  <w:num w:numId="21">
    <w:abstractNumId w:val="2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5"/>
  </w:num>
  <w:num w:numId="25">
    <w:abstractNumId w:val="28"/>
  </w:num>
  <w:num w:numId="26">
    <w:abstractNumId w:val="21"/>
  </w:num>
  <w:num w:numId="27">
    <w:abstractNumId w:val="16"/>
  </w:num>
  <w:num w:numId="28">
    <w:abstractNumId w:val="29"/>
  </w:num>
  <w:num w:numId="29">
    <w:abstractNumId w:val="36"/>
  </w:num>
  <w:num w:numId="30">
    <w:abstractNumId w:val="5"/>
  </w:num>
  <w:num w:numId="31">
    <w:abstractNumId w:val="33"/>
  </w:num>
  <w:num w:numId="32">
    <w:abstractNumId w:val="15"/>
  </w:num>
  <w:num w:numId="33">
    <w:abstractNumId w:val="24"/>
  </w:num>
  <w:num w:numId="34">
    <w:abstractNumId w:val="17"/>
  </w:num>
  <w:num w:numId="35">
    <w:abstractNumId w:val="9"/>
  </w:num>
  <w:num w:numId="36">
    <w:abstractNumId w:val="27"/>
  </w:num>
  <w:num w:numId="37">
    <w:abstractNumId w:val="7"/>
  </w:num>
  <w:num w:numId="38">
    <w:abstractNumId w:val="1"/>
  </w:num>
  <w:num w:numId="39">
    <w:abstractNumId w:val="32"/>
  </w:num>
  <w:num w:numId="40">
    <w:abstractNumId w:val="20"/>
  </w:num>
  <w:num w:numId="41">
    <w:abstractNumId w:val="19"/>
  </w:num>
  <w:num w:numId="42">
    <w:abstractNumId w:val="6"/>
  </w:num>
  <w:num w:numId="43">
    <w:abstractNumId w:val="8"/>
  </w:num>
  <w:num w:numId="44">
    <w:abstractNumId w:val="18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B3"/>
    <w:rsid w:val="00034094"/>
    <w:rsid w:val="00060845"/>
    <w:rsid w:val="00063FC1"/>
    <w:rsid w:val="00090CDF"/>
    <w:rsid w:val="000C2257"/>
    <w:rsid w:val="000F71F3"/>
    <w:rsid w:val="0010063C"/>
    <w:rsid w:val="00100C39"/>
    <w:rsid w:val="001034CA"/>
    <w:rsid w:val="00110DEC"/>
    <w:rsid w:val="00120D9A"/>
    <w:rsid w:val="00124E15"/>
    <w:rsid w:val="0012505D"/>
    <w:rsid w:val="00147ED4"/>
    <w:rsid w:val="00150A4F"/>
    <w:rsid w:val="00156043"/>
    <w:rsid w:val="001815F8"/>
    <w:rsid w:val="00186D3B"/>
    <w:rsid w:val="00192133"/>
    <w:rsid w:val="00193C3D"/>
    <w:rsid w:val="001A5E52"/>
    <w:rsid w:val="001C27FD"/>
    <w:rsid w:val="001C4A60"/>
    <w:rsid w:val="001F7C25"/>
    <w:rsid w:val="00204E84"/>
    <w:rsid w:val="00220732"/>
    <w:rsid w:val="00224BB8"/>
    <w:rsid w:val="002308C2"/>
    <w:rsid w:val="0023691D"/>
    <w:rsid w:val="00264629"/>
    <w:rsid w:val="0027408C"/>
    <w:rsid w:val="00293D21"/>
    <w:rsid w:val="002A156A"/>
    <w:rsid w:val="002D3DBB"/>
    <w:rsid w:val="00312BBC"/>
    <w:rsid w:val="00314303"/>
    <w:rsid w:val="00317E5C"/>
    <w:rsid w:val="00320AF4"/>
    <w:rsid w:val="00327A66"/>
    <w:rsid w:val="003367B8"/>
    <w:rsid w:val="00336B34"/>
    <w:rsid w:val="00341F71"/>
    <w:rsid w:val="003523E2"/>
    <w:rsid w:val="003750A0"/>
    <w:rsid w:val="0038062E"/>
    <w:rsid w:val="00383359"/>
    <w:rsid w:val="00394FC9"/>
    <w:rsid w:val="003B64C0"/>
    <w:rsid w:val="003C0905"/>
    <w:rsid w:val="003D3C96"/>
    <w:rsid w:val="003E19FD"/>
    <w:rsid w:val="003E609C"/>
    <w:rsid w:val="003F6C90"/>
    <w:rsid w:val="0040400A"/>
    <w:rsid w:val="00407FB6"/>
    <w:rsid w:val="004109AE"/>
    <w:rsid w:val="00415EE8"/>
    <w:rsid w:val="00424802"/>
    <w:rsid w:val="00426B7F"/>
    <w:rsid w:val="004368FD"/>
    <w:rsid w:val="00437A0E"/>
    <w:rsid w:val="00437C7D"/>
    <w:rsid w:val="00454767"/>
    <w:rsid w:val="00462E31"/>
    <w:rsid w:val="004824AA"/>
    <w:rsid w:val="00483E4C"/>
    <w:rsid w:val="00484214"/>
    <w:rsid w:val="004A0F16"/>
    <w:rsid w:val="004C3B97"/>
    <w:rsid w:val="004F2E3B"/>
    <w:rsid w:val="00507604"/>
    <w:rsid w:val="00512688"/>
    <w:rsid w:val="00534E86"/>
    <w:rsid w:val="00586A46"/>
    <w:rsid w:val="00596290"/>
    <w:rsid w:val="005A5432"/>
    <w:rsid w:val="005C3AF0"/>
    <w:rsid w:val="005C46CC"/>
    <w:rsid w:val="005C718C"/>
    <w:rsid w:val="005D037E"/>
    <w:rsid w:val="005D2F32"/>
    <w:rsid w:val="005D5E3C"/>
    <w:rsid w:val="005E1CAE"/>
    <w:rsid w:val="00612103"/>
    <w:rsid w:val="0061306C"/>
    <w:rsid w:val="00641327"/>
    <w:rsid w:val="00656353"/>
    <w:rsid w:val="00670092"/>
    <w:rsid w:val="006940EC"/>
    <w:rsid w:val="0069410E"/>
    <w:rsid w:val="00695B15"/>
    <w:rsid w:val="00696CF1"/>
    <w:rsid w:val="00697758"/>
    <w:rsid w:val="006B1A09"/>
    <w:rsid w:val="006C7172"/>
    <w:rsid w:val="006D5176"/>
    <w:rsid w:val="006D5504"/>
    <w:rsid w:val="006E5661"/>
    <w:rsid w:val="006F7915"/>
    <w:rsid w:val="00705463"/>
    <w:rsid w:val="00721E8C"/>
    <w:rsid w:val="00722BF1"/>
    <w:rsid w:val="00722F61"/>
    <w:rsid w:val="007279B5"/>
    <w:rsid w:val="0075134F"/>
    <w:rsid w:val="00766251"/>
    <w:rsid w:val="007667EC"/>
    <w:rsid w:val="00775443"/>
    <w:rsid w:val="00783D3B"/>
    <w:rsid w:val="00785F8A"/>
    <w:rsid w:val="00796109"/>
    <w:rsid w:val="00796850"/>
    <w:rsid w:val="007B1AA5"/>
    <w:rsid w:val="007B77E8"/>
    <w:rsid w:val="007E74AE"/>
    <w:rsid w:val="00803AB1"/>
    <w:rsid w:val="008075DF"/>
    <w:rsid w:val="008125EE"/>
    <w:rsid w:val="00843029"/>
    <w:rsid w:val="00845FEE"/>
    <w:rsid w:val="008504EF"/>
    <w:rsid w:val="0086547F"/>
    <w:rsid w:val="00885C36"/>
    <w:rsid w:val="008A3E80"/>
    <w:rsid w:val="008B5E81"/>
    <w:rsid w:val="008C342B"/>
    <w:rsid w:val="008D3EE2"/>
    <w:rsid w:val="008F5E9E"/>
    <w:rsid w:val="00907388"/>
    <w:rsid w:val="00912C15"/>
    <w:rsid w:val="00923D85"/>
    <w:rsid w:val="00933429"/>
    <w:rsid w:val="0094321C"/>
    <w:rsid w:val="00946646"/>
    <w:rsid w:val="009479A9"/>
    <w:rsid w:val="00955951"/>
    <w:rsid w:val="00956FA9"/>
    <w:rsid w:val="00962A6D"/>
    <w:rsid w:val="009669CE"/>
    <w:rsid w:val="00985BFB"/>
    <w:rsid w:val="00994E68"/>
    <w:rsid w:val="009A3F08"/>
    <w:rsid w:val="009B02CB"/>
    <w:rsid w:val="009B1843"/>
    <w:rsid w:val="009C7381"/>
    <w:rsid w:val="009D7414"/>
    <w:rsid w:val="009D75F6"/>
    <w:rsid w:val="009E005F"/>
    <w:rsid w:val="009F39DE"/>
    <w:rsid w:val="00A00440"/>
    <w:rsid w:val="00A051D1"/>
    <w:rsid w:val="00A0659D"/>
    <w:rsid w:val="00A22438"/>
    <w:rsid w:val="00A24469"/>
    <w:rsid w:val="00A25694"/>
    <w:rsid w:val="00A27480"/>
    <w:rsid w:val="00A30A99"/>
    <w:rsid w:val="00A363E1"/>
    <w:rsid w:val="00A40F19"/>
    <w:rsid w:val="00A5453B"/>
    <w:rsid w:val="00A66077"/>
    <w:rsid w:val="00A71F2F"/>
    <w:rsid w:val="00A81392"/>
    <w:rsid w:val="00A834E7"/>
    <w:rsid w:val="00AB0F45"/>
    <w:rsid w:val="00AB5C79"/>
    <w:rsid w:val="00AC73F3"/>
    <w:rsid w:val="00AD656B"/>
    <w:rsid w:val="00AF4314"/>
    <w:rsid w:val="00AF4D09"/>
    <w:rsid w:val="00B05372"/>
    <w:rsid w:val="00B05687"/>
    <w:rsid w:val="00B179F3"/>
    <w:rsid w:val="00B2185D"/>
    <w:rsid w:val="00B227A2"/>
    <w:rsid w:val="00B371E2"/>
    <w:rsid w:val="00B41F3D"/>
    <w:rsid w:val="00B54A20"/>
    <w:rsid w:val="00B577DD"/>
    <w:rsid w:val="00B65585"/>
    <w:rsid w:val="00B743BC"/>
    <w:rsid w:val="00BB1F41"/>
    <w:rsid w:val="00BB367B"/>
    <w:rsid w:val="00BB7B41"/>
    <w:rsid w:val="00BC65EF"/>
    <w:rsid w:val="00BC68D9"/>
    <w:rsid w:val="00BE2894"/>
    <w:rsid w:val="00BF053E"/>
    <w:rsid w:val="00BF7F06"/>
    <w:rsid w:val="00C11912"/>
    <w:rsid w:val="00C1652A"/>
    <w:rsid w:val="00C33AB3"/>
    <w:rsid w:val="00C4508F"/>
    <w:rsid w:val="00C46570"/>
    <w:rsid w:val="00C51F06"/>
    <w:rsid w:val="00C94D25"/>
    <w:rsid w:val="00CA47F6"/>
    <w:rsid w:val="00CF2E7C"/>
    <w:rsid w:val="00CF68D0"/>
    <w:rsid w:val="00D006B2"/>
    <w:rsid w:val="00D151F0"/>
    <w:rsid w:val="00D35DE2"/>
    <w:rsid w:val="00D40607"/>
    <w:rsid w:val="00D41A17"/>
    <w:rsid w:val="00D45F0F"/>
    <w:rsid w:val="00D83ACA"/>
    <w:rsid w:val="00DA737D"/>
    <w:rsid w:val="00DA792E"/>
    <w:rsid w:val="00DC6C00"/>
    <w:rsid w:val="00DF0B54"/>
    <w:rsid w:val="00E1142E"/>
    <w:rsid w:val="00E114A0"/>
    <w:rsid w:val="00E27760"/>
    <w:rsid w:val="00E32C8B"/>
    <w:rsid w:val="00E651B7"/>
    <w:rsid w:val="00E66F16"/>
    <w:rsid w:val="00E73001"/>
    <w:rsid w:val="00E76F51"/>
    <w:rsid w:val="00E8075B"/>
    <w:rsid w:val="00E94DD9"/>
    <w:rsid w:val="00EC0AA7"/>
    <w:rsid w:val="00EC6C5A"/>
    <w:rsid w:val="00ED177A"/>
    <w:rsid w:val="00EF396C"/>
    <w:rsid w:val="00EF5736"/>
    <w:rsid w:val="00F014A9"/>
    <w:rsid w:val="00F06144"/>
    <w:rsid w:val="00F30FC7"/>
    <w:rsid w:val="00F34D13"/>
    <w:rsid w:val="00F35312"/>
    <w:rsid w:val="00F50C17"/>
    <w:rsid w:val="00F63C90"/>
    <w:rsid w:val="00F66BBB"/>
    <w:rsid w:val="00F731E6"/>
    <w:rsid w:val="00F94FC3"/>
    <w:rsid w:val="00FB7FFA"/>
    <w:rsid w:val="00FC6D76"/>
    <w:rsid w:val="00FE0B13"/>
    <w:rsid w:val="00FE1894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8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5504"/>
    <w:pPr>
      <w:keepNext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6D550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1"/>
    <w:qFormat/>
    <w:rsid w:val="006D5504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D5504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6D55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D550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D5504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D5504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D550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5504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D5504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6D5504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D5504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D5504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D550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6D550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6D550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6D5504"/>
    <w:rPr>
      <w:rFonts w:ascii="Cambria" w:eastAsia="Times New Roman" w:hAnsi="Cambria" w:cs="Times New Roman"/>
      <w:lang w:val="x-none" w:eastAsia="x-none"/>
    </w:rPr>
  </w:style>
  <w:style w:type="paragraph" w:customStyle="1" w:styleId="E-rove1">
    <w:name w:val="E - úroveň 1"/>
    <w:basedOn w:val="Eodsazenfurt0"/>
    <w:autoRedefine/>
    <w:rsid w:val="006D5504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6D5504"/>
    <w:pPr>
      <w:ind w:left="284"/>
    </w:pPr>
    <w:rPr>
      <w:szCs w:val="20"/>
    </w:rPr>
  </w:style>
  <w:style w:type="paragraph" w:customStyle="1" w:styleId="Body">
    <w:name w:val="Body"/>
    <w:basedOn w:val="Normln"/>
    <w:rsid w:val="006D5504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rsid w:val="006D5504"/>
    <w:pPr>
      <w:spacing w:before="0"/>
    </w:pPr>
  </w:style>
  <w:style w:type="paragraph" w:styleId="Zpat">
    <w:name w:val="footer"/>
    <w:basedOn w:val="Normln"/>
    <w:link w:val="ZpatChar"/>
    <w:rsid w:val="006D550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6D5504"/>
  </w:style>
  <w:style w:type="paragraph" w:styleId="Zkladntextodsazen2">
    <w:name w:val="Body Text Indent 2"/>
    <w:basedOn w:val="Normln"/>
    <w:link w:val="Zkladntextodsazen2Char"/>
    <w:rsid w:val="006D5504"/>
    <w:pPr>
      <w:numPr>
        <w:ilvl w:val="12"/>
      </w:numPr>
      <w:ind w:left="283" w:firstLine="1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5504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6D5504"/>
    <w:pPr>
      <w:tabs>
        <w:tab w:val="left" w:pos="993"/>
        <w:tab w:val="right" w:leader="dot" w:pos="9356"/>
      </w:tabs>
    </w:pPr>
    <w:rPr>
      <w:rFonts w:ascii="Tahoma" w:hAnsi="Tahoma" w:cs="Tahoma"/>
      <w:noProof/>
      <w:sz w:val="22"/>
      <w:szCs w:val="22"/>
    </w:rPr>
  </w:style>
  <w:style w:type="character" w:styleId="Hypertextovodkaz">
    <w:name w:val="Hyperlink"/>
    <w:uiPriority w:val="99"/>
    <w:rsid w:val="006D550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D5504"/>
    <w:pPr>
      <w:tabs>
        <w:tab w:val="left" w:pos="880"/>
        <w:tab w:val="right" w:leader="dot" w:pos="937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6D5504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uiPriority w:val="99"/>
    <w:rsid w:val="006D5504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6D5504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6D55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D5504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Odkaznakoment">
    <w:name w:val="annotation reference"/>
    <w:semiHidden/>
    <w:rsid w:val="006D55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D550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D550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5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D550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D5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D550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6D5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6D5504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6D550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6D5504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3">
    <w:name w:val="Body Text 3"/>
    <w:basedOn w:val="Normln"/>
    <w:link w:val="Zkladntext3Char"/>
    <w:rsid w:val="006D55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5504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MichalPetk">
    <w:name w:val="Michal Petřík"/>
    <w:semiHidden/>
    <w:rsid w:val="006D5504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6D5504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6D550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D550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D5504"/>
    <w:rPr>
      <w:vertAlign w:val="superscript"/>
    </w:rPr>
  </w:style>
  <w:style w:type="paragraph" w:customStyle="1" w:styleId="Zkladntextodsazen21">
    <w:name w:val="Základní text odsazený 21"/>
    <w:basedOn w:val="Normln"/>
    <w:rsid w:val="006D5504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6D5504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6D5504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6D5504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6D5504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6D5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qFormat/>
    <w:rsid w:val="006D5504"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D5504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D550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6D55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kladntextodsazen31">
    <w:name w:val="Základní text odsazený 31"/>
    <w:basedOn w:val="Normln"/>
    <w:rsid w:val="006D5504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6D5504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6D5504"/>
    <w:pPr>
      <w:numPr>
        <w:numId w:val="4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6D5504"/>
    <w:pPr>
      <w:numPr>
        <w:ilvl w:val="1"/>
        <w:numId w:val="4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6D5504"/>
    <w:pPr>
      <w:numPr>
        <w:ilvl w:val="2"/>
      </w:numPr>
      <w:outlineLvl w:val="2"/>
    </w:pPr>
  </w:style>
  <w:style w:type="paragraph" w:styleId="Podtitul">
    <w:name w:val="Subtitle"/>
    <w:basedOn w:val="Normln"/>
    <w:link w:val="PodtitulChar"/>
    <w:qFormat/>
    <w:rsid w:val="006D5504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D55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"/>
    <w:link w:val="Nadpis3"/>
    <w:rsid w:val="006D5504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6D5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6D5504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6D5504"/>
    <w:pPr>
      <w:ind w:left="600"/>
    </w:pPr>
  </w:style>
  <w:style w:type="paragraph" w:styleId="Revize">
    <w:name w:val="Revision"/>
    <w:hidden/>
    <w:uiPriority w:val="99"/>
    <w:semiHidden/>
    <w:rsid w:val="006D550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Z">
    <w:name w:val="DZ"/>
    <w:basedOn w:val="Standardnpsmoodstavce"/>
    <w:uiPriority w:val="1"/>
    <w:rsid w:val="00962A6D"/>
    <w:rPr>
      <w:rFonts w:ascii="Arial" w:hAnsi="Arial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62A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8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5504"/>
    <w:pPr>
      <w:keepNext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6D550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1"/>
    <w:qFormat/>
    <w:rsid w:val="006D5504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D5504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6D55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D550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D5504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D5504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D550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5504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D5504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6D5504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D5504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D5504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D550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6D550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6D550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6D5504"/>
    <w:rPr>
      <w:rFonts w:ascii="Cambria" w:eastAsia="Times New Roman" w:hAnsi="Cambria" w:cs="Times New Roman"/>
      <w:lang w:val="x-none" w:eastAsia="x-none"/>
    </w:rPr>
  </w:style>
  <w:style w:type="paragraph" w:customStyle="1" w:styleId="E-rove1">
    <w:name w:val="E - úroveň 1"/>
    <w:basedOn w:val="Eodsazenfurt0"/>
    <w:autoRedefine/>
    <w:rsid w:val="006D5504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6D5504"/>
    <w:pPr>
      <w:ind w:left="284"/>
    </w:pPr>
    <w:rPr>
      <w:szCs w:val="20"/>
    </w:rPr>
  </w:style>
  <w:style w:type="paragraph" w:customStyle="1" w:styleId="Body">
    <w:name w:val="Body"/>
    <w:basedOn w:val="Normln"/>
    <w:rsid w:val="006D5504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rsid w:val="006D5504"/>
    <w:pPr>
      <w:spacing w:before="0"/>
    </w:pPr>
  </w:style>
  <w:style w:type="paragraph" w:styleId="Zpat">
    <w:name w:val="footer"/>
    <w:basedOn w:val="Normln"/>
    <w:link w:val="ZpatChar"/>
    <w:rsid w:val="006D550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6D5504"/>
  </w:style>
  <w:style w:type="paragraph" w:styleId="Zkladntextodsazen2">
    <w:name w:val="Body Text Indent 2"/>
    <w:basedOn w:val="Normln"/>
    <w:link w:val="Zkladntextodsazen2Char"/>
    <w:rsid w:val="006D5504"/>
    <w:pPr>
      <w:numPr>
        <w:ilvl w:val="12"/>
      </w:numPr>
      <w:ind w:left="283" w:firstLine="1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5504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6D5504"/>
    <w:pPr>
      <w:tabs>
        <w:tab w:val="left" w:pos="993"/>
        <w:tab w:val="right" w:leader="dot" w:pos="9356"/>
      </w:tabs>
    </w:pPr>
    <w:rPr>
      <w:rFonts w:ascii="Tahoma" w:hAnsi="Tahoma" w:cs="Tahoma"/>
      <w:noProof/>
      <w:sz w:val="22"/>
      <w:szCs w:val="22"/>
    </w:rPr>
  </w:style>
  <w:style w:type="character" w:styleId="Hypertextovodkaz">
    <w:name w:val="Hyperlink"/>
    <w:uiPriority w:val="99"/>
    <w:rsid w:val="006D550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D5504"/>
    <w:pPr>
      <w:tabs>
        <w:tab w:val="left" w:pos="880"/>
        <w:tab w:val="right" w:leader="dot" w:pos="937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6D5504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uiPriority w:val="99"/>
    <w:rsid w:val="006D5504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6D5504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6D55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D5504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Odkaznakoment">
    <w:name w:val="annotation reference"/>
    <w:semiHidden/>
    <w:rsid w:val="006D55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D550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D550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5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D550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D5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D550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6D5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6D5504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6D550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6D5504"/>
    <w:pPr>
      <w:spacing w:after="120" w:line="480" w:lineRule="auto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3">
    <w:name w:val="Body Text 3"/>
    <w:basedOn w:val="Normln"/>
    <w:link w:val="Zkladntext3Char"/>
    <w:rsid w:val="006D55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D5504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MichalPetk">
    <w:name w:val="Michal Petřík"/>
    <w:semiHidden/>
    <w:rsid w:val="006D5504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6D5504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6D550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D550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D5504"/>
    <w:rPr>
      <w:vertAlign w:val="superscript"/>
    </w:rPr>
  </w:style>
  <w:style w:type="paragraph" w:customStyle="1" w:styleId="Zkladntextodsazen21">
    <w:name w:val="Základní text odsazený 21"/>
    <w:basedOn w:val="Normln"/>
    <w:rsid w:val="006D5504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6D5504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6D5504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6D5504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6D5504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6D5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qFormat/>
    <w:rsid w:val="006D5504"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D5504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D550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6D55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kladntextodsazen31">
    <w:name w:val="Základní text odsazený 31"/>
    <w:basedOn w:val="Normln"/>
    <w:rsid w:val="006D5504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6D5504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6D5504"/>
    <w:pPr>
      <w:numPr>
        <w:numId w:val="4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6D5504"/>
    <w:pPr>
      <w:numPr>
        <w:ilvl w:val="1"/>
        <w:numId w:val="4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6D5504"/>
    <w:pPr>
      <w:numPr>
        <w:ilvl w:val="2"/>
      </w:numPr>
      <w:outlineLvl w:val="2"/>
    </w:pPr>
  </w:style>
  <w:style w:type="paragraph" w:styleId="Podtitul">
    <w:name w:val="Subtitle"/>
    <w:basedOn w:val="Normln"/>
    <w:link w:val="PodtitulChar"/>
    <w:qFormat/>
    <w:rsid w:val="006D5504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D55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"/>
    <w:link w:val="Nadpis3"/>
    <w:rsid w:val="006D5504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6D5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6D5504"/>
    <w:pPr>
      <w:spacing w:after="120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D5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bsah4">
    <w:name w:val="toc 4"/>
    <w:basedOn w:val="Normln"/>
    <w:next w:val="Normln"/>
    <w:autoRedefine/>
    <w:uiPriority w:val="39"/>
    <w:rsid w:val="006D5504"/>
    <w:pPr>
      <w:ind w:left="600"/>
    </w:pPr>
  </w:style>
  <w:style w:type="paragraph" w:styleId="Revize">
    <w:name w:val="Revision"/>
    <w:hidden/>
    <w:uiPriority w:val="99"/>
    <w:semiHidden/>
    <w:rsid w:val="006D550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Z">
    <w:name w:val="DZ"/>
    <w:basedOn w:val="Standardnpsmoodstavce"/>
    <w:uiPriority w:val="1"/>
    <w:rsid w:val="00962A6D"/>
    <w:rPr>
      <w:rFonts w:ascii="Arial" w:hAnsi="Arial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62A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4A62-BCE4-45FE-91BA-718CBAB6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2018-04-25T07:11:00Z</cp:lastPrinted>
  <dcterms:created xsi:type="dcterms:W3CDTF">2018-05-31T11:42:00Z</dcterms:created>
  <dcterms:modified xsi:type="dcterms:W3CDTF">2018-05-31T11:42:00Z</dcterms:modified>
</cp:coreProperties>
</file>