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30" w:rsidRDefault="00697A30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b/>
          <w:sz w:val="24"/>
          <w:szCs w:val="24"/>
        </w:rPr>
      </w:pPr>
    </w:p>
    <w:p w:rsidR="00A7101F" w:rsidRPr="00BE43C2" w:rsidRDefault="000927FF" w:rsidP="00474DD7">
      <w:pPr>
        <w:autoSpaceDE w:val="0"/>
        <w:autoSpaceDN w:val="0"/>
        <w:adjustRightInd w:val="0"/>
        <w:spacing w:after="0" w:line="320" w:lineRule="atLeast"/>
        <w:jc w:val="center"/>
        <w:rPr>
          <w:rFonts w:ascii="Arial" w:eastAsia="DejaVuSerif" w:hAnsi="Arial" w:cs="Arial"/>
          <w:b/>
          <w:sz w:val="24"/>
          <w:szCs w:val="24"/>
        </w:rPr>
      </w:pPr>
      <w:r>
        <w:rPr>
          <w:rFonts w:ascii="Arial" w:eastAsia="DejaVuSerif" w:hAnsi="Arial" w:cs="Arial"/>
          <w:b/>
          <w:sz w:val="24"/>
          <w:szCs w:val="24"/>
        </w:rPr>
        <w:t>Smlouva</w:t>
      </w:r>
      <w:r w:rsidR="00A0731A" w:rsidRPr="00BE43C2">
        <w:rPr>
          <w:rFonts w:ascii="Arial" w:eastAsia="DejaVuSerif" w:hAnsi="Arial" w:cs="Arial"/>
          <w:b/>
          <w:sz w:val="24"/>
          <w:szCs w:val="24"/>
        </w:rPr>
        <w:t xml:space="preserve"> </w:t>
      </w:r>
      <w:r w:rsidR="007D6DAF">
        <w:rPr>
          <w:rFonts w:ascii="Arial" w:eastAsia="DejaVuSerif" w:hAnsi="Arial" w:cs="Arial"/>
          <w:b/>
          <w:sz w:val="24"/>
          <w:szCs w:val="24"/>
        </w:rPr>
        <w:t>o</w:t>
      </w:r>
      <w:r w:rsidR="00A7101F" w:rsidRPr="00BE43C2">
        <w:rPr>
          <w:rFonts w:ascii="Arial" w:eastAsia="DejaVuSerif" w:hAnsi="Arial" w:cs="Arial"/>
          <w:b/>
          <w:sz w:val="24"/>
          <w:szCs w:val="24"/>
        </w:rPr>
        <w:t xml:space="preserve"> zajištění správy </w:t>
      </w:r>
      <w:r w:rsidR="007D6DAF">
        <w:rPr>
          <w:rFonts w:ascii="Arial" w:eastAsia="DejaVuSerif" w:hAnsi="Arial" w:cs="Arial"/>
          <w:b/>
          <w:sz w:val="24"/>
          <w:szCs w:val="24"/>
        </w:rPr>
        <w:t>a úklidu nemovitosti MPSV</w:t>
      </w:r>
      <w:r w:rsidR="00A7101F" w:rsidRPr="00BE43C2">
        <w:rPr>
          <w:rFonts w:ascii="Arial" w:eastAsia="DejaVuSerif" w:hAnsi="Arial" w:cs="Arial"/>
          <w:b/>
          <w:sz w:val="24"/>
          <w:szCs w:val="24"/>
        </w:rPr>
        <w:t xml:space="preserve"> </w:t>
      </w:r>
    </w:p>
    <w:p w:rsidR="00A0731A" w:rsidRPr="007D6DAF" w:rsidRDefault="007D6DAF" w:rsidP="007D6DAF">
      <w:pPr>
        <w:autoSpaceDE w:val="0"/>
        <w:autoSpaceDN w:val="0"/>
        <w:adjustRightInd w:val="0"/>
        <w:spacing w:after="0" w:line="320" w:lineRule="atLeast"/>
        <w:jc w:val="center"/>
        <w:rPr>
          <w:rFonts w:ascii="Arial" w:eastAsia="DejaVuSerif" w:hAnsi="Arial" w:cs="Arial"/>
          <w:b/>
          <w:sz w:val="24"/>
          <w:szCs w:val="24"/>
        </w:rPr>
      </w:pPr>
      <w:r w:rsidRPr="007D6DAF">
        <w:rPr>
          <w:rFonts w:ascii="Arial" w:eastAsia="DejaVuSerif" w:hAnsi="Arial" w:cs="Arial"/>
          <w:b/>
          <w:sz w:val="24"/>
          <w:szCs w:val="24"/>
        </w:rPr>
        <w:t>Bělehradská 15, Ústí nad Labem</w:t>
      </w:r>
    </w:p>
    <w:p w:rsidR="007D6DAF" w:rsidRPr="00BE43C2" w:rsidRDefault="007D6DAF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sz w:val="20"/>
          <w:szCs w:val="20"/>
        </w:rPr>
      </w:pP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>(dále také jako „</w:t>
      </w:r>
      <w:r w:rsidR="000927FF" w:rsidRPr="003B41F5">
        <w:rPr>
          <w:rFonts w:ascii="Arial" w:eastAsia="DejaVuSerif" w:hAnsi="Arial" w:cs="Arial"/>
          <w:b/>
          <w:sz w:val="20"/>
          <w:szCs w:val="20"/>
        </w:rPr>
        <w:t>Smlouva</w:t>
      </w:r>
      <w:r w:rsidRPr="00BE43C2">
        <w:rPr>
          <w:rFonts w:ascii="Arial" w:eastAsia="DejaVuSerif" w:hAnsi="Arial" w:cs="Arial"/>
          <w:sz w:val="20"/>
          <w:szCs w:val="20"/>
        </w:rPr>
        <w:t>")</w:t>
      </w: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:rsidR="00A0731A" w:rsidRDefault="00A0731A" w:rsidP="001A7CC4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>Uzavřená níže uvedeného dne, měsíce a roku mezi níže uvedenými smluvními stranami dle § 1746 odst. 2 zákona č. 89/2012 Sb., občanský (dále také jako „OZ")</w:t>
      </w:r>
      <w:r w:rsidR="00A7101F">
        <w:rPr>
          <w:rFonts w:ascii="Arial" w:eastAsia="DejaVuSerif" w:hAnsi="Arial" w:cs="Arial"/>
          <w:sz w:val="20"/>
          <w:szCs w:val="20"/>
        </w:rPr>
        <w:t>, ve znění pozdějších předpisů a dle § 122 zákona č. 134/2016 Sb., o zadávání veřejných zakázek, ve znění pozdějších předpisů (dále také jen „ZZVZ“).</w:t>
      </w:r>
    </w:p>
    <w:p w:rsidR="00A7101F" w:rsidRPr="00DB2C03" w:rsidRDefault="00A7101F" w:rsidP="00F41996">
      <w:pPr>
        <w:keepNext/>
        <w:widowControl w:val="0"/>
        <w:suppressAutoHyphens/>
        <w:overflowPunct w:val="0"/>
        <w:autoSpaceDE w:val="0"/>
        <w:spacing w:before="600" w:after="0" w:line="280" w:lineRule="atLeast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  <w:r w:rsidRPr="00DB2C03">
        <w:rPr>
          <w:rFonts w:ascii="Arial" w:hAnsi="Arial" w:cs="Arial"/>
          <w:b/>
          <w:sz w:val="20"/>
          <w:szCs w:val="20"/>
          <w:lang w:eastAsia="ar-SA"/>
        </w:rPr>
        <w:t>Česká</w:t>
      </w:r>
      <w:r w:rsidR="0069718A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DB2C03">
        <w:rPr>
          <w:rFonts w:ascii="Arial" w:hAnsi="Arial" w:cs="Arial"/>
          <w:b/>
          <w:sz w:val="20"/>
          <w:szCs w:val="20"/>
          <w:lang w:eastAsia="ar-SA"/>
        </w:rPr>
        <w:t>republika – Ministerstvo práce a sociálních věcí</w:t>
      </w:r>
    </w:p>
    <w:p w:rsidR="00A7101F" w:rsidRPr="00DB2C03" w:rsidRDefault="00A7101F" w:rsidP="001A7CC4">
      <w:pPr>
        <w:keepNext/>
        <w:widowControl w:val="0"/>
        <w:tabs>
          <w:tab w:val="left" w:pos="2127"/>
        </w:tabs>
        <w:suppressAutoHyphens/>
        <w:overflowPunct w:val="0"/>
        <w:autoSpaceDE w:val="0"/>
        <w:spacing w:after="0" w:line="280" w:lineRule="atLeas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se sídlem:</w:t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DB2C03">
        <w:rPr>
          <w:rFonts w:ascii="Arial" w:hAnsi="Arial" w:cs="Arial"/>
          <w:sz w:val="20"/>
          <w:szCs w:val="20"/>
          <w:lang w:eastAsia="ar-SA"/>
        </w:rPr>
        <w:t>Na Poříčním právu 376/1, 128 01 Praha 2</w:t>
      </w:r>
    </w:p>
    <w:p w:rsidR="00A7101F" w:rsidRPr="004C79EA" w:rsidRDefault="00A7101F" w:rsidP="001A7CC4">
      <w:pPr>
        <w:widowControl w:val="0"/>
        <w:tabs>
          <w:tab w:val="left" w:pos="2127"/>
        </w:tabs>
        <w:suppressAutoHyphens/>
        <w:overflowPunct w:val="0"/>
        <w:autoSpaceDE w:val="0"/>
        <w:spacing w:after="0" w:line="280" w:lineRule="atLeas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zastoupena:</w:t>
      </w:r>
      <w:r>
        <w:rPr>
          <w:rFonts w:ascii="Arial" w:hAnsi="Arial" w:cs="Arial"/>
          <w:sz w:val="20"/>
          <w:szCs w:val="20"/>
          <w:lang w:eastAsia="ar-SA"/>
        </w:rPr>
        <w:tab/>
      </w:r>
      <w:r w:rsidR="006C2BAF">
        <w:rPr>
          <w:rFonts w:ascii="Arial" w:hAnsi="Arial" w:cs="Arial"/>
          <w:sz w:val="20"/>
          <w:szCs w:val="20"/>
          <w:lang w:eastAsia="ar-SA"/>
        </w:rPr>
        <w:t>Mgr. Ladislavem Šimánkem, ředitelem odboru vnitřní správy</w:t>
      </w:r>
    </w:p>
    <w:p w:rsidR="00A7101F" w:rsidRDefault="00A7101F" w:rsidP="001A7CC4">
      <w:pPr>
        <w:widowControl w:val="0"/>
        <w:tabs>
          <w:tab w:val="left" w:pos="2127"/>
        </w:tabs>
        <w:overflowPunct w:val="0"/>
        <w:autoSpaceDE w:val="0"/>
        <w:spacing w:after="0" w:line="280" w:lineRule="atLeas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IČO:</w:t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DB2C03">
        <w:rPr>
          <w:rFonts w:ascii="Arial" w:hAnsi="Arial" w:cs="Arial"/>
          <w:sz w:val="20"/>
          <w:szCs w:val="20"/>
          <w:lang w:eastAsia="ar-SA"/>
        </w:rPr>
        <w:t>00551023</w:t>
      </w:r>
    </w:p>
    <w:p w:rsidR="00A7101F" w:rsidRPr="00BC75F1" w:rsidRDefault="00A7101F" w:rsidP="001A7CC4">
      <w:pPr>
        <w:widowControl w:val="0"/>
        <w:tabs>
          <w:tab w:val="left" w:pos="2127"/>
        </w:tabs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  <w:t>Česká národní banka</w:t>
      </w:r>
      <w:r w:rsidRPr="00BC75F1">
        <w:rPr>
          <w:rFonts w:ascii="Arial" w:hAnsi="Arial" w:cs="Arial"/>
          <w:sz w:val="20"/>
          <w:szCs w:val="20"/>
        </w:rPr>
        <w:t>, pobočka Praha, Na Příkopě 28, 115 03 Praha 1</w:t>
      </w:r>
    </w:p>
    <w:p w:rsidR="00A7101F" w:rsidRDefault="00A7101F" w:rsidP="001A7CC4">
      <w:pPr>
        <w:widowControl w:val="0"/>
        <w:tabs>
          <w:tab w:val="left" w:pos="2127"/>
        </w:tabs>
        <w:overflowPunct w:val="0"/>
        <w:autoSpaceDE w:val="0"/>
        <w:spacing w:after="0" w:line="280" w:lineRule="atLeast"/>
        <w:jc w:val="both"/>
        <w:textAlignment w:val="baseline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č. účtu:</w:t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BC75F1">
        <w:rPr>
          <w:rFonts w:ascii="Arial" w:hAnsi="Arial" w:cs="Arial"/>
          <w:bCs/>
          <w:sz w:val="20"/>
          <w:szCs w:val="20"/>
          <w:lang w:eastAsia="ar-SA"/>
        </w:rPr>
        <w:t>2229001/0710</w:t>
      </w:r>
    </w:p>
    <w:p w:rsidR="00A7101F" w:rsidRPr="008B2684" w:rsidRDefault="00A7101F" w:rsidP="001A7CC4">
      <w:pPr>
        <w:pStyle w:val="Tunvlevo"/>
        <w:tabs>
          <w:tab w:val="left" w:pos="2127"/>
        </w:tabs>
        <w:spacing w:after="0" w:line="280" w:lineRule="atLeast"/>
        <w:rPr>
          <w:rFonts w:cs="Arial"/>
          <w:b w:val="0"/>
          <w:lang w:val="cs-CZ"/>
        </w:rPr>
      </w:pPr>
      <w:r>
        <w:rPr>
          <w:rFonts w:eastAsia="SimSun" w:cs="Arial"/>
          <w:b w:val="0"/>
          <w:color w:val="000000"/>
          <w:lang w:val="cs-CZ"/>
        </w:rPr>
        <w:t>ID datové schránky:</w:t>
      </w:r>
      <w:r>
        <w:rPr>
          <w:rFonts w:eastAsia="SimSun" w:cs="Arial"/>
          <w:b w:val="0"/>
          <w:color w:val="000000"/>
          <w:lang w:val="cs-CZ"/>
        </w:rPr>
        <w:tab/>
      </w:r>
      <w:r w:rsidRPr="005070BB">
        <w:rPr>
          <w:rFonts w:eastAsia="SimSun" w:cs="Arial"/>
          <w:b w:val="0"/>
          <w:color w:val="000000"/>
          <w:lang w:val="cs-CZ"/>
        </w:rPr>
        <w:t>sc9aavg</w:t>
      </w:r>
    </w:p>
    <w:p w:rsidR="00A0731A" w:rsidRPr="00BE43C2" w:rsidRDefault="00A0731A" w:rsidP="001A7CC4">
      <w:pPr>
        <w:keepNext/>
        <w:widowControl w:val="0"/>
        <w:suppressAutoHyphens/>
        <w:overflowPunct w:val="0"/>
        <w:autoSpaceDE w:val="0"/>
        <w:spacing w:after="0" w:line="280" w:lineRule="atLeas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A0731A" w:rsidRPr="00BE43C2" w:rsidRDefault="00A0731A" w:rsidP="001A7CC4">
      <w:pPr>
        <w:keepNext/>
        <w:widowControl w:val="0"/>
        <w:suppressAutoHyphens/>
        <w:overflowPunct w:val="0"/>
        <w:autoSpaceDE w:val="0"/>
        <w:spacing w:after="0" w:line="280" w:lineRule="atLeast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BE43C2">
        <w:rPr>
          <w:rFonts w:ascii="Arial" w:hAnsi="Arial" w:cs="Arial"/>
          <w:sz w:val="20"/>
          <w:szCs w:val="20"/>
          <w:lang w:eastAsia="ar-SA"/>
        </w:rPr>
        <w:t>(dále jen</w:t>
      </w:r>
      <w:r w:rsidR="004835CA">
        <w:rPr>
          <w:rFonts w:ascii="Arial" w:hAnsi="Arial" w:cs="Arial"/>
          <w:sz w:val="20"/>
          <w:szCs w:val="20"/>
          <w:lang w:eastAsia="ar-SA"/>
        </w:rPr>
        <w:t xml:space="preserve"> jako</w:t>
      </w:r>
      <w:r w:rsidRPr="00BE43C2">
        <w:rPr>
          <w:rFonts w:ascii="Arial" w:hAnsi="Arial" w:cs="Arial"/>
          <w:sz w:val="20"/>
          <w:szCs w:val="20"/>
          <w:lang w:eastAsia="ar-SA"/>
        </w:rPr>
        <w:t xml:space="preserve"> „</w:t>
      </w:r>
      <w:r w:rsidRPr="00BE43C2">
        <w:rPr>
          <w:rFonts w:ascii="Arial" w:hAnsi="Arial" w:cs="Arial"/>
          <w:b/>
          <w:sz w:val="20"/>
          <w:szCs w:val="20"/>
          <w:lang w:eastAsia="ar-SA"/>
        </w:rPr>
        <w:t>Objednatel</w:t>
      </w:r>
      <w:r w:rsidRPr="00BE43C2">
        <w:rPr>
          <w:rFonts w:ascii="Arial" w:hAnsi="Arial" w:cs="Arial"/>
          <w:sz w:val="20"/>
          <w:szCs w:val="20"/>
          <w:lang w:eastAsia="ar-SA"/>
        </w:rPr>
        <w:t>“</w:t>
      </w:r>
      <w:r w:rsidR="00556B02">
        <w:rPr>
          <w:rFonts w:ascii="Arial" w:hAnsi="Arial" w:cs="Arial"/>
          <w:sz w:val="20"/>
          <w:szCs w:val="20"/>
          <w:lang w:eastAsia="ar-SA"/>
        </w:rPr>
        <w:t>“</w:t>
      </w:r>
      <w:r w:rsidRPr="00BE43C2">
        <w:rPr>
          <w:rFonts w:ascii="Arial" w:hAnsi="Arial" w:cs="Arial"/>
          <w:sz w:val="20"/>
          <w:szCs w:val="20"/>
          <w:lang w:eastAsia="ar-SA"/>
        </w:rPr>
        <w:t>)</w:t>
      </w: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>a</w:t>
      </w: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:rsidR="00A7101F" w:rsidRPr="00AD452A" w:rsidRDefault="00657159" w:rsidP="001A7CC4">
      <w:pPr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AD452A">
        <w:rPr>
          <w:rFonts w:ascii="Arial" w:hAnsi="Arial" w:cs="Arial"/>
          <w:b/>
          <w:sz w:val="20"/>
          <w:szCs w:val="20"/>
        </w:rPr>
        <w:t>Raamar</w:t>
      </w:r>
      <w:proofErr w:type="spellEnd"/>
      <w:r w:rsidRPr="00AD452A">
        <w:rPr>
          <w:rFonts w:ascii="Arial" w:hAnsi="Arial" w:cs="Arial"/>
          <w:b/>
          <w:sz w:val="20"/>
          <w:szCs w:val="20"/>
        </w:rPr>
        <w:t>, s.r.o.</w:t>
      </w:r>
    </w:p>
    <w:p w:rsidR="00A7101F" w:rsidRPr="00AD452A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se sídlem:</w:t>
      </w:r>
      <w:r w:rsidRPr="00AD452A">
        <w:rPr>
          <w:rFonts w:ascii="Arial" w:hAnsi="Arial" w:cs="Arial"/>
          <w:sz w:val="20"/>
          <w:szCs w:val="20"/>
        </w:rPr>
        <w:tab/>
      </w:r>
      <w:r w:rsidR="00657159" w:rsidRPr="00AD452A">
        <w:rPr>
          <w:rFonts w:ascii="Arial" w:hAnsi="Arial" w:cs="Arial"/>
          <w:sz w:val="20"/>
          <w:szCs w:val="20"/>
        </w:rPr>
        <w:t xml:space="preserve">Litoměřická 582/16, 190 00 Praha </w:t>
      </w:r>
      <w:r w:rsidR="00657159">
        <w:rPr>
          <w:rFonts w:ascii="Arial" w:hAnsi="Arial" w:cs="Arial"/>
          <w:sz w:val="20"/>
          <w:szCs w:val="20"/>
        </w:rPr>
        <w:t>9</w:t>
      </w:r>
    </w:p>
    <w:p w:rsidR="00A7101F" w:rsidRPr="00AD452A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IČO:</w:t>
      </w:r>
      <w:r w:rsidRPr="00AD452A">
        <w:rPr>
          <w:rFonts w:ascii="Arial" w:hAnsi="Arial" w:cs="Arial"/>
          <w:sz w:val="20"/>
          <w:szCs w:val="20"/>
        </w:rPr>
        <w:tab/>
      </w:r>
      <w:r w:rsidR="00657159">
        <w:rPr>
          <w:rFonts w:ascii="Arial" w:hAnsi="Arial" w:cs="Arial"/>
          <w:sz w:val="20"/>
          <w:szCs w:val="20"/>
        </w:rPr>
        <w:t>26024705</w:t>
      </w:r>
    </w:p>
    <w:p w:rsidR="00A7101F" w:rsidRPr="00AD452A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DIČ:</w:t>
      </w:r>
      <w:r w:rsidRPr="00AD452A">
        <w:rPr>
          <w:rFonts w:ascii="Arial" w:hAnsi="Arial" w:cs="Arial"/>
          <w:sz w:val="20"/>
          <w:szCs w:val="20"/>
        </w:rPr>
        <w:tab/>
      </w:r>
      <w:r w:rsidR="00657159">
        <w:rPr>
          <w:rFonts w:ascii="Arial" w:hAnsi="Arial" w:cs="Arial"/>
          <w:sz w:val="20"/>
          <w:szCs w:val="20"/>
        </w:rPr>
        <w:t>CZ26024705</w:t>
      </w:r>
    </w:p>
    <w:p w:rsidR="00A7101F" w:rsidRPr="00AD452A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657159">
        <w:rPr>
          <w:rFonts w:ascii="Arial" w:hAnsi="Arial" w:cs="Arial"/>
          <w:sz w:val="20"/>
          <w:szCs w:val="20"/>
        </w:rPr>
        <w:t>Městským soudem v Praze</w:t>
      </w:r>
    </w:p>
    <w:p w:rsidR="00A7101F" w:rsidRPr="00AD452A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AD452A">
        <w:rPr>
          <w:rFonts w:ascii="Arial" w:hAnsi="Arial" w:cs="Arial"/>
          <w:sz w:val="20"/>
          <w:szCs w:val="20"/>
        </w:rPr>
        <w:t xml:space="preserve">oddíl </w:t>
      </w:r>
      <w:r w:rsidR="00657159">
        <w:rPr>
          <w:rFonts w:ascii="Arial" w:hAnsi="Arial" w:cs="Arial"/>
          <w:sz w:val="20"/>
          <w:szCs w:val="20"/>
        </w:rPr>
        <w:t xml:space="preserve"> C, </w:t>
      </w:r>
      <w:r w:rsidRPr="00AD452A">
        <w:rPr>
          <w:rFonts w:ascii="Arial" w:hAnsi="Arial" w:cs="Arial"/>
          <w:sz w:val="20"/>
          <w:szCs w:val="20"/>
        </w:rPr>
        <w:t>vložka</w:t>
      </w:r>
      <w:proofErr w:type="gramEnd"/>
      <w:r w:rsidRPr="00AD452A">
        <w:rPr>
          <w:rFonts w:ascii="Arial" w:hAnsi="Arial" w:cs="Arial"/>
          <w:sz w:val="20"/>
          <w:szCs w:val="20"/>
        </w:rPr>
        <w:t xml:space="preserve"> </w:t>
      </w:r>
      <w:r w:rsidR="00657159">
        <w:rPr>
          <w:rFonts w:ascii="Arial" w:hAnsi="Arial" w:cs="Arial"/>
          <w:sz w:val="20"/>
          <w:szCs w:val="20"/>
        </w:rPr>
        <w:t>190016</w:t>
      </w:r>
    </w:p>
    <w:p w:rsidR="00A7101F" w:rsidRPr="00AD452A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AD452A">
        <w:rPr>
          <w:rFonts w:ascii="Arial" w:hAnsi="Arial" w:cs="Arial"/>
          <w:sz w:val="20"/>
          <w:szCs w:val="20"/>
        </w:rPr>
        <w:t>spojení</w:t>
      </w:r>
      <w:proofErr w:type="gramEnd"/>
      <w:r w:rsidRPr="00AD452A">
        <w:rPr>
          <w:rFonts w:ascii="Arial" w:hAnsi="Arial" w:cs="Arial"/>
          <w:sz w:val="20"/>
          <w:szCs w:val="20"/>
        </w:rPr>
        <w:t>:</w:t>
      </w:r>
      <w:r w:rsidRPr="00AD452A">
        <w:rPr>
          <w:rFonts w:ascii="Arial" w:hAnsi="Arial" w:cs="Arial"/>
          <w:sz w:val="20"/>
          <w:szCs w:val="20"/>
        </w:rPr>
        <w:tab/>
      </w:r>
      <w:r w:rsidR="00657159">
        <w:rPr>
          <w:rFonts w:ascii="Arial" w:hAnsi="Arial" w:cs="Arial"/>
          <w:sz w:val="20"/>
          <w:szCs w:val="20"/>
        </w:rPr>
        <w:t>Česká spořitelna</w:t>
      </w:r>
    </w:p>
    <w:p w:rsidR="00A7101F" w:rsidRPr="00AD452A" w:rsidRDefault="00A7101F" w:rsidP="00AD452A">
      <w:pPr>
        <w:pStyle w:val="Default"/>
      </w:pPr>
      <w:r w:rsidRPr="00AD452A">
        <w:rPr>
          <w:rFonts w:ascii="Arial" w:hAnsi="Arial" w:cs="Arial"/>
          <w:sz w:val="20"/>
          <w:szCs w:val="20"/>
        </w:rPr>
        <w:t>č. účtu:</w:t>
      </w:r>
      <w:r w:rsidRPr="00AD452A">
        <w:rPr>
          <w:rFonts w:ascii="Arial" w:hAnsi="Arial" w:cs="Arial"/>
          <w:sz w:val="20"/>
          <w:szCs w:val="20"/>
        </w:rPr>
        <w:tab/>
      </w:r>
      <w:r w:rsidR="00657159">
        <w:rPr>
          <w:rFonts w:ascii="Arial" w:hAnsi="Arial" w:cs="Arial"/>
          <w:sz w:val="20"/>
          <w:szCs w:val="20"/>
        </w:rPr>
        <w:tab/>
      </w:r>
      <w:r w:rsidR="00657159">
        <w:rPr>
          <w:rFonts w:ascii="Arial" w:hAnsi="Arial" w:cs="Arial"/>
          <w:sz w:val="20"/>
          <w:szCs w:val="20"/>
        </w:rPr>
        <w:tab/>
      </w:r>
      <w:r w:rsidR="00657159" w:rsidRPr="00AD452A">
        <w:rPr>
          <w:rFonts w:ascii="Arial" w:hAnsi="Arial" w:cs="Arial"/>
          <w:sz w:val="20"/>
          <w:szCs w:val="20"/>
        </w:rPr>
        <w:t>2095273309/0800</w:t>
      </w:r>
    </w:p>
    <w:p w:rsidR="00A7101F" w:rsidRPr="00AD452A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datová schránka:</w:t>
      </w:r>
      <w:r w:rsidRPr="00AD452A">
        <w:rPr>
          <w:rFonts w:ascii="Arial" w:hAnsi="Arial" w:cs="Arial"/>
          <w:sz w:val="20"/>
          <w:szCs w:val="20"/>
        </w:rPr>
        <w:tab/>
      </w:r>
      <w:r w:rsidR="00657159">
        <w:rPr>
          <w:rFonts w:ascii="Arial" w:hAnsi="Arial" w:cs="Arial"/>
          <w:sz w:val="20"/>
          <w:szCs w:val="20"/>
        </w:rPr>
        <w:t>i9sv36s</w:t>
      </w:r>
    </w:p>
    <w:p w:rsidR="00A7101F" w:rsidRPr="00AD452A" w:rsidRDefault="00A7101F" w:rsidP="001A7CC4">
      <w:pPr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zastoupen/a:</w:t>
      </w:r>
      <w:r w:rsidRPr="00AD452A">
        <w:rPr>
          <w:rFonts w:ascii="Arial" w:hAnsi="Arial" w:cs="Arial"/>
          <w:sz w:val="20"/>
          <w:szCs w:val="20"/>
        </w:rPr>
        <w:tab/>
      </w:r>
      <w:r w:rsidR="00657159">
        <w:rPr>
          <w:rFonts w:ascii="Arial" w:hAnsi="Arial" w:cs="Arial"/>
          <w:sz w:val="20"/>
          <w:szCs w:val="20"/>
        </w:rPr>
        <w:t>Markem Františkem Voldánem, jednatelem</w:t>
      </w: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:rsidR="00A0731A" w:rsidRPr="00BE43C2" w:rsidRDefault="004835C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 xml:space="preserve">(dále jen </w:t>
      </w:r>
      <w:r w:rsidR="00A0731A" w:rsidRPr="00BE43C2">
        <w:rPr>
          <w:rFonts w:ascii="Arial" w:eastAsia="DejaVuSerif" w:hAnsi="Arial" w:cs="Arial"/>
          <w:sz w:val="20"/>
          <w:szCs w:val="20"/>
        </w:rPr>
        <w:t>jako „</w:t>
      </w:r>
      <w:r w:rsidR="00571CB4">
        <w:rPr>
          <w:rFonts w:ascii="Arial" w:eastAsia="DejaVuSerif" w:hAnsi="Arial" w:cs="Arial"/>
          <w:b/>
          <w:sz w:val="20"/>
          <w:szCs w:val="20"/>
        </w:rPr>
        <w:t>Poskytovatel</w:t>
      </w:r>
      <w:r>
        <w:rPr>
          <w:rFonts w:ascii="Arial" w:eastAsia="DejaVuSerif" w:hAnsi="Arial" w:cs="Arial"/>
          <w:sz w:val="20"/>
          <w:szCs w:val="20"/>
        </w:rPr>
        <w:t xml:space="preserve">" </w:t>
      </w:r>
      <w:r w:rsidR="00A0731A" w:rsidRPr="00BE43C2">
        <w:rPr>
          <w:rFonts w:ascii="Arial" w:eastAsia="DejaVuSerif" w:hAnsi="Arial" w:cs="Arial"/>
          <w:sz w:val="20"/>
          <w:szCs w:val="20"/>
        </w:rPr>
        <w:t>na straně druhé</w:t>
      </w:r>
      <w:r>
        <w:rPr>
          <w:rFonts w:ascii="Arial" w:eastAsia="DejaVuSerif" w:hAnsi="Arial" w:cs="Arial"/>
          <w:sz w:val="20"/>
          <w:szCs w:val="20"/>
        </w:rPr>
        <w:t>)</w:t>
      </w: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>(</w:t>
      </w:r>
      <w:r w:rsidR="00A7101F">
        <w:rPr>
          <w:rFonts w:ascii="Arial" w:eastAsia="DejaVuSerif" w:hAnsi="Arial" w:cs="Arial"/>
          <w:sz w:val="20"/>
          <w:szCs w:val="20"/>
        </w:rPr>
        <w:t>Objednatel</w:t>
      </w:r>
      <w:r w:rsidR="00A7101F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 xml:space="preserve">a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Pr="00BE43C2">
        <w:rPr>
          <w:rFonts w:ascii="Arial" w:eastAsia="DejaVuSerif" w:hAnsi="Arial" w:cs="Arial"/>
          <w:sz w:val="20"/>
          <w:szCs w:val="20"/>
        </w:rPr>
        <w:t xml:space="preserve"> společně též jako „</w:t>
      </w:r>
      <w:r w:rsidR="000927FF">
        <w:rPr>
          <w:rFonts w:ascii="Arial" w:eastAsia="DejaVuSerif" w:hAnsi="Arial" w:cs="Arial"/>
          <w:b/>
          <w:sz w:val="20"/>
          <w:szCs w:val="20"/>
        </w:rPr>
        <w:t>Smluvní strany</w:t>
      </w:r>
      <w:r w:rsidRPr="00BE43C2">
        <w:rPr>
          <w:rFonts w:ascii="Arial" w:eastAsia="DejaVuSerif" w:hAnsi="Arial" w:cs="Arial"/>
          <w:sz w:val="20"/>
          <w:szCs w:val="20"/>
        </w:rPr>
        <w:t>")</w:t>
      </w:r>
    </w:p>
    <w:p w:rsidR="00B66FAC" w:rsidRDefault="00B66FAC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b/>
          <w:sz w:val="20"/>
          <w:szCs w:val="20"/>
        </w:rPr>
      </w:pPr>
    </w:p>
    <w:p w:rsidR="00B66FAC" w:rsidRDefault="00B66FAC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b/>
          <w:sz w:val="20"/>
          <w:szCs w:val="20"/>
        </w:rPr>
      </w:pP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jc w:val="center"/>
        <w:rPr>
          <w:rFonts w:ascii="Arial" w:eastAsia="DejaVuSerif" w:hAnsi="Arial" w:cs="Arial"/>
          <w:b/>
          <w:sz w:val="20"/>
          <w:szCs w:val="20"/>
        </w:rPr>
      </w:pPr>
      <w:r w:rsidRPr="00BE43C2">
        <w:rPr>
          <w:rFonts w:ascii="Arial" w:eastAsia="DejaVuSerif" w:hAnsi="Arial" w:cs="Arial"/>
          <w:b/>
          <w:sz w:val="20"/>
          <w:szCs w:val="20"/>
        </w:rPr>
        <w:t>Preambule</w:t>
      </w:r>
    </w:p>
    <w:p w:rsidR="00A0731A" w:rsidRPr="00BE43C2" w:rsidRDefault="00A0731A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:rsidR="007D6DAF" w:rsidRPr="007D6DAF" w:rsidRDefault="007D6DAF" w:rsidP="007D6DAF">
      <w:pPr>
        <w:autoSpaceDE w:val="0"/>
        <w:autoSpaceDN w:val="0"/>
        <w:adjustRightInd w:val="0"/>
        <w:spacing w:line="280" w:lineRule="atLeast"/>
        <w:jc w:val="both"/>
        <w:rPr>
          <w:rFonts w:ascii="Arial" w:eastAsia="DejaVuSerif" w:hAnsi="Arial" w:cs="Arial"/>
          <w:sz w:val="20"/>
          <w:szCs w:val="20"/>
        </w:rPr>
      </w:pPr>
      <w:r w:rsidRPr="007D6DAF">
        <w:rPr>
          <w:rFonts w:ascii="Arial" w:eastAsia="DejaVuSerif" w:hAnsi="Arial" w:cs="Arial"/>
          <w:sz w:val="20"/>
          <w:szCs w:val="20"/>
        </w:rPr>
        <w:t xml:space="preserve">Na základě zadávacího řízení </w:t>
      </w:r>
      <w:r>
        <w:rPr>
          <w:rFonts w:ascii="Arial" w:eastAsia="DejaVuSerif" w:hAnsi="Arial" w:cs="Arial"/>
          <w:sz w:val="20"/>
          <w:szCs w:val="20"/>
        </w:rPr>
        <w:t xml:space="preserve">na veřejnou zakázku zadávanou ve zjednodušeném podlimitním řízení </w:t>
      </w:r>
      <w:r w:rsidRPr="007D6DAF">
        <w:rPr>
          <w:rFonts w:ascii="Arial" w:eastAsia="DejaVuSerif" w:hAnsi="Arial" w:cs="Arial"/>
          <w:sz w:val="20"/>
          <w:szCs w:val="20"/>
        </w:rPr>
        <w:t xml:space="preserve">pod názvem </w:t>
      </w:r>
      <w:r>
        <w:rPr>
          <w:rFonts w:ascii="Arial" w:eastAsia="DejaVuSerif" w:hAnsi="Arial" w:cs="Arial"/>
          <w:sz w:val="20"/>
          <w:szCs w:val="20"/>
        </w:rPr>
        <w:t>„</w:t>
      </w:r>
      <w:r w:rsidRPr="00BE43C2">
        <w:rPr>
          <w:rFonts w:ascii="Arial" w:eastAsia="DejaVuSerif" w:hAnsi="Arial" w:cs="Arial"/>
          <w:i/>
          <w:sz w:val="20"/>
          <w:szCs w:val="20"/>
        </w:rPr>
        <w:t>Z</w:t>
      </w:r>
      <w:r>
        <w:rPr>
          <w:rFonts w:ascii="Arial" w:eastAsia="DejaVuSerif" w:hAnsi="Arial" w:cs="Arial"/>
          <w:i/>
          <w:sz w:val="20"/>
          <w:szCs w:val="20"/>
        </w:rPr>
        <w:t>ajištění správy a úklidu nemovitosti MPSV Bělehradská 15, Ústí nad Labem</w:t>
      </w:r>
      <w:r>
        <w:rPr>
          <w:rFonts w:ascii="Arial" w:eastAsia="DejaVuSerif" w:hAnsi="Arial" w:cs="Arial"/>
          <w:sz w:val="20"/>
          <w:szCs w:val="20"/>
        </w:rPr>
        <w:t>“</w:t>
      </w:r>
      <w:r w:rsidRPr="007D6DAF">
        <w:rPr>
          <w:rFonts w:ascii="Arial" w:eastAsia="DejaVuSerif" w:hAnsi="Arial" w:cs="Arial"/>
          <w:sz w:val="20"/>
          <w:szCs w:val="20"/>
        </w:rPr>
        <w:t xml:space="preserve"> (dále jen „veřejná zakázka“) Poskytovatel předložil, v souladu se zadávacími podmínkami veřejné zakázky, nabídku</w:t>
      </w:r>
      <w:r>
        <w:rPr>
          <w:rFonts w:ascii="Arial" w:eastAsia="DejaVuSerif" w:hAnsi="Arial" w:cs="Arial"/>
          <w:sz w:val="20"/>
          <w:szCs w:val="20"/>
        </w:rPr>
        <w:t>, která</w:t>
      </w:r>
      <w:r w:rsidRPr="007D6DAF">
        <w:rPr>
          <w:rFonts w:ascii="Arial" w:eastAsia="DejaVuSerif" w:hAnsi="Arial" w:cs="Arial"/>
          <w:sz w:val="20"/>
          <w:szCs w:val="20"/>
        </w:rPr>
        <w:t xml:space="preserve"> byla pro plnění veřejné zakázky vybrána jako nejvhodnější. V návaznosti na tuto skutečnost se </w:t>
      </w:r>
      <w:r w:rsidR="000927FF">
        <w:rPr>
          <w:rFonts w:ascii="Arial" w:eastAsia="DejaVuSerif" w:hAnsi="Arial" w:cs="Arial"/>
          <w:sz w:val="20"/>
          <w:szCs w:val="20"/>
        </w:rPr>
        <w:t>Smluvní strany</w:t>
      </w:r>
      <w:r w:rsidRPr="007D6DAF">
        <w:rPr>
          <w:rFonts w:ascii="Arial" w:eastAsia="DejaVuSerif" w:hAnsi="Arial" w:cs="Arial"/>
          <w:sz w:val="20"/>
          <w:szCs w:val="20"/>
        </w:rPr>
        <w:t xml:space="preserve"> dohodly na uzavření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7D6DAF">
        <w:rPr>
          <w:rFonts w:ascii="Arial" w:eastAsia="DejaVuSerif" w:hAnsi="Arial" w:cs="Arial"/>
          <w:sz w:val="20"/>
          <w:szCs w:val="20"/>
        </w:rPr>
        <w:t>.</w:t>
      </w:r>
    </w:p>
    <w:p w:rsidR="00A0731A" w:rsidRPr="00BE43C2" w:rsidRDefault="00A0731A" w:rsidP="000927FF">
      <w:pPr>
        <w:pStyle w:val="Nadpis1"/>
        <w:rPr>
          <w:rFonts w:eastAsia="DejaVuSerif"/>
        </w:rPr>
      </w:pPr>
      <w:r w:rsidRPr="00BE43C2">
        <w:rPr>
          <w:rFonts w:eastAsia="DejaVuSerif"/>
        </w:rPr>
        <w:lastRenderedPageBreak/>
        <w:t xml:space="preserve">Předmět </w:t>
      </w:r>
      <w:r w:rsidR="003B41F5">
        <w:rPr>
          <w:rFonts w:eastAsia="DejaVuSerif"/>
        </w:rPr>
        <w:t>Smlouvy</w:t>
      </w:r>
      <w:r w:rsidR="00DB5650">
        <w:rPr>
          <w:rFonts w:eastAsia="DejaVuSerif"/>
        </w:rPr>
        <w:t>, místo plnění</w:t>
      </w:r>
      <w:r w:rsidR="00613EB4">
        <w:rPr>
          <w:rFonts w:eastAsia="DejaVuSerif"/>
        </w:rPr>
        <w:t xml:space="preserve"> a doba plnění</w:t>
      </w:r>
    </w:p>
    <w:p w:rsidR="00F41996" w:rsidRDefault="00F41996" w:rsidP="00A313B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 w:rsidRPr="00F41996">
        <w:rPr>
          <w:rFonts w:ascii="Arial" w:eastAsia="DejaVuSerif" w:hAnsi="Arial" w:cs="Arial"/>
          <w:sz w:val="20"/>
          <w:szCs w:val="20"/>
        </w:rPr>
        <w:t xml:space="preserve">Předmětem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F41996">
        <w:rPr>
          <w:rFonts w:ascii="Arial" w:eastAsia="DejaVuSerif" w:hAnsi="Arial" w:cs="Arial"/>
          <w:sz w:val="20"/>
          <w:szCs w:val="20"/>
        </w:rPr>
        <w:t xml:space="preserve"> je závazek Poskytovatele zajistit pro Objednatele samostatně </w:t>
      </w:r>
      <w:r w:rsidR="00571CB4">
        <w:rPr>
          <w:rFonts w:ascii="Arial" w:eastAsia="DejaVuSerif" w:hAnsi="Arial" w:cs="Arial"/>
          <w:sz w:val="20"/>
          <w:szCs w:val="20"/>
        </w:rPr>
        <w:t>a </w:t>
      </w:r>
      <w:r w:rsidRPr="00F41996">
        <w:rPr>
          <w:rFonts w:ascii="Arial" w:eastAsia="DejaVuSerif" w:hAnsi="Arial" w:cs="Arial"/>
          <w:sz w:val="20"/>
          <w:szCs w:val="20"/>
        </w:rPr>
        <w:t xml:space="preserve">vlastním jménem </w:t>
      </w:r>
      <w:r>
        <w:rPr>
          <w:rFonts w:ascii="Arial" w:eastAsia="DejaVuSerif" w:hAnsi="Arial" w:cs="Arial"/>
          <w:sz w:val="20"/>
          <w:szCs w:val="20"/>
        </w:rPr>
        <w:t>služby</w:t>
      </w:r>
      <w:r w:rsidRPr="00F41996">
        <w:rPr>
          <w:rFonts w:ascii="Arial" w:eastAsia="DejaVuSerif" w:hAnsi="Arial" w:cs="Arial"/>
          <w:sz w:val="20"/>
          <w:szCs w:val="20"/>
        </w:rPr>
        <w:t xml:space="preserve"> a související dodávky spotřebního zboží a materiálu a závazek Objednatele za řádně poskytnuté služby a dodávky zaplatit Poskytovateli </w:t>
      </w:r>
      <w:r>
        <w:rPr>
          <w:rFonts w:ascii="Arial" w:eastAsia="DejaVuSerif" w:hAnsi="Arial" w:cs="Arial"/>
          <w:sz w:val="20"/>
          <w:szCs w:val="20"/>
        </w:rPr>
        <w:t>odměnu</w:t>
      </w:r>
      <w:r w:rsidRPr="00F41996">
        <w:rPr>
          <w:rFonts w:ascii="Arial" w:eastAsia="DejaVuSerif" w:hAnsi="Arial" w:cs="Arial"/>
          <w:sz w:val="20"/>
          <w:szCs w:val="20"/>
        </w:rPr>
        <w:t xml:space="preserve"> sjednanou v souladu s čl. </w:t>
      </w:r>
      <w:r>
        <w:rPr>
          <w:rFonts w:ascii="Arial" w:eastAsia="DejaVuSerif" w:hAnsi="Arial" w:cs="Arial"/>
          <w:sz w:val="20"/>
          <w:szCs w:val="20"/>
        </w:rPr>
        <w:t>6</w:t>
      </w:r>
      <w:r w:rsidRPr="00F41996">
        <w:rPr>
          <w:rFonts w:ascii="Arial" w:eastAsia="DejaVuSerif" w:hAnsi="Arial" w:cs="Arial"/>
          <w:sz w:val="20"/>
          <w:szCs w:val="20"/>
        </w:rPr>
        <w:t xml:space="preserve">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F41996">
        <w:rPr>
          <w:rFonts w:ascii="Arial" w:eastAsia="DejaVuSerif" w:hAnsi="Arial" w:cs="Arial"/>
          <w:sz w:val="20"/>
          <w:szCs w:val="20"/>
        </w:rPr>
        <w:t>.</w:t>
      </w:r>
    </w:p>
    <w:p w:rsidR="000F79A4" w:rsidRDefault="00F41996" w:rsidP="00A313B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F41996">
        <w:rPr>
          <w:rFonts w:ascii="Arial" w:eastAsia="DejaVuSerif" w:hAnsi="Arial" w:cs="Arial"/>
          <w:sz w:val="20"/>
          <w:szCs w:val="20"/>
        </w:rPr>
        <w:t>Předmět p</w:t>
      </w:r>
      <w:r>
        <w:rPr>
          <w:rFonts w:ascii="Arial" w:eastAsia="DejaVuSerif" w:hAnsi="Arial" w:cs="Arial"/>
          <w:sz w:val="20"/>
          <w:szCs w:val="20"/>
        </w:rPr>
        <w:t>lnění zahrnuje</w:t>
      </w:r>
      <w:r w:rsidR="000F79A4">
        <w:rPr>
          <w:rFonts w:ascii="Arial" w:eastAsia="DejaVuSerif" w:hAnsi="Arial" w:cs="Arial"/>
          <w:sz w:val="20"/>
          <w:szCs w:val="20"/>
        </w:rPr>
        <w:t>:</w:t>
      </w:r>
    </w:p>
    <w:p w:rsidR="00022B23" w:rsidRDefault="00DF6ABB" w:rsidP="00A313B9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before="60" w:line="280" w:lineRule="atLeast"/>
        <w:ind w:left="1134" w:hanging="425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 xml:space="preserve">Poskytování služeb dle přílohy č. 1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>
        <w:rPr>
          <w:rFonts w:ascii="Arial" w:eastAsia="DejaVuSerif" w:hAnsi="Arial" w:cs="Arial"/>
          <w:sz w:val="20"/>
          <w:szCs w:val="20"/>
        </w:rPr>
        <w:t xml:space="preserve"> (</w:t>
      </w:r>
      <w:r w:rsidR="00EE5F3B">
        <w:rPr>
          <w:rFonts w:ascii="Arial" w:eastAsia="DejaVuSerif" w:hAnsi="Arial" w:cs="Arial"/>
          <w:sz w:val="20"/>
          <w:szCs w:val="20"/>
        </w:rPr>
        <w:t>dále jen jako „</w:t>
      </w:r>
      <w:r w:rsidR="00EE5F3B" w:rsidRPr="00EE5F3B">
        <w:rPr>
          <w:rFonts w:ascii="Arial" w:eastAsia="DejaVuSerif" w:hAnsi="Arial" w:cs="Arial"/>
          <w:b/>
          <w:sz w:val="20"/>
          <w:szCs w:val="20"/>
        </w:rPr>
        <w:t>paušální služby</w:t>
      </w:r>
      <w:r w:rsidR="00EE5F3B">
        <w:rPr>
          <w:rFonts w:ascii="Arial" w:eastAsia="DejaVuSerif" w:hAnsi="Arial" w:cs="Arial"/>
          <w:sz w:val="20"/>
          <w:szCs w:val="20"/>
        </w:rPr>
        <w:t>“</w:t>
      </w:r>
      <w:r>
        <w:rPr>
          <w:rFonts w:ascii="Arial" w:eastAsia="DejaVuSerif" w:hAnsi="Arial" w:cs="Arial"/>
          <w:sz w:val="20"/>
          <w:szCs w:val="20"/>
        </w:rPr>
        <w:t>), tj.:</w:t>
      </w:r>
    </w:p>
    <w:p w:rsidR="000F79A4" w:rsidRPr="00022B23" w:rsidRDefault="004835CA" w:rsidP="00A313B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 w:line="280" w:lineRule="atLeast"/>
        <w:ind w:left="1702" w:hanging="284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správa</w:t>
      </w:r>
      <w:r w:rsidR="000F79A4" w:rsidRPr="00022B23">
        <w:rPr>
          <w:rFonts w:ascii="Arial" w:eastAsia="DejaVuSerif" w:hAnsi="Arial" w:cs="Arial"/>
          <w:sz w:val="20"/>
          <w:szCs w:val="20"/>
        </w:rPr>
        <w:t xml:space="preserve"> budovy –</w:t>
      </w:r>
      <w:r>
        <w:rPr>
          <w:rFonts w:ascii="Arial" w:eastAsia="DejaVuSerif" w:hAnsi="Arial" w:cs="Arial"/>
          <w:sz w:val="20"/>
          <w:szCs w:val="20"/>
        </w:rPr>
        <w:t xml:space="preserve"> pravidelná</w:t>
      </w:r>
      <w:r w:rsidR="000F79A4" w:rsidRPr="00022B23">
        <w:rPr>
          <w:rFonts w:ascii="Arial" w:eastAsia="DejaVuSerif" w:hAnsi="Arial" w:cs="Arial"/>
          <w:sz w:val="20"/>
          <w:szCs w:val="20"/>
        </w:rPr>
        <w:t xml:space="preserve"> </w:t>
      </w:r>
      <w:r>
        <w:rPr>
          <w:rFonts w:ascii="Arial" w:eastAsia="DejaVuSerif" w:hAnsi="Arial" w:cs="Arial"/>
          <w:sz w:val="20"/>
          <w:szCs w:val="20"/>
        </w:rPr>
        <w:t>kontrola</w:t>
      </w:r>
      <w:r w:rsidR="000F79A4" w:rsidRPr="00022B23">
        <w:rPr>
          <w:rFonts w:ascii="Arial" w:eastAsia="DejaVuSerif" w:hAnsi="Arial" w:cs="Arial"/>
          <w:sz w:val="20"/>
          <w:szCs w:val="20"/>
        </w:rPr>
        <w:t xml:space="preserve"> celého objektu, zajišťování klíčového systému, předávání informací o provozních opatřeních, opravách, rekonstrukcích, výpadcích sítí, přerušení dodávek energií atd. </w:t>
      </w:r>
      <w:r>
        <w:rPr>
          <w:rFonts w:ascii="Arial" w:eastAsia="DejaVuSerif" w:hAnsi="Arial" w:cs="Arial"/>
          <w:sz w:val="20"/>
          <w:szCs w:val="20"/>
        </w:rPr>
        <w:t>kontaktní osobě</w:t>
      </w:r>
      <w:r w:rsidR="000927FF">
        <w:rPr>
          <w:rFonts w:ascii="Arial" w:eastAsia="DejaVuSerif" w:hAnsi="Arial" w:cs="Arial"/>
          <w:sz w:val="20"/>
          <w:szCs w:val="20"/>
        </w:rPr>
        <w:t xml:space="preserve"> Objednatele a </w:t>
      </w:r>
      <w:r w:rsidR="0065666F">
        <w:rPr>
          <w:rFonts w:ascii="Arial" w:eastAsia="DejaVuSerif" w:hAnsi="Arial" w:cs="Arial"/>
          <w:sz w:val="20"/>
          <w:szCs w:val="20"/>
        </w:rPr>
        <w:t>zaměstnancům objektu</w:t>
      </w:r>
      <w:r w:rsidR="000F79A4" w:rsidRPr="00022B23">
        <w:rPr>
          <w:rFonts w:ascii="Arial" w:eastAsia="DejaVuSerif" w:hAnsi="Arial" w:cs="Arial"/>
          <w:sz w:val="20"/>
          <w:szCs w:val="20"/>
        </w:rPr>
        <w:t xml:space="preserve">, denní kontrola objektu, hlášení případných poruch </w:t>
      </w:r>
      <w:r>
        <w:rPr>
          <w:rFonts w:ascii="Arial" w:eastAsia="DejaVuSerif" w:hAnsi="Arial" w:cs="Arial"/>
          <w:sz w:val="20"/>
          <w:szCs w:val="20"/>
        </w:rPr>
        <w:t>kontaktní osobě Objednatele.</w:t>
      </w:r>
    </w:p>
    <w:p w:rsidR="000F79A4" w:rsidRPr="00022B23" w:rsidRDefault="000F79A4" w:rsidP="00A313B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80" w:lineRule="atLeast"/>
        <w:ind w:left="1701" w:hanging="283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022B23">
        <w:rPr>
          <w:rFonts w:ascii="Arial" w:eastAsia="DejaVuSerif" w:hAnsi="Arial" w:cs="Arial"/>
          <w:sz w:val="20"/>
          <w:szCs w:val="20"/>
        </w:rPr>
        <w:t xml:space="preserve">Úklid – </w:t>
      </w:r>
      <w:r w:rsidRPr="00022B23">
        <w:rPr>
          <w:rFonts w:ascii="Arial" w:hAnsi="Arial" w:cs="Arial"/>
          <w:bCs/>
          <w:sz w:val="20"/>
          <w:szCs w:val="20"/>
        </w:rPr>
        <w:t>úklid kanceláří, společných prostor, ku</w:t>
      </w:r>
      <w:r w:rsidR="003B41F5">
        <w:rPr>
          <w:rFonts w:ascii="Arial" w:hAnsi="Arial" w:cs="Arial"/>
          <w:bCs/>
          <w:sz w:val="20"/>
          <w:szCs w:val="20"/>
        </w:rPr>
        <w:t>chyňkách, sociálních zařízení a </w:t>
      </w:r>
      <w:r w:rsidRPr="00022B23">
        <w:rPr>
          <w:rFonts w:ascii="Arial" w:hAnsi="Arial" w:cs="Arial"/>
          <w:bCs/>
          <w:sz w:val="20"/>
          <w:szCs w:val="20"/>
        </w:rPr>
        <w:t>v archivech.</w:t>
      </w:r>
    </w:p>
    <w:p w:rsidR="000F79A4" w:rsidRDefault="00022B23" w:rsidP="00A313B9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F6ABB">
        <w:rPr>
          <w:rFonts w:ascii="Arial" w:eastAsia="DejaVuSerif" w:hAnsi="Arial" w:cs="Arial"/>
          <w:sz w:val="20"/>
          <w:szCs w:val="20"/>
        </w:rPr>
        <w:t xml:space="preserve">Poskytování dalších služeb vč. dodávek spotřebního zboží a materiálu </w:t>
      </w:r>
      <w:r w:rsidR="00EE5F3B">
        <w:rPr>
          <w:rFonts w:ascii="Arial" w:eastAsia="DejaVuSerif" w:hAnsi="Arial" w:cs="Arial"/>
          <w:sz w:val="20"/>
          <w:szCs w:val="20"/>
        </w:rPr>
        <w:t>(dále jen jako „</w:t>
      </w:r>
      <w:r w:rsidR="00EE5F3B" w:rsidRPr="00EE5F3B">
        <w:rPr>
          <w:rFonts w:ascii="Arial" w:eastAsia="DejaVuSerif" w:hAnsi="Arial" w:cs="Arial"/>
          <w:b/>
          <w:sz w:val="20"/>
          <w:szCs w:val="20"/>
        </w:rPr>
        <w:t>další služby a dodávky</w:t>
      </w:r>
      <w:r w:rsidR="00EE5F3B">
        <w:rPr>
          <w:rFonts w:ascii="Arial" w:eastAsia="DejaVuSerif" w:hAnsi="Arial" w:cs="Arial"/>
          <w:sz w:val="20"/>
          <w:szCs w:val="20"/>
        </w:rPr>
        <w:t>“</w:t>
      </w:r>
      <w:r w:rsidR="005819B9">
        <w:rPr>
          <w:rFonts w:ascii="Arial" w:eastAsia="DejaVuSerif" w:hAnsi="Arial" w:cs="Arial"/>
          <w:sz w:val="20"/>
          <w:szCs w:val="20"/>
        </w:rPr>
        <w:t xml:space="preserve">) </w:t>
      </w:r>
      <w:r w:rsidRPr="00DF6ABB">
        <w:rPr>
          <w:rFonts w:ascii="Arial" w:eastAsia="DejaVuSerif" w:hAnsi="Arial" w:cs="Arial"/>
          <w:sz w:val="20"/>
          <w:szCs w:val="20"/>
        </w:rPr>
        <w:t xml:space="preserve">– uvedených v příloze č. 2 </w:t>
      </w:r>
      <w:proofErr w:type="gramStart"/>
      <w:r w:rsidRPr="00DF6ABB">
        <w:rPr>
          <w:rFonts w:ascii="Arial" w:eastAsia="DejaVuSerif" w:hAnsi="Arial" w:cs="Arial"/>
          <w:sz w:val="20"/>
          <w:szCs w:val="20"/>
        </w:rPr>
        <w:t>této</w:t>
      </w:r>
      <w:proofErr w:type="gramEnd"/>
      <w:r w:rsidRPr="00DF6ABB">
        <w:rPr>
          <w:rFonts w:ascii="Arial" w:eastAsia="DejaVuSerif" w:hAnsi="Arial" w:cs="Arial"/>
          <w:sz w:val="20"/>
          <w:szCs w:val="20"/>
        </w:rPr>
        <w:t xml:space="preserve">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DF6ABB">
        <w:rPr>
          <w:rFonts w:ascii="Arial" w:eastAsia="DejaVuSerif" w:hAnsi="Arial" w:cs="Arial"/>
          <w:sz w:val="20"/>
          <w:szCs w:val="20"/>
        </w:rPr>
        <w:t xml:space="preserve"> (Ceník poskytovaných dalších služeb).</w:t>
      </w:r>
    </w:p>
    <w:p w:rsidR="00467B4D" w:rsidRPr="00467B4D" w:rsidRDefault="00467B4D" w:rsidP="00467B4D">
      <w:pPr>
        <w:autoSpaceDE w:val="0"/>
        <w:autoSpaceDN w:val="0"/>
        <w:adjustRightInd w:val="0"/>
        <w:spacing w:before="120" w:line="280" w:lineRule="atLeast"/>
        <w:ind w:left="709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(</w:t>
      </w:r>
      <w:r w:rsidR="0003238B">
        <w:rPr>
          <w:rFonts w:ascii="Arial" w:eastAsia="DejaVuSerif" w:hAnsi="Arial" w:cs="Arial"/>
          <w:sz w:val="20"/>
          <w:szCs w:val="20"/>
        </w:rPr>
        <w:t xml:space="preserve">předmět plnění </w:t>
      </w:r>
      <w:r>
        <w:rPr>
          <w:rFonts w:ascii="Arial" w:eastAsia="DejaVuSerif" w:hAnsi="Arial" w:cs="Arial"/>
          <w:sz w:val="20"/>
          <w:szCs w:val="20"/>
        </w:rPr>
        <w:t>dále také jen jako „</w:t>
      </w:r>
      <w:r w:rsidRPr="00467B4D">
        <w:rPr>
          <w:rFonts w:ascii="Arial" w:eastAsia="DejaVuSerif" w:hAnsi="Arial" w:cs="Arial"/>
          <w:b/>
          <w:sz w:val="20"/>
          <w:szCs w:val="20"/>
        </w:rPr>
        <w:t>služby</w:t>
      </w:r>
      <w:r>
        <w:rPr>
          <w:rFonts w:ascii="Arial" w:eastAsia="DejaVuSerif" w:hAnsi="Arial" w:cs="Arial"/>
          <w:sz w:val="20"/>
          <w:szCs w:val="20"/>
        </w:rPr>
        <w:t>“)</w:t>
      </w:r>
    </w:p>
    <w:p w:rsidR="000F79A4" w:rsidRPr="00F41996" w:rsidRDefault="000927FF" w:rsidP="00A313B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Smluvní strany</w:t>
      </w:r>
      <w:r w:rsidR="000F79A4">
        <w:rPr>
          <w:rFonts w:ascii="Arial" w:eastAsia="DejaVuSerif" w:hAnsi="Arial" w:cs="Arial"/>
          <w:sz w:val="20"/>
          <w:szCs w:val="20"/>
        </w:rPr>
        <w:t xml:space="preserve"> sjednávají, že plnění</w:t>
      </w:r>
      <w:r w:rsidR="00022B23">
        <w:rPr>
          <w:rFonts w:ascii="Arial" w:eastAsia="DejaVuSerif" w:hAnsi="Arial" w:cs="Arial"/>
          <w:sz w:val="20"/>
          <w:szCs w:val="20"/>
        </w:rPr>
        <w:t xml:space="preserve"> dle odst. 1.2</w:t>
      </w:r>
      <w:r w:rsidR="00DF6ABB">
        <w:rPr>
          <w:rFonts w:ascii="Arial" w:eastAsia="DejaVuSerif" w:hAnsi="Arial" w:cs="Arial"/>
          <w:sz w:val="20"/>
          <w:szCs w:val="20"/>
        </w:rPr>
        <w:t>.2</w:t>
      </w:r>
      <w:r w:rsidR="00022B23">
        <w:rPr>
          <w:rFonts w:ascii="Arial" w:eastAsia="DejaVuSerif" w:hAnsi="Arial" w:cs="Arial"/>
          <w:sz w:val="20"/>
          <w:szCs w:val="20"/>
        </w:rPr>
        <w:t xml:space="preserve">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0F79A4">
        <w:rPr>
          <w:rFonts w:ascii="Arial" w:eastAsia="DejaVuSerif" w:hAnsi="Arial" w:cs="Arial"/>
          <w:sz w:val="20"/>
          <w:szCs w:val="20"/>
        </w:rPr>
        <w:t xml:space="preserve"> bude realizováno dle aktuální potřeby, která vznikne v průběhu </w:t>
      </w:r>
      <w:r w:rsidR="00022B23">
        <w:rPr>
          <w:rFonts w:ascii="Arial" w:eastAsia="DejaVuSerif" w:hAnsi="Arial" w:cs="Arial"/>
          <w:sz w:val="20"/>
          <w:szCs w:val="20"/>
        </w:rPr>
        <w:t>poskytování služeb dle odst. 1.2</w:t>
      </w:r>
      <w:r w:rsidR="00DF6ABB">
        <w:rPr>
          <w:rFonts w:ascii="Arial" w:eastAsia="DejaVuSerif" w:hAnsi="Arial" w:cs="Arial"/>
          <w:sz w:val="20"/>
          <w:szCs w:val="20"/>
        </w:rPr>
        <w:t>.1</w:t>
      </w:r>
      <w:r w:rsidR="00022B23">
        <w:rPr>
          <w:rFonts w:ascii="Arial" w:eastAsia="DejaVuSerif" w:hAnsi="Arial" w:cs="Arial"/>
          <w:sz w:val="20"/>
          <w:szCs w:val="20"/>
        </w:rPr>
        <w:t xml:space="preserve">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022B23">
        <w:rPr>
          <w:rFonts w:ascii="Arial" w:eastAsia="DejaVuSerif" w:hAnsi="Arial" w:cs="Arial"/>
          <w:sz w:val="20"/>
          <w:szCs w:val="20"/>
        </w:rPr>
        <w:t>.</w:t>
      </w:r>
    </w:p>
    <w:p w:rsidR="00A0731A" w:rsidRDefault="00373AB9" w:rsidP="00A313B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205CBD">
        <w:rPr>
          <w:rFonts w:ascii="Arial" w:eastAsia="DejaVuSerif" w:hAnsi="Arial" w:cs="Arial"/>
          <w:sz w:val="20"/>
          <w:szCs w:val="20"/>
        </w:rPr>
        <w:t>Místem</w:t>
      </w:r>
      <w:r>
        <w:rPr>
          <w:rFonts w:ascii="Arial" w:hAnsi="Arial" w:cs="Arial"/>
          <w:iCs/>
          <w:sz w:val="20"/>
          <w:szCs w:val="20"/>
        </w:rPr>
        <w:t xml:space="preserve"> plnění j</w:t>
      </w:r>
      <w:r w:rsidR="001A7CC4">
        <w:rPr>
          <w:rFonts w:ascii="Arial" w:hAnsi="Arial" w:cs="Arial"/>
          <w:iCs/>
          <w:sz w:val="20"/>
          <w:szCs w:val="20"/>
        </w:rPr>
        <w:t>sou vnitřní prostory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F41996">
        <w:rPr>
          <w:rFonts w:ascii="Arial" w:hAnsi="Arial" w:cs="Arial"/>
          <w:iCs/>
          <w:sz w:val="20"/>
          <w:szCs w:val="20"/>
        </w:rPr>
        <w:t>objektu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F41996">
        <w:rPr>
          <w:rFonts w:ascii="Arial" w:hAnsi="Arial" w:cs="Arial"/>
          <w:iCs/>
          <w:sz w:val="20"/>
          <w:szCs w:val="20"/>
        </w:rPr>
        <w:t>Ministerstva práce a sociálních věcí</w:t>
      </w:r>
      <w:r>
        <w:rPr>
          <w:rFonts w:ascii="Arial" w:hAnsi="Arial" w:cs="Arial"/>
          <w:iCs/>
          <w:sz w:val="20"/>
          <w:szCs w:val="20"/>
        </w:rPr>
        <w:t xml:space="preserve"> na adrese </w:t>
      </w:r>
      <w:r w:rsidR="006C2BAF">
        <w:rPr>
          <w:rFonts w:ascii="Arial" w:hAnsi="Arial" w:cs="Arial"/>
          <w:iCs/>
          <w:sz w:val="20"/>
          <w:szCs w:val="20"/>
        </w:rPr>
        <w:t>Bělehradská 1338/15,</w:t>
      </w:r>
      <w:r w:rsidR="001A7CC4">
        <w:rPr>
          <w:rFonts w:ascii="Arial" w:hAnsi="Arial" w:cs="Arial"/>
          <w:iCs/>
          <w:sz w:val="20"/>
          <w:szCs w:val="20"/>
        </w:rPr>
        <w:t xml:space="preserve"> 400 01 Ústí </w:t>
      </w:r>
      <w:r w:rsidR="006C2BAF">
        <w:rPr>
          <w:rFonts w:ascii="Arial" w:hAnsi="Arial" w:cs="Arial"/>
          <w:iCs/>
          <w:sz w:val="20"/>
          <w:szCs w:val="20"/>
        </w:rPr>
        <w:t xml:space="preserve">nad Labem </w:t>
      </w:r>
      <w:r w:rsidR="00A0731A" w:rsidRPr="006C2BAF">
        <w:rPr>
          <w:rFonts w:ascii="Arial" w:eastAsia="DejaVuSerif" w:hAnsi="Arial" w:cs="Arial"/>
          <w:sz w:val="20"/>
          <w:szCs w:val="20"/>
        </w:rPr>
        <w:t>(dále jen „</w:t>
      </w:r>
      <w:r w:rsidR="0065666F">
        <w:rPr>
          <w:rFonts w:ascii="Arial" w:eastAsia="DejaVuSerif" w:hAnsi="Arial" w:cs="Arial"/>
          <w:b/>
          <w:sz w:val="20"/>
          <w:szCs w:val="20"/>
        </w:rPr>
        <w:t>b</w:t>
      </w:r>
      <w:r w:rsidR="00247D9D" w:rsidRPr="006C2BAF">
        <w:rPr>
          <w:rFonts w:ascii="Arial" w:eastAsia="DejaVuSerif" w:hAnsi="Arial" w:cs="Arial"/>
          <w:b/>
          <w:sz w:val="20"/>
          <w:szCs w:val="20"/>
        </w:rPr>
        <w:t>udova</w:t>
      </w:r>
      <w:r w:rsidR="00247D9D" w:rsidRPr="006C2BAF">
        <w:rPr>
          <w:rFonts w:ascii="Arial" w:eastAsia="DejaVuSerif" w:hAnsi="Arial" w:cs="Arial"/>
          <w:sz w:val="20"/>
          <w:szCs w:val="20"/>
        </w:rPr>
        <w:t>")</w:t>
      </w:r>
      <w:r w:rsidR="006C2BAF">
        <w:rPr>
          <w:rFonts w:ascii="Arial" w:eastAsia="DejaVuSerif" w:hAnsi="Arial" w:cs="Arial"/>
          <w:sz w:val="20"/>
          <w:szCs w:val="20"/>
        </w:rPr>
        <w:t xml:space="preserve">. </w:t>
      </w:r>
    </w:p>
    <w:p w:rsidR="00613EB4" w:rsidRPr="006C2BAF" w:rsidRDefault="00613EB4" w:rsidP="00A313B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line="280" w:lineRule="atLeast"/>
        <w:ind w:left="567" w:hanging="567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Smluvní strany sjednávají, že plnění dle odst. 1.2 této Smlouvy bude realizováno denně</w:t>
      </w:r>
      <w:r w:rsidR="006D1767">
        <w:rPr>
          <w:rFonts w:ascii="Arial" w:eastAsia="DejaVuSerif" w:hAnsi="Arial" w:cs="Arial"/>
          <w:sz w:val="20"/>
          <w:szCs w:val="20"/>
        </w:rPr>
        <w:t xml:space="preserve"> (pondělí – pátek)</w:t>
      </w:r>
      <w:r>
        <w:rPr>
          <w:rFonts w:ascii="Arial" w:eastAsia="DejaVuSerif" w:hAnsi="Arial" w:cs="Arial"/>
          <w:sz w:val="20"/>
          <w:szCs w:val="20"/>
        </w:rPr>
        <w:t xml:space="preserve">, a to od prvního dne kalendářního měsíce následujícího </w:t>
      </w:r>
      <w:r w:rsidR="006D1767">
        <w:rPr>
          <w:rFonts w:ascii="Arial" w:eastAsia="DejaVuSerif" w:hAnsi="Arial" w:cs="Arial"/>
          <w:sz w:val="20"/>
          <w:szCs w:val="20"/>
        </w:rPr>
        <w:t xml:space="preserve">po měsíci, ve kterém tato Smlouva vstoupila v účinnost. </w:t>
      </w:r>
    </w:p>
    <w:p w:rsidR="00A0731A" w:rsidRPr="00BE43C2" w:rsidRDefault="003B2D10" w:rsidP="000927FF">
      <w:pPr>
        <w:pStyle w:val="Nadpis1"/>
        <w:ind w:left="357" w:hanging="357"/>
        <w:rPr>
          <w:rFonts w:eastAsia="DejaVuSerif" w:cs="Arial"/>
          <w:b w:val="0"/>
          <w:szCs w:val="20"/>
        </w:rPr>
      </w:pPr>
      <w:r w:rsidRPr="000927FF">
        <w:rPr>
          <w:rFonts w:eastAsia="DejaVuSerif"/>
        </w:rPr>
        <w:t>K</w:t>
      </w:r>
      <w:r w:rsidR="00BA5C26" w:rsidRPr="000927FF">
        <w:rPr>
          <w:rFonts w:eastAsia="DejaVuSerif"/>
        </w:rPr>
        <w:t>ontaktní</w:t>
      </w:r>
      <w:r w:rsidR="00BA5C26">
        <w:rPr>
          <w:rFonts w:eastAsia="DejaVuSerif" w:cs="Arial"/>
          <w:szCs w:val="20"/>
        </w:rPr>
        <w:t xml:space="preserve"> osoby</w:t>
      </w:r>
    </w:p>
    <w:p w:rsidR="00BA5C26" w:rsidRPr="00F17A31" w:rsidRDefault="003B2D10" w:rsidP="00F4233D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eastAsia="DejaVuSerif" w:hAnsi="Arial" w:cs="Arial"/>
          <w:sz w:val="20"/>
          <w:szCs w:val="20"/>
        </w:rPr>
        <w:t>2.1</w:t>
      </w:r>
      <w:r w:rsidR="00BA5C26">
        <w:rPr>
          <w:rFonts w:ascii="Arial" w:eastAsia="DejaVuSerif" w:hAnsi="Arial" w:cs="Arial"/>
          <w:sz w:val="20"/>
          <w:szCs w:val="20"/>
        </w:rPr>
        <w:tab/>
      </w:r>
      <w:r w:rsidR="00BA5C26" w:rsidRPr="008D4779">
        <w:rPr>
          <w:rFonts w:ascii="Arial" w:eastAsia="DejaVuSerif" w:hAnsi="Arial" w:cs="Arial"/>
          <w:sz w:val="20"/>
          <w:szCs w:val="20"/>
        </w:rPr>
        <w:t>Kontaktní</w:t>
      </w:r>
      <w:r w:rsidR="00BA5C26" w:rsidRPr="00F17A31">
        <w:rPr>
          <w:rFonts w:ascii="Arial" w:hAnsi="Arial" w:cs="Arial"/>
          <w:color w:val="000000"/>
          <w:sz w:val="20"/>
          <w:szCs w:val="20"/>
        </w:rPr>
        <w:t xml:space="preserve"> osobou </w:t>
      </w:r>
      <w:r w:rsidR="00BA5C26">
        <w:rPr>
          <w:rFonts w:ascii="Arial" w:hAnsi="Arial" w:cs="Arial"/>
          <w:color w:val="000000"/>
          <w:sz w:val="20"/>
          <w:szCs w:val="20"/>
        </w:rPr>
        <w:t>Objednatele</w:t>
      </w:r>
      <w:r w:rsidR="00BA5C26" w:rsidRPr="00F17A31">
        <w:rPr>
          <w:rFonts w:ascii="Arial" w:hAnsi="Arial" w:cs="Arial"/>
          <w:color w:val="000000"/>
          <w:sz w:val="20"/>
          <w:szCs w:val="20"/>
        </w:rPr>
        <w:t xml:space="preserve">, tj. osobou pověřenou pro účely této </w:t>
      </w:r>
      <w:r w:rsidR="003B41F5">
        <w:rPr>
          <w:rFonts w:ascii="Arial" w:hAnsi="Arial" w:cs="Arial"/>
          <w:color w:val="000000"/>
          <w:sz w:val="20"/>
          <w:szCs w:val="20"/>
        </w:rPr>
        <w:t>Smlouvy</w:t>
      </w:r>
      <w:r w:rsidR="00BA5C26" w:rsidRPr="00F17A31">
        <w:rPr>
          <w:rFonts w:ascii="Arial" w:hAnsi="Arial" w:cs="Arial"/>
          <w:color w:val="000000"/>
          <w:sz w:val="20"/>
          <w:szCs w:val="20"/>
        </w:rPr>
        <w:t xml:space="preserve"> neoznámí-li </w:t>
      </w:r>
      <w:r w:rsidR="00BA5C26">
        <w:rPr>
          <w:rFonts w:ascii="Arial" w:hAnsi="Arial" w:cs="Arial"/>
          <w:color w:val="000000"/>
          <w:sz w:val="20"/>
          <w:szCs w:val="20"/>
        </w:rPr>
        <w:t>O</w:t>
      </w:r>
      <w:r w:rsidR="00BA5C26" w:rsidRPr="00D4167E">
        <w:rPr>
          <w:rFonts w:ascii="Arial" w:hAnsi="Arial" w:cs="Arial"/>
          <w:color w:val="000000"/>
          <w:sz w:val="20"/>
          <w:szCs w:val="20"/>
        </w:rPr>
        <w:t>bjednatel</w:t>
      </w:r>
      <w:r w:rsidR="00BA5C26" w:rsidRPr="00F17A31">
        <w:rPr>
          <w:rFonts w:ascii="Arial" w:hAnsi="Arial" w:cs="Arial"/>
          <w:color w:val="000000"/>
          <w:sz w:val="20"/>
          <w:szCs w:val="20"/>
        </w:rPr>
        <w:t xml:space="preserve"> </w:t>
      </w:r>
      <w:r w:rsidR="00571CB4">
        <w:rPr>
          <w:rFonts w:ascii="Arial" w:hAnsi="Arial" w:cs="Arial"/>
          <w:color w:val="000000"/>
          <w:sz w:val="20"/>
          <w:szCs w:val="20"/>
        </w:rPr>
        <w:t>Poskytovateli</w:t>
      </w:r>
      <w:r w:rsidR="00BA5C26" w:rsidRPr="00F17A31">
        <w:rPr>
          <w:rFonts w:ascii="Arial" w:hAnsi="Arial" w:cs="Arial"/>
          <w:color w:val="000000"/>
          <w:sz w:val="20"/>
          <w:szCs w:val="20"/>
        </w:rPr>
        <w:t xml:space="preserve"> jinak, je. </w:t>
      </w:r>
    </w:p>
    <w:p w:rsidR="00BA5C26" w:rsidRPr="003B2D10" w:rsidRDefault="00BA5C26" w:rsidP="00A313B9">
      <w:pPr>
        <w:pStyle w:val="Odstavecseseznamem"/>
        <w:numPr>
          <w:ilvl w:val="1"/>
          <w:numId w:val="3"/>
        </w:numPr>
        <w:tabs>
          <w:tab w:val="left" w:pos="0"/>
        </w:tabs>
        <w:spacing w:before="120" w:line="280" w:lineRule="atLeast"/>
        <w:ind w:left="567" w:hanging="567"/>
        <w:jc w:val="both"/>
        <w:rPr>
          <w:rFonts w:ascii="Arial" w:hAnsi="Arial" w:cs="Arial"/>
          <w:sz w:val="20"/>
          <w:szCs w:val="22"/>
        </w:rPr>
      </w:pPr>
      <w:r w:rsidRPr="003B2D10">
        <w:rPr>
          <w:rFonts w:ascii="Arial" w:hAnsi="Arial" w:cs="Arial"/>
          <w:sz w:val="20"/>
          <w:szCs w:val="20"/>
        </w:rPr>
        <w:t xml:space="preserve">Kontaktní osobou </w:t>
      </w:r>
      <w:r w:rsidR="00571CB4">
        <w:rPr>
          <w:rFonts w:ascii="Arial" w:hAnsi="Arial" w:cs="Arial"/>
          <w:sz w:val="20"/>
          <w:szCs w:val="20"/>
        </w:rPr>
        <w:t>Poskytovatel</w:t>
      </w:r>
      <w:r w:rsidR="00371039">
        <w:rPr>
          <w:rFonts w:ascii="Arial" w:hAnsi="Arial" w:cs="Arial"/>
          <w:sz w:val="20"/>
          <w:szCs w:val="20"/>
        </w:rPr>
        <w:t>e</w:t>
      </w:r>
      <w:r w:rsidRPr="003B2D10">
        <w:rPr>
          <w:rFonts w:ascii="Arial" w:hAnsi="Arial" w:cs="Arial"/>
          <w:sz w:val="20"/>
          <w:szCs w:val="20"/>
        </w:rPr>
        <w:t xml:space="preserve">, tj. osobou pověřenou pro účely této </w:t>
      </w:r>
      <w:r w:rsidR="003B41F5">
        <w:rPr>
          <w:rFonts w:ascii="Arial" w:hAnsi="Arial" w:cs="Arial"/>
          <w:sz w:val="20"/>
          <w:szCs w:val="20"/>
        </w:rPr>
        <w:t>Smlouvy</w:t>
      </w:r>
      <w:r w:rsidR="00371039">
        <w:rPr>
          <w:rFonts w:ascii="Arial" w:hAnsi="Arial" w:cs="Arial"/>
          <w:sz w:val="20"/>
          <w:szCs w:val="20"/>
        </w:rPr>
        <w:t xml:space="preserve"> neoznámí-li Poskytovatel O</w:t>
      </w:r>
      <w:r w:rsidRPr="003B2D10">
        <w:rPr>
          <w:rFonts w:ascii="Arial" w:hAnsi="Arial" w:cs="Arial"/>
          <w:sz w:val="20"/>
          <w:szCs w:val="20"/>
        </w:rPr>
        <w:t>bjednateli jinak, je</w:t>
      </w:r>
      <w:bookmarkStart w:id="0" w:name="_GoBack"/>
      <w:bookmarkEnd w:id="0"/>
      <w:r w:rsidR="00657159">
        <w:rPr>
          <w:rFonts w:ascii="Arial" w:hAnsi="Arial" w:cs="Arial"/>
          <w:sz w:val="20"/>
          <w:szCs w:val="20"/>
          <w:lang w:val="en-US"/>
        </w:rPr>
        <w:t>.</w:t>
      </w:r>
    </w:p>
    <w:p w:rsidR="00A0731A" w:rsidRPr="00BE43C2" w:rsidRDefault="00A0731A" w:rsidP="003B41F5">
      <w:pPr>
        <w:pStyle w:val="Nadpis1"/>
        <w:ind w:left="357" w:hanging="357"/>
        <w:rPr>
          <w:rFonts w:eastAsia="DejaVuSerif" w:cs="Arial"/>
          <w:b w:val="0"/>
          <w:szCs w:val="20"/>
        </w:rPr>
      </w:pPr>
      <w:r w:rsidRPr="00BE43C2">
        <w:rPr>
          <w:rFonts w:eastAsia="DejaVuSerif" w:cs="Arial"/>
          <w:szCs w:val="20"/>
        </w:rPr>
        <w:t>Prá</w:t>
      </w:r>
      <w:r w:rsidR="00965621" w:rsidRPr="00BE43C2">
        <w:rPr>
          <w:rFonts w:eastAsia="DejaVuSerif" w:cs="Arial"/>
          <w:szCs w:val="20"/>
        </w:rPr>
        <w:t xml:space="preserve">va a </w:t>
      </w:r>
      <w:r w:rsidR="00965621" w:rsidRPr="003B41F5">
        <w:rPr>
          <w:rFonts w:eastAsia="DejaVuSerif"/>
        </w:rPr>
        <w:t>povinnosti</w:t>
      </w:r>
      <w:r w:rsidR="00965621" w:rsidRPr="00BE43C2">
        <w:rPr>
          <w:rFonts w:eastAsia="DejaVuSerif" w:cs="Arial"/>
          <w:szCs w:val="20"/>
        </w:rPr>
        <w:t xml:space="preserve"> </w:t>
      </w:r>
      <w:r w:rsidR="0065666F">
        <w:rPr>
          <w:rFonts w:eastAsia="DejaVuSerif" w:cs="Arial"/>
          <w:szCs w:val="20"/>
        </w:rPr>
        <w:t>Objednatele</w:t>
      </w:r>
    </w:p>
    <w:p w:rsidR="00F4233D" w:rsidRPr="003B41F5" w:rsidRDefault="00F4233D" w:rsidP="00A313B9">
      <w:pPr>
        <w:pStyle w:val="Odstavecseseznamem"/>
        <w:numPr>
          <w:ilvl w:val="1"/>
          <w:numId w:val="8"/>
        </w:numPr>
        <w:spacing w:before="120" w:after="120" w:line="280" w:lineRule="atLeast"/>
        <w:ind w:left="567" w:right="51" w:hanging="567"/>
        <w:jc w:val="both"/>
        <w:rPr>
          <w:rFonts w:ascii="Arial" w:hAnsi="Arial" w:cs="Arial"/>
          <w:sz w:val="20"/>
          <w:szCs w:val="20"/>
        </w:rPr>
      </w:pPr>
      <w:r w:rsidRPr="003B41F5">
        <w:rPr>
          <w:rFonts w:ascii="Arial" w:hAnsi="Arial" w:cs="Arial"/>
          <w:sz w:val="20"/>
          <w:szCs w:val="20"/>
        </w:rPr>
        <w:t>Objednatel se zavazuje poskytnout Poskytovateli veškerou potřebnou součinnost, zejména při zajišťování vstupů do prostor, ve kterých jsou služby poskytovány, a to především:</w:t>
      </w:r>
    </w:p>
    <w:p w:rsidR="00F4233D" w:rsidRPr="00E72644" w:rsidRDefault="00F4233D" w:rsidP="00A313B9">
      <w:pPr>
        <w:numPr>
          <w:ilvl w:val="0"/>
          <w:numId w:val="7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 xml:space="preserve">poskytnout před zahájením plnění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E72644">
        <w:rPr>
          <w:rFonts w:ascii="Arial" w:hAnsi="Arial" w:cs="Arial"/>
          <w:sz w:val="20"/>
          <w:szCs w:val="20"/>
        </w:rPr>
        <w:t xml:space="preserve"> veškeré potřebné informace, plány, případně klíče apod. nezbytné pro poskytování plnění v prostorách budovy Objednatele;</w:t>
      </w:r>
    </w:p>
    <w:p w:rsidR="00F4233D" w:rsidRPr="00E72644" w:rsidRDefault="00F4233D" w:rsidP="00A313B9">
      <w:pPr>
        <w:numPr>
          <w:ilvl w:val="0"/>
          <w:numId w:val="7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ve spolupráci s Poskytovatelem zajistit bezpečné, nezávadné a zdraví neohrožující pracovní prostředí v místě plnění;</w:t>
      </w:r>
    </w:p>
    <w:p w:rsidR="003B41F5" w:rsidRDefault="00F4233D" w:rsidP="00A313B9">
      <w:pPr>
        <w:numPr>
          <w:ilvl w:val="0"/>
          <w:numId w:val="7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poskytnout Poskytovateli kompletní materiály pro proškolení pracovníku Poskytovatele z protipožárních a bezpečnostních předpisů platných pro zařízení Objednatele v místě plnění;</w:t>
      </w:r>
    </w:p>
    <w:p w:rsidR="003B41F5" w:rsidRDefault="00F4233D" w:rsidP="00A313B9">
      <w:pPr>
        <w:numPr>
          <w:ilvl w:val="0"/>
          <w:numId w:val="7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3B41F5">
        <w:rPr>
          <w:rFonts w:ascii="Arial" w:hAnsi="Arial" w:cs="Arial"/>
          <w:sz w:val="20"/>
          <w:szCs w:val="20"/>
        </w:rPr>
        <w:lastRenderedPageBreak/>
        <w:t xml:space="preserve">v případě, že jsou v místě plnění nainstalovány atypické materiály, ke kterým se plnění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3B41F5">
        <w:rPr>
          <w:rFonts w:ascii="Arial" w:hAnsi="Arial" w:cs="Arial"/>
          <w:sz w:val="20"/>
          <w:szCs w:val="20"/>
        </w:rPr>
        <w:t xml:space="preserve"> vztahuje, vyžadující zvláštní přístup, předat Poskytovateli potřebný návod umožňující poskytování takovéhoto plnění;</w:t>
      </w:r>
    </w:p>
    <w:p w:rsidR="00F4233D" w:rsidRPr="003B41F5" w:rsidRDefault="00F4233D" w:rsidP="00A313B9">
      <w:pPr>
        <w:numPr>
          <w:ilvl w:val="0"/>
          <w:numId w:val="7"/>
        </w:numPr>
        <w:tabs>
          <w:tab w:val="left" w:pos="851"/>
        </w:tabs>
        <w:spacing w:before="60" w:after="0" w:line="280" w:lineRule="atLeast"/>
        <w:ind w:left="1293" w:right="51" w:hanging="357"/>
        <w:jc w:val="both"/>
        <w:rPr>
          <w:rFonts w:ascii="Arial" w:hAnsi="Arial" w:cs="Arial"/>
          <w:sz w:val="20"/>
          <w:szCs w:val="20"/>
        </w:rPr>
      </w:pPr>
      <w:r w:rsidRPr="003B41F5">
        <w:rPr>
          <w:rFonts w:ascii="Arial" w:hAnsi="Arial" w:cs="Arial"/>
          <w:sz w:val="20"/>
          <w:szCs w:val="20"/>
        </w:rPr>
        <w:t xml:space="preserve">oznámit Poskytovateli v dostatečném předstihu provozní změny, které mají vliv na poskytování plnění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3B41F5">
        <w:rPr>
          <w:rFonts w:ascii="Arial" w:hAnsi="Arial" w:cs="Arial"/>
          <w:sz w:val="20"/>
          <w:szCs w:val="20"/>
        </w:rPr>
        <w:t>.</w:t>
      </w:r>
    </w:p>
    <w:p w:rsidR="00F4233D" w:rsidRPr="003B41F5" w:rsidRDefault="00F4233D" w:rsidP="00A313B9">
      <w:pPr>
        <w:pStyle w:val="Odstavecseseznamem"/>
        <w:numPr>
          <w:ilvl w:val="1"/>
          <w:numId w:val="8"/>
        </w:num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 w:rsidRPr="003B41F5">
        <w:rPr>
          <w:rFonts w:ascii="Arial" w:hAnsi="Arial" w:cs="Arial"/>
          <w:sz w:val="20"/>
          <w:szCs w:val="20"/>
        </w:rPr>
        <w:t xml:space="preserve">Objednatel se zavazuje poskytnout Poskytovateli bezúplatně uzamykatelné prostory pro uložení prostředků nezbytných pro poskytování plnění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3B41F5">
        <w:rPr>
          <w:rFonts w:ascii="Arial" w:hAnsi="Arial" w:cs="Arial"/>
          <w:sz w:val="20"/>
          <w:szCs w:val="20"/>
        </w:rPr>
        <w:t xml:space="preserve"> a rovněž vodu a elektrickou energii nezbytnou pro poskytování plnění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3B41F5">
        <w:rPr>
          <w:rFonts w:ascii="Arial" w:hAnsi="Arial" w:cs="Arial"/>
          <w:sz w:val="20"/>
          <w:szCs w:val="20"/>
        </w:rPr>
        <w:t>.</w:t>
      </w:r>
    </w:p>
    <w:p w:rsidR="00F4233D" w:rsidRPr="00E72644" w:rsidRDefault="00F4233D" w:rsidP="00A313B9">
      <w:pPr>
        <w:numPr>
          <w:ilvl w:val="1"/>
          <w:numId w:val="8"/>
        </w:num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 xml:space="preserve">Objednatel se zavazuje za řádně a včas poskytnuté plnění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E72644">
        <w:rPr>
          <w:rFonts w:ascii="Arial" w:hAnsi="Arial" w:cs="Arial"/>
          <w:sz w:val="20"/>
          <w:szCs w:val="20"/>
        </w:rPr>
        <w:t xml:space="preserve"> zaplatit Poskytovateli za podmínek stanovených v čl. </w:t>
      </w:r>
      <w:r>
        <w:rPr>
          <w:rFonts w:ascii="Arial" w:hAnsi="Arial" w:cs="Arial"/>
          <w:sz w:val="20"/>
          <w:szCs w:val="20"/>
        </w:rPr>
        <w:t>6</w:t>
      </w:r>
      <w:r w:rsidR="003B41F5">
        <w:rPr>
          <w:rFonts w:ascii="Arial" w:hAnsi="Arial" w:cs="Arial"/>
          <w:sz w:val="20"/>
          <w:szCs w:val="20"/>
        </w:rPr>
        <w:t xml:space="preserve"> této Smlouvy</w:t>
      </w:r>
      <w:r w:rsidRPr="00E72644">
        <w:rPr>
          <w:rFonts w:ascii="Arial" w:hAnsi="Arial" w:cs="Arial"/>
          <w:sz w:val="20"/>
          <w:szCs w:val="20"/>
        </w:rPr>
        <w:t xml:space="preserve"> dohodnutou </w:t>
      </w:r>
      <w:r>
        <w:rPr>
          <w:rFonts w:ascii="Arial" w:hAnsi="Arial" w:cs="Arial"/>
          <w:sz w:val="20"/>
          <w:szCs w:val="20"/>
        </w:rPr>
        <w:t>odměnu</w:t>
      </w:r>
      <w:r w:rsidRPr="00E72644">
        <w:rPr>
          <w:rFonts w:ascii="Arial" w:hAnsi="Arial" w:cs="Arial"/>
          <w:sz w:val="20"/>
          <w:szCs w:val="20"/>
        </w:rPr>
        <w:t>.</w:t>
      </w:r>
    </w:p>
    <w:p w:rsidR="00F4233D" w:rsidRPr="00E72644" w:rsidRDefault="00F4233D" w:rsidP="00A313B9">
      <w:pPr>
        <w:numPr>
          <w:ilvl w:val="1"/>
          <w:numId w:val="8"/>
        </w:num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 xml:space="preserve">Objednatel si vyhrazuje právo provést kontrolu kvality plnění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E72644">
        <w:rPr>
          <w:rFonts w:ascii="Arial" w:hAnsi="Arial" w:cs="Arial"/>
          <w:sz w:val="20"/>
          <w:szCs w:val="20"/>
        </w:rPr>
        <w:t xml:space="preserve"> po celou dobu trvání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E72644">
        <w:rPr>
          <w:rFonts w:ascii="Arial" w:hAnsi="Arial" w:cs="Arial"/>
          <w:sz w:val="20"/>
          <w:szCs w:val="20"/>
        </w:rPr>
        <w:t xml:space="preserve"> a zaznamenávat do úklidového deníku - knihy reklamací zjištěné nedostatky plnění a požadovat po Poskytovateli odstranění takto zjištěných nedostatků plnění</w:t>
      </w:r>
      <w:r w:rsidR="003B41F5">
        <w:rPr>
          <w:rFonts w:ascii="Arial" w:hAnsi="Arial" w:cs="Arial"/>
          <w:sz w:val="20"/>
          <w:szCs w:val="20"/>
        </w:rPr>
        <w:t>.</w:t>
      </w:r>
    </w:p>
    <w:p w:rsidR="00F4233D" w:rsidRPr="00E72644" w:rsidRDefault="00F4233D" w:rsidP="00A313B9">
      <w:pPr>
        <w:numPr>
          <w:ilvl w:val="1"/>
          <w:numId w:val="8"/>
        </w:num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Objednatel si vyhrazuje právo průběžně kontrolovat, zda Poskytovatel plní povinnost</w:t>
      </w:r>
      <w:r>
        <w:rPr>
          <w:rFonts w:ascii="Arial" w:hAnsi="Arial" w:cs="Arial"/>
          <w:sz w:val="20"/>
          <w:szCs w:val="20"/>
        </w:rPr>
        <w:t>i dle</w:t>
      </w:r>
      <w:r w:rsidRPr="00E72644">
        <w:rPr>
          <w:rFonts w:ascii="Arial" w:hAnsi="Arial" w:cs="Arial"/>
          <w:sz w:val="20"/>
          <w:szCs w:val="20"/>
        </w:rPr>
        <w:t xml:space="preserve">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E72644">
        <w:rPr>
          <w:rFonts w:ascii="Arial" w:hAnsi="Arial" w:cs="Arial"/>
          <w:sz w:val="20"/>
          <w:szCs w:val="20"/>
        </w:rPr>
        <w:t xml:space="preserve">, a to i bez předchozího upozornění.  Za účelem kontroly plnění povinnosti dle předchozí věty se Poskytovatel zavazuje poskytnout Objednateli veškerou potřebnou součinnost. </w:t>
      </w:r>
    </w:p>
    <w:p w:rsidR="00A0731A" w:rsidRPr="00BE43C2" w:rsidRDefault="00A0731A" w:rsidP="003B41F5">
      <w:pPr>
        <w:pStyle w:val="Nadpis1"/>
        <w:ind w:left="357" w:hanging="357"/>
        <w:rPr>
          <w:rFonts w:eastAsia="DejaVuSerif" w:cs="Arial"/>
          <w:b w:val="0"/>
          <w:szCs w:val="20"/>
        </w:rPr>
      </w:pPr>
      <w:r w:rsidRPr="00BE43C2">
        <w:rPr>
          <w:rFonts w:eastAsia="DejaVuSerif" w:cs="Arial"/>
          <w:szCs w:val="20"/>
        </w:rPr>
        <w:t xml:space="preserve">Práva a </w:t>
      </w:r>
      <w:r w:rsidRPr="003B41F5">
        <w:rPr>
          <w:rFonts w:eastAsia="DejaVuSerif"/>
        </w:rPr>
        <w:t>povinnosti</w:t>
      </w:r>
      <w:r w:rsidRPr="00BE43C2">
        <w:rPr>
          <w:rFonts w:eastAsia="DejaVuSerif" w:cs="Arial"/>
          <w:szCs w:val="20"/>
        </w:rPr>
        <w:t xml:space="preserve"> </w:t>
      </w:r>
      <w:r w:rsidR="00571CB4">
        <w:rPr>
          <w:rFonts w:eastAsia="DejaVuSerif" w:cs="Arial"/>
          <w:szCs w:val="20"/>
        </w:rPr>
        <w:t>Poskytovatel</w:t>
      </w:r>
      <w:r w:rsidR="004660ED">
        <w:rPr>
          <w:rFonts w:eastAsia="DejaVuSerif" w:cs="Arial"/>
          <w:szCs w:val="20"/>
        </w:rPr>
        <w:t>e</w:t>
      </w:r>
    </w:p>
    <w:p w:rsidR="00471B9A" w:rsidRDefault="00571CB4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je povinen provádět veškeré </w:t>
      </w:r>
      <w:r w:rsidR="0003238B">
        <w:rPr>
          <w:rFonts w:ascii="Arial" w:eastAsia="DejaVuSerif" w:hAnsi="Arial" w:cs="Arial"/>
          <w:sz w:val="20"/>
          <w:szCs w:val="20"/>
        </w:rPr>
        <w:t>služby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dle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řádně</w:t>
      </w:r>
      <w:r w:rsidR="0047753C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471B9A">
        <w:rPr>
          <w:rFonts w:ascii="Arial" w:eastAsia="DejaVuSerif" w:hAnsi="Arial" w:cs="Arial"/>
          <w:sz w:val="20"/>
          <w:szCs w:val="20"/>
        </w:rPr>
        <w:t>a včas při vynaložení nejvyšší možné odborné péče, na své vlastní</w:t>
      </w:r>
      <w:r w:rsidR="0047753C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471B9A">
        <w:rPr>
          <w:rFonts w:ascii="Arial" w:eastAsia="DejaVuSerif" w:hAnsi="Arial" w:cs="Arial"/>
          <w:sz w:val="20"/>
          <w:szCs w:val="20"/>
        </w:rPr>
        <w:t>nák</w:t>
      </w:r>
      <w:r w:rsidR="004660ED">
        <w:rPr>
          <w:rFonts w:ascii="Arial" w:eastAsia="DejaVuSerif" w:hAnsi="Arial" w:cs="Arial"/>
          <w:sz w:val="20"/>
          <w:szCs w:val="20"/>
        </w:rPr>
        <w:t>lady, svým vlastním jménem a na </w:t>
      </w:r>
      <w:r w:rsidR="00A0731A" w:rsidRPr="00471B9A">
        <w:rPr>
          <w:rFonts w:ascii="Arial" w:eastAsia="DejaVuSerif" w:hAnsi="Arial" w:cs="Arial"/>
          <w:sz w:val="20"/>
          <w:szCs w:val="20"/>
        </w:rPr>
        <w:t>svou odpovědnost v rozsahu, kvalitě</w:t>
      </w:r>
      <w:r w:rsidR="0047753C" w:rsidRPr="00471B9A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a za podmínek stanovených touto </w:t>
      </w:r>
      <w:r w:rsidR="000927FF">
        <w:rPr>
          <w:rFonts w:ascii="Arial" w:eastAsia="DejaVuSerif" w:hAnsi="Arial" w:cs="Arial"/>
          <w:sz w:val="20"/>
          <w:szCs w:val="20"/>
        </w:rPr>
        <w:t>Smlouvou</w:t>
      </w:r>
      <w:r w:rsidR="00A0731A" w:rsidRPr="00471B9A">
        <w:rPr>
          <w:rFonts w:ascii="Arial" w:eastAsia="DejaVuSerif" w:hAnsi="Arial" w:cs="Arial"/>
          <w:sz w:val="20"/>
          <w:szCs w:val="20"/>
        </w:rPr>
        <w:t xml:space="preserve"> a/nebo právními př</w:t>
      </w:r>
      <w:r w:rsidR="0047753C" w:rsidRPr="00471B9A">
        <w:rPr>
          <w:rFonts w:ascii="Arial" w:eastAsia="DejaVuSerif" w:hAnsi="Arial" w:cs="Arial"/>
          <w:sz w:val="20"/>
          <w:szCs w:val="20"/>
        </w:rPr>
        <w:t xml:space="preserve">edpisy, </w:t>
      </w:r>
      <w:r w:rsidR="00A0731A" w:rsidRPr="00471B9A">
        <w:rPr>
          <w:rFonts w:ascii="Arial" w:eastAsia="DejaVuSerif" w:hAnsi="Arial" w:cs="Arial"/>
          <w:sz w:val="20"/>
          <w:szCs w:val="20"/>
        </w:rPr>
        <w:t>jinak za podmínek obvyklých.</w:t>
      </w:r>
      <w:r w:rsidR="00C3717A">
        <w:rPr>
          <w:rFonts w:ascii="Arial" w:eastAsia="DejaVuSerif" w:hAnsi="Arial" w:cs="Arial"/>
          <w:sz w:val="20"/>
          <w:szCs w:val="20"/>
        </w:rPr>
        <w:t xml:space="preserve"> </w:t>
      </w:r>
      <w:r w:rsidR="00C3717A">
        <w:rPr>
          <w:rFonts w:ascii="Arial" w:hAnsi="Arial" w:cs="Arial"/>
          <w:sz w:val="20"/>
        </w:rPr>
        <w:t xml:space="preserve">Poskytovatel se </w:t>
      </w:r>
      <w:r w:rsidR="00C3717A" w:rsidRPr="00E72644">
        <w:rPr>
          <w:rFonts w:ascii="Arial" w:hAnsi="Arial" w:cs="Arial"/>
          <w:sz w:val="20"/>
        </w:rPr>
        <w:t xml:space="preserve">rovněž zavazuje při poskytování plnění dle této </w:t>
      </w:r>
      <w:r w:rsidR="003B41F5">
        <w:rPr>
          <w:rFonts w:ascii="Arial" w:hAnsi="Arial" w:cs="Arial"/>
          <w:sz w:val="20"/>
        </w:rPr>
        <w:t>Smlouvy</w:t>
      </w:r>
      <w:r w:rsidR="00C3717A" w:rsidRPr="00E72644">
        <w:rPr>
          <w:rFonts w:ascii="Arial" w:hAnsi="Arial" w:cs="Arial"/>
          <w:sz w:val="20"/>
        </w:rPr>
        <w:t xml:space="preserve"> respektovat soukromí a důstojnost pracovníků Objednatele.</w:t>
      </w:r>
    </w:p>
    <w:p w:rsidR="00471B9A" w:rsidRDefault="00571CB4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471B9A" w:rsidRPr="00471B9A">
        <w:rPr>
          <w:rFonts w:ascii="Arial" w:eastAsia="DejaVuSerif" w:hAnsi="Arial" w:cs="Arial"/>
          <w:sz w:val="20"/>
          <w:szCs w:val="20"/>
        </w:rPr>
        <w:t xml:space="preserve"> se zavazuje, že na svůj náklad opatří veškeré věci, pracovní </w:t>
      </w:r>
      <w:r w:rsidR="004660ED">
        <w:rPr>
          <w:rFonts w:ascii="Arial" w:eastAsia="DejaVuSerif" w:hAnsi="Arial" w:cs="Arial"/>
          <w:sz w:val="20"/>
          <w:szCs w:val="20"/>
        </w:rPr>
        <w:t>pomůcky, jakož i </w:t>
      </w:r>
      <w:r w:rsidR="00471B9A" w:rsidRPr="00471B9A">
        <w:rPr>
          <w:rFonts w:ascii="Arial" w:eastAsia="DejaVuSerif" w:hAnsi="Arial" w:cs="Arial"/>
          <w:sz w:val="20"/>
          <w:szCs w:val="20"/>
        </w:rPr>
        <w:t xml:space="preserve">další prostředky potřebné pro řádné plnění předmětu této </w:t>
      </w:r>
      <w:r w:rsidR="003B41F5">
        <w:rPr>
          <w:rFonts w:ascii="Arial" w:eastAsia="DejaVuSerif" w:hAnsi="Arial" w:cs="Arial"/>
          <w:sz w:val="20"/>
          <w:szCs w:val="20"/>
        </w:rPr>
        <w:t>Smlouvy (např. vysavač)</w:t>
      </w:r>
      <w:r w:rsidR="00471B9A" w:rsidRPr="00471B9A">
        <w:rPr>
          <w:rFonts w:ascii="Arial" w:eastAsia="DejaVuSerif" w:hAnsi="Arial" w:cs="Arial"/>
          <w:sz w:val="20"/>
          <w:szCs w:val="20"/>
        </w:rPr>
        <w:t>.</w:t>
      </w:r>
    </w:p>
    <w:p w:rsidR="00C3717A" w:rsidRPr="00E72644" w:rsidRDefault="00C3717A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Poskytovatel odpovídá za řádné provádění pln</w:t>
      </w:r>
      <w:r w:rsidR="004660ED">
        <w:rPr>
          <w:rFonts w:ascii="Arial" w:hAnsi="Arial" w:cs="Arial"/>
          <w:sz w:val="20"/>
          <w:szCs w:val="20"/>
        </w:rPr>
        <w:t xml:space="preserve">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="004660ED">
        <w:rPr>
          <w:rFonts w:ascii="Arial" w:hAnsi="Arial" w:cs="Arial"/>
          <w:sz w:val="20"/>
          <w:szCs w:val="20"/>
        </w:rPr>
        <w:t>, zejména</w:t>
      </w:r>
      <w:r w:rsidRPr="00E72644">
        <w:rPr>
          <w:rFonts w:ascii="Arial" w:hAnsi="Arial" w:cs="Arial"/>
          <w:sz w:val="20"/>
          <w:szCs w:val="20"/>
        </w:rPr>
        <w:t>:</w:t>
      </w:r>
    </w:p>
    <w:p w:rsidR="00C3717A" w:rsidRPr="00C3717A" w:rsidRDefault="00C3717A" w:rsidP="00A313B9">
      <w:pPr>
        <w:pStyle w:val="Odstavecseseznamem"/>
        <w:numPr>
          <w:ilvl w:val="0"/>
          <w:numId w:val="6"/>
        </w:numPr>
        <w:spacing w:before="60" w:line="280" w:lineRule="atLeast"/>
        <w:ind w:left="993" w:right="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717A">
        <w:rPr>
          <w:rFonts w:ascii="Arial" w:hAnsi="Arial" w:cs="Arial"/>
          <w:sz w:val="20"/>
          <w:szCs w:val="20"/>
        </w:rPr>
        <w:t>kvalitu, všeobecnou a odbornou správnost poskytovaného plnění, dodržování právních před</w:t>
      </w:r>
      <w:r w:rsidR="004660ED">
        <w:rPr>
          <w:rFonts w:ascii="Arial" w:hAnsi="Arial" w:cs="Arial"/>
          <w:sz w:val="20"/>
          <w:szCs w:val="20"/>
        </w:rPr>
        <w:t>pisů a norem při používání čisti</w:t>
      </w:r>
      <w:r w:rsidRPr="00C3717A">
        <w:rPr>
          <w:rFonts w:ascii="Arial" w:hAnsi="Arial" w:cs="Arial"/>
          <w:sz w:val="20"/>
          <w:szCs w:val="20"/>
        </w:rPr>
        <w:t>cích, mycích a technick</w:t>
      </w:r>
      <w:r w:rsidR="004660ED">
        <w:rPr>
          <w:rFonts w:ascii="Arial" w:hAnsi="Arial" w:cs="Arial"/>
          <w:sz w:val="20"/>
          <w:szCs w:val="20"/>
        </w:rPr>
        <w:t>ých prostředků i </w:t>
      </w:r>
      <w:r w:rsidRPr="00C3717A">
        <w:rPr>
          <w:rFonts w:ascii="Arial" w:hAnsi="Arial" w:cs="Arial"/>
          <w:sz w:val="20"/>
          <w:szCs w:val="20"/>
        </w:rPr>
        <w:t xml:space="preserve">dalšího materiálu a věcí užívaných pro účely poskytovaní plnění dle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C3717A">
        <w:rPr>
          <w:rFonts w:ascii="Arial" w:hAnsi="Arial" w:cs="Arial"/>
          <w:sz w:val="20"/>
          <w:szCs w:val="20"/>
        </w:rPr>
        <w:t>;</w:t>
      </w:r>
    </w:p>
    <w:p w:rsidR="00C3717A" w:rsidRPr="00C3717A" w:rsidRDefault="00C3717A" w:rsidP="00A313B9">
      <w:pPr>
        <w:pStyle w:val="Odstavecseseznamem"/>
        <w:numPr>
          <w:ilvl w:val="0"/>
          <w:numId w:val="6"/>
        </w:numPr>
        <w:spacing w:before="60" w:line="280" w:lineRule="atLeast"/>
        <w:ind w:left="993" w:right="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717A">
        <w:rPr>
          <w:rFonts w:ascii="Arial" w:hAnsi="Arial" w:cs="Arial"/>
          <w:sz w:val="20"/>
          <w:szCs w:val="20"/>
        </w:rPr>
        <w:t xml:space="preserve">údržbu prostor pro úschovu úklidového materiálu a převzaté prostory se Poskytovatel zavazuje předat Objednateli po ukončení plnění této </w:t>
      </w:r>
      <w:r w:rsidR="003B41F5">
        <w:rPr>
          <w:rFonts w:ascii="Arial" w:hAnsi="Arial" w:cs="Arial"/>
          <w:sz w:val="20"/>
          <w:szCs w:val="20"/>
        </w:rPr>
        <w:t>Smlouvy</w:t>
      </w:r>
      <w:r w:rsidRPr="00C3717A">
        <w:rPr>
          <w:rFonts w:ascii="Arial" w:hAnsi="Arial" w:cs="Arial"/>
          <w:sz w:val="20"/>
          <w:szCs w:val="20"/>
        </w:rPr>
        <w:t xml:space="preserve"> vyklizené a uvedené do původního stavu;</w:t>
      </w:r>
    </w:p>
    <w:p w:rsidR="00C3717A" w:rsidRPr="00C3717A" w:rsidRDefault="00C3717A" w:rsidP="00A313B9">
      <w:pPr>
        <w:pStyle w:val="Odstavecseseznamem"/>
        <w:numPr>
          <w:ilvl w:val="0"/>
          <w:numId w:val="6"/>
        </w:numPr>
        <w:spacing w:before="60" w:line="280" w:lineRule="atLeast"/>
        <w:ind w:left="993" w:right="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717A">
        <w:rPr>
          <w:rFonts w:ascii="Arial" w:hAnsi="Arial" w:cs="Arial"/>
          <w:sz w:val="20"/>
          <w:szCs w:val="20"/>
        </w:rPr>
        <w:t>dodržování vnitřních pokynů a předpisů Objednatele stanovující provozně technické a bezpečnostní podmínky pohybu pracovníků v prostorách a zařízeních v místě plnění za předpokladu, že Objednatel Poskytovateli umožnil seznámení s danými předpisy a pokyny;</w:t>
      </w:r>
    </w:p>
    <w:p w:rsidR="00C3717A" w:rsidRPr="00C3717A" w:rsidRDefault="00C3717A" w:rsidP="00A313B9">
      <w:pPr>
        <w:pStyle w:val="Odstavecseseznamem"/>
        <w:numPr>
          <w:ilvl w:val="0"/>
          <w:numId w:val="6"/>
        </w:numPr>
        <w:spacing w:before="60" w:line="280" w:lineRule="atLeast"/>
        <w:ind w:left="993" w:right="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3717A">
        <w:rPr>
          <w:rFonts w:ascii="Arial" w:hAnsi="Arial" w:cs="Arial"/>
          <w:sz w:val="20"/>
          <w:szCs w:val="20"/>
        </w:rPr>
        <w:t>odevzdání veškerých zjevně ztracených věcí nalezených pracovníky Poskytovatele v prostorách místa plnění.</w:t>
      </w:r>
    </w:p>
    <w:p w:rsidR="00870A2F" w:rsidRDefault="00870A2F">
      <w:pPr>
        <w:rPr>
          <w:rFonts w:ascii="Arial" w:eastAsia="DejaVuSerif" w:hAnsi="Arial" w:cs="Arial"/>
          <w:sz w:val="20"/>
          <w:szCs w:val="20"/>
          <w:lang w:eastAsia="cs-CZ"/>
        </w:rPr>
      </w:pPr>
      <w:r>
        <w:rPr>
          <w:rFonts w:ascii="Arial" w:eastAsia="DejaVuSerif" w:hAnsi="Arial" w:cs="Arial"/>
          <w:sz w:val="20"/>
          <w:szCs w:val="20"/>
        </w:rPr>
        <w:br w:type="page"/>
      </w:r>
    </w:p>
    <w:p w:rsidR="00471B9A" w:rsidRPr="00DD1924" w:rsidRDefault="00571CB4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eastAsia="DejaVuSerif" w:hAnsi="Arial" w:cs="Arial"/>
          <w:sz w:val="20"/>
          <w:szCs w:val="20"/>
        </w:rPr>
        <w:lastRenderedPageBreak/>
        <w:t>Poskytovatel</w:t>
      </w:r>
      <w:r w:rsidR="00471B9A" w:rsidRPr="00DD1924">
        <w:rPr>
          <w:rFonts w:ascii="Arial" w:eastAsia="DejaVuSerif" w:hAnsi="Arial" w:cs="Arial"/>
          <w:sz w:val="20"/>
          <w:szCs w:val="20"/>
        </w:rPr>
        <w:t xml:space="preserve"> se zavazuje, že při plnění předmětu </w:t>
      </w:r>
      <w:r w:rsidR="003B41F5" w:rsidRPr="00DD1924">
        <w:rPr>
          <w:rFonts w:ascii="Arial" w:eastAsia="DejaVuSerif" w:hAnsi="Arial" w:cs="Arial"/>
          <w:sz w:val="20"/>
          <w:szCs w:val="20"/>
        </w:rPr>
        <w:t>Smlouvy</w:t>
      </w:r>
      <w:r w:rsidR="00471B9A" w:rsidRPr="00DD1924">
        <w:rPr>
          <w:rFonts w:ascii="Arial" w:eastAsia="DejaVuSerif" w:hAnsi="Arial" w:cs="Arial"/>
          <w:sz w:val="20"/>
          <w:szCs w:val="20"/>
        </w:rPr>
        <w:t xml:space="preserve"> bude dbát o dodržování důstojných pracovních podmínek</w:t>
      </w:r>
      <w:r w:rsidR="00C3717A" w:rsidRPr="00DD1924">
        <w:rPr>
          <w:rFonts w:ascii="Arial" w:eastAsia="DejaVuSerif" w:hAnsi="Arial" w:cs="Arial"/>
          <w:sz w:val="20"/>
          <w:szCs w:val="20"/>
        </w:rPr>
        <w:t xml:space="preserve"> svých</w:t>
      </w:r>
      <w:r w:rsidR="00471B9A" w:rsidRPr="00DD1924">
        <w:rPr>
          <w:rFonts w:ascii="Arial" w:eastAsia="DejaVuSerif" w:hAnsi="Arial" w:cs="Arial"/>
          <w:sz w:val="20"/>
          <w:szCs w:val="20"/>
        </w:rPr>
        <w:t xml:space="preserve"> zaměstnanců, kteří se na jejím plnění budou podílet, jmenovitě, že bude:</w:t>
      </w:r>
    </w:p>
    <w:p w:rsidR="00E50997" w:rsidRPr="00DD1924" w:rsidRDefault="00E50997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hAnsi="Arial" w:cs="Arial"/>
          <w:sz w:val="20"/>
          <w:szCs w:val="20"/>
        </w:rPr>
        <w:t>plnění zakázky zajišťovat zaměstnanci s řádně uzavřenými pracovními smlouvami,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hAnsi="Arial" w:cs="Arial"/>
          <w:sz w:val="20"/>
          <w:szCs w:val="20"/>
        </w:rPr>
        <w:t>ve vztahu k zaměstnancům důsledně dodržovat pracovněprávní práva a povinnosti vyplývající z obecně závazných právních předpisů a smluv, zejména vytvářet slušné a důstojné pracovní podmínky, dbát na bezpečnost a o ochranu zdraví zaměstnanců při práci, poskytovat vhodné a dostatečné pracovní pomůcky a ochranné prostředky, dodržovat pravidla pro stanovování pracovní doby a doby odpočinku,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hAnsi="Arial" w:cs="Arial"/>
          <w:sz w:val="20"/>
          <w:szCs w:val="20"/>
        </w:rPr>
        <w:t>zaměstnancům poskytovat pracovněprávní odměnu v souladu s právní úpravou odměňování v pracovněprávních vztazích a rovněž odpovídající odměnu (příplatek) za případnou práci přesčas, práci ve svátek atp.</w:t>
      </w:r>
    </w:p>
    <w:p w:rsidR="00E50997" w:rsidRPr="00DD1924" w:rsidRDefault="00E50997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120" w:line="280" w:lineRule="atLeast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DD1924">
        <w:rPr>
          <w:rFonts w:ascii="Arial" w:hAnsi="Arial" w:cs="Arial"/>
          <w:sz w:val="20"/>
          <w:szCs w:val="20"/>
        </w:rPr>
        <w:t>na výzvu Objednatele za účelem kontroly předkládat (či zajistí předložení) příslušných dokladů (zejména, nikoli však výlučně pracovněprávních smluv) a to bez zbytečného odkladu od výzvy, nejpozději však do 2 pracovních dnů.</w:t>
      </w:r>
    </w:p>
    <w:p w:rsidR="00471B9A" w:rsidRPr="00DD1924" w:rsidRDefault="00471B9A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eastAsia="DejaVuSerif" w:hAnsi="Arial" w:cs="Arial"/>
          <w:sz w:val="20"/>
          <w:szCs w:val="20"/>
        </w:rPr>
        <w:t xml:space="preserve">Za účelem minimalizace negativních dopadů plnění této </w:t>
      </w:r>
      <w:r w:rsidR="003B41F5" w:rsidRPr="00DD1924">
        <w:rPr>
          <w:rFonts w:ascii="Arial" w:eastAsia="DejaVuSerif" w:hAnsi="Arial" w:cs="Arial"/>
          <w:sz w:val="20"/>
          <w:szCs w:val="20"/>
        </w:rPr>
        <w:t>Smlouvy</w:t>
      </w:r>
      <w:r w:rsidRPr="00DD1924">
        <w:rPr>
          <w:rFonts w:ascii="Arial" w:eastAsia="DejaVuSerif" w:hAnsi="Arial" w:cs="Arial"/>
          <w:sz w:val="20"/>
          <w:szCs w:val="20"/>
        </w:rPr>
        <w:t xml:space="preserve"> na životní prostředí se </w:t>
      </w:r>
      <w:r w:rsidR="00571CB4" w:rsidRPr="00DD1924">
        <w:rPr>
          <w:rFonts w:ascii="Arial" w:eastAsia="DejaVuSerif" w:hAnsi="Arial" w:cs="Arial"/>
          <w:sz w:val="20"/>
          <w:szCs w:val="20"/>
        </w:rPr>
        <w:t>Poskytovatel</w:t>
      </w:r>
      <w:r w:rsidRPr="00DD1924">
        <w:rPr>
          <w:rFonts w:ascii="Arial" w:eastAsia="DejaVuSerif" w:hAnsi="Arial" w:cs="Arial"/>
          <w:sz w:val="20"/>
          <w:szCs w:val="20"/>
        </w:rPr>
        <w:t xml:space="preserve"> zavazuje po celou dobu plnění </w:t>
      </w:r>
      <w:r w:rsidR="003B41F5" w:rsidRPr="00DD1924">
        <w:rPr>
          <w:rFonts w:ascii="Arial" w:eastAsia="DejaVuSerif" w:hAnsi="Arial" w:cs="Arial"/>
          <w:sz w:val="20"/>
          <w:szCs w:val="20"/>
        </w:rPr>
        <w:t>Smlouvy</w:t>
      </w:r>
      <w:r w:rsidRPr="00DD1924">
        <w:rPr>
          <w:rFonts w:ascii="Arial" w:eastAsia="DejaVuSerif" w:hAnsi="Arial" w:cs="Arial"/>
          <w:sz w:val="20"/>
          <w:szCs w:val="20"/>
        </w:rPr>
        <w:t>: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hAnsi="Arial" w:cs="Arial"/>
          <w:sz w:val="20"/>
          <w:szCs w:val="20"/>
        </w:rPr>
        <w:t>nakládat šetrně se zdroji (voda, energie)</w:t>
      </w:r>
      <w:r w:rsidR="006A55CF" w:rsidRPr="00DD1924">
        <w:rPr>
          <w:rFonts w:ascii="Arial" w:hAnsi="Arial" w:cs="Arial"/>
          <w:sz w:val="20"/>
          <w:szCs w:val="20"/>
        </w:rPr>
        <w:t>;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eastAsia="DejaVuSerif" w:hAnsi="Arial" w:cs="Arial"/>
          <w:sz w:val="20"/>
          <w:szCs w:val="20"/>
        </w:rPr>
        <w:t xml:space="preserve">postupovat v souladu </w:t>
      </w:r>
      <w:r w:rsidR="006A55CF" w:rsidRPr="00DD1924">
        <w:rPr>
          <w:rFonts w:ascii="Arial" w:hAnsi="Arial" w:cs="Arial"/>
          <w:sz w:val="20"/>
          <w:szCs w:val="20"/>
        </w:rPr>
        <w:t>s d</w:t>
      </w:r>
      <w:r w:rsidRPr="00DD1924">
        <w:rPr>
          <w:rFonts w:ascii="Arial" w:hAnsi="Arial" w:cs="Arial"/>
          <w:sz w:val="20"/>
          <w:szCs w:val="20"/>
        </w:rPr>
        <w:t xml:space="preserve">efinicí ekologického úklidu, která tvoří přílohu č. 4 </w:t>
      </w:r>
      <w:proofErr w:type="gramStart"/>
      <w:r w:rsidRPr="00DD1924">
        <w:rPr>
          <w:rFonts w:ascii="Arial" w:hAnsi="Arial" w:cs="Arial"/>
          <w:sz w:val="20"/>
          <w:szCs w:val="20"/>
        </w:rPr>
        <w:t>této</w:t>
      </w:r>
      <w:proofErr w:type="gramEnd"/>
      <w:r w:rsidRPr="00DD1924">
        <w:rPr>
          <w:rFonts w:ascii="Arial" w:hAnsi="Arial" w:cs="Arial"/>
          <w:sz w:val="20"/>
          <w:szCs w:val="20"/>
        </w:rPr>
        <w:t xml:space="preserve"> </w:t>
      </w:r>
      <w:r w:rsidR="003B41F5" w:rsidRPr="00DD1924">
        <w:rPr>
          <w:rFonts w:ascii="Arial" w:hAnsi="Arial" w:cs="Arial"/>
          <w:sz w:val="20"/>
          <w:szCs w:val="20"/>
        </w:rPr>
        <w:t>Smlouvy</w:t>
      </w:r>
      <w:r w:rsidR="006A55CF" w:rsidRPr="00DD1924">
        <w:rPr>
          <w:rFonts w:ascii="Arial" w:hAnsi="Arial" w:cs="Arial"/>
          <w:sz w:val="20"/>
          <w:szCs w:val="20"/>
        </w:rPr>
        <w:t>;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hAnsi="Arial" w:cs="Arial"/>
          <w:sz w:val="20"/>
          <w:szCs w:val="20"/>
        </w:rPr>
        <w:t>používat ekologicky šetrné a zdravotně nezávadné úklidové prostředky a související spotřební materiál (tyto musí splňovat kritéria stanovená pro obdržení Ekoznačky EU, označení Ekologicky šetrný výrobek, přičemž splnění ekologických požadavků lze prokázat i jiným vhodným způsobem, nežli uvedenými ekoznačkami)</w:t>
      </w:r>
      <w:r w:rsidRPr="00DD1924">
        <w:rPr>
          <w:rFonts w:ascii="Arial" w:eastAsia="Arial-ItalicMT" w:hAnsi="Arial" w:cs="Arial"/>
          <w:iCs/>
          <w:sz w:val="20"/>
          <w:szCs w:val="20"/>
        </w:rPr>
        <w:t xml:space="preserve">, závazný seznam </w:t>
      </w:r>
      <w:r w:rsidRPr="00DD1924">
        <w:rPr>
          <w:rFonts w:ascii="Arial" w:eastAsia="DejaVuSerif" w:hAnsi="Arial" w:cs="Arial"/>
          <w:sz w:val="20"/>
          <w:szCs w:val="20"/>
        </w:rPr>
        <w:t xml:space="preserve">úklidových prostředků a souvisejícího spotřebního materiálu tvoří přílohu č. 5 této </w:t>
      </w:r>
      <w:r w:rsidR="003B41F5" w:rsidRPr="00DD1924">
        <w:rPr>
          <w:rFonts w:ascii="Arial" w:eastAsia="DejaVuSerif" w:hAnsi="Arial" w:cs="Arial"/>
          <w:sz w:val="20"/>
          <w:szCs w:val="20"/>
        </w:rPr>
        <w:t>Smlouvy</w:t>
      </w:r>
      <w:r w:rsidR="006A55CF" w:rsidRPr="00DD1924">
        <w:rPr>
          <w:rFonts w:ascii="Arial" w:eastAsia="DejaVuSerif" w:hAnsi="Arial" w:cs="Arial"/>
          <w:sz w:val="20"/>
          <w:szCs w:val="20"/>
        </w:rPr>
        <w:t>;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hAnsi="Arial" w:cs="Arial"/>
          <w:sz w:val="20"/>
          <w:szCs w:val="20"/>
        </w:rPr>
        <w:t xml:space="preserve">za účelem dosažení výše uvedených cílů řádně informovat a školit zaměstnance, kteří se budou vlastní prací na </w:t>
      </w:r>
      <w:r w:rsidR="006A55CF" w:rsidRPr="00DD1924">
        <w:rPr>
          <w:rFonts w:ascii="Arial" w:hAnsi="Arial" w:cs="Arial"/>
          <w:sz w:val="20"/>
          <w:szCs w:val="20"/>
        </w:rPr>
        <w:t xml:space="preserve">správě budovy a </w:t>
      </w:r>
      <w:r w:rsidRPr="00DD1924">
        <w:rPr>
          <w:rFonts w:ascii="Arial" w:hAnsi="Arial" w:cs="Arial"/>
          <w:sz w:val="20"/>
          <w:szCs w:val="20"/>
        </w:rPr>
        <w:t>úklidu přímo podílet</w:t>
      </w:r>
      <w:r w:rsidR="006A55CF" w:rsidRPr="00DD1924">
        <w:rPr>
          <w:rFonts w:ascii="Arial" w:hAnsi="Arial" w:cs="Arial"/>
          <w:sz w:val="20"/>
          <w:szCs w:val="20"/>
        </w:rPr>
        <w:t>;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hAnsi="Arial" w:cs="Arial"/>
          <w:sz w:val="20"/>
          <w:szCs w:val="20"/>
        </w:rPr>
        <w:t xml:space="preserve">poskytovat Objednateli součinnost za účelem prokázání naplňování dané podmínky (zejména předkládat písemné doklady atp.) a to po celou dobu plnění </w:t>
      </w:r>
      <w:r w:rsidR="003B41F5" w:rsidRPr="00DD1924">
        <w:rPr>
          <w:rFonts w:ascii="Arial" w:hAnsi="Arial" w:cs="Arial"/>
          <w:sz w:val="20"/>
          <w:szCs w:val="20"/>
        </w:rPr>
        <w:t>Smlouvy</w:t>
      </w:r>
      <w:r w:rsidR="006A55CF" w:rsidRPr="00DD1924">
        <w:rPr>
          <w:rFonts w:ascii="Arial" w:hAnsi="Arial" w:cs="Arial"/>
          <w:sz w:val="20"/>
          <w:szCs w:val="20"/>
        </w:rPr>
        <w:t>;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eastAsia="DejaVuSerif" w:hAnsi="Arial" w:cs="Arial"/>
          <w:sz w:val="20"/>
          <w:szCs w:val="20"/>
          <w:u w:val="single"/>
        </w:rPr>
        <w:t>čtvrtletně</w:t>
      </w:r>
      <w:r w:rsidRPr="00DD1924">
        <w:rPr>
          <w:rFonts w:ascii="Arial" w:eastAsia="DejaVuSerif" w:hAnsi="Arial" w:cs="Arial"/>
          <w:sz w:val="20"/>
          <w:szCs w:val="20"/>
        </w:rPr>
        <w:t xml:space="preserve"> poskytovat Objednateli údaje o použitých prostředcích a souvisejícím spotřebním materiálu a jejich spotřebě a poskytovat mu zpětnou vazbu a zkušenost s plněním úklidu podle Definice ekologického úklidu</w:t>
      </w:r>
      <w:r w:rsidR="006A55CF" w:rsidRPr="00DD1924">
        <w:rPr>
          <w:rFonts w:ascii="Arial" w:eastAsia="DejaVuSerif" w:hAnsi="Arial" w:cs="Arial"/>
          <w:sz w:val="20"/>
          <w:szCs w:val="20"/>
        </w:rPr>
        <w:t>;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eastAsia="DejaVuSerif" w:hAnsi="Arial" w:cs="Arial"/>
          <w:sz w:val="20"/>
          <w:szCs w:val="20"/>
        </w:rPr>
        <w:t xml:space="preserve">informovat Objednatele bez zbytečného odkladu o všech změnách, které mohou ovlivnit plnění podmínky definované v čl. </w:t>
      </w:r>
      <w:r w:rsidR="006363C0" w:rsidRPr="00DD1924">
        <w:rPr>
          <w:rFonts w:ascii="Arial" w:eastAsia="DejaVuSerif" w:hAnsi="Arial" w:cs="Arial"/>
          <w:sz w:val="20"/>
          <w:szCs w:val="20"/>
        </w:rPr>
        <w:t>4.9</w:t>
      </w:r>
      <w:r w:rsidRPr="00DD1924">
        <w:rPr>
          <w:rFonts w:ascii="Arial" w:eastAsia="DejaVuSerif" w:hAnsi="Arial" w:cs="Arial"/>
          <w:sz w:val="20"/>
          <w:szCs w:val="20"/>
        </w:rPr>
        <w:t xml:space="preserve"> </w:t>
      </w:r>
      <w:r w:rsidR="003B41F5" w:rsidRPr="00DD1924">
        <w:rPr>
          <w:rFonts w:ascii="Arial" w:eastAsia="DejaVuSerif" w:hAnsi="Arial" w:cs="Arial"/>
          <w:sz w:val="20"/>
          <w:szCs w:val="20"/>
        </w:rPr>
        <w:t>Smlouvy</w:t>
      </w:r>
      <w:r w:rsidRPr="00DD1924">
        <w:rPr>
          <w:rFonts w:ascii="Arial" w:eastAsia="DejaVuSerif" w:hAnsi="Arial" w:cs="Arial"/>
          <w:sz w:val="20"/>
          <w:szCs w:val="20"/>
        </w:rPr>
        <w:t>, p</w:t>
      </w:r>
      <w:r w:rsidR="006363C0" w:rsidRPr="00DD1924">
        <w:rPr>
          <w:rFonts w:ascii="Arial" w:eastAsia="DejaVuSerif" w:hAnsi="Arial" w:cs="Arial"/>
          <w:sz w:val="20"/>
          <w:szCs w:val="20"/>
        </w:rPr>
        <w:t>ředložit Objednateli kdykoli po </w:t>
      </w:r>
      <w:r w:rsidRPr="00DD1924">
        <w:rPr>
          <w:rFonts w:ascii="Arial" w:eastAsia="DejaVuSerif" w:hAnsi="Arial" w:cs="Arial"/>
          <w:sz w:val="20"/>
          <w:szCs w:val="20"/>
        </w:rPr>
        <w:t xml:space="preserve">dobu plnění </w:t>
      </w:r>
      <w:r w:rsidR="003B41F5" w:rsidRPr="00DD1924">
        <w:rPr>
          <w:rFonts w:ascii="Arial" w:eastAsia="DejaVuSerif" w:hAnsi="Arial" w:cs="Arial"/>
          <w:sz w:val="20"/>
          <w:szCs w:val="20"/>
        </w:rPr>
        <w:t>Smlouvy</w:t>
      </w:r>
      <w:r w:rsidRPr="00DD1924">
        <w:rPr>
          <w:rFonts w:ascii="Arial" w:eastAsia="DejaVuSerif" w:hAnsi="Arial" w:cs="Arial"/>
          <w:sz w:val="20"/>
          <w:szCs w:val="20"/>
        </w:rPr>
        <w:t xml:space="preserve"> a bezprostředně po ukončení smluvního závazkového vztahu na vyžádání seznam používaných úklidových prostředků a souvisejícího spotřebního materiálu, jakož i další nezbytné doklady o tom, že jsou používány ekologicky šetrné úklidové prostředky a související spotřební materiál (například předložením dodacích listů, snímků obalů, apod.),</w:t>
      </w:r>
    </w:p>
    <w:p w:rsidR="00471B9A" w:rsidRPr="00DD1924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eastAsia="DejaVuSerif" w:hAnsi="Arial" w:cs="Arial"/>
          <w:sz w:val="20"/>
          <w:szCs w:val="20"/>
        </w:rPr>
        <w:t xml:space="preserve">průběžně vést deník úklidu a v něm zaznamenávat průběh </w:t>
      </w:r>
      <w:r w:rsidR="0003238B" w:rsidRPr="00DD1924">
        <w:rPr>
          <w:rFonts w:ascii="Arial" w:eastAsia="DejaVuSerif" w:hAnsi="Arial" w:cs="Arial"/>
          <w:sz w:val="20"/>
          <w:szCs w:val="20"/>
        </w:rPr>
        <w:t>služeb</w:t>
      </w:r>
      <w:r w:rsidRPr="00DD1924">
        <w:rPr>
          <w:rFonts w:ascii="Arial" w:eastAsia="DejaVuSerif" w:hAnsi="Arial" w:cs="Arial"/>
          <w:sz w:val="20"/>
          <w:szCs w:val="20"/>
        </w:rPr>
        <w:t>, spotřebu úklidových prostředků ap., a na vyžádání umožní Objednateli do deníku nahlédnout a pořizovat si z něj výpisy či opisy,</w:t>
      </w:r>
    </w:p>
    <w:p w:rsidR="00471B9A" w:rsidRDefault="00471B9A" w:rsidP="00A313B9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before="60" w:line="280" w:lineRule="atLeast"/>
        <w:ind w:left="1418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DD1924">
        <w:rPr>
          <w:rFonts w:ascii="Arial" w:eastAsia="DejaVuSerif" w:hAnsi="Arial" w:cs="Arial"/>
          <w:sz w:val="20"/>
          <w:szCs w:val="20"/>
        </w:rPr>
        <w:t xml:space="preserve">důsledně třídit odpady vzniklé v souvislosti s plněním této </w:t>
      </w:r>
      <w:r w:rsidR="003B41F5" w:rsidRPr="00DD1924">
        <w:rPr>
          <w:rFonts w:ascii="Arial" w:eastAsia="DejaVuSerif" w:hAnsi="Arial" w:cs="Arial"/>
          <w:sz w:val="20"/>
          <w:szCs w:val="20"/>
        </w:rPr>
        <w:t>Smlouvy</w:t>
      </w:r>
      <w:r w:rsidRPr="00DD1924">
        <w:rPr>
          <w:rFonts w:ascii="Arial" w:eastAsia="DejaVuSerif" w:hAnsi="Arial" w:cs="Arial"/>
          <w:sz w:val="20"/>
          <w:szCs w:val="20"/>
        </w:rPr>
        <w:t>.</w:t>
      </w:r>
    </w:p>
    <w:p w:rsidR="00870A2F" w:rsidRPr="00C04C17" w:rsidRDefault="00870A2F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C04C17">
        <w:rPr>
          <w:rFonts w:ascii="Arial" w:eastAsia="DejaVuSerif" w:hAnsi="Arial" w:cs="Arial"/>
          <w:sz w:val="20"/>
          <w:szCs w:val="20"/>
        </w:rPr>
        <w:lastRenderedPageBreak/>
        <w:t>Poskytovatel smluvně zaváže případné Poddodavatele k dodržování stejných nebo lepších práv, jako jsou uvedena v předchozím odstavci, ve vztahu k jejich zaměstnancům. Takovouto smlouvu předloží</w:t>
      </w:r>
      <w:r w:rsidR="00C04C17" w:rsidRPr="00C04C17">
        <w:rPr>
          <w:rFonts w:ascii="Arial" w:eastAsia="DejaVuSerif" w:hAnsi="Arial" w:cs="Arial"/>
          <w:sz w:val="20"/>
          <w:szCs w:val="20"/>
        </w:rPr>
        <w:t xml:space="preserve"> na základě žádosti</w:t>
      </w:r>
      <w:r w:rsidRPr="00C04C17">
        <w:rPr>
          <w:rFonts w:ascii="Arial" w:eastAsia="DejaVuSerif" w:hAnsi="Arial" w:cs="Arial"/>
          <w:sz w:val="20"/>
          <w:szCs w:val="20"/>
        </w:rPr>
        <w:t xml:space="preserve"> k nahlédnutí Objednateli.</w:t>
      </w:r>
    </w:p>
    <w:p w:rsidR="00E50997" w:rsidRDefault="00E50997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197907">
        <w:rPr>
          <w:rFonts w:ascii="Arial" w:hAnsi="Arial" w:cs="Arial"/>
          <w:sz w:val="20"/>
          <w:szCs w:val="20"/>
        </w:rPr>
        <w:t>Poskytovatel</w:t>
      </w:r>
      <w:r>
        <w:rPr>
          <w:rFonts w:ascii="Arial" w:eastAsia="DejaVuSerif" w:hAnsi="Arial" w:cs="Arial"/>
          <w:sz w:val="20"/>
          <w:szCs w:val="20"/>
        </w:rPr>
        <w:t xml:space="preserve"> se zavazuje bezodkladně, nejpozději do 3 pracovních dnů od vyžádání, předložit Objednateli seznam členů realizačního týmu, kteří poskytují služby dle odst. 1.2 této Smlouvy. Poskytovatel se zavazuje poskytovat plnění prostřednictvím vyškolených osob.</w:t>
      </w:r>
    </w:p>
    <w:p w:rsidR="00E50997" w:rsidRPr="00360291" w:rsidRDefault="00E50997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provést výměnu kteréhokoliv člena realizačního týmu v případě opakovaných reklamací na kvalitu jím poskytovaných služeb, a to nejpozději </w:t>
      </w:r>
      <w:r w:rsidRPr="00360291">
        <w:rPr>
          <w:rFonts w:ascii="Arial" w:hAnsi="Arial" w:cs="Arial"/>
          <w:sz w:val="20"/>
          <w:szCs w:val="20"/>
          <w:u w:val="single"/>
        </w:rPr>
        <w:t>do 10 kalendářních dnů</w:t>
      </w:r>
      <w:r>
        <w:rPr>
          <w:rFonts w:ascii="Arial" w:hAnsi="Arial" w:cs="Arial"/>
          <w:sz w:val="20"/>
          <w:szCs w:val="20"/>
        </w:rPr>
        <w:t xml:space="preserve"> ode dne prokazatelného doručení písemného požadavku kontaktní osobě Poskytovatele.</w:t>
      </w:r>
    </w:p>
    <w:p w:rsidR="00E50997" w:rsidRPr="00197907" w:rsidRDefault="00E50997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zavazuje, že členové realizačního týmu budou při poskytování plnění používat jednotný pracovní oděv, viditelně označený logem </w:t>
      </w:r>
      <w:r w:rsidR="00870A2F">
        <w:rPr>
          <w:rFonts w:ascii="Arial" w:hAnsi="Arial" w:cs="Arial"/>
          <w:sz w:val="20"/>
          <w:szCs w:val="20"/>
        </w:rPr>
        <w:t>zaměstnavatele</w:t>
      </w:r>
      <w:r>
        <w:rPr>
          <w:rFonts w:ascii="Arial" w:hAnsi="Arial" w:cs="Arial"/>
          <w:sz w:val="20"/>
          <w:szCs w:val="20"/>
        </w:rPr>
        <w:t>.</w:t>
      </w:r>
    </w:p>
    <w:p w:rsidR="00A0731A" w:rsidRPr="00BE43C2" w:rsidRDefault="00A0731A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 xml:space="preserve">V případě, že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Pr="00BE43C2">
        <w:rPr>
          <w:rFonts w:ascii="Arial" w:eastAsia="DejaVuSerif" w:hAnsi="Arial" w:cs="Arial"/>
          <w:sz w:val="20"/>
          <w:szCs w:val="20"/>
        </w:rPr>
        <w:t xml:space="preserve"> svěří provádění některých činností dle 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BE43C2">
        <w:rPr>
          <w:rFonts w:ascii="Arial" w:eastAsia="DejaVuSerif" w:hAnsi="Arial" w:cs="Arial"/>
          <w:sz w:val="20"/>
          <w:szCs w:val="20"/>
        </w:rPr>
        <w:t xml:space="preserve"> třetím osobám, odpovídá za jejich provedení stejně, 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jako by je </w:t>
      </w:r>
      <w:r w:rsidRPr="00BE43C2">
        <w:rPr>
          <w:rFonts w:ascii="Arial" w:eastAsia="DejaVuSerif" w:hAnsi="Arial" w:cs="Arial"/>
          <w:sz w:val="20"/>
          <w:szCs w:val="20"/>
        </w:rPr>
        <w:t>prováděl sám.</w:t>
      </w:r>
    </w:p>
    <w:p w:rsidR="00A0731A" w:rsidRPr="00BE43C2" w:rsidRDefault="00571CB4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je povinen při provádění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dle 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360291">
        <w:rPr>
          <w:rFonts w:ascii="Arial" w:eastAsia="DejaVuSerif" w:hAnsi="Arial" w:cs="Arial"/>
          <w:sz w:val="20"/>
          <w:szCs w:val="20"/>
        </w:rPr>
        <w:t>postupovat v souladu s </w:t>
      </w:r>
      <w:r w:rsidR="00A0731A" w:rsidRPr="00BE43C2">
        <w:rPr>
          <w:rFonts w:ascii="Arial" w:eastAsia="DejaVuSerif" w:hAnsi="Arial" w:cs="Arial"/>
          <w:sz w:val="20"/>
          <w:szCs w:val="20"/>
        </w:rPr>
        <w:t>veškerými závaznými právními př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edpisy, </w:t>
      </w:r>
      <w:r w:rsidR="00A0731A" w:rsidRPr="00BE43C2">
        <w:rPr>
          <w:rFonts w:ascii="Arial" w:eastAsia="DejaVuSerif" w:hAnsi="Arial" w:cs="Arial"/>
          <w:sz w:val="20"/>
          <w:szCs w:val="20"/>
        </w:rPr>
        <w:t>příslušnými technickými a/nebo jinými odbornými normami, vnitřní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mi </w:t>
      </w:r>
      <w:r w:rsidR="00A0731A" w:rsidRPr="00BE43C2">
        <w:rPr>
          <w:rFonts w:ascii="Arial" w:eastAsia="DejaVuSerif" w:hAnsi="Arial" w:cs="Arial"/>
          <w:sz w:val="20"/>
          <w:szCs w:val="20"/>
        </w:rPr>
        <w:t>př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edpisy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a závaznými individuálními právními akty mající</w:t>
      </w:r>
      <w:r w:rsidR="005D0519">
        <w:rPr>
          <w:rFonts w:ascii="Arial" w:eastAsia="DejaVuSerif" w:hAnsi="Arial" w:cs="Arial"/>
          <w:sz w:val="20"/>
          <w:szCs w:val="20"/>
        </w:rPr>
        <w:t>mi vliv na </w:t>
      </w:r>
      <w:r>
        <w:rPr>
          <w:rFonts w:ascii="Arial" w:eastAsia="DejaVuSerif" w:hAnsi="Arial" w:cs="Arial"/>
          <w:sz w:val="20"/>
          <w:szCs w:val="20"/>
        </w:rPr>
        <w:t>Poskytovatelem</w:t>
      </w:r>
      <w:r w:rsidR="0003238B">
        <w:rPr>
          <w:rFonts w:ascii="Arial" w:eastAsia="DejaVuSerif" w:hAnsi="Arial" w:cs="Arial"/>
          <w:sz w:val="20"/>
          <w:szCs w:val="20"/>
        </w:rPr>
        <w:t xml:space="preserve"> zajišťované služby.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prohlašuje, že byl př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ed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uzavřením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seznámen se všemi vnitřními předpisy a pokyny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, které mají vliv na plnění předmětu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>.</w:t>
      </w:r>
    </w:p>
    <w:p w:rsidR="00A0731A" w:rsidRPr="00BE43C2" w:rsidRDefault="00571CB4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je povinen během vykonávání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dle 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okamžitě informovat písemně </w:t>
      </w:r>
      <w:r w:rsidR="00C84B65">
        <w:rPr>
          <w:rFonts w:ascii="Arial" w:eastAsia="DejaVuSerif" w:hAnsi="Arial" w:cs="Arial"/>
          <w:sz w:val="20"/>
          <w:szCs w:val="20"/>
        </w:rPr>
        <w:t>kontaktní osobu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>, případně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C84B65">
        <w:rPr>
          <w:rFonts w:ascii="Arial" w:eastAsia="DejaVuSerif" w:hAnsi="Arial" w:cs="Arial"/>
          <w:sz w:val="20"/>
          <w:szCs w:val="20"/>
        </w:rPr>
        <w:t xml:space="preserve">jinou 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osobu </w:t>
      </w:r>
      <w:r w:rsidR="00C84B65">
        <w:rPr>
          <w:rFonts w:ascii="Arial" w:eastAsia="DejaVuSerif" w:hAnsi="Arial" w:cs="Arial"/>
          <w:sz w:val="20"/>
          <w:szCs w:val="20"/>
        </w:rPr>
        <w:t>Objednatelem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určen</w:t>
      </w:r>
      <w:r w:rsidR="005D0519">
        <w:rPr>
          <w:rFonts w:ascii="Arial" w:eastAsia="DejaVuSerif" w:hAnsi="Arial" w:cs="Arial"/>
          <w:sz w:val="20"/>
          <w:szCs w:val="20"/>
        </w:rPr>
        <w:t>ou, jestliže zjistí cokoliv, co </w:t>
      </w:r>
      <w:r w:rsidR="00A0731A" w:rsidRPr="00BE43C2">
        <w:rPr>
          <w:rFonts w:ascii="Arial" w:eastAsia="DejaVuSerif" w:hAnsi="Arial" w:cs="Arial"/>
          <w:sz w:val="20"/>
          <w:szCs w:val="20"/>
        </w:rPr>
        <w:t>by mohlo vést k tomu, ž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e by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se mohl dostat do prodlení </w:t>
      </w:r>
      <w:r w:rsidR="0003238B">
        <w:rPr>
          <w:rFonts w:ascii="Arial" w:eastAsia="DejaVuSerif" w:hAnsi="Arial" w:cs="Arial"/>
          <w:sz w:val="20"/>
          <w:szCs w:val="20"/>
        </w:rPr>
        <w:t xml:space="preserve">s poskytnutím některé ze služeb, </w:t>
      </w:r>
      <w:r w:rsidR="00A0731A" w:rsidRPr="00BE43C2">
        <w:rPr>
          <w:rFonts w:ascii="Arial" w:eastAsia="DejaVuSerif" w:hAnsi="Arial" w:cs="Arial"/>
          <w:sz w:val="20"/>
          <w:szCs w:val="20"/>
        </w:rPr>
        <w:t>jež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je na základě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povinen poskytovat, případně, že by mohlo</w:t>
      </w:r>
      <w:r w:rsidR="00AB0E53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dojít ke</w:t>
      </w:r>
      <w:r w:rsidR="008B5449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zhoršení kvality prováděných služeb. V</w:t>
      </w:r>
      <w:r w:rsidR="0047753C" w:rsidRPr="00BE43C2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takové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m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případě je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povinen navrhnout na své náklady opatření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k provedení takové služby řádně a včas. Při</w:t>
      </w:r>
      <w:r w:rsidR="008B5449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nesplnění 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povinnosti nese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plnou odpovědnost za veškeré škody a ú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jmy, </w:t>
      </w:r>
      <w:r w:rsidR="00A0731A" w:rsidRPr="00BE43C2">
        <w:rPr>
          <w:rFonts w:ascii="Arial" w:eastAsia="DejaVuSerif" w:hAnsi="Arial" w:cs="Arial"/>
          <w:sz w:val="20"/>
          <w:szCs w:val="20"/>
        </w:rPr>
        <w:t>které vzniknou v důsledku nesplnění a/nebo opomenutí 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povinnosti, a </w:t>
      </w:r>
      <w:r w:rsidR="00A0731A" w:rsidRPr="00BE43C2">
        <w:rPr>
          <w:rFonts w:ascii="Arial" w:eastAsia="DejaVuSerif" w:hAnsi="Arial" w:cs="Arial"/>
          <w:sz w:val="20"/>
          <w:szCs w:val="20"/>
        </w:rPr>
        <w:t>je povinen provést veškeré práce tak, aby bylo dosaženo řádné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ho </w:t>
      </w:r>
      <w:r w:rsidR="00C84B65">
        <w:rPr>
          <w:rFonts w:ascii="Arial" w:eastAsia="DejaVuSerif" w:hAnsi="Arial" w:cs="Arial"/>
          <w:sz w:val="20"/>
          <w:szCs w:val="20"/>
        </w:rPr>
        <w:t xml:space="preserve">provedení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C84B65">
        <w:rPr>
          <w:rFonts w:ascii="Arial" w:eastAsia="DejaVuSerif" w:hAnsi="Arial" w:cs="Arial"/>
          <w:sz w:val="20"/>
          <w:szCs w:val="20"/>
        </w:rPr>
        <w:t xml:space="preserve"> v souladu s 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touto </w:t>
      </w:r>
      <w:r w:rsidR="000927FF">
        <w:rPr>
          <w:rFonts w:ascii="Arial" w:eastAsia="DejaVuSerif" w:hAnsi="Arial" w:cs="Arial"/>
          <w:sz w:val="20"/>
          <w:szCs w:val="20"/>
        </w:rPr>
        <w:t>Smlouvou</w:t>
      </w:r>
      <w:r w:rsidR="00A0731A" w:rsidRPr="00BE43C2">
        <w:rPr>
          <w:rFonts w:ascii="Arial" w:eastAsia="DejaVuSerif" w:hAnsi="Arial" w:cs="Arial"/>
          <w:sz w:val="20"/>
          <w:szCs w:val="20"/>
        </w:rPr>
        <w:t>, aniž by byl oprávně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n </w:t>
      </w:r>
      <w:r w:rsidR="00A0731A" w:rsidRPr="00BE43C2">
        <w:rPr>
          <w:rFonts w:ascii="Arial" w:eastAsia="DejaVuSerif" w:hAnsi="Arial" w:cs="Arial"/>
          <w:sz w:val="20"/>
          <w:szCs w:val="20"/>
        </w:rPr>
        <w:t>vznášet jakékol</w:t>
      </w:r>
      <w:r w:rsidR="00C84B65">
        <w:rPr>
          <w:rFonts w:ascii="Arial" w:eastAsia="DejaVuSerif" w:hAnsi="Arial" w:cs="Arial"/>
          <w:sz w:val="20"/>
          <w:szCs w:val="20"/>
        </w:rPr>
        <w:t>iv nároky na změnu ceny nebo na </w:t>
      </w:r>
      <w:r w:rsidR="00A0731A" w:rsidRPr="00BE43C2">
        <w:rPr>
          <w:rFonts w:ascii="Arial" w:eastAsia="DejaVuSerif" w:hAnsi="Arial" w:cs="Arial"/>
          <w:sz w:val="20"/>
          <w:szCs w:val="20"/>
        </w:rPr>
        <w:t>jakákoliv dodatečná</w:t>
      </w:r>
      <w:r w:rsidR="00AB0E53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plnění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ze</w:t>
      </w:r>
      <w:r w:rsidR="008B5449">
        <w:rPr>
          <w:rFonts w:ascii="Arial" w:eastAsia="DejaVuSerif" w:hAnsi="Arial" w:cs="Arial"/>
          <w:sz w:val="20"/>
          <w:szCs w:val="20"/>
        </w:rPr>
        <w:t> 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strany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>.</w:t>
      </w:r>
    </w:p>
    <w:p w:rsidR="00A0731A" w:rsidRPr="00BE43C2" w:rsidRDefault="00C84B65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 xml:space="preserve">Kontaktní osoba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EE5F3B">
        <w:rPr>
          <w:rFonts w:ascii="Arial" w:eastAsia="DejaVuSerif" w:hAnsi="Arial" w:cs="Arial"/>
          <w:sz w:val="20"/>
          <w:szCs w:val="20"/>
        </w:rPr>
        <w:t xml:space="preserve"> uvedená v odst. 2.1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EE5F3B">
        <w:rPr>
          <w:rFonts w:ascii="Arial" w:eastAsia="DejaVuSerif" w:hAnsi="Arial" w:cs="Arial"/>
          <w:sz w:val="20"/>
          <w:szCs w:val="20"/>
        </w:rPr>
        <w:t xml:space="preserve">, </w:t>
      </w:r>
      <w:r w:rsidR="00A0731A" w:rsidRPr="00BE43C2">
        <w:rPr>
          <w:rFonts w:ascii="Arial" w:eastAsia="DejaVuSerif" w:hAnsi="Arial" w:cs="Arial"/>
          <w:sz w:val="20"/>
          <w:szCs w:val="20"/>
        </w:rPr>
        <w:t>je oprávněna udě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lovat </w:t>
      </w:r>
      <w:r w:rsidR="00571CB4">
        <w:rPr>
          <w:rFonts w:ascii="Arial" w:eastAsia="DejaVuSerif" w:hAnsi="Arial" w:cs="Arial"/>
          <w:sz w:val="20"/>
          <w:szCs w:val="20"/>
        </w:rPr>
        <w:t>Poskytovateli</w:t>
      </w:r>
      <w:r w:rsidR="00EE5F3B">
        <w:rPr>
          <w:rFonts w:ascii="Arial" w:eastAsia="DejaVuSerif" w:hAnsi="Arial" w:cs="Arial"/>
          <w:sz w:val="20"/>
          <w:szCs w:val="20"/>
        </w:rPr>
        <w:t xml:space="preserve"> závazné pokyny pro 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provádění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dle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.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je povinen tyto pokyny či rozhodnutí plnit ve</w:t>
      </w:r>
      <w:r w:rsidR="00AB0E53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lhůtě v takové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m pokynu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stanovené, jinak bez zbytečného odkladu.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je povinen bez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zbytečného odkladu upozornit </w:t>
      </w:r>
      <w:r>
        <w:rPr>
          <w:rFonts w:ascii="Arial" w:eastAsia="DejaVuSerif" w:hAnsi="Arial" w:cs="Arial"/>
          <w:sz w:val="20"/>
          <w:szCs w:val="20"/>
        </w:rPr>
        <w:t>kontaktní osobu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na nevhodnost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uděleného pokynu.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neodpovídá za škodu, popř. za v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ady </w:t>
      </w:r>
      <w:r w:rsidR="00A0731A" w:rsidRPr="00BE43C2">
        <w:rPr>
          <w:rFonts w:ascii="Arial" w:eastAsia="DejaVuSerif" w:hAnsi="Arial" w:cs="Arial"/>
          <w:sz w:val="20"/>
          <w:szCs w:val="20"/>
        </w:rPr>
        <w:t>způsobené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5D0519">
        <w:rPr>
          <w:rFonts w:ascii="Arial" w:eastAsia="DejaVuSerif" w:hAnsi="Arial" w:cs="Arial"/>
          <w:sz w:val="20"/>
          <w:szCs w:val="20"/>
        </w:rPr>
        <w:t>Objednatelem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provedením nevhodného pokynu, upozornil-li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na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nevhodnost pokynu písemně </w:t>
      </w:r>
      <w:r>
        <w:rPr>
          <w:rFonts w:ascii="Arial" w:eastAsia="DejaVuSerif" w:hAnsi="Arial" w:cs="Arial"/>
          <w:sz w:val="20"/>
          <w:szCs w:val="20"/>
        </w:rPr>
        <w:t>kontaktní osobu 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>
        <w:rPr>
          <w:rFonts w:ascii="Arial" w:eastAsia="DejaVuSerif" w:hAnsi="Arial" w:cs="Arial"/>
          <w:sz w:val="20"/>
          <w:szCs w:val="20"/>
        </w:rPr>
        <w:t xml:space="preserve">a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na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splnění pokynu písemně </w:t>
      </w:r>
      <w:r>
        <w:rPr>
          <w:rFonts w:ascii="Arial" w:eastAsia="DejaVuSerif" w:hAnsi="Arial" w:cs="Arial"/>
          <w:sz w:val="20"/>
          <w:szCs w:val="20"/>
        </w:rPr>
        <w:t xml:space="preserve">dále </w:t>
      </w:r>
      <w:r w:rsidR="00A0731A" w:rsidRPr="00BE43C2">
        <w:rPr>
          <w:rFonts w:ascii="Arial" w:eastAsia="DejaVuSerif" w:hAnsi="Arial" w:cs="Arial"/>
          <w:sz w:val="20"/>
          <w:szCs w:val="20"/>
        </w:rPr>
        <w:t>trval.</w:t>
      </w:r>
    </w:p>
    <w:p w:rsidR="00A0731A" w:rsidRPr="00BE43C2" w:rsidRDefault="00A0731A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BE43C2">
        <w:rPr>
          <w:rFonts w:ascii="Arial" w:eastAsia="DejaVuSerif" w:hAnsi="Arial" w:cs="Arial"/>
          <w:sz w:val="20"/>
          <w:szCs w:val="20"/>
        </w:rPr>
        <w:t xml:space="preserve">Tato </w:t>
      </w:r>
      <w:r w:rsidR="000927FF">
        <w:rPr>
          <w:rFonts w:ascii="Arial" w:eastAsia="DejaVuSerif" w:hAnsi="Arial" w:cs="Arial"/>
          <w:sz w:val="20"/>
          <w:szCs w:val="20"/>
        </w:rPr>
        <w:t>Smlouva</w:t>
      </w:r>
      <w:r w:rsidRPr="00BE43C2">
        <w:rPr>
          <w:rFonts w:ascii="Arial" w:eastAsia="DejaVuSerif" w:hAnsi="Arial" w:cs="Arial"/>
          <w:sz w:val="20"/>
          <w:szCs w:val="20"/>
        </w:rPr>
        <w:t xml:space="preserve"> v žádném případě nezakládá žádné oprávnění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C84B65">
        <w:rPr>
          <w:rFonts w:ascii="Arial" w:eastAsia="DejaVuSerif" w:hAnsi="Arial" w:cs="Arial"/>
          <w:sz w:val="20"/>
          <w:szCs w:val="20"/>
        </w:rPr>
        <w:t>e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>jednat jmé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nem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Pr="00BE43C2">
        <w:rPr>
          <w:rFonts w:ascii="Arial" w:eastAsia="DejaVuSerif" w:hAnsi="Arial" w:cs="Arial"/>
          <w:sz w:val="20"/>
          <w:szCs w:val="20"/>
        </w:rPr>
        <w:t xml:space="preserve"> a/nebo za něj činit jakékoliv právní úkony.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si </w:t>
      </w:r>
      <w:r w:rsidR="00C84B65">
        <w:rPr>
          <w:rFonts w:ascii="Arial" w:eastAsia="DejaVuSerif" w:hAnsi="Arial" w:cs="Arial"/>
          <w:sz w:val="20"/>
          <w:szCs w:val="20"/>
        </w:rPr>
        <w:t>je vědom toho, že </w:t>
      </w:r>
      <w:r w:rsidR="005D0519">
        <w:rPr>
          <w:rFonts w:ascii="Arial" w:eastAsia="DejaVuSerif" w:hAnsi="Arial" w:cs="Arial"/>
          <w:sz w:val="20"/>
          <w:szCs w:val="20"/>
        </w:rPr>
        <w:t>z </w:t>
      </w:r>
      <w:r w:rsidRPr="00BE43C2">
        <w:rPr>
          <w:rFonts w:ascii="Arial" w:eastAsia="DejaVuSerif" w:hAnsi="Arial" w:cs="Arial"/>
          <w:sz w:val="20"/>
          <w:szCs w:val="20"/>
        </w:rPr>
        <w:t>jakýchkoliv právních úkonů, které by uč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inil za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, by </w:t>
      </w:r>
      <w:r w:rsidR="005D0519">
        <w:rPr>
          <w:rFonts w:ascii="Arial" w:eastAsia="DejaVuSerif" w:hAnsi="Arial" w:cs="Arial"/>
          <w:sz w:val="20"/>
          <w:szCs w:val="20"/>
        </w:rPr>
        <w:t>byl zavázán pouze sám. V </w:t>
      </w:r>
      <w:r w:rsidRPr="00BE43C2">
        <w:rPr>
          <w:rFonts w:ascii="Arial" w:eastAsia="DejaVuSerif" w:hAnsi="Arial" w:cs="Arial"/>
          <w:sz w:val="20"/>
          <w:szCs w:val="20"/>
        </w:rPr>
        <w:t>případě, že jednání jmé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nem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Pr="00BE43C2">
        <w:rPr>
          <w:rFonts w:ascii="Arial" w:eastAsia="DejaVuSerif" w:hAnsi="Arial" w:cs="Arial"/>
          <w:sz w:val="20"/>
          <w:szCs w:val="20"/>
        </w:rPr>
        <w:t xml:space="preserve"> je pro řádné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 xml:space="preserve">plnění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BE43C2">
        <w:rPr>
          <w:rFonts w:ascii="Arial" w:eastAsia="DejaVuSerif" w:hAnsi="Arial" w:cs="Arial"/>
          <w:sz w:val="20"/>
          <w:szCs w:val="20"/>
        </w:rPr>
        <w:t xml:space="preserve"> nutné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, </w:t>
      </w:r>
      <w:r w:rsidR="005D0519">
        <w:rPr>
          <w:rFonts w:ascii="Arial" w:eastAsia="DejaVuSerif" w:hAnsi="Arial" w:cs="Arial"/>
          <w:sz w:val="20"/>
          <w:szCs w:val="20"/>
        </w:rPr>
        <w:t>Objednatel</w:t>
      </w:r>
      <w:r w:rsidRPr="00BE43C2">
        <w:rPr>
          <w:rFonts w:ascii="Arial" w:eastAsia="DejaVuSerif" w:hAnsi="Arial" w:cs="Arial"/>
          <w:sz w:val="20"/>
          <w:szCs w:val="20"/>
        </w:rPr>
        <w:t xml:space="preserve"> na písemnou žádost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Pr="00BE43C2">
        <w:rPr>
          <w:rFonts w:ascii="Arial" w:eastAsia="DejaVuSerif" w:hAnsi="Arial" w:cs="Arial"/>
          <w:sz w:val="20"/>
          <w:szCs w:val="20"/>
        </w:rPr>
        <w:t xml:space="preserve"> udělí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Pr="00BE43C2">
        <w:rPr>
          <w:rFonts w:ascii="Arial" w:eastAsia="DejaVuSerif" w:hAnsi="Arial" w:cs="Arial"/>
          <w:sz w:val="20"/>
          <w:szCs w:val="20"/>
        </w:rPr>
        <w:t>k</w:t>
      </w:r>
      <w:r w:rsidR="008B5449">
        <w:rPr>
          <w:rFonts w:ascii="Arial" w:eastAsia="DejaVuSerif" w:hAnsi="Arial" w:cs="Arial"/>
          <w:sz w:val="20"/>
          <w:szCs w:val="20"/>
        </w:rPr>
        <w:t> </w:t>
      </w:r>
      <w:r w:rsidRPr="00BE43C2">
        <w:rPr>
          <w:rFonts w:ascii="Arial" w:eastAsia="DejaVuSerif" w:hAnsi="Arial" w:cs="Arial"/>
          <w:sz w:val="20"/>
          <w:szCs w:val="20"/>
        </w:rPr>
        <w:t xml:space="preserve">takovému jednání </w:t>
      </w:r>
      <w:r w:rsidR="00571CB4">
        <w:rPr>
          <w:rFonts w:ascii="Arial" w:eastAsia="DejaVuSerif" w:hAnsi="Arial" w:cs="Arial"/>
          <w:sz w:val="20"/>
          <w:szCs w:val="20"/>
        </w:rPr>
        <w:t>Poskytovateli</w:t>
      </w:r>
      <w:r w:rsidRPr="00BE43C2">
        <w:rPr>
          <w:rFonts w:ascii="Arial" w:eastAsia="DejaVuSerif" w:hAnsi="Arial" w:cs="Arial"/>
          <w:sz w:val="20"/>
          <w:szCs w:val="20"/>
        </w:rPr>
        <w:t xml:space="preserve"> speciální plnou moc.</w:t>
      </w:r>
    </w:p>
    <w:p w:rsidR="00A0731A" w:rsidRPr="00BE43C2" w:rsidRDefault="00571CB4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lastRenderedPageBreak/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je povinen postupovat při plnění závazků vyplývajících z</w:t>
      </w:r>
      <w:r w:rsidR="0047753C" w:rsidRPr="00BE43C2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té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s nejvyšší možnou odbornou péčí. </w:t>
      </w: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je též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povinen poskytovat </w:t>
      </w:r>
      <w:r w:rsidR="005D0519">
        <w:rPr>
          <w:rFonts w:ascii="Arial" w:eastAsia="DejaVuSerif" w:hAnsi="Arial" w:cs="Arial"/>
          <w:sz w:val="20"/>
          <w:szCs w:val="20"/>
        </w:rPr>
        <w:t>Objednateli</w:t>
      </w:r>
      <w:r w:rsidR="00C84B65">
        <w:rPr>
          <w:rFonts w:ascii="Arial" w:eastAsia="DejaVuSerif" w:hAnsi="Arial" w:cs="Arial"/>
          <w:sz w:val="20"/>
          <w:szCs w:val="20"/>
        </w:rPr>
        <w:t xml:space="preserve"> odborné rady ve </w:t>
      </w:r>
      <w:r w:rsidR="00A0731A" w:rsidRPr="00BE43C2">
        <w:rPr>
          <w:rFonts w:ascii="Arial" w:eastAsia="DejaVuSerif" w:hAnsi="Arial" w:cs="Arial"/>
          <w:sz w:val="20"/>
          <w:szCs w:val="20"/>
        </w:rPr>
        <w:t>všech věcech souvisejících s</w:t>
      </w:r>
      <w:r w:rsidR="0047753C" w:rsidRPr="00BE43C2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předmětem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. Plnění této povinnosti je součástí provádění </w:t>
      </w:r>
      <w:r w:rsidR="0003238B">
        <w:rPr>
          <w:rFonts w:ascii="Arial" w:eastAsia="DejaVuSerif" w:hAnsi="Arial" w:cs="Arial"/>
          <w:sz w:val="20"/>
          <w:szCs w:val="20"/>
        </w:rPr>
        <w:t>služeb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a </w:t>
      </w:r>
      <w:r>
        <w:rPr>
          <w:rFonts w:ascii="Arial" w:eastAsia="DejaVuSerif" w:hAnsi="Arial" w:cs="Arial"/>
          <w:sz w:val="20"/>
          <w:szCs w:val="20"/>
        </w:rPr>
        <w:t>Poskytovateli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za něj nepřísluší žádná zvláštní nebo dodatečná plnění. Stejně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tak jsou v</w:t>
      </w:r>
      <w:r w:rsidR="008B5449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ceně sjednané dle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zahrnuty veškeré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konzultace </w:t>
      </w:r>
      <w:r w:rsidR="00A0731A" w:rsidRPr="00BE43C2">
        <w:rPr>
          <w:rFonts w:ascii="Arial" w:eastAsia="DejaVuSerif" w:hAnsi="Arial" w:cs="Arial"/>
          <w:sz w:val="20"/>
          <w:szCs w:val="20"/>
        </w:rPr>
        <w:t>a práce specialistů - jednotlivých profesí, pokud je jich pro řádné a včasné</w:t>
      </w:r>
      <w:r w:rsidR="0047753C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splnění předmětu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zapotřebí.</w:t>
      </w:r>
    </w:p>
    <w:p w:rsidR="00A0731A" w:rsidRPr="00BE43C2" w:rsidRDefault="00571CB4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je povinen při plnění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 postupovat v souladu se </w:t>
      </w:r>
      <w:r w:rsidR="00A0731A" w:rsidRPr="00BE43C2">
        <w:rPr>
          <w:rFonts w:ascii="Arial" w:eastAsia="DejaVuSerif" w:hAnsi="Arial" w:cs="Arial"/>
          <w:sz w:val="20"/>
          <w:szCs w:val="20"/>
        </w:rPr>
        <w:t>zá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jmy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>, především zájmem na maximální hospodá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rnost a ekonomickou </w:t>
      </w:r>
      <w:r w:rsidR="00C84B65">
        <w:rPr>
          <w:rFonts w:ascii="Arial" w:eastAsia="DejaVuSerif" w:hAnsi="Arial" w:cs="Arial"/>
          <w:sz w:val="20"/>
          <w:szCs w:val="20"/>
        </w:rPr>
        <w:t>výhodnost správy b</w:t>
      </w:r>
      <w:r w:rsidR="00A0731A" w:rsidRPr="00BE43C2">
        <w:rPr>
          <w:rFonts w:ascii="Arial" w:eastAsia="DejaVuSerif" w:hAnsi="Arial" w:cs="Arial"/>
          <w:sz w:val="20"/>
          <w:szCs w:val="20"/>
        </w:rPr>
        <w:t>udovy se zřetelem na</w:t>
      </w:r>
      <w:r w:rsidR="00AB0E53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zachování její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ho provozu jako </w:t>
      </w:r>
      <w:r w:rsidR="00A0731A" w:rsidRPr="00BE43C2">
        <w:rPr>
          <w:rFonts w:ascii="Arial" w:eastAsia="DejaVuSerif" w:hAnsi="Arial" w:cs="Arial"/>
          <w:sz w:val="20"/>
          <w:szCs w:val="20"/>
        </w:rPr>
        <w:t>orgánu veřejné moci.</w:t>
      </w:r>
    </w:p>
    <w:p w:rsidR="00A0731A" w:rsidRDefault="00571CB4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je dále povinen provádět </w:t>
      </w:r>
      <w:r w:rsidR="0003238B">
        <w:rPr>
          <w:rFonts w:ascii="Arial" w:eastAsia="DejaVuSerif" w:hAnsi="Arial" w:cs="Arial"/>
          <w:sz w:val="20"/>
          <w:szCs w:val="20"/>
        </w:rPr>
        <w:t>služby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 tak, aby neohrozil </w:t>
      </w:r>
      <w:r w:rsidR="00A0731A" w:rsidRPr="00BE43C2">
        <w:rPr>
          <w:rFonts w:ascii="Arial" w:eastAsia="DejaVuSerif" w:hAnsi="Arial" w:cs="Arial"/>
          <w:sz w:val="20"/>
          <w:szCs w:val="20"/>
        </w:rPr>
        <w:t>zamě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stnance </w:t>
      </w:r>
      <w:r w:rsidR="005D0519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či třetí osoby pohybující se v Budově, zejmé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na je </w:t>
      </w:r>
      <w:r w:rsidR="00A0731A" w:rsidRPr="00BE43C2">
        <w:rPr>
          <w:rFonts w:ascii="Arial" w:eastAsia="DejaVuSerif" w:hAnsi="Arial" w:cs="Arial"/>
          <w:sz w:val="20"/>
          <w:szCs w:val="20"/>
        </w:rPr>
        <w:t>povinen postupovat tak, aby v důsledku jeho konání či opomenutí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nenastal stav, který by byl v rozporu s právními předpisy upravující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mi </w:t>
      </w:r>
      <w:r w:rsidR="00A0731A" w:rsidRPr="00BE43C2">
        <w:rPr>
          <w:rFonts w:ascii="Arial" w:eastAsia="DejaVuSerif" w:hAnsi="Arial" w:cs="Arial"/>
          <w:sz w:val="20"/>
          <w:szCs w:val="20"/>
        </w:rPr>
        <w:t>bezpečnost a zdraví při práci či požární ochranu - porušení povinností</w:t>
      </w:r>
      <w:r w:rsidR="00F03808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BOZP či PO.</w:t>
      </w:r>
    </w:p>
    <w:p w:rsidR="00C84B65" w:rsidRPr="00C84B65" w:rsidRDefault="00C84B65" w:rsidP="00A313B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80" w:lineRule="atLeast"/>
        <w:ind w:left="709" w:hanging="709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C84B65">
        <w:rPr>
          <w:rFonts w:ascii="Arial" w:eastAsia="DejaVuSerif" w:hAnsi="Arial" w:cs="Arial"/>
          <w:sz w:val="20"/>
          <w:szCs w:val="20"/>
        </w:rPr>
        <w:t xml:space="preserve">Poskytovatel se zavazuje vést úklidový deník – knihu reklamací, který musí být umístěn v prostorách Objednatele a být dostupný jak pro Objednatele, tak pro Poskytovatele. Poskytovatel se zavazuje zajistit, že do úklidového deníku – knihy reklamací budou osoby poskytující plnění dle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Pr="00C84B65">
        <w:rPr>
          <w:rFonts w:ascii="Arial" w:eastAsia="DejaVuSerif" w:hAnsi="Arial" w:cs="Arial"/>
          <w:sz w:val="20"/>
          <w:szCs w:val="20"/>
        </w:rPr>
        <w:t xml:space="preserve"> zapisovat údaje o poskytnutém plnění za daný den, a to včetně časového údaje, kdy bylo poskytování plnění ukončeno. </w:t>
      </w:r>
    </w:p>
    <w:p w:rsidR="00B50B24" w:rsidRPr="006363C0" w:rsidRDefault="00B50B24" w:rsidP="00A313B9">
      <w:pPr>
        <w:numPr>
          <w:ilvl w:val="1"/>
          <w:numId w:val="5"/>
        </w:numPr>
        <w:spacing w:before="120" w:after="120" w:line="280" w:lineRule="atLeast"/>
        <w:ind w:left="709" w:right="49" w:hanging="709"/>
        <w:jc w:val="both"/>
        <w:rPr>
          <w:rFonts w:ascii="Arial" w:hAnsi="Arial" w:cs="Arial"/>
          <w:sz w:val="20"/>
          <w:szCs w:val="20"/>
        </w:rPr>
      </w:pPr>
      <w:r w:rsidRPr="005819B9">
        <w:rPr>
          <w:rFonts w:ascii="Arial" w:hAnsi="Arial" w:cs="Arial"/>
          <w:sz w:val="20"/>
          <w:szCs w:val="20"/>
        </w:rPr>
        <w:t xml:space="preserve">Poskytovatel se zavazuje předat kontaktní osobě Objednatele uvedené v odst. </w:t>
      </w:r>
      <w:r w:rsidR="006363C0" w:rsidRPr="005819B9">
        <w:rPr>
          <w:rFonts w:ascii="Arial" w:hAnsi="Arial" w:cs="Arial"/>
          <w:sz w:val="20"/>
          <w:szCs w:val="20"/>
        </w:rPr>
        <w:t>2.1</w:t>
      </w:r>
      <w:r w:rsidRPr="005819B9">
        <w:rPr>
          <w:rFonts w:ascii="Arial" w:hAnsi="Arial" w:cs="Arial"/>
          <w:sz w:val="20"/>
          <w:szCs w:val="20"/>
        </w:rPr>
        <w:t xml:space="preserve"> této </w:t>
      </w:r>
      <w:r w:rsidR="003B41F5" w:rsidRPr="005819B9">
        <w:rPr>
          <w:rFonts w:ascii="Arial" w:hAnsi="Arial" w:cs="Arial"/>
          <w:sz w:val="20"/>
          <w:szCs w:val="20"/>
        </w:rPr>
        <w:t>Smlouvy</w:t>
      </w:r>
      <w:r w:rsidRPr="005819B9">
        <w:rPr>
          <w:rFonts w:ascii="Arial" w:hAnsi="Arial" w:cs="Arial"/>
          <w:sz w:val="20"/>
          <w:szCs w:val="20"/>
        </w:rPr>
        <w:t xml:space="preserve"> písemný soupis </w:t>
      </w:r>
      <w:r w:rsidR="005819B9" w:rsidRPr="005819B9">
        <w:rPr>
          <w:rFonts w:ascii="Arial" w:hAnsi="Arial" w:cs="Arial"/>
          <w:sz w:val="20"/>
          <w:szCs w:val="20"/>
        </w:rPr>
        <w:t>dalších služeb a dodávek (definovaných v odst. 1.2.2 této Smlouvy) skutečně poskytnutých či dodaných</w:t>
      </w:r>
      <w:r w:rsidRPr="005819B9">
        <w:rPr>
          <w:rFonts w:ascii="Arial" w:hAnsi="Arial" w:cs="Arial"/>
          <w:sz w:val="20"/>
          <w:szCs w:val="20"/>
        </w:rPr>
        <w:t xml:space="preserve"> Objednateli v předchozím kalendářním měsíci</w:t>
      </w:r>
      <w:r w:rsidRPr="006363C0">
        <w:rPr>
          <w:rFonts w:ascii="Arial" w:hAnsi="Arial" w:cs="Arial"/>
          <w:sz w:val="20"/>
          <w:szCs w:val="20"/>
        </w:rPr>
        <w:t xml:space="preserve"> a kontaktní osoba Objednatele se zavazuje Poskytovatelem předaný písemný soupis bez zbytečného odkladu</w:t>
      </w:r>
      <w:r w:rsidR="005038D0">
        <w:rPr>
          <w:rFonts w:ascii="Arial" w:hAnsi="Arial" w:cs="Arial"/>
          <w:sz w:val="20"/>
          <w:szCs w:val="20"/>
        </w:rPr>
        <w:t xml:space="preserve"> (nebude-li obsahovat nejasnosti a nepravdivé skutečnosti)</w:t>
      </w:r>
      <w:r w:rsidRPr="006363C0">
        <w:rPr>
          <w:rFonts w:ascii="Arial" w:hAnsi="Arial" w:cs="Arial"/>
          <w:sz w:val="20"/>
          <w:szCs w:val="20"/>
        </w:rPr>
        <w:t xml:space="preserve"> odsouhlasit. Odsouhlasení </w:t>
      </w:r>
      <w:r w:rsidR="005038D0">
        <w:rPr>
          <w:rFonts w:ascii="Arial" w:hAnsi="Arial" w:cs="Arial"/>
          <w:sz w:val="20"/>
          <w:szCs w:val="20"/>
        </w:rPr>
        <w:t>skutečně poskytnutých dalších služeb a dodávek</w:t>
      </w:r>
      <w:r w:rsidRPr="006363C0">
        <w:rPr>
          <w:rFonts w:ascii="Arial" w:hAnsi="Arial" w:cs="Arial"/>
          <w:sz w:val="20"/>
          <w:szCs w:val="20"/>
        </w:rPr>
        <w:t xml:space="preserve"> za přechozí kalendářní měsíc ze strany Objednatele je podmínkou pro vznik nároku Poskytovatele na zaplacení ceny za poskytnut</w:t>
      </w:r>
      <w:r w:rsidR="005038D0">
        <w:rPr>
          <w:rFonts w:ascii="Arial" w:hAnsi="Arial" w:cs="Arial"/>
          <w:sz w:val="20"/>
          <w:szCs w:val="20"/>
        </w:rPr>
        <w:t>í těchto dalších a služeb a dodávek.</w:t>
      </w:r>
    </w:p>
    <w:p w:rsidR="00F4233D" w:rsidRPr="00E72644" w:rsidRDefault="00F4233D" w:rsidP="00A313B9">
      <w:pPr>
        <w:numPr>
          <w:ilvl w:val="1"/>
          <w:numId w:val="5"/>
        </w:numPr>
        <w:spacing w:before="120" w:after="120" w:line="280" w:lineRule="atLeast"/>
        <w:ind w:left="709" w:right="49" w:hanging="709"/>
        <w:jc w:val="both"/>
        <w:rPr>
          <w:rFonts w:ascii="Arial" w:hAnsi="Arial" w:cs="Arial"/>
          <w:sz w:val="20"/>
          <w:szCs w:val="20"/>
        </w:rPr>
      </w:pPr>
      <w:r w:rsidRPr="00E72644">
        <w:rPr>
          <w:rFonts w:ascii="Arial" w:hAnsi="Arial" w:cs="Arial"/>
          <w:sz w:val="20"/>
          <w:szCs w:val="20"/>
        </w:rPr>
        <w:t>Poskytovatel se zavazuje, v případě oprávněné reklamace na jím poskytované plnění, zajistit neprodleně nápravu odstraněním zjištěné vady a není-li to z objektivních důvodů možné, poskytnout slevu z fak</w:t>
      </w:r>
      <w:r>
        <w:rPr>
          <w:rFonts w:ascii="Arial" w:hAnsi="Arial" w:cs="Arial"/>
          <w:sz w:val="20"/>
          <w:szCs w:val="20"/>
        </w:rPr>
        <w:t xml:space="preserve">turované částky za vadně poskytnuté </w:t>
      </w:r>
      <w:r w:rsidRPr="00E72644">
        <w:rPr>
          <w:rFonts w:ascii="Arial" w:hAnsi="Arial" w:cs="Arial"/>
          <w:sz w:val="20"/>
          <w:szCs w:val="20"/>
        </w:rPr>
        <w:t>plnění.</w:t>
      </w:r>
    </w:p>
    <w:p w:rsidR="00A0731A" w:rsidRPr="00BE43C2" w:rsidRDefault="00AB0E53" w:rsidP="006363C0">
      <w:pPr>
        <w:pStyle w:val="Nadpis1"/>
        <w:rPr>
          <w:rFonts w:eastAsia="DejaVuSerif"/>
        </w:rPr>
      </w:pPr>
      <w:r>
        <w:rPr>
          <w:rFonts w:eastAsia="DejaVuSerif"/>
        </w:rPr>
        <w:t>Pod</w:t>
      </w:r>
      <w:r w:rsidR="002F0512">
        <w:rPr>
          <w:rFonts w:eastAsia="DejaVuSerif"/>
        </w:rPr>
        <w:t>dodávky</w:t>
      </w:r>
    </w:p>
    <w:p w:rsidR="00505E46" w:rsidRDefault="00A0731A" w:rsidP="00467B4D">
      <w:pPr>
        <w:pStyle w:val="Nadpis2"/>
        <w:rPr>
          <w:rFonts w:eastAsia="DejaVuSerif"/>
        </w:rPr>
      </w:pPr>
      <w:r w:rsidRPr="00BE43C2">
        <w:rPr>
          <w:rFonts w:eastAsia="DejaVuSerif"/>
        </w:rPr>
        <w:t xml:space="preserve">Veškeré případné </w:t>
      </w:r>
      <w:r w:rsidR="00AB0E53">
        <w:rPr>
          <w:rFonts w:eastAsia="DejaVuSerif"/>
        </w:rPr>
        <w:t>pod</w:t>
      </w:r>
      <w:r w:rsidR="00AB0E53" w:rsidRPr="00BE43C2">
        <w:rPr>
          <w:rFonts w:eastAsia="DejaVuSerif"/>
        </w:rPr>
        <w:t>dodávky</w:t>
      </w:r>
      <w:r w:rsidRPr="00BE43C2">
        <w:rPr>
          <w:rFonts w:eastAsia="DejaVuSerif"/>
        </w:rPr>
        <w:t xml:space="preserve">, které pro </w:t>
      </w:r>
      <w:r w:rsidR="00571CB4">
        <w:rPr>
          <w:rFonts w:eastAsia="DejaVuSerif"/>
        </w:rPr>
        <w:t>Poskytovatel</w:t>
      </w:r>
      <w:r w:rsidR="00F4233D">
        <w:rPr>
          <w:rFonts w:eastAsia="DejaVuSerif"/>
        </w:rPr>
        <w:t>e</w:t>
      </w:r>
      <w:r w:rsidRPr="00BE43C2">
        <w:rPr>
          <w:rFonts w:eastAsia="DejaVuSerif"/>
        </w:rPr>
        <w:t xml:space="preserve"> vykoná třetí</w:t>
      </w:r>
      <w:r w:rsidR="008F409E" w:rsidRPr="00BE43C2">
        <w:rPr>
          <w:rFonts w:eastAsia="DejaVuSerif"/>
        </w:rPr>
        <w:t xml:space="preserve"> osoba, </w:t>
      </w:r>
      <w:r w:rsidRPr="00BE43C2">
        <w:rPr>
          <w:rFonts w:eastAsia="DejaVuSerif"/>
        </w:rPr>
        <w:t xml:space="preserve">budou zcela hrazeny </w:t>
      </w:r>
      <w:r w:rsidR="00571CB4">
        <w:rPr>
          <w:rFonts w:eastAsia="DejaVuSerif"/>
        </w:rPr>
        <w:t>Poskytovatelem</w:t>
      </w:r>
      <w:r w:rsidRPr="00BE43C2">
        <w:rPr>
          <w:rFonts w:eastAsia="DejaVuSerif"/>
        </w:rPr>
        <w:t xml:space="preserve"> a jsou obsaženy v ceně příslušný</w:t>
      </w:r>
      <w:r w:rsidR="008F409E" w:rsidRPr="00BE43C2">
        <w:rPr>
          <w:rFonts w:eastAsia="DejaVuSerif"/>
        </w:rPr>
        <w:t xml:space="preserve">ch </w:t>
      </w:r>
      <w:r w:rsidR="0003238B">
        <w:rPr>
          <w:rFonts w:eastAsia="DejaVuSerif"/>
        </w:rPr>
        <w:t>služeb</w:t>
      </w:r>
      <w:r w:rsidRPr="00BE43C2">
        <w:rPr>
          <w:rFonts w:eastAsia="DejaVuSerif"/>
        </w:rPr>
        <w:t xml:space="preserve"> dle této </w:t>
      </w:r>
      <w:r w:rsidR="003B41F5">
        <w:rPr>
          <w:rFonts w:eastAsia="DejaVuSerif"/>
        </w:rPr>
        <w:t>Smlouvy</w:t>
      </w:r>
      <w:r w:rsidRPr="00BE43C2">
        <w:rPr>
          <w:rFonts w:eastAsia="DejaVuSerif"/>
        </w:rPr>
        <w:t>.</w:t>
      </w:r>
    </w:p>
    <w:p w:rsidR="00467B4D" w:rsidRDefault="00467B4D" w:rsidP="00467B4D">
      <w:pPr>
        <w:pStyle w:val="Nadpis2"/>
        <w:rPr>
          <w:rFonts w:eastAsia="DejaVuSerif"/>
        </w:rPr>
      </w:pPr>
      <w:r>
        <w:rPr>
          <w:rFonts w:eastAsia="DejaVuSerif"/>
        </w:rPr>
        <w:t>Poskytovatel</w:t>
      </w:r>
      <w:r w:rsidRPr="00BE43C2">
        <w:rPr>
          <w:rFonts w:eastAsia="DejaVuSerif"/>
        </w:rPr>
        <w:t xml:space="preserve"> je kdykoliv na vyzvání povinen sdělit </w:t>
      </w:r>
      <w:r>
        <w:rPr>
          <w:rFonts w:eastAsia="DejaVuSerif"/>
        </w:rPr>
        <w:t>Objednateli</w:t>
      </w:r>
      <w:r w:rsidRPr="00BE43C2">
        <w:rPr>
          <w:rFonts w:eastAsia="DejaVuSerif"/>
        </w:rPr>
        <w:t xml:space="preserve"> identifikační údaje svých </w:t>
      </w:r>
      <w:r>
        <w:rPr>
          <w:rFonts w:eastAsia="DejaVuSerif"/>
        </w:rPr>
        <w:t>pod</w:t>
      </w:r>
      <w:r w:rsidRPr="00BE43C2">
        <w:rPr>
          <w:rFonts w:eastAsia="DejaVuSerif"/>
        </w:rPr>
        <w:t>dodavatelů podílejících se na plnění této Smlouvy.</w:t>
      </w:r>
    </w:p>
    <w:p w:rsidR="00467B4D" w:rsidRDefault="00505E46" w:rsidP="006D1767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5.2</w:t>
      </w:r>
      <w:r>
        <w:rPr>
          <w:rFonts w:ascii="Arial" w:eastAsia="DejaVuSerif" w:hAnsi="Arial" w:cs="Arial"/>
          <w:sz w:val="20"/>
          <w:szCs w:val="20"/>
        </w:rPr>
        <w:tab/>
      </w:r>
      <w:r w:rsidR="00467B4D">
        <w:rPr>
          <w:rFonts w:ascii="Arial" w:eastAsia="DejaVuSerif" w:hAnsi="Arial" w:cs="Arial"/>
          <w:sz w:val="20"/>
          <w:szCs w:val="20"/>
        </w:rPr>
        <w:t>Poskytovatel</w:t>
      </w:r>
      <w:r w:rsidR="00467B4D" w:rsidRPr="00BE43C2">
        <w:rPr>
          <w:rFonts w:ascii="Arial" w:eastAsia="DejaVuSerif" w:hAnsi="Arial" w:cs="Arial"/>
          <w:sz w:val="20"/>
          <w:szCs w:val="20"/>
        </w:rPr>
        <w:t xml:space="preserve"> je oprávněn nahradit </w:t>
      </w:r>
      <w:r w:rsidR="00467B4D">
        <w:rPr>
          <w:rFonts w:ascii="Arial" w:eastAsia="DejaVuSerif" w:hAnsi="Arial" w:cs="Arial"/>
          <w:sz w:val="20"/>
          <w:szCs w:val="20"/>
        </w:rPr>
        <w:t>pod</w:t>
      </w:r>
      <w:r w:rsidR="00467B4D" w:rsidRPr="00BE43C2">
        <w:rPr>
          <w:rFonts w:ascii="Arial" w:eastAsia="DejaVuSerif" w:hAnsi="Arial" w:cs="Arial"/>
          <w:sz w:val="20"/>
          <w:szCs w:val="20"/>
        </w:rPr>
        <w:t xml:space="preserve">dodavatele, kterým prokázal část splnění své kvalifikace, jen na základě předchozího písemného souhlasu </w:t>
      </w:r>
      <w:r w:rsidR="00467B4D">
        <w:rPr>
          <w:rFonts w:ascii="Arial" w:eastAsia="DejaVuSerif" w:hAnsi="Arial" w:cs="Arial"/>
          <w:sz w:val="20"/>
          <w:szCs w:val="20"/>
        </w:rPr>
        <w:t xml:space="preserve">Objednatele. </w:t>
      </w:r>
      <w:r w:rsidR="00467B4D" w:rsidRPr="00BE43C2">
        <w:rPr>
          <w:rFonts w:ascii="Arial" w:eastAsia="DejaVuSerif" w:hAnsi="Arial" w:cs="Arial"/>
          <w:sz w:val="20"/>
          <w:szCs w:val="20"/>
        </w:rPr>
        <w:t xml:space="preserve">Písemnou žádost se zdůvodněním nahrazení je Správce povinen doručit </w:t>
      </w:r>
      <w:r w:rsidR="00467B4D">
        <w:rPr>
          <w:rFonts w:ascii="Arial" w:eastAsia="DejaVuSerif" w:hAnsi="Arial" w:cs="Arial"/>
          <w:sz w:val="20"/>
          <w:szCs w:val="20"/>
        </w:rPr>
        <w:t>kontaktní osobě Objednatele</w:t>
      </w:r>
      <w:r w:rsidR="00467B4D" w:rsidRPr="00BE43C2">
        <w:rPr>
          <w:rFonts w:ascii="Arial" w:eastAsia="DejaVuSerif" w:hAnsi="Arial" w:cs="Arial"/>
          <w:sz w:val="20"/>
          <w:szCs w:val="20"/>
        </w:rPr>
        <w:t xml:space="preserve"> v termínu alespoň 1</w:t>
      </w:r>
      <w:r w:rsidR="00467B4D">
        <w:rPr>
          <w:rFonts w:ascii="Arial" w:eastAsia="DejaVuSerif" w:hAnsi="Arial" w:cs="Arial"/>
          <w:sz w:val="20"/>
          <w:szCs w:val="20"/>
        </w:rPr>
        <w:t xml:space="preserve">0 </w:t>
      </w:r>
      <w:r w:rsidR="00467B4D" w:rsidRPr="00BE43C2">
        <w:rPr>
          <w:rFonts w:ascii="Arial" w:eastAsia="DejaVuSerif" w:hAnsi="Arial" w:cs="Arial"/>
          <w:sz w:val="20"/>
          <w:szCs w:val="20"/>
        </w:rPr>
        <w:t>pracovních dnů před plánovaným termínem nahrazení.</w:t>
      </w:r>
    </w:p>
    <w:p w:rsidR="00A0731A" w:rsidRPr="00BE43C2" w:rsidRDefault="00CA5791" w:rsidP="00467B4D">
      <w:pPr>
        <w:pStyle w:val="Nadpis2"/>
        <w:rPr>
          <w:rFonts w:eastAsia="DejaVuSerif"/>
        </w:rPr>
      </w:pPr>
      <w:r>
        <w:rPr>
          <w:rFonts w:eastAsia="DejaVuSerif"/>
        </w:rPr>
        <w:lastRenderedPageBreak/>
        <w:t xml:space="preserve">Prokazoval-li Poskytovatel </w:t>
      </w:r>
      <w:r w:rsidR="00DE6D0B">
        <w:rPr>
          <w:rFonts w:eastAsia="DejaVuSerif"/>
        </w:rPr>
        <w:t xml:space="preserve">kvalifikaci </w:t>
      </w:r>
      <w:r>
        <w:rPr>
          <w:rFonts w:eastAsia="DejaVuSerif"/>
        </w:rPr>
        <w:t>poddodavatelem</w:t>
      </w:r>
      <w:r w:rsidR="00DE6D0B">
        <w:rPr>
          <w:rFonts w:eastAsia="DejaVuSerif"/>
        </w:rPr>
        <w:t>,</w:t>
      </w:r>
      <w:r>
        <w:rPr>
          <w:rFonts w:eastAsia="DejaVuSerif"/>
        </w:rPr>
        <w:t xml:space="preserve"> který má být nahrazen </w:t>
      </w:r>
      <w:r w:rsidR="00DE6D0B">
        <w:rPr>
          <w:rFonts w:eastAsia="DejaVuSerif"/>
        </w:rPr>
        <w:t>novým</w:t>
      </w:r>
      <w:r>
        <w:rPr>
          <w:rFonts w:eastAsia="DejaVuSerif"/>
        </w:rPr>
        <w:t>, musí Poskytovatel předložit doklady k prokázání kvalifikace</w:t>
      </w:r>
      <w:r w:rsidR="00DE6D0B">
        <w:rPr>
          <w:rFonts w:eastAsia="DejaVuSerif"/>
        </w:rPr>
        <w:t xml:space="preserve"> nového poddodavatele dle zadávací dokumentace veřejné zakázky</w:t>
      </w:r>
      <w:r>
        <w:rPr>
          <w:rFonts w:eastAsia="DejaVuSerif"/>
        </w:rPr>
        <w:t xml:space="preserve"> a to nejpozději do </w:t>
      </w:r>
      <w:r w:rsidR="00DE6D0B">
        <w:rPr>
          <w:rFonts w:eastAsia="DejaVuSerif"/>
        </w:rPr>
        <w:t>5</w:t>
      </w:r>
      <w:r>
        <w:rPr>
          <w:rFonts w:eastAsia="DejaVuSerif"/>
        </w:rPr>
        <w:t xml:space="preserve"> </w:t>
      </w:r>
      <w:r w:rsidR="00DE6D0B">
        <w:rPr>
          <w:rFonts w:eastAsia="DejaVuSerif"/>
        </w:rPr>
        <w:t xml:space="preserve">pracovních dnů před </w:t>
      </w:r>
      <w:r w:rsidR="00CF2EF9">
        <w:rPr>
          <w:rFonts w:eastAsia="DejaVuSerif"/>
        </w:rPr>
        <w:t>plánovaným zahájením</w:t>
      </w:r>
      <w:r w:rsidR="00DE6D0B">
        <w:rPr>
          <w:rFonts w:eastAsia="DejaVuSerif"/>
        </w:rPr>
        <w:t xml:space="preserve"> jeho plnění.</w:t>
      </w:r>
      <w:r>
        <w:rPr>
          <w:rFonts w:eastAsia="DejaVuSerif"/>
        </w:rPr>
        <w:t xml:space="preserve"> </w:t>
      </w:r>
      <w:r w:rsidR="00CF2EF9">
        <w:rPr>
          <w:rFonts w:eastAsia="DejaVuSerif"/>
        </w:rPr>
        <w:t>Poskytovatel zároveň uvede písemně zdůvodnění nahrazení Poddodavatele.</w:t>
      </w:r>
      <w:r w:rsidR="00467B4D">
        <w:rPr>
          <w:rFonts w:eastAsia="DejaVuSerif"/>
        </w:rPr>
        <w:t xml:space="preserve"> </w:t>
      </w:r>
      <w:r w:rsidR="00467B4D" w:rsidRPr="00BE43C2">
        <w:rPr>
          <w:rFonts w:eastAsia="DejaVuSerif" w:cs="Arial"/>
          <w:szCs w:val="20"/>
        </w:rPr>
        <w:t xml:space="preserve">Poskytování služeb </w:t>
      </w:r>
      <w:r w:rsidR="00467B4D">
        <w:rPr>
          <w:rFonts w:eastAsia="DejaVuSerif" w:cs="Arial"/>
          <w:szCs w:val="20"/>
        </w:rPr>
        <w:t>Poskytovatelem</w:t>
      </w:r>
      <w:r w:rsidR="00467B4D" w:rsidRPr="00BE43C2">
        <w:rPr>
          <w:rFonts w:eastAsia="DejaVuSerif" w:cs="Arial"/>
          <w:szCs w:val="20"/>
        </w:rPr>
        <w:t xml:space="preserve"> prostřednictvím </w:t>
      </w:r>
      <w:r w:rsidR="00467B4D">
        <w:rPr>
          <w:rFonts w:eastAsia="DejaVuSerif" w:cs="Arial"/>
          <w:szCs w:val="20"/>
        </w:rPr>
        <w:t>pod</w:t>
      </w:r>
      <w:r w:rsidR="00467B4D" w:rsidRPr="00BE43C2">
        <w:rPr>
          <w:rFonts w:eastAsia="DejaVuSerif" w:cs="Arial"/>
          <w:szCs w:val="20"/>
        </w:rPr>
        <w:t xml:space="preserve">dodavatele, s nímž </w:t>
      </w:r>
      <w:r w:rsidR="00467B4D">
        <w:rPr>
          <w:rFonts w:eastAsia="DejaVuSerif" w:cs="Arial"/>
          <w:szCs w:val="20"/>
        </w:rPr>
        <w:t>Objednatel</w:t>
      </w:r>
      <w:r w:rsidR="00467B4D" w:rsidRPr="00BE43C2">
        <w:rPr>
          <w:rFonts w:eastAsia="DejaVuSerif" w:cs="Arial"/>
          <w:szCs w:val="20"/>
        </w:rPr>
        <w:t xml:space="preserve"> neprojevil předchozí písemný souhlas, je považováno za podstatné porušení této Smlouvy.</w:t>
      </w:r>
    </w:p>
    <w:p w:rsidR="00A0731A" w:rsidRPr="006363C0" w:rsidRDefault="00A0731A" w:rsidP="006D1767">
      <w:pPr>
        <w:pStyle w:val="Nadpis1"/>
        <w:keepNext w:val="0"/>
        <w:rPr>
          <w:rFonts w:eastAsia="DejaVuSerif" w:cs="Arial"/>
          <w:szCs w:val="20"/>
        </w:rPr>
      </w:pPr>
      <w:r w:rsidRPr="006363C0">
        <w:rPr>
          <w:rFonts w:eastAsia="DejaVuSerif" w:cs="Arial"/>
          <w:szCs w:val="20"/>
        </w:rPr>
        <w:t xml:space="preserve">Odměna za </w:t>
      </w:r>
      <w:r w:rsidR="0003238B">
        <w:rPr>
          <w:rFonts w:eastAsia="DejaVuSerif" w:cs="Arial"/>
          <w:szCs w:val="20"/>
        </w:rPr>
        <w:t>služby</w:t>
      </w:r>
      <w:r w:rsidRPr="006363C0">
        <w:rPr>
          <w:rFonts w:eastAsia="DejaVuSerif" w:cs="Arial"/>
          <w:szCs w:val="20"/>
        </w:rPr>
        <w:t xml:space="preserve"> a platební podmínky</w:t>
      </w:r>
    </w:p>
    <w:p w:rsidR="00A0731A" w:rsidRPr="00BE43C2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Odměna za provádění </w:t>
      </w:r>
      <w:r w:rsidR="00EE5F3B" w:rsidRPr="005038D0">
        <w:rPr>
          <w:rFonts w:eastAsia="DejaVuSerif"/>
          <w:b/>
        </w:rPr>
        <w:t>paušálních služeb</w:t>
      </w:r>
      <w:r w:rsidR="00EE5F3B">
        <w:rPr>
          <w:rFonts w:eastAsia="DejaVuSerif"/>
        </w:rPr>
        <w:t xml:space="preserve"> </w:t>
      </w:r>
      <w:r w:rsidR="006363C0">
        <w:rPr>
          <w:rFonts w:eastAsia="DejaVuSerif"/>
        </w:rPr>
        <w:t>uvedených v</w:t>
      </w:r>
      <w:r w:rsidR="00C40720">
        <w:rPr>
          <w:rFonts w:eastAsia="DejaVuSerif"/>
        </w:rPr>
        <w:t xml:space="preserve"> p</w:t>
      </w:r>
      <w:r w:rsidR="006363C0">
        <w:rPr>
          <w:rFonts w:eastAsia="DejaVuSerif"/>
        </w:rPr>
        <w:t>říloze</w:t>
      </w:r>
      <w:r w:rsidRPr="00BE43C2">
        <w:rPr>
          <w:rFonts w:eastAsia="DejaVuSerif"/>
        </w:rPr>
        <w:t xml:space="preserve"> č</w:t>
      </w:r>
      <w:r w:rsidR="008F409E" w:rsidRPr="00BE43C2">
        <w:rPr>
          <w:rFonts w:eastAsia="DejaVuSerif"/>
        </w:rPr>
        <w:t xml:space="preserve">. 1 </w:t>
      </w:r>
      <w:r w:rsidR="00EE5F3B">
        <w:rPr>
          <w:rFonts w:eastAsia="DejaVuSerif"/>
        </w:rPr>
        <w:t xml:space="preserve">této </w:t>
      </w:r>
      <w:r w:rsidR="003B41F5">
        <w:rPr>
          <w:rFonts w:eastAsia="DejaVuSerif"/>
        </w:rPr>
        <w:t>Smlouvy</w:t>
      </w:r>
      <w:r w:rsidR="00C40720">
        <w:rPr>
          <w:rFonts w:eastAsia="DejaVuSerif"/>
        </w:rPr>
        <w:t>, činí</w:t>
      </w:r>
    </w:p>
    <w:p w:rsidR="00A0731A" w:rsidRPr="00AD452A" w:rsidRDefault="00657159" w:rsidP="006D1767">
      <w:pPr>
        <w:pStyle w:val="Nadpis2"/>
        <w:keepNext w:val="0"/>
        <w:numPr>
          <w:ilvl w:val="0"/>
          <w:numId w:val="0"/>
        </w:numPr>
        <w:spacing w:before="60"/>
        <w:ind w:left="1985"/>
        <w:rPr>
          <w:rFonts w:eastAsia="DejaVuSerif"/>
        </w:rPr>
      </w:pPr>
      <w:r>
        <w:rPr>
          <w:lang w:val="en-US"/>
        </w:rPr>
        <w:t>20 </w:t>
      </w:r>
      <w:r w:rsidRPr="00AD452A">
        <w:t>145</w:t>
      </w:r>
      <w:proofErr w:type="gramStart"/>
      <w:r w:rsidRPr="00AD452A">
        <w:t>,71</w:t>
      </w:r>
      <w:proofErr w:type="gramEnd"/>
      <w:r w:rsidR="00F83520" w:rsidRPr="00AD452A">
        <w:t xml:space="preserve"> </w:t>
      </w:r>
      <w:r w:rsidR="00A0731A" w:rsidRPr="00AD452A">
        <w:rPr>
          <w:rFonts w:eastAsia="DejaVuSerif"/>
        </w:rPr>
        <w:t>Kč za měsíc bez DPH</w:t>
      </w:r>
    </w:p>
    <w:p w:rsidR="00A0731A" w:rsidRPr="00AD452A" w:rsidRDefault="00657159" w:rsidP="006D1767">
      <w:pPr>
        <w:pStyle w:val="Nadpis2"/>
        <w:keepNext w:val="0"/>
        <w:numPr>
          <w:ilvl w:val="0"/>
          <w:numId w:val="0"/>
        </w:numPr>
        <w:spacing w:before="60"/>
        <w:ind w:left="1985"/>
        <w:rPr>
          <w:rFonts w:eastAsia="DejaVuSerif"/>
        </w:rPr>
      </w:pPr>
      <w:r w:rsidRPr="00AD452A">
        <w:t xml:space="preserve">  4 230,60</w:t>
      </w:r>
      <w:r w:rsidR="00F83520" w:rsidRPr="00AD452A">
        <w:t xml:space="preserve"> </w:t>
      </w:r>
      <w:r w:rsidR="00A0731A" w:rsidRPr="00AD452A">
        <w:rPr>
          <w:rFonts w:eastAsia="DejaVuSerif"/>
        </w:rPr>
        <w:t>Kč DPH</w:t>
      </w:r>
      <w:r w:rsidR="00F83520" w:rsidRPr="00AD452A">
        <w:rPr>
          <w:rFonts w:eastAsia="DejaVuSerif"/>
        </w:rPr>
        <w:t xml:space="preserve"> při sazbě </w:t>
      </w:r>
      <w:r w:rsidRPr="00AD452A">
        <w:t>21</w:t>
      </w:r>
      <w:r w:rsidR="00F83520" w:rsidRPr="00AD452A">
        <w:t xml:space="preserve"> %</w:t>
      </w:r>
    </w:p>
    <w:p w:rsidR="005819B9" w:rsidRPr="00BE43C2" w:rsidRDefault="00657159" w:rsidP="006D1767">
      <w:pPr>
        <w:pStyle w:val="Nadpis2"/>
        <w:keepNext w:val="0"/>
        <w:numPr>
          <w:ilvl w:val="0"/>
          <w:numId w:val="0"/>
        </w:numPr>
        <w:spacing w:before="60"/>
        <w:ind w:left="1985"/>
        <w:rPr>
          <w:rFonts w:eastAsia="DejaVuSerif"/>
        </w:rPr>
      </w:pPr>
      <w:r w:rsidRPr="00AD452A">
        <w:t>24 376,31</w:t>
      </w:r>
      <w:r w:rsidR="00F83520">
        <w:rPr>
          <w:lang w:val="en-US"/>
        </w:rPr>
        <w:t xml:space="preserve"> </w:t>
      </w:r>
      <w:r w:rsidR="00A0731A" w:rsidRPr="00BE43C2">
        <w:rPr>
          <w:rFonts w:eastAsia="DejaVuSerif"/>
        </w:rPr>
        <w:t>Kč včetně DPH.</w:t>
      </w:r>
    </w:p>
    <w:p w:rsidR="00A0731A" w:rsidRPr="00BE43C2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Odměna za </w:t>
      </w:r>
      <w:r w:rsidR="00EE5F3B" w:rsidRPr="005038D0">
        <w:rPr>
          <w:rFonts w:eastAsia="DejaVuSerif"/>
          <w:b/>
        </w:rPr>
        <w:t>další služby a dodávky</w:t>
      </w:r>
      <w:r w:rsidR="00F83520">
        <w:rPr>
          <w:rFonts w:eastAsia="DejaVuSerif"/>
        </w:rPr>
        <w:t xml:space="preserve">, které bude </w:t>
      </w:r>
      <w:r w:rsidR="005038D0">
        <w:rPr>
          <w:rFonts w:eastAsia="DejaVuSerif"/>
        </w:rPr>
        <w:t>Objednatel</w:t>
      </w:r>
      <w:r w:rsidR="00F83520">
        <w:rPr>
          <w:rFonts w:eastAsia="DejaVuSerif"/>
        </w:rPr>
        <w:t xml:space="preserve"> hradit </w:t>
      </w:r>
      <w:r w:rsidR="00571CB4">
        <w:rPr>
          <w:rFonts w:eastAsia="DejaVuSerif"/>
        </w:rPr>
        <w:t>Poskytovateli</w:t>
      </w:r>
      <w:r w:rsidR="00F83520">
        <w:rPr>
          <w:rFonts w:eastAsia="DejaVuSerif"/>
        </w:rPr>
        <w:t xml:space="preserve"> dle jejich skutečné spotřeby</w:t>
      </w:r>
      <w:r w:rsidR="005038D0">
        <w:rPr>
          <w:rFonts w:eastAsia="DejaVuSerif"/>
        </w:rPr>
        <w:t xml:space="preserve"> a potřeby</w:t>
      </w:r>
      <w:r w:rsidR="00F83520">
        <w:rPr>
          <w:rFonts w:eastAsia="DejaVuSerif"/>
        </w:rPr>
        <w:t xml:space="preserve">, </w:t>
      </w:r>
      <w:r w:rsidR="003B4336" w:rsidRPr="00BE43C2">
        <w:rPr>
          <w:rFonts w:eastAsia="DejaVuSerif"/>
        </w:rPr>
        <w:t>je</w:t>
      </w:r>
      <w:r w:rsidR="00F83520">
        <w:rPr>
          <w:rFonts w:eastAsia="DejaVuSerif"/>
        </w:rPr>
        <w:t> </w:t>
      </w:r>
      <w:r w:rsidR="003B4336" w:rsidRPr="00BE43C2">
        <w:rPr>
          <w:rFonts w:eastAsia="DejaVuSerif"/>
        </w:rPr>
        <w:t xml:space="preserve">uvedena v příloze č. 2 </w:t>
      </w:r>
      <w:r w:rsidR="00F83520">
        <w:rPr>
          <w:rFonts w:eastAsia="DejaVuSerif"/>
        </w:rPr>
        <w:t>(</w:t>
      </w:r>
      <w:r w:rsidR="003B4336" w:rsidRPr="00BE43C2">
        <w:rPr>
          <w:rFonts w:eastAsia="DejaVuSerif"/>
        </w:rPr>
        <w:t xml:space="preserve">Ceník </w:t>
      </w:r>
      <w:r w:rsidR="00F83520">
        <w:rPr>
          <w:rFonts w:eastAsia="DejaVuSerif"/>
        </w:rPr>
        <w:t xml:space="preserve">poskytovaných </w:t>
      </w:r>
      <w:r w:rsidR="003B4336" w:rsidRPr="00BE43C2">
        <w:rPr>
          <w:rFonts w:eastAsia="DejaVuSerif"/>
        </w:rPr>
        <w:t>služeb</w:t>
      </w:r>
      <w:r w:rsidR="00F83520">
        <w:rPr>
          <w:rFonts w:eastAsia="DejaVuSerif"/>
        </w:rPr>
        <w:t>)</w:t>
      </w:r>
      <w:r w:rsidR="003B4336" w:rsidRPr="00BE43C2">
        <w:rPr>
          <w:rFonts w:eastAsia="DejaVuSerif"/>
        </w:rPr>
        <w:t xml:space="preserve"> t</w:t>
      </w:r>
      <w:r w:rsidRPr="00BE43C2">
        <w:rPr>
          <w:rFonts w:eastAsia="DejaVuSerif"/>
        </w:rPr>
        <w:t>é</w:t>
      </w:r>
      <w:r w:rsidR="008F409E" w:rsidRPr="00BE43C2">
        <w:rPr>
          <w:rFonts w:eastAsia="DejaVuSerif"/>
        </w:rPr>
        <w:t xml:space="preserve">to </w:t>
      </w:r>
      <w:r w:rsidR="003B41F5">
        <w:rPr>
          <w:rFonts w:eastAsia="DejaVuSerif"/>
        </w:rPr>
        <w:t>Smlouvy</w:t>
      </w:r>
      <w:r w:rsidR="00F83520">
        <w:rPr>
          <w:rFonts w:eastAsia="DejaVuSerif"/>
        </w:rPr>
        <w:t>.</w:t>
      </w:r>
      <w:r w:rsidR="003B4336" w:rsidRPr="00BE43C2">
        <w:rPr>
          <w:rFonts w:eastAsia="DejaVuSerif"/>
        </w:rPr>
        <w:t xml:space="preserve"> </w:t>
      </w:r>
      <w:r w:rsidR="005819B9">
        <w:rPr>
          <w:rFonts w:eastAsia="DejaVuSerif"/>
        </w:rPr>
        <w:t>V této příloze je rovněž uvedena odměna za provádění paušálních služeb, která odpovídá ceně uvedené v předchozím odstavci.</w:t>
      </w:r>
    </w:p>
    <w:p w:rsidR="00613EB4" w:rsidRPr="00B27405" w:rsidRDefault="00A0731A" w:rsidP="00B27405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V případě písemných požadavků </w:t>
      </w:r>
      <w:r w:rsidR="00CA3FDD">
        <w:rPr>
          <w:rFonts w:eastAsia="DejaVuSerif"/>
        </w:rPr>
        <w:t>Objednatele</w:t>
      </w:r>
      <w:r w:rsidR="008F409E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 xml:space="preserve">na provedení dalších </w:t>
      </w:r>
      <w:r w:rsidR="0024546E">
        <w:rPr>
          <w:rFonts w:eastAsia="DejaVuSerif"/>
        </w:rPr>
        <w:t xml:space="preserve">služeb a dodávek </w:t>
      </w:r>
      <w:r w:rsidR="00C40720">
        <w:rPr>
          <w:rFonts w:eastAsia="DejaVuSerif"/>
        </w:rPr>
        <w:t>mimo přílohu</w:t>
      </w:r>
      <w:r w:rsidR="00FA3654" w:rsidRPr="00BE43C2">
        <w:rPr>
          <w:rFonts w:eastAsia="DejaVuSerif"/>
        </w:rPr>
        <w:t xml:space="preserve"> </w:t>
      </w:r>
      <w:r w:rsidR="00141AB8" w:rsidRPr="00BE43C2">
        <w:rPr>
          <w:rFonts w:eastAsia="DejaVuSerif"/>
        </w:rPr>
        <w:t>č. 1</w:t>
      </w:r>
      <w:r w:rsidR="00FA3654" w:rsidRPr="00BE43C2">
        <w:rPr>
          <w:rFonts w:eastAsia="DejaVuSerif"/>
        </w:rPr>
        <w:t xml:space="preserve"> </w:t>
      </w:r>
      <w:r w:rsidR="00F83520">
        <w:rPr>
          <w:rFonts w:eastAsia="DejaVuSerif"/>
        </w:rPr>
        <w:t>(</w:t>
      </w:r>
      <w:r w:rsidR="003B4336" w:rsidRPr="00BE43C2">
        <w:rPr>
          <w:rFonts w:eastAsia="DejaVuSerif"/>
        </w:rPr>
        <w:t xml:space="preserve">Paušální </w:t>
      </w:r>
      <w:r w:rsidR="004246E9">
        <w:rPr>
          <w:rFonts w:eastAsia="DejaVuSerif"/>
        </w:rPr>
        <w:t>služby</w:t>
      </w:r>
      <w:r w:rsidR="00F83520">
        <w:rPr>
          <w:rFonts w:eastAsia="DejaVuSerif"/>
        </w:rPr>
        <w:t>)</w:t>
      </w:r>
      <w:r w:rsidR="003B4336" w:rsidRPr="00BE43C2">
        <w:rPr>
          <w:rFonts w:eastAsia="DejaVuSerif"/>
        </w:rPr>
        <w:t xml:space="preserve"> </w:t>
      </w:r>
      <w:r w:rsidR="00FA3654" w:rsidRPr="00BE43C2">
        <w:rPr>
          <w:rFonts w:eastAsia="DejaVuSerif"/>
        </w:rPr>
        <w:t xml:space="preserve">a </w:t>
      </w:r>
      <w:r w:rsidR="00F83520">
        <w:rPr>
          <w:rFonts w:eastAsia="DejaVuSerif"/>
        </w:rPr>
        <w:t xml:space="preserve">přílohu </w:t>
      </w:r>
      <w:r w:rsidR="00141AB8" w:rsidRPr="00BE43C2">
        <w:rPr>
          <w:rFonts w:eastAsia="DejaVuSerif"/>
        </w:rPr>
        <w:t>č. 2</w:t>
      </w:r>
      <w:r w:rsidR="00FA3654" w:rsidRPr="00BE43C2">
        <w:rPr>
          <w:rFonts w:eastAsia="DejaVuSerif"/>
        </w:rPr>
        <w:t xml:space="preserve"> </w:t>
      </w:r>
      <w:r w:rsidR="00F83520" w:rsidRPr="005819B9">
        <w:rPr>
          <w:rFonts w:eastAsia="DejaVuSerif"/>
        </w:rPr>
        <w:t>(</w:t>
      </w:r>
      <w:r w:rsidR="003B4336" w:rsidRPr="005819B9">
        <w:rPr>
          <w:rFonts w:eastAsia="DejaVuSerif"/>
        </w:rPr>
        <w:t xml:space="preserve">Ceník </w:t>
      </w:r>
      <w:r w:rsidR="00F83520" w:rsidRPr="005819B9">
        <w:rPr>
          <w:rFonts w:eastAsia="DejaVuSerif"/>
        </w:rPr>
        <w:t xml:space="preserve">poskytovaných </w:t>
      </w:r>
      <w:r w:rsidR="003B4336" w:rsidRPr="005819B9">
        <w:rPr>
          <w:rFonts w:eastAsia="DejaVuSerif"/>
        </w:rPr>
        <w:t>služeb</w:t>
      </w:r>
      <w:r w:rsidR="00F83520" w:rsidRPr="005819B9">
        <w:rPr>
          <w:rFonts w:eastAsia="DejaVuSerif"/>
        </w:rPr>
        <w:t>)</w:t>
      </w:r>
      <w:r w:rsidR="003B4336" w:rsidRPr="00BE43C2">
        <w:rPr>
          <w:rFonts w:eastAsia="DejaVuSerif"/>
        </w:rPr>
        <w:t xml:space="preserve"> </w:t>
      </w:r>
      <w:r w:rsidR="003B41F5">
        <w:rPr>
          <w:rFonts w:eastAsia="DejaVuSerif"/>
        </w:rPr>
        <w:t>Smlouvy</w:t>
      </w:r>
      <w:r w:rsidR="00FA3654" w:rsidRPr="00BE43C2">
        <w:rPr>
          <w:rFonts w:eastAsia="DejaVuSerif"/>
        </w:rPr>
        <w:t xml:space="preserve">, </w:t>
      </w:r>
      <w:r w:rsidRPr="00BE43C2">
        <w:rPr>
          <w:rFonts w:eastAsia="DejaVuSerif"/>
        </w:rPr>
        <w:t>je</w:t>
      </w:r>
      <w:r w:rsidR="008B5449">
        <w:rPr>
          <w:rFonts w:eastAsia="DejaVuSerif"/>
        </w:rPr>
        <w:t> </w:t>
      </w:r>
      <w:r w:rsidR="00571CB4">
        <w:rPr>
          <w:rFonts w:eastAsia="DejaVuSerif"/>
        </w:rPr>
        <w:t>Poskytovatel</w:t>
      </w:r>
      <w:r w:rsidRPr="00BE43C2">
        <w:rPr>
          <w:rFonts w:eastAsia="DejaVuSerif"/>
        </w:rPr>
        <w:t xml:space="preserve"> povinen předlož</w:t>
      </w:r>
      <w:r w:rsidR="00FA3654" w:rsidRPr="00BE43C2">
        <w:rPr>
          <w:rFonts w:eastAsia="DejaVuSerif"/>
        </w:rPr>
        <w:t xml:space="preserve">it </w:t>
      </w:r>
      <w:r w:rsidR="009E561C" w:rsidRPr="00BE43C2">
        <w:rPr>
          <w:rFonts w:eastAsia="DejaVuSerif"/>
        </w:rPr>
        <w:t>cenovou nabídku a</w:t>
      </w:r>
      <w:r w:rsidRPr="00BE43C2">
        <w:rPr>
          <w:rFonts w:eastAsia="DejaVuSerif"/>
        </w:rPr>
        <w:t xml:space="preserve"> účtovat v tomto odst</w:t>
      </w:r>
      <w:r w:rsidR="00FA3654" w:rsidRPr="00BE43C2">
        <w:rPr>
          <w:rFonts w:eastAsia="DejaVuSerif"/>
        </w:rPr>
        <w:t>avci uvedenou cenu</w:t>
      </w:r>
      <w:r w:rsidR="009E561C" w:rsidRPr="00BE43C2">
        <w:rPr>
          <w:rFonts w:eastAsia="DejaVuSerif"/>
        </w:rPr>
        <w:t xml:space="preserve"> schválenou zástupcem </w:t>
      </w:r>
      <w:r w:rsidR="00CA3FDD">
        <w:rPr>
          <w:rFonts w:eastAsia="DejaVuSerif"/>
        </w:rPr>
        <w:t xml:space="preserve">Objednatele. </w:t>
      </w:r>
      <w:r w:rsidR="009E561C" w:rsidRPr="00BE43C2">
        <w:rPr>
          <w:rFonts w:eastAsia="DejaVuSerif"/>
        </w:rPr>
        <w:t xml:space="preserve">Zástupce </w:t>
      </w:r>
      <w:r w:rsidR="00CA3FDD">
        <w:rPr>
          <w:rFonts w:eastAsia="DejaVuSerif"/>
        </w:rPr>
        <w:t>Objednatele</w:t>
      </w:r>
      <w:r w:rsidR="009E561C" w:rsidRPr="00BE43C2">
        <w:rPr>
          <w:rFonts w:eastAsia="DejaVuSerif"/>
        </w:rPr>
        <w:t xml:space="preserve"> je vázán vnitřními pravidly pro zadávání veřejných zakázek.</w:t>
      </w:r>
    </w:p>
    <w:p w:rsidR="00A0731A" w:rsidRPr="00BE43C2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Je-li </w:t>
      </w:r>
      <w:r w:rsidR="00571CB4">
        <w:rPr>
          <w:rFonts w:eastAsia="DejaVuSerif"/>
        </w:rPr>
        <w:t>Poskytovatel</w:t>
      </w:r>
      <w:r w:rsidRPr="00BE43C2">
        <w:rPr>
          <w:rFonts w:eastAsia="DejaVuSerif"/>
        </w:rPr>
        <w:t xml:space="preserve"> registrován jako plátce DPH a bude-li úč</w:t>
      </w:r>
      <w:r w:rsidR="00FA3654" w:rsidRPr="00BE43C2">
        <w:rPr>
          <w:rFonts w:eastAsia="DejaVuSerif"/>
        </w:rPr>
        <w:t xml:space="preserve">tovat DPH, je </w:t>
      </w:r>
      <w:r w:rsidR="00CA3FDD">
        <w:rPr>
          <w:rFonts w:eastAsia="DejaVuSerif"/>
        </w:rPr>
        <w:t>Objednatel povinen</w:t>
      </w:r>
      <w:r w:rsidRPr="00BE43C2">
        <w:rPr>
          <w:rFonts w:eastAsia="DejaVuSerif"/>
        </w:rPr>
        <w:t xml:space="preserve"> uhradit též DPH ve výši stanovené příslušnými právní</w:t>
      </w:r>
      <w:r w:rsidR="00FA3654" w:rsidRPr="00BE43C2">
        <w:rPr>
          <w:rFonts w:eastAsia="DejaVuSerif"/>
        </w:rPr>
        <w:t xml:space="preserve">mi </w:t>
      </w:r>
      <w:r w:rsidRPr="00BE43C2">
        <w:rPr>
          <w:rFonts w:eastAsia="DejaVuSerif"/>
        </w:rPr>
        <w:t>předpisy účinnými ke dni uskutečnění zdanitelného plnění.</w:t>
      </w:r>
    </w:p>
    <w:p w:rsidR="00A0731A" w:rsidRPr="00BE43C2" w:rsidRDefault="00571CB4" w:rsidP="006D1767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>Poskytovatel</w:t>
      </w:r>
      <w:r w:rsidR="00A0731A" w:rsidRPr="00BE43C2">
        <w:rPr>
          <w:rFonts w:eastAsia="DejaVuSerif"/>
        </w:rPr>
        <w:t xml:space="preserve"> je po</w:t>
      </w:r>
      <w:r w:rsidR="00CA3FDD">
        <w:rPr>
          <w:rFonts w:eastAsia="DejaVuSerif"/>
        </w:rPr>
        <w:t>vinen za plnění řádně poskytnuté</w:t>
      </w:r>
      <w:r w:rsidR="00FA3654" w:rsidRPr="00BE43C2">
        <w:rPr>
          <w:rFonts w:eastAsia="DejaVuSerif"/>
        </w:rPr>
        <w:t xml:space="preserve"> </w:t>
      </w:r>
      <w:r w:rsidR="00CA3FDD">
        <w:rPr>
          <w:rFonts w:eastAsia="DejaVuSerif"/>
        </w:rPr>
        <w:t>Objednateli</w:t>
      </w:r>
      <w:r w:rsidR="00A0731A" w:rsidRPr="00BE43C2">
        <w:rPr>
          <w:rFonts w:eastAsia="DejaVuSerif"/>
        </w:rPr>
        <w:t xml:space="preserve"> v</w:t>
      </w:r>
      <w:r w:rsidR="00FA3654" w:rsidRPr="00BE43C2">
        <w:rPr>
          <w:rFonts w:eastAsia="DejaVuSerif"/>
        </w:rPr>
        <w:t> </w:t>
      </w:r>
      <w:r w:rsidR="00A0731A" w:rsidRPr="00BE43C2">
        <w:rPr>
          <w:rFonts w:eastAsia="DejaVuSerif"/>
        </w:rPr>
        <w:t>příslušné</w:t>
      </w:r>
      <w:r w:rsidR="00FA3654" w:rsidRPr="00BE43C2">
        <w:rPr>
          <w:rFonts w:eastAsia="DejaVuSerif"/>
        </w:rPr>
        <w:t xml:space="preserve">m </w:t>
      </w:r>
      <w:r w:rsidR="00A0731A" w:rsidRPr="00BE43C2">
        <w:rPr>
          <w:rFonts w:eastAsia="DejaVuSerif"/>
        </w:rPr>
        <w:t>kalendářním měsíci vystavovat dílčí daňové doklady (faktury) vž</w:t>
      </w:r>
      <w:r w:rsidR="00FA3654" w:rsidRPr="00BE43C2">
        <w:rPr>
          <w:rFonts w:eastAsia="DejaVuSerif"/>
        </w:rPr>
        <w:t xml:space="preserve">dy </w:t>
      </w:r>
      <w:r w:rsidR="00A0731A" w:rsidRPr="00BE43C2">
        <w:rPr>
          <w:rFonts w:eastAsia="DejaVuSerif"/>
        </w:rPr>
        <w:t>do uplynutí 14 dnů po uplynutí příslušného kalendářního měsíce.</w:t>
      </w:r>
    </w:p>
    <w:p w:rsidR="00A0731A" w:rsidRPr="00BE43C2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Doba splatnosti odměny </w:t>
      </w:r>
      <w:r w:rsidR="00CA3FDD">
        <w:rPr>
          <w:rFonts w:eastAsia="DejaVuSerif"/>
        </w:rPr>
        <w:t xml:space="preserve">za </w:t>
      </w:r>
      <w:r w:rsidR="00C40720">
        <w:rPr>
          <w:rFonts w:eastAsia="DejaVuSerif"/>
        </w:rPr>
        <w:t>služby</w:t>
      </w:r>
      <w:r w:rsidRPr="00BE43C2">
        <w:rPr>
          <w:rFonts w:eastAsia="DejaVuSerif"/>
        </w:rPr>
        <w:t xml:space="preserve"> prováděné na základě</w:t>
      </w:r>
      <w:r w:rsidR="00141AB8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 xml:space="preserve">této </w:t>
      </w:r>
      <w:r w:rsidR="003B41F5">
        <w:rPr>
          <w:rFonts w:eastAsia="DejaVuSerif"/>
        </w:rPr>
        <w:t>Smlouvy</w:t>
      </w:r>
      <w:r w:rsidRPr="00BE43C2">
        <w:rPr>
          <w:rFonts w:eastAsia="DejaVuSerif"/>
        </w:rPr>
        <w:t xml:space="preserve"> činí</w:t>
      </w:r>
      <w:r w:rsidR="00404410">
        <w:rPr>
          <w:rFonts w:eastAsia="DejaVuSerif"/>
        </w:rPr>
        <w:t xml:space="preserve"> </w:t>
      </w:r>
      <w:r w:rsidR="00A42F7F" w:rsidRPr="00BE43C2">
        <w:rPr>
          <w:rFonts w:eastAsia="DejaVuSerif"/>
        </w:rPr>
        <w:t>30</w:t>
      </w:r>
      <w:r w:rsidR="000E70C8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 xml:space="preserve">dnů ode dne doručení </w:t>
      </w:r>
      <w:r w:rsidR="00141AB8" w:rsidRPr="00BE43C2">
        <w:rPr>
          <w:rFonts w:eastAsia="DejaVuSerif"/>
        </w:rPr>
        <w:t xml:space="preserve">faktury </w:t>
      </w:r>
      <w:r w:rsidR="00C40720">
        <w:rPr>
          <w:rFonts w:eastAsia="DejaVuSerif"/>
        </w:rPr>
        <w:t>Objednateli</w:t>
      </w:r>
      <w:r w:rsidRPr="00BE43C2">
        <w:rPr>
          <w:rFonts w:eastAsia="DejaVuSerif"/>
        </w:rPr>
        <w:t>.</w:t>
      </w:r>
    </w:p>
    <w:p w:rsidR="005819B9" w:rsidRPr="005819B9" w:rsidRDefault="00571CB4" w:rsidP="006D1767">
      <w:pPr>
        <w:pStyle w:val="Nadpis2"/>
        <w:keepNext w:val="0"/>
        <w:rPr>
          <w:rFonts w:eastAsia="DejaVuSerif"/>
        </w:rPr>
      </w:pPr>
      <w:r w:rsidRPr="005819B9">
        <w:rPr>
          <w:rFonts w:eastAsia="DejaVuSerif"/>
        </w:rPr>
        <w:t>Poskytovatel</w:t>
      </w:r>
      <w:r w:rsidR="00A0731A" w:rsidRPr="005819B9">
        <w:rPr>
          <w:rFonts w:eastAsia="DejaVuSerif"/>
        </w:rPr>
        <w:t xml:space="preserve"> je povinen vystavit fakturu tak, aby měla nálež</w:t>
      </w:r>
      <w:r w:rsidR="00141AB8" w:rsidRPr="005819B9">
        <w:rPr>
          <w:rFonts w:eastAsia="DejaVuSerif"/>
        </w:rPr>
        <w:t xml:space="preserve">itosti </w:t>
      </w:r>
      <w:r w:rsidR="00A0731A" w:rsidRPr="005819B9">
        <w:rPr>
          <w:rFonts w:eastAsia="DejaVuSerif"/>
        </w:rPr>
        <w:t>obchodních listin a daňového dokladu ve smyslu zák. č</w:t>
      </w:r>
      <w:r w:rsidR="00141AB8" w:rsidRPr="005819B9">
        <w:rPr>
          <w:rFonts w:eastAsia="DejaVuSerif"/>
        </w:rPr>
        <w:t>. 235/2004 Sb.</w:t>
      </w:r>
      <w:r w:rsidR="001A14FD" w:rsidRPr="005819B9">
        <w:rPr>
          <w:rFonts w:eastAsia="DejaVuSerif"/>
        </w:rPr>
        <w:t>,</w:t>
      </w:r>
      <w:r w:rsidR="00A42F7F" w:rsidRPr="005819B9">
        <w:rPr>
          <w:rFonts w:eastAsia="DejaVuSerif"/>
        </w:rPr>
        <w:t xml:space="preserve"> o dani z přidané hodnoty, ve znění platném a účinném k</w:t>
      </w:r>
      <w:r w:rsidR="001A14FD" w:rsidRPr="005819B9">
        <w:rPr>
          <w:rFonts w:eastAsia="DejaVuSerif"/>
        </w:rPr>
        <w:t>e</w:t>
      </w:r>
      <w:r w:rsidR="00A42F7F" w:rsidRPr="005819B9">
        <w:rPr>
          <w:rFonts w:eastAsia="DejaVuSerif"/>
        </w:rPr>
        <w:t xml:space="preserve"> dni podpisu </w:t>
      </w:r>
      <w:r w:rsidR="003B41F5" w:rsidRPr="005819B9">
        <w:rPr>
          <w:rFonts w:eastAsia="DejaVuSerif"/>
        </w:rPr>
        <w:t>Smlouvy</w:t>
      </w:r>
      <w:r w:rsidR="00A42F7F" w:rsidRPr="005819B9">
        <w:rPr>
          <w:rFonts w:eastAsia="DejaVuSerif"/>
        </w:rPr>
        <w:t>.</w:t>
      </w:r>
      <w:r w:rsidR="001A14FD" w:rsidRPr="005819B9">
        <w:rPr>
          <w:rFonts w:eastAsia="DejaVuSerif"/>
        </w:rPr>
        <w:t xml:space="preserve"> </w:t>
      </w:r>
      <w:r w:rsidR="00A0731A" w:rsidRPr="005819B9">
        <w:rPr>
          <w:rFonts w:eastAsia="DejaVuSerif"/>
        </w:rPr>
        <w:t xml:space="preserve">Faktura též musí obsahovat </w:t>
      </w:r>
      <w:r w:rsidR="00404410" w:rsidRPr="005819B9">
        <w:rPr>
          <w:rFonts w:eastAsia="DejaVuSerif"/>
        </w:rPr>
        <w:t>název veřejné zakázky „</w:t>
      </w:r>
      <w:r w:rsidR="00404410" w:rsidRPr="005819B9">
        <w:rPr>
          <w:rFonts w:eastAsia="DejaVuSerif"/>
          <w:i/>
        </w:rPr>
        <w:t xml:space="preserve">Zajištění správy </w:t>
      </w:r>
      <w:r w:rsidR="002F0512" w:rsidRPr="005819B9">
        <w:rPr>
          <w:rFonts w:eastAsia="DejaVuSerif"/>
          <w:i/>
        </w:rPr>
        <w:t>a úklidu nemovitosti MPSV Bělehradská 15, Ústí nad Labem</w:t>
      </w:r>
      <w:r w:rsidR="00404410" w:rsidRPr="005819B9">
        <w:rPr>
          <w:rFonts w:eastAsia="DejaVuSerif"/>
          <w:i/>
        </w:rPr>
        <w:t>“</w:t>
      </w:r>
      <w:r w:rsidR="00A0731A" w:rsidRPr="005819B9">
        <w:rPr>
          <w:rFonts w:eastAsia="DejaVuSerif"/>
        </w:rPr>
        <w:t xml:space="preserve">. </w:t>
      </w:r>
      <w:r w:rsidR="00404410" w:rsidRPr="005819B9">
        <w:rPr>
          <w:rFonts w:eastAsia="DejaVuSerif"/>
        </w:rPr>
        <w:t>F</w:t>
      </w:r>
      <w:r w:rsidR="00A0731A" w:rsidRPr="005819B9">
        <w:rPr>
          <w:rFonts w:eastAsia="DejaVuSerif"/>
        </w:rPr>
        <w:t>aktur</w:t>
      </w:r>
      <w:r w:rsidR="00404410" w:rsidRPr="005819B9">
        <w:rPr>
          <w:rFonts w:eastAsia="DejaVuSerif"/>
        </w:rPr>
        <w:t>y</w:t>
      </w:r>
      <w:r w:rsidR="00A0731A" w:rsidRPr="005819B9">
        <w:rPr>
          <w:rFonts w:eastAsia="DejaVuSerif"/>
        </w:rPr>
        <w:t xml:space="preserve"> budou zasílá</w:t>
      </w:r>
      <w:r w:rsidR="00141AB8" w:rsidRPr="005819B9">
        <w:rPr>
          <w:rFonts w:eastAsia="DejaVuSerif"/>
        </w:rPr>
        <w:t xml:space="preserve">ny </w:t>
      </w:r>
      <w:r w:rsidR="002F0512" w:rsidRPr="005819B9">
        <w:rPr>
          <w:rFonts w:eastAsia="DejaVuSerif"/>
        </w:rPr>
        <w:t>Objednateli</w:t>
      </w:r>
      <w:r w:rsidR="001A14FD" w:rsidRPr="005819B9">
        <w:rPr>
          <w:rFonts w:eastAsia="DejaVuSerif"/>
        </w:rPr>
        <w:t xml:space="preserve"> e</w:t>
      </w:r>
      <w:r w:rsidR="00A0731A" w:rsidRPr="005819B9">
        <w:rPr>
          <w:rFonts w:eastAsia="DejaVuSerif"/>
        </w:rPr>
        <w:t xml:space="preserve">-mailem </w:t>
      </w:r>
      <w:r w:rsidR="00C40720" w:rsidRPr="005819B9">
        <w:rPr>
          <w:rFonts w:eastAsia="DejaVuSerif"/>
        </w:rPr>
        <w:t xml:space="preserve">kontaktní osobě </w:t>
      </w:r>
      <w:r w:rsidR="002F0512" w:rsidRPr="005819B9">
        <w:rPr>
          <w:rFonts w:eastAsia="DejaVuSerif"/>
        </w:rPr>
        <w:t>Objednatele</w:t>
      </w:r>
      <w:r w:rsidR="00C40720" w:rsidRPr="005819B9">
        <w:rPr>
          <w:rFonts w:eastAsia="DejaVuSerif"/>
        </w:rPr>
        <w:t xml:space="preserve"> uvedené v odst. 2.1 této </w:t>
      </w:r>
      <w:r w:rsidR="003B41F5" w:rsidRPr="005819B9">
        <w:rPr>
          <w:rFonts w:eastAsia="DejaVuSerif"/>
        </w:rPr>
        <w:t>Smlouvy</w:t>
      </w:r>
      <w:r w:rsidR="00D6452C" w:rsidRPr="005819B9">
        <w:rPr>
          <w:rFonts w:eastAsia="DejaVuSerif"/>
        </w:rPr>
        <w:t xml:space="preserve"> </w:t>
      </w:r>
      <w:r w:rsidR="00A0731A" w:rsidRPr="005819B9">
        <w:rPr>
          <w:rFonts w:eastAsia="DejaVuSerif"/>
        </w:rPr>
        <w:t>v den jejich vystavení. Faktury vystavené</w:t>
      </w:r>
      <w:r w:rsidR="00141AB8" w:rsidRPr="005819B9">
        <w:rPr>
          <w:rFonts w:eastAsia="DejaVuSerif"/>
        </w:rPr>
        <w:t xml:space="preserve"> v prosinci </w:t>
      </w:r>
      <w:r w:rsidR="00A0731A" w:rsidRPr="005819B9">
        <w:rPr>
          <w:rFonts w:eastAsia="DejaVuSerif"/>
        </w:rPr>
        <w:t>kalendářního roku musí bý</w:t>
      </w:r>
      <w:r w:rsidR="00141AB8" w:rsidRPr="005819B9">
        <w:rPr>
          <w:rFonts w:eastAsia="DejaVuSerif"/>
        </w:rPr>
        <w:t xml:space="preserve">t </w:t>
      </w:r>
      <w:r w:rsidR="002F0512" w:rsidRPr="005819B9">
        <w:rPr>
          <w:rFonts w:eastAsia="DejaVuSerif"/>
        </w:rPr>
        <w:t>Objednateli</w:t>
      </w:r>
      <w:r w:rsidR="00A0731A" w:rsidRPr="005819B9">
        <w:rPr>
          <w:rFonts w:eastAsia="DejaVuSerif"/>
        </w:rPr>
        <w:t xml:space="preserve"> doručeny nejpozdě</w:t>
      </w:r>
      <w:r w:rsidR="00141AB8" w:rsidRPr="005819B9">
        <w:rPr>
          <w:rFonts w:eastAsia="DejaVuSerif"/>
        </w:rPr>
        <w:t xml:space="preserve">ji do </w:t>
      </w:r>
      <w:r w:rsidR="00404410" w:rsidRPr="005819B9">
        <w:rPr>
          <w:rFonts w:eastAsia="DejaVuSerif"/>
        </w:rPr>
        <w:t>10</w:t>
      </w:r>
      <w:r w:rsidR="00141AB8" w:rsidRPr="005819B9">
        <w:rPr>
          <w:rFonts w:eastAsia="DejaVuSerif"/>
        </w:rPr>
        <w:t>.</w:t>
      </w:r>
      <w:r w:rsidR="00404410" w:rsidRPr="005819B9">
        <w:rPr>
          <w:rFonts w:eastAsia="DejaVuSerif"/>
        </w:rPr>
        <w:t> </w:t>
      </w:r>
      <w:r w:rsidR="00141AB8" w:rsidRPr="005819B9">
        <w:rPr>
          <w:rFonts w:eastAsia="DejaVuSerif"/>
        </w:rPr>
        <w:t xml:space="preserve">12., pokud </w:t>
      </w:r>
      <w:r w:rsidR="00A0731A" w:rsidRPr="005819B9">
        <w:rPr>
          <w:rFonts w:eastAsia="DejaVuSerif"/>
        </w:rPr>
        <w:t xml:space="preserve">nebude </w:t>
      </w:r>
      <w:r w:rsidR="002F0512" w:rsidRPr="005819B9">
        <w:rPr>
          <w:rFonts w:eastAsia="DejaVuSerif"/>
        </w:rPr>
        <w:t>Smluvními s</w:t>
      </w:r>
      <w:r w:rsidR="00A0731A" w:rsidRPr="005819B9">
        <w:rPr>
          <w:rFonts w:eastAsia="DejaVuSerif"/>
        </w:rPr>
        <w:t>tranami v písemné formě dohodnuto jinak.</w:t>
      </w:r>
    </w:p>
    <w:p w:rsidR="005819B9" w:rsidRPr="005819B9" w:rsidRDefault="005819B9" w:rsidP="006D1767">
      <w:pPr>
        <w:pStyle w:val="Nadpis2"/>
        <w:keepNext w:val="0"/>
        <w:rPr>
          <w:rFonts w:eastAsia="DejaVuSerif"/>
        </w:rPr>
      </w:pPr>
      <w:r w:rsidRPr="005819B9">
        <w:rPr>
          <w:b/>
        </w:rPr>
        <w:t>Nedílnou součástí faktury musí být Objednatel</w:t>
      </w:r>
      <w:r w:rsidR="005038D0">
        <w:rPr>
          <w:b/>
        </w:rPr>
        <w:t>em odsouhlasený soupis skutečně poskytnutých a dodaných dalších služeb a dodávek (definovaných v odst. 1.2.2 této Smlouvy) v předchozím kalendářním měsíci.</w:t>
      </w:r>
    </w:p>
    <w:p w:rsidR="00A0731A" w:rsidRPr="00BE43C2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>Nebude-li mít faktura smluvené nálež</w:t>
      </w:r>
      <w:r w:rsidR="00141AB8" w:rsidRPr="00BE43C2">
        <w:rPr>
          <w:rFonts w:eastAsia="DejaVuSerif"/>
        </w:rPr>
        <w:t xml:space="preserve">itosti, je </w:t>
      </w:r>
      <w:r w:rsidR="00C40720">
        <w:rPr>
          <w:rFonts w:eastAsia="DejaVuSerif"/>
        </w:rPr>
        <w:t>Objednatel</w:t>
      </w:r>
      <w:r w:rsidR="002F0512">
        <w:rPr>
          <w:rFonts w:eastAsia="DejaVuSerif"/>
        </w:rPr>
        <w:t xml:space="preserve"> oprávněn</w:t>
      </w:r>
      <w:r w:rsidRPr="00BE43C2">
        <w:rPr>
          <w:rFonts w:eastAsia="DejaVuSerif"/>
        </w:rPr>
        <w:t xml:space="preserve"> ji př</w:t>
      </w:r>
      <w:r w:rsidR="00141AB8" w:rsidRPr="00BE43C2">
        <w:rPr>
          <w:rFonts w:eastAsia="DejaVuSerif"/>
        </w:rPr>
        <w:t xml:space="preserve">ed </w:t>
      </w:r>
      <w:r w:rsidRPr="00BE43C2">
        <w:rPr>
          <w:rFonts w:eastAsia="DejaVuSerif"/>
        </w:rPr>
        <w:t xml:space="preserve">uplynutím lhůty splatnosti vrátit </w:t>
      </w:r>
      <w:r w:rsidR="00571CB4">
        <w:rPr>
          <w:rFonts w:eastAsia="DejaVuSerif"/>
        </w:rPr>
        <w:t>Poskytovateli</w:t>
      </w:r>
      <w:r w:rsidRPr="00BE43C2">
        <w:rPr>
          <w:rFonts w:eastAsia="DejaVuSerif"/>
        </w:rPr>
        <w:t>, aniž</w:t>
      </w:r>
      <w:r w:rsidR="00141AB8" w:rsidRPr="00BE43C2">
        <w:rPr>
          <w:rFonts w:eastAsia="DejaVuSerif"/>
        </w:rPr>
        <w:t xml:space="preserve"> by bylo povinno uhradit </w:t>
      </w:r>
      <w:r w:rsidRPr="00BE43C2">
        <w:rPr>
          <w:rFonts w:eastAsia="DejaVuSerif"/>
        </w:rPr>
        <w:t xml:space="preserve">fakturovanou cenu. Vrácením faktury přestává </w:t>
      </w:r>
      <w:r w:rsidR="00C40720">
        <w:rPr>
          <w:rFonts w:eastAsia="DejaVuSerif"/>
        </w:rPr>
        <w:t xml:space="preserve">Poskytovateli </w:t>
      </w:r>
      <w:r w:rsidRPr="00BE43C2">
        <w:rPr>
          <w:rFonts w:eastAsia="DejaVuSerif"/>
        </w:rPr>
        <w:t>běžet lhů</w:t>
      </w:r>
      <w:r w:rsidR="00141AB8" w:rsidRPr="00BE43C2">
        <w:rPr>
          <w:rFonts w:eastAsia="DejaVuSerif"/>
        </w:rPr>
        <w:t xml:space="preserve">ta </w:t>
      </w:r>
      <w:r w:rsidRPr="00BE43C2">
        <w:rPr>
          <w:rFonts w:eastAsia="DejaVuSerif"/>
        </w:rPr>
        <w:t>splatnosti a nová lhůta splatnosti v délce 30 dnů počíná běž</w:t>
      </w:r>
      <w:r w:rsidR="00141AB8" w:rsidRPr="00BE43C2">
        <w:rPr>
          <w:rFonts w:eastAsia="DejaVuSerif"/>
        </w:rPr>
        <w:t xml:space="preserve">et ode dne </w:t>
      </w:r>
      <w:r w:rsidRPr="00BE43C2">
        <w:rPr>
          <w:rFonts w:eastAsia="DejaVuSerif"/>
        </w:rPr>
        <w:t>doručení řádně vystavené</w:t>
      </w:r>
      <w:r w:rsidR="00141AB8" w:rsidRPr="00BE43C2">
        <w:rPr>
          <w:rFonts w:eastAsia="DejaVuSerif"/>
        </w:rPr>
        <w:t xml:space="preserve"> faktury </w:t>
      </w:r>
      <w:r w:rsidR="002F0512">
        <w:rPr>
          <w:rFonts w:eastAsia="DejaVuSerif"/>
        </w:rPr>
        <w:t>Objednateli</w:t>
      </w:r>
      <w:r w:rsidRPr="00BE43C2">
        <w:rPr>
          <w:rFonts w:eastAsia="DejaVuSerif"/>
        </w:rPr>
        <w:t>.</w:t>
      </w:r>
    </w:p>
    <w:p w:rsidR="00A0731A" w:rsidRPr="00BE43C2" w:rsidRDefault="00571CB4" w:rsidP="006D1767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>Poskytovatel</w:t>
      </w:r>
      <w:r w:rsidR="00A0731A" w:rsidRPr="00BE43C2">
        <w:rPr>
          <w:rFonts w:eastAsia="DejaVuSerif"/>
        </w:rPr>
        <w:t xml:space="preserve"> není za žádných okolností oprávněn pož</w:t>
      </w:r>
      <w:r w:rsidR="00141AB8" w:rsidRPr="00BE43C2">
        <w:rPr>
          <w:rFonts w:eastAsia="DejaVuSerif"/>
        </w:rPr>
        <w:t xml:space="preserve">adovat po </w:t>
      </w:r>
      <w:r w:rsidR="002F0512">
        <w:rPr>
          <w:rFonts w:eastAsia="DejaVuSerif"/>
        </w:rPr>
        <w:t xml:space="preserve">Objednateli </w:t>
      </w:r>
      <w:r w:rsidR="00A0731A" w:rsidRPr="00BE43C2">
        <w:rPr>
          <w:rFonts w:eastAsia="DejaVuSerif"/>
        </w:rPr>
        <w:t>uhrazení zálohy na</w:t>
      </w:r>
      <w:r w:rsidR="00F57340">
        <w:rPr>
          <w:rFonts w:eastAsia="DejaVuSerif"/>
        </w:rPr>
        <w:t> </w:t>
      </w:r>
      <w:r w:rsidR="00A0731A" w:rsidRPr="00BE43C2">
        <w:rPr>
          <w:rFonts w:eastAsia="DejaVuSerif"/>
        </w:rPr>
        <w:t xml:space="preserve">provádění služeb dle této </w:t>
      </w:r>
      <w:r w:rsidR="003B41F5">
        <w:rPr>
          <w:rFonts w:eastAsia="DejaVuSerif"/>
        </w:rPr>
        <w:t>Smlouvy</w:t>
      </w:r>
      <w:r w:rsidR="00A0731A" w:rsidRPr="00BE43C2">
        <w:rPr>
          <w:rFonts w:eastAsia="DejaVuSerif"/>
        </w:rPr>
        <w:t>.</w:t>
      </w:r>
    </w:p>
    <w:p w:rsidR="00A0731A" w:rsidRPr="00BE43C2" w:rsidRDefault="002F0512" w:rsidP="006D1767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lastRenderedPageBreak/>
        <w:t>V</w:t>
      </w:r>
      <w:r w:rsidR="00A0731A" w:rsidRPr="00BE43C2">
        <w:rPr>
          <w:rFonts w:eastAsia="DejaVuSerif"/>
        </w:rPr>
        <w:t xml:space="preserve">ýše odměn určené dle této </w:t>
      </w:r>
      <w:r w:rsidR="003B41F5">
        <w:rPr>
          <w:rFonts w:eastAsia="DejaVuSerif"/>
        </w:rPr>
        <w:t>Smlouvy</w:t>
      </w:r>
      <w:r w:rsidR="00A0731A" w:rsidRPr="00BE43C2">
        <w:rPr>
          <w:rFonts w:eastAsia="DejaVuSerif"/>
        </w:rPr>
        <w:t xml:space="preserve"> jsou konečné. </w:t>
      </w:r>
      <w:r w:rsidR="00571CB4">
        <w:rPr>
          <w:rFonts w:eastAsia="DejaVuSerif"/>
        </w:rPr>
        <w:t>Poskytovatel</w:t>
      </w:r>
      <w:r w:rsidR="00141AB8" w:rsidRPr="00BE43C2">
        <w:rPr>
          <w:rFonts w:eastAsia="DejaVuSerif"/>
        </w:rPr>
        <w:t xml:space="preserve"> </w:t>
      </w:r>
      <w:r w:rsidR="00A0731A" w:rsidRPr="00BE43C2">
        <w:rPr>
          <w:rFonts w:eastAsia="DejaVuSerif"/>
        </w:rPr>
        <w:t>není za žádných okolností oprávněn pož</w:t>
      </w:r>
      <w:r w:rsidR="00141AB8" w:rsidRPr="00BE43C2">
        <w:rPr>
          <w:rFonts w:eastAsia="DejaVuSerif"/>
        </w:rPr>
        <w:t xml:space="preserve">adovat po </w:t>
      </w:r>
      <w:r>
        <w:rPr>
          <w:rFonts w:eastAsia="DejaVuSerif"/>
        </w:rPr>
        <w:t>Objednateli</w:t>
      </w:r>
      <w:r w:rsidR="00A0731A" w:rsidRPr="00BE43C2">
        <w:rPr>
          <w:rFonts w:eastAsia="DejaVuSerif"/>
        </w:rPr>
        <w:t xml:space="preserve"> zvýšení</w:t>
      </w:r>
      <w:r w:rsidR="00141AB8" w:rsidRPr="00BE43C2">
        <w:rPr>
          <w:rFonts w:eastAsia="DejaVuSerif"/>
        </w:rPr>
        <w:t xml:space="preserve"> </w:t>
      </w:r>
      <w:r w:rsidR="00A0731A" w:rsidRPr="00BE43C2">
        <w:rPr>
          <w:rFonts w:eastAsia="DejaVuSerif"/>
        </w:rPr>
        <w:t xml:space="preserve">odměny, ani doplacení rozdílů v </w:t>
      </w:r>
      <w:r w:rsidR="00A50A1C">
        <w:rPr>
          <w:rFonts w:eastAsia="DejaVuSerif"/>
        </w:rPr>
        <w:t>odměně</w:t>
      </w:r>
      <w:r w:rsidR="00A0731A" w:rsidRPr="00BE43C2">
        <w:rPr>
          <w:rFonts w:eastAsia="DejaVuSerif"/>
        </w:rPr>
        <w:t>.</w:t>
      </w:r>
    </w:p>
    <w:p w:rsidR="00A0731A" w:rsidRDefault="00A0731A" w:rsidP="006D1767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>V případě prodlení</w:t>
      </w:r>
      <w:r w:rsidR="00141AB8" w:rsidRPr="00BE43C2">
        <w:rPr>
          <w:rFonts w:eastAsia="DejaVuSerif"/>
        </w:rPr>
        <w:t xml:space="preserve"> </w:t>
      </w:r>
      <w:r w:rsidR="002F0512">
        <w:rPr>
          <w:rFonts w:eastAsia="DejaVuSerif"/>
        </w:rPr>
        <w:t>Objednatele</w:t>
      </w:r>
      <w:r w:rsidRPr="00BE43C2">
        <w:rPr>
          <w:rFonts w:eastAsia="DejaVuSerif"/>
        </w:rPr>
        <w:t xml:space="preserve"> s úhradou </w:t>
      </w:r>
      <w:r w:rsidR="00A50A1C">
        <w:rPr>
          <w:rFonts w:eastAsia="DejaVuSerif"/>
        </w:rPr>
        <w:t>odměny</w:t>
      </w:r>
      <w:r w:rsidRPr="00BE43C2">
        <w:rPr>
          <w:rFonts w:eastAsia="DejaVuSerif"/>
        </w:rPr>
        <w:t xml:space="preserve"> za poskytované služby má</w:t>
      </w:r>
      <w:r w:rsidR="00141AB8" w:rsidRPr="00BE43C2">
        <w:rPr>
          <w:rFonts w:eastAsia="DejaVuSerif"/>
        </w:rPr>
        <w:t xml:space="preserve"> </w:t>
      </w:r>
      <w:r w:rsidR="00571CB4">
        <w:rPr>
          <w:rFonts w:eastAsia="DejaVuSerif"/>
        </w:rPr>
        <w:t>Poskytovatel</w:t>
      </w:r>
      <w:r w:rsidRPr="00BE43C2">
        <w:rPr>
          <w:rFonts w:eastAsia="DejaVuSerif"/>
        </w:rPr>
        <w:t xml:space="preserve"> nárok </w:t>
      </w:r>
      <w:r w:rsidR="002F0512">
        <w:rPr>
          <w:rFonts w:eastAsia="DejaVuSerif"/>
        </w:rPr>
        <w:t>na </w:t>
      </w:r>
      <w:r w:rsidRPr="00BE43C2">
        <w:rPr>
          <w:rFonts w:eastAsia="DejaVuSerif"/>
        </w:rPr>
        <w:t>úhradu úroku z prodlení ve výši stanovené nařízení</w:t>
      </w:r>
      <w:r w:rsidR="00141AB8" w:rsidRPr="00BE43C2">
        <w:rPr>
          <w:rFonts w:eastAsia="DejaVuSerif"/>
        </w:rPr>
        <w:t xml:space="preserve">m </w:t>
      </w:r>
      <w:r w:rsidRPr="00BE43C2">
        <w:rPr>
          <w:rFonts w:eastAsia="DejaVuSerif"/>
        </w:rPr>
        <w:t>vlády č. 351/2013 Sb., kterým se určuje výše úroků z</w:t>
      </w:r>
      <w:r w:rsidR="00FC6224">
        <w:rPr>
          <w:rFonts w:eastAsia="DejaVuSerif"/>
        </w:rPr>
        <w:t> </w:t>
      </w:r>
      <w:r w:rsidRPr="00BE43C2">
        <w:rPr>
          <w:rFonts w:eastAsia="DejaVuSerif"/>
        </w:rPr>
        <w:t>prodlení a nákladů</w:t>
      </w:r>
      <w:r w:rsidR="00141AB8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>spojených s uplatněním pohledávky, určuje odměna likvidá</w:t>
      </w:r>
      <w:r w:rsidR="00141AB8" w:rsidRPr="00BE43C2">
        <w:rPr>
          <w:rFonts w:eastAsia="DejaVuSerif"/>
        </w:rPr>
        <w:t xml:space="preserve">tora, </w:t>
      </w:r>
      <w:r w:rsidRPr="00BE43C2">
        <w:rPr>
          <w:rFonts w:eastAsia="DejaVuSerif"/>
        </w:rPr>
        <w:t xml:space="preserve">likvidačního </w:t>
      </w:r>
      <w:r w:rsidR="00571CB4">
        <w:rPr>
          <w:rFonts w:eastAsia="DejaVuSerif"/>
        </w:rPr>
        <w:t>Poskytovatel</w:t>
      </w:r>
      <w:r w:rsidRPr="00BE43C2">
        <w:rPr>
          <w:rFonts w:eastAsia="DejaVuSerif"/>
        </w:rPr>
        <w:t xml:space="preserve"> a člena orgánu právnické osoby jmenované</w:t>
      </w:r>
      <w:r w:rsidR="00141AB8" w:rsidRPr="00BE43C2">
        <w:rPr>
          <w:rFonts w:eastAsia="DejaVuSerif"/>
        </w:rPr>
        <w:t xml:space="preserve">ho </w:t>
      </w:r>
      <w:r w:rsidRPr="00BE43C2">
        <w:rPr>
          <w:rFonts w:eastAsia="DejaVuSerif"/>
        </w:rPr>
        <w:t>soudem a upravují některé otázky Obchodního věstníku a veřejný</w:t>
      </w:r>
      <w:r w:rsidR="00141AB8" w:rsidRPr="00BE43C2">
        <w:rPr>
          <w:rFonts w:eastAsia="DejaVuSerif"/>
        </w:rPr>
        <w:t xml:space="preserve">ch </w:t>
      </w:r>
      <w:r w:rsidRPr="00BE43C2">
        <w:rPr>
          <w:rFonts w:eastAsia="DejaVuSerif"/>
        </w:rPr>
        <w:t>rejstříků právnických a fyzických osob.</w:t>
      </w:r>
    </w:p>
    <w:p w:rsidR="00A0731A" w:rsidRPr="008D4779" w:rsidRDefault="00A0731A" w:rsidP="0024546E">
      <w:pPr>
        <w:pStyle w:val="Nadpis1"/>
        <w:rPr>
          <w:rFonts w:eastAsia="DejaVuSerif"/>
        </w:rPr>
      </w:pPr>
      <w:r w:rsidRPr="008D4779">
        <w:rPr>
          <w:rFonts w:eastAsia="DejaVuSerif"/>
        </w:rPr>
        <w:t>Záruka za jakost</w:t>
      </w:r>
    </w:p>
    <w:p w:rsidR="00A0731A" w:rsidRPr="00BE43C2" w:rsidRDefault="0024546E" w:rsidP="001A7CC4">
      <w:pPr>
        <w:autoSpaceDE w:val="0"/>
        <w:autoSpaceDN w:val="0"/>
        <w:adjustRightInd w:val="0"/>
        <w:spacing w:before="18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7.1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8B5449">
        <w:rPr>
          <w:rFonts w:ascii="Arial" w:eastAsia="DejaVuSerif" w:hAnsi="Arial" w:cs="Arial"/>
          <w:sz w:val="20"/>
          <w:szCs w:val="20"/>
        </w:rPr>
        <w:tab/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 poskytuje </w:t>
      </w:r>
      <w:r w:rsidR="00A50A1C">
        <w:rPr>
          <w:rFonts w:ascii="Arial" w:eastAsia="DejaVuSerif" w:hAnsi="Arial" w:cs="Arial"/>
          <w:sz w:val="20"/>
          <w:szCs w:val="20"/>
        </w:rPr>
        <w:t>Objednateli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záruku za to, že veškeré </w:t>
      </w:r>
      <w:r w:rsidR="0003238B">
        <w:rPr>
          <w:rFonts w:ascii="Arial" w:eastAsia="DejaVuSerif" w:hAnsi="Arial" w:cs="Arial"/>
          <w:sz w:val="20"/>
          <w:szCs w:val="20"/>
        </w:rPr>
        <w:t>služby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dle té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budou prováděny řádně, včas, a v kvalitě určené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 touto </w:t>
      </w:r>
      <w:r w:rsidR="000927FF">
        <w:rPr>
          <w:rFonts w:ascii="Arial" w:eastAsia="DejaVuSerif" w:hAnsi="Arial" w:cs="Arial"/>
          <w:sz w:val="20"/>
          <w:szCs w:val="20"/>
        </w:rPr>
        <w:t>Smlouvou</w:t>
      </w:r>
      <w:r w:rsidR="00A0731A" w:rsidRPr="00BE43C2">
        <w:rPr>
          <w:rFonts w:ascii="Arial" w:eastAsia="DejaVuSerif" w:hAnsi="Arial" w:cs="Arial"/>
          <w:sz w:val="20"/>
          <w:szCs w:val="20"/>
        </w:rPr>
        <w:t>, závaznými právními předpisy, technickými nebo jiný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mi </w:t>
      </w:r>
      <w:r w:rsidR="00A0731A" w:rsidRPr="00BE43C2">
        <w:rPr>
          <w:rFonts w:ascii="Arial" w:eastAsia="DejaVuSerif" w:hAnsi="Arial" w:cs="Arial"/>
          <w:sz w:val="20"/>
          <w:szCs w:val="20"/>
        </w:rPr>
        <w:t>odbornými normami, a že si tyto své vlastnosti uchovají po celou záruční</w:t>
      </w:r>
      <w:r w:rsidR="00141AB8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dobu.</w:t>
      </w:r>
    </w:p>
    <w:p w:rsidR="00A0731A" w:rsidRPr="00BE43C2" w:rsidRDefault="0024546E" w:rsidP="004849D9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7.2</w:t>
      </w:r>
      <w:r>
        <w:rPr>
          <w:rFonts w:ascii="Arial" w:eastAsia="DejaVuSerif" w:hAnsi="Arial" w:cs="Arial"/>
          <w:sz w:val="20"/>
          <w:szCs w:val="20"/>
        </w:rPr>
        <w:tab/>
      </w:r>
      <w:r w:rsidR="00A0731A" w:rsidRPr="00BE43C2">
        <w:rPr>
          <w:rFonts w:ascii="Arial" w:eastAsia="DejaVuSerif" w:hAnsi="Arial" w:cs="Arial"/>
          <w:sz w:val="20"/>
          <w:szCs w:val="20"/>
        </w:rPr>
        <w:t>V případě vady plnění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 je </w:t>
      </w:r>
      <w:r w:rsidR="00A50A1C">
        <w:rPr>
          <w:rFonts w:ascii="Arial" w:eastAsia="DejaVuSerif" w:hAnsi="Arial" w:cs="Arial"/>
          <w:sz w:val="20"/>
          <w:szCs w:val="20"/>
        </w:rPr>
        <w:t>Objednatel oprávněn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požadovat odstranění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 vady, </w:t>
      </w:r>
      <w:r w:rsidR="00A0731A" w:rsidRPr="00BE43C2">
        <w:rPr>
          <w:rFonts w:ascii="Arial" w:eastAsia="DejaVuSerif" w:hAnsi="Arial" w:cs="Arial"/>
          <w:sz w:val="20"/>
          <w:szCs w:val="20"/>
        </w:rPr>
        <w:t>přiměřenou slevu z</w:t>
      </w:r>
      <w:r w:rsidR="00F57340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ceny plnění, nebo požadovat opětovné provedení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03238B">
        <w:rPr>
          <w:rFonts w:ascii="Arial" w:eastAsia="DejaVuSerif" w:hAnsi="Arial" w:cs="Arial"/>
          <w:sz w:val="20"/>
          <w:szCs w:val="20"/>
        </w:rPr>
        <w:t xml:space="preserve">služby. </w:t>
      </w:r>
      <w:r w:rsidR="00A0731A" w:rsidRPr="00BE43C2">
        <w:rPr>
          <w:rFonts w:ascii="Arial" w:eastAsia="DejaVuSerif" w:hAnsi="Arial" w:cs="Arial"/>
          <w:sz w:val="20"/>
          <w:szCs w:val="20"/>
        </w:rPr>
        <w:t>Není-li dá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le 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stanoveno jinak, je </w:t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povinen uspokojit ná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rok </w:t>
      </w:r>
      <w:r w:rsidR="00474DD7"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z vadného plnění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bez zbytečného odkladu poté, co mu byly oznámeny zá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stupcem </w:t>
      </w:r>
      <w:r w:rsidR="00474DD7">
        <w:rPr>
          <w:rFonts w:ascii="Arial" w:eastAsia="DejaVuSerif" w:hAnsi="Arial" w:cs="Arial"/>
          <w:sz w:val="20"/>
          <w:szCs w:val="20"/>
        </w:rPr>
        <w:t>Objednatele, nestanoví-li zástupce Objednatele písemně lhůtu jinou</w:t>
      </w:r>
      <w:r w:rsidR="00A0731A" w:rsidRPr="00BE43C2">
        <w:rPr>
          <w:rFonts w:ascii="Arial" w:eastAsia="DejaVuSerif" w:hAnsi="Arial" w:cs="Arial"/>
          <w:sz w:val="20"/>
          <w:szCs w:val="20"/>
        </w:rPr>
        <w:t>.</w:t>
      </w:r>
    </w:p>
    <w:p w:rsidR="00A0731A" w:rsidRPr="0024546E" w:rsidRDefault="0024546E" w:rsidP="004849D9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7.3</w:t>
      </w:r>
      <w:r w:rsidRPr="0024546E">
        <w:rPr>
          <w:rFonts w:ascii="Arial" w:eastAsia="DejaVuSerif" w:hAnsi="Arial" w:cs="Arial"/>
          <w:sz w:val="20"/>
          <w:szCs w:val="20"/>
        </w:rPr>
        <w:tab/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Záruční doby pro jednotlivé </w:t>
      </w:r>
      <w:r w:rsidRPr="0024546E">
        <w:rPr>
          <w:rFonts w:ascii="Arial" w:eastAsia="DejaVuSerif" w:hAnsi="Arial" w:cs="Arial"/>
          <w:sz w:val="20"/>
          <w:szCs w:val="20"/>
        </w:rPr>
        <w:t>služby</w:t>
      </w:r>
      <w:r>
        <w:rPr>
          <w:rFonts w:ascii="Arial" w:eastAsia="DejaVuSerif" w:hAnsi="Arial" w:cs="Arial"/>
          <w:sz w:val="20"/>
          <w:szCs w:val="20"/>
        </w:rPr>
        <w:t xml:space="preserve"> činí</w:t>
      </w:r>
    </w:p>
    <w:p w:rsidR="00A0731A" w:rsidRPr="0024546E" w:rsidRDefault="00A0731A" w:rsidP="00A313B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line="280" w:lineRule="atLeast"/>
        <w:ind w:left="1418" w:hanging="284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stavební práce - 5 let</w:t>
      </w:r>
    </w:p>
    <w:p w:rsidR="00A0731A" w:rsidRPr="0024546E" w:rsidRDefault="00A0731A" w:rsidP="00A313B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80" w:lineRule="atLeast"/>
        <w:ind w:left="1418" w:hanging="284"/>
        <w:contextualSpacing w:val="0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opravy technologií - 2 roky</w:t>
      </w:r>
    </w:p>
    <w:p w:rsidR="00A0731A" w:rsidRPr="0024546E" w:rsidRDefault="0024546E" w:rsidP="004849D9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7.4</w:t>
      </w:r>
      <w:r w:rsidRPr="0024546E">
        <w:rPr>
          <w:rFonts w:ascii="Arial" w:eastAsia="DejaVuSerif" w:hAnsi="Arial" w:cs="Arial"/>
          <w:sz w:val="20"/>
          <w:szCs w:val="20"/>
        </w:rPr>
        <w:tab/>
      </w:r>
      <w:r w:rsidR="00A0731A" w:rsidRPr="0024546E">
        <w:rPr>
          <w:rFonts w:ascii="Arial" w:eastAsia="DejaVuSerif" w:hAnsi="Arial" w:cs="Arial"/>
          <w:sz w:val="20"/>
          <w:szCs w:val="20"/>
        </w:rPr>
        <w:t>Vady plnění, jež se projeví v záruční době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, je </w:t>
      </w:r>
      <w:r>
        <w:rPr>
          <w:rFonts w:ascii="Arial" w:eastAsia="DejaVuSerif" w:hAnsi="Arial" w:cs="Arial"/>
          <w:sz w:val="20"/>
          <w:szCs w:val="20"/>
        </w:rPr>
        <w:t>Objednatel</w:t>
      </w:r>
      <w:r w:rsidRPr="0024546E">
        <w:rPr>
          <w:rFonts w:ascii="Arial" w:eastAsia="DejaVuSerif" w:hAnsi="Arial" w:cs="Arial"/>
          <w:sz w:val="20"/>
          <w:szCs w:val="20"/>
        </w:rPr>
        <w:t xml:space="preserve"> povinen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 ozná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mit </w:t>
      </w:r>
      <w:r w:rsidR="00571CB4" w:rsidRPr="0024546E">
        <w:rPr>
          <w:rFonts w:ascii="Arial" w:eastAsia="DejaVuSerif" w:hAnsi="Arial" w:cs="Arial"/>
          <w:sz w:val="20"/>
          <w:szCs w:val="20"/>
        </w:rPr>
        <w:t>Poskytovateli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 nejpozději do</w:t>
      </w:r>
      <w:r w:rsidR="008B5449" w:rsidRPr="0024546E">
        <w:rPr>
          <w:rFonts w:ascii="Arial" w:eastAsia="DejaVuSerif" w:hAnsi="Arial" w:cs="Arial"/>
          <w:sz w:val="20"/>
          <w:szCs w:val="20"/>
        </w:rPr>
        <w:t> </w:t>
      </w:r>
      <w:r w:rsidR="00A0731A" w:rsidRPr="0024546E">
        <w:rPr>
          <w:rFonts w:ascii="Arial" w:eastAsia="DejaVuSerif" w:hAnsi="Arial" w:cs="Arial"/>
          <w:sz w:val="20"/>
          <w:szCs w:val="20"/>
        </w:rPr>
        <w:t>konce záruční doby.</w:t>
      </w:r>
    </w:p>
    <w:p w:rsidR="00A0731A" w:rsidRPr="0024546E" w:rsidRDefault="0024546E" w:rsidP="004849D9">
      <w:pPr>
        <w:autoSpaceDE w:val="0"/>
        <w:autoSpaceDN w:val="0"/>
        <w:adjustRightInd w:val="0"/>
        <w:spacing w:before="12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 w:rsidRPr="0024546E">
        <w:rPr>
          <w:rFonts w:ascii="Arial" w:eastAsia="DejaVuSerif" w:hAnsi="Arial" w:cs="Arial"/>
          <w:sz w:val="20"/>
          <w:szCs w:val="20"/>
        </w:rPr>
        <w:t>7.5</w:t>
      </w:r>
      <w:r w:rsidRPr="0024546E">
        <w:rPr>
          <w:rFonts w:ascii="Arial" w:eastAsia="DejaVuSerif" w:hAnsi="Arial" w:cs="Arial"/>
          <w:sz w:val="20"/>
          <w:szCs w:val="20"/>
        </w:rPr>
        <w:tab/>
      </w:r>
      <w:r w:rsidR="00A0731A" w:rsidRPr="0024546E">
        <w:rPr>
          <w:rFonts w:ascii="Arial" w:eastAsia="DejaVuSerif" w:hAnsi="Arial" w:cs="Arial"/>
          <w:sz w:val="20"/>
          <w:szCs w:val="20"/>
        </w:rPr>
        <w:t>Vady plnění, jež spočív</w:t>
      </w:r>
      <w:r w:rsidR="008B5449" w:rsidRPr="0024546E">
        <w:rPr>
          <w:rFonts w:ascii="Arial" w:eastAsia="DejaVuSerif" w:hAnsi="Arial" w:cs="Arial"/>
          <w:sz w:val="20"/>
          <w:szCs w:val="20"/>
        </w:rPr>
        <w:t>ají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 v průběžně prováděných </w:t>
      </w:r>
      <w:r w:rsidRPr="0024546E">
        <w:rPr>
          <w:rFonts w:ascii="Arial" w:eastAsia="DejaVuSerif" w:hAnsi="Arial" w:cs="Arial"/>
          <w:sz w:val="20"/>
          <w:szCs w:val="20"/>
        </w:rPr>
        <w:t>službách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, je </w:t>
      </w:r>
      <w:r w:rsidRPr="0024546E">
        <w:rPr>
          <w:rFonts w:ascii="Arial" w:eastAsia="DejaVuSerif" w:hAnsi="Arial" w:cs="Arial"/>
          <w:sz w:val="20"/>
          <w:szCs w:val="20"/>
        </w:rPr>
        <w:t>Objednatel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 </w:t>
      </w:r>
      <w:r w:rsidRPr="0024546E">
        <w:rPr>
          <w:rFonts w:ascii="Arial" w:eastAsia="DejaVuSerif" w:hAnsi="Arial" w:cs="Arial"/>
          <w:sz w:val="20"/>
          <w:szCs w:val="20"/>
        </w:rPr>
        <w:t>povinen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 oznámit </w:t>
      </w:r>
      <w:r w:rsidR="00571CB4" w:rsidRPr="0024546E">
        <w:rPr>
          <w:rFonts w:ascii="Arial" w:eastAsia="DejaVuSerif" w:hAnsi="Arial" w:cs="Arial"/>
          <w:sz w:val="20"/>
          <w:szCs w:val="20"/>
        </w:rPr>
        <w:t>Poskytovateli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 nejpozději do 5 pracovních dnů</w:t>
      </w:r>
      <w:r w:rsidR="00B2520D" w:rsidRPr="0024546E">
        <w:rPr>
          <w:rFonts w:ascii="Arial" w:eastAsia="DejaVuSerif" w:hAnsi="Arial" w:cs="Arial"/>
          <w:sz w:val="20"/>
          <w:szCs w:val="20"/>
        </w:rPr>
        <w:t xml:space="preserve"> ode dne, kdy je MPSV</w:t>
      </w:r>
      <w:r w:rsidR="00A0731A" w:rsidRPr="0024546E">
        <w:rPr>
          <w:rFonts w:ascii="Arial" w:eastAsia="DejaVuSerif" w:hAnsi="Arial" w:cs="Arial"/>
          <w:sz w:val="20"/>
          <w:szCs w:val="20"/>
        </w:rPr>
        <w:t xml:space="preserve"> zjistilo.</w:t>
      </w:r>
    </w:p>
    <w:p w:rsidR="00A0731A" w:rsidRPr="008B5449" w:rsidRDefault="00A0731A" w:rsidP="0024546E">
      <w:pPr>
        <w:pStyle w:val="Nadpis1"/>
        <w:rPr>
          <w:rFonts w:eastAsia="DejaVuSerif"/>
        </w:rPr>
      </w:pPr>
      <w:r w:rsidRPr="008B5449">
        <w:rPr>
          <w:rFonts w:eastAsia="DejaVuSerif"/>
        </w:rPr>
        <w:t>Pojištění</w:t>
      </w:r>
    </w:p>
    <w:p w:rsidR="00A0731A" w:rsidRDefault="0024546E" w:rsidP="001A7CC4">
      <w:pPr>
        <w:autoSpaceDE w:val="0"/>
        <w:autoSpaceDN w:val="0"/>
        <w:adjustRightInd w:val="0"/>
        <w:spacing w:before="18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8.1</w:t>
      </w:r>
      <w:r>
        <w:rPr>
          <w:rFonts w:ascii="Arial" w:eastAsia="DejaVuSerif" w:hAnsi="Arial" w:cs="Arial"/>
          <w:sz w:val="20"/>
          <w:szCs w:val="20"/>
        </w:rPr>
        <w:tab/>
      </w:r>
      <w:r w:rsidR="00571CB4">
        <w:rPr>
          <w:rFonts w:ascii="Arial" w:eastAsia="DejaVuSerif" w:hAnsi="Arial" w:cs="Arial"/>
          <w:sz w:val="20"/>
          <w:szCs w:val="20"/>
        </w:rPr>
        <w:t>Poskytovatel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prohlašuje, že je pojištěn pro případ vzniku odpově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dnosti za </w:t>
      </w:r>
      <w:r w:rsidR="00A0731A" w:rsidRPr="00BE43C2">
        <w:rPr>
          <w:rFonts w:ascii="Arial" w:eastAsia="DejaVuSerif" w:hAnsi="Arial" w:cs="Arial"/>
          <w:sz w:val="20"/>
          <w:szCs w:val="20"/>
        </w:rPr>
        <w:t>škody způsobené třetím osobám a odpovědnosti při výkonu podnikatelské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 </w:t>
      </w:r>
      <w:r w:rsidR="00A0731A" w:rsidRPr="00BE43C2">
        <w:rPr>
          <w:rFonts w:ascii="Arial" w:eastAsia="DejaVuSerif" w:hAnsi="Arial" w:cs="Arial"/>
          <w:sz w:val="20"/>
          <w:szCs w:val="20"/>
        </w:rPr>
        <w:t>činnos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ti na majetku </w:t>
      </w:r>
      <w:r>
        <w:rPr>
          <w:rFonts w:ascii="Arial" w:eastAsia="DejaVuSerif" w:hAnsi="Arial" w:cs="Arial"/>
          <w:sz w:val="20"/>
          <w:szCs w:val="20"/>
        </w:rPr>
        <w:t>Objednatele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při výkonu </w:t>
      </w:r>
      <w:r>
        <w:rPr>
          <w:rFonts w:ascii="Arial" w:eastAsia="DejaVuSerif" w:hAnsi="Arial" w:cs="Arial"/>
          <w:sz w:val="20"/>
          <w:szCs w:val="20"/>
        </w:rPr>
        <w:t>služeb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dle této </w:t>
      </w:r>
      <w:r w:rsidR="003B41F5">
        <w:rPr>
          <w:rFonts w:ascii="Arial" w:eastAsia="DejaVuSerif" w:hAnsi="Arial" w:cs="Arial"/>
          <w:sz w:val="20"/>
          <w:szCs w:val="20"/>
        </w:rPr>
        <w:t>Smlouvy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 s</w:t>
      </w:r>
      <w:r w:rsidR="00B2520D" w:rsidRPr="00BE43C2">
        <w:rPr>
          <w:rFonts w:ascii="Arial" w:eastAsia="DejaVuSerif" w:hAnsi="Arial" w:cs="Arial"/>
          <w:sz w:val="20"/>
          <w:szCs w:val="20"/>
        </w:rPr>
        <w:t> </w:t>
      </w:r>
      <w:r w:rsidR="00A0731A" w:rsidRPr="00BE43C2">
        <w:rPr>
          <w:rFonts w:ascii="Arial" w:eastAsia="DejaVuSerif" w:hAnsi="Arial" w:cs="Arial"/>
          <w:sz w:val="20"/>
          <w:szCs w:val="20"/>
        </w:rPr>
        <w:t>pojistný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m </w:t>
      </w:r>
      <w:r w:rsidR="00A0731A" w:rsidRPr="00BE43C2">
        <w:rPr>
          <w:rFonts w:ascii="Arial" w:eastAsia="DejaVuSerif" w:hAnsi="Arial" w:cs="Arial"/>
          <w:sz w:val="20"/>
          <w:szCs w:val="20"/>
        </w:rPr>
        <w:t>krytím ve výš</w:t>
      </w:r>
      <w:r w:rsidR="00B2520D" w:rsidRPr="00BE43C2">
        <w:rPr>
          <w:rFonts w:ascii="Arial" w:eastAsia="DejaVuSerif" w:hAnsi="Arial" w:cs="Arial"/>
          <w:sz w:val="20"/>
          <w:szCs w:val="20"/>
        </w:rPr>
        <w:t xml:space="preserve">i </w:t>
      </w:r>
      <w:r>
        <w:rPr>
          <w:rFonts w:ascii="Arial" w:eastAsia="DejaVuSerif" w:hAnsi="Arial" w:cs="Arial"/>
          <w:b/>
          <w:sz w:val="20"/>
          <w:szCs w:val="20"/>
        </w:rPr>
        <w:t>3</w:t>
      </w:r>
      <w:r w:rsidR="00A0731A" w:rsidRPr="008B5449">
        <w:rPr>
          <w:rFonts w:ascii="Arial" w:eastAsia="DejaVuSerif" w:hAnsi="Arial" w:cs="Arial"/>
          <w:b/>
          <w:sz w:val="20"/>
          <w:szCs w:val="20"/>
        </w:rPr>
        <w:t xml:space="preserve"> mil. Kč</w:t>
      </w:r>
      <w:r w:rsidR="00A0731A" w:rsidRPr="00BE43C2">
        <w:rPr>
          <w:rFonts w:ascii="Arial" w:eastAsia="DejaVuSerif" w:hAnsi="Arial" w:cs="Arial"/>
          <w:sz w:val="20"/>
          <w:szCs w:val="20"/>
        </w:rPr>
        <w:t xml:space="preserve">. </w:t>
      </w:r>
    </w:p>
    <w:p w:rsidR="005228F1" w:rsidRPr="00C17879" w:rsidRDefault="005228F1" w:rsidP="005228F1">
      <w:pPr>
        <w:spacing w:before="120" w:after="12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t>8.2</w:t>
      </w:r>
      <w:r>
        <w:rPr>
          <w:rFonts w:ascii="Arial" w:eastAsia="DejaVuSerif" w:hAnsi="Arial" w:cs="Arial"/>
          <w:sz w:val="20"/>
          <w:szCs w:val="20"/>
        </w:rPr>
        <w:tab/>
      </w:r>
      <w:r w:rsidRPr="00C17879">
        <w:rPr>
          <w:rFonts w:ascii="Arial" w:hAnsi="Arial" w:cs="Arial"/>
          <w:sz w:val="20"/>
          <w:szCs w:val="20"/>
        </w:rPr>
        <w:t>Kopie pojistné smlouvy nebo pojistného certifikátu osvědčující splnění povinnosti Poskytovatel</w:t>
      </w:r>
      <w:r>
        <w:rPr>
          <w:rFonts w:ascii="Arial" w:hAnsi="Arial" w:cs="Arial"/>
          <w:sz w:val="20"/>
          <w:szCs w:val="20"/>
        </w:rPr>
        <w:t>e</w:t>
      </w:r>
      <w:r w:rsidRPr="00C17879">
        <w:rPr>
          <w:rFonts w:ascii="Arial" w:hAnsi="Arial" w:cs="Arial"/>
          <w:sz w:val="20"/>
          <w:szCs w:val="20"/>
        </w:rPr>
        <w:t xml:space="preserve"> dle tohoto </w:t>
      </w:r>
      <w:r>
        <w:rPr>
          <w:rFonts w:ascii="Arial" w:hAnsi="Arial" w:cs="Arial"/>
          <w:sz w:val="20"/>
          <w:szCs w:val="20"/>
        </w:rPr>
        <w:t xml:space="preserve">článku </w:t>
      </w:r>
      <w:r w:rsidRPr="00C17879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přílohou </w:t>
      </w:r>
      <w:r w:rsidRPr="004246E9">
        <w:rPr>
          <w:rFonts w:ascii="Arial" w:hAnsi="Arial" w:cs="Arial"/>
          <w:sz w:val="20"/>
          <w:szCs w:val="20"/>
        </w:rPr>
        <w:t xml:space="preserve">č. </w:t>
      </w:r>
      <w:r w:rsidR="004246E9">
        <w:rPr>
          <w:rFonts w:ascii="Arial" w:hAnsi="Arial" w:cs="Arial"/>
          <w:sz w:val="20"/>
          <w:szCs w:val="20"/>
        </w:rPr>
        <w:t>6</w:t>
      </w:r>
      <w:r w:rsidRPr="00C17879">
        <w:rPr>
          <w:rFonts w:ascii="Arial" w:hAnsi="Arial" w:cs="Arial"/>
          <w:sz w:val="20"/>
          <w:szCs w:val="20"/>
        </w:rPr>
        <w:t xml:space="preserve"> této smlouvy. Poskytovatel i Objednatel se zavazují uplatnit pojistnou událost u pojišťovny bez zbytečného odkladu.</w:t>
      </w:r>
    </w:p>
    <w:p w:rsidR="00A0731A" w:rsidRPr="005228F1" w:rsidRDefault="00A0731A" w:rsidP="005228F1">
      <w:pPr>
        <w:pStyle w:val="Nadpis1"/>
        <w:rPr>
          <w:rFonts w:eastAsia="DejaVuSerif" w:cs="Arial"/>
          <w:szCs w:val="20"/>
        </w:rPr>
      </w:pPr>
      <w:r w:rsidRPr="005228F1">
        <w:rPr>
          <w:rFonts w:eastAsia="DejaVuSerif" w:cs="Arial"/>
          <w:szCs w:val="20"/>
        </w:rPr>
        <w:t>Smluvní pokuta</w:t>
      </w:r>
    </w:p>
    <w:p w:rsidR="0072287B" w:rsidRPr="005E761D" w:rsidRDefault="005E761D" w:rsidP="00773A46">
      <w:pPr>
        <w:pStyle w:val="Nadpis2"/>
        <w:keepNext w:val="0"/>
        <w:keepLines w:val="0"/>
        <w:rPr>
          <w:rFonts w:eastAsia="DejaVuSerif"/>
        </w:rPr>
      </w:pPr>
      <w:r>
        <w:rPr>
          <w:rFonts w:eastAsia="DejaVuSerif"/>
        </w:rPr>
        <w:t>V prvním případě</w:t>
      </w:r>
      <w:r w:rsidR="0072287B" w:rsidRPr="00AE019E">
        <w:rPr>
          <w:rFonts w:eastAsia="DejaVuSerif"/>
        </w:rPr>
        <w:t xml:space="preserve"> neplnění</w:t>
      </w:r>
      <w:r>
        <w:rPr>
          <w:rFonts w:eastAsia="DejaVuSerif"/>
        </w:rPr>
        <w:t xml:space="preserve"> předmětu plnění dle odst. 1.2 této </w:t>
      </w:r>
      <w:r w:rsidR="003B41F5">
        <w:rPr>
          <w:rFonts w:eastAsia="DejaVuSerif"/>
        </w:rPr>
        <w:t>Smlouvy</w:t>
      </w:r>
      <w:r>
        <w:rPr>
          <w:rFonts w:eastAsia="DejaVuSerif"/>
        </w:rPr>
        <w:t xml:space="preserve"> v termínech stanovených touto </w:t>
      </w:r>
      <w:r w:rsidR="000927FF">
        <w:rPr>
          <w:rFonts w:eastAsia="DejaVuSerif"/>
        </w:rPr>
        <w:t>Smlouvou</w:t>
      </w:r>
      <w:r>
        <w:rPr>
          <w:rFonts w:eastAsia="DejaVuSerif"/>
        </w:rPr>
        <w:t>,</w:t>
      </w:r>
      <w:r w:rsidR="0072287B" w:rsidRPr="00AE019E">
        <w:rPr>
          <w:rFonts w:eastAsia="DejaVuSerif"/>
        </w:rPr>
        <w:t xml:space="preserve"> </w:t>
      </w:r>
      <w:r>
        <w:rPr>
          <w:rFonts w:eastAsia="DejaVuSerif"/>
        </w:rPr>
        <w:t>vzniká O</w:t>
      </w:r>
      <w:r w:rsidR="0072287B" w:rsidRPr="00AE019E">
        <w:rPr>
          <w:rFonts w:eastAsia="DejaVuSerif"/>
        </w:rPr>
        <w:t xml:space="preserve">bjednateli nárok na úhradu smluvní pokuty </w:t>
      </w:r>
      <w:r>
        <w:rPr>
          <w:rFonts w:eastAsia="DejaVuSerif"/>
        </w:rPr>
        <w:t>ve výši</w:t>
      </w:r>
      <w:r w:rsidR="0072287B" w:rsidRPr="00AE019E">
        <w:rPr>
          <w:rFonts w:eastAsia="DejaVuSerif"/>
        </w:rPr>
        <w:t xml:space="preserve"> </w:t>
      </w:r>
      <w:r w:rsidR="0072287B" w:rsidRPr="00AE019E">
        <w:rPr>
          <w:rFonts w:eastAsia="DejaVuSerif"/>
          <w:b/>
        </w:rPr>
        <w:t>3</w:t>
      </w:r>
      <w:r w:rsidR="0072287B">
        <w:rPr>
          <w:rFonts w:eastAsia="DejaVuSerif"/>
          <w:b/>
        </w:rPr>
        <w:t> </w:t>
      </w:r>
      <w:r w:rsidR="0072287B" w:rsidRPr="00AE019E">
        <w:rPr>
          <w:rFonts w:eastAsia="DejaVuSerif"/>
          <w:b/>
        </w:rPr>
        <w:t>%</w:t>
      </w:r>
      <w:r w:rsidR="0072287B" w:rsidRPr="00AE019E">
        <w:rPr>
          <w:rFonts w:eastAsia="DejaVuSerif"/>
        </w:rPr>
        <w:t xml:space="preserve"> celkové měsíční odměny dle </w:t>
      </w:r>
      <w:r w:rsidR="0072287B" w:rsidRPr="001122F3">
        <w:rPr>
          <w:rFonts w:eastAsia="DejaVuSerif"/>
        </w:rPr>
        <w:t>čl. 6. odst. 6.1</w:t>
      </w:r>
      <w:r w:rsidR="0072287B" w:rsidRPr="00AE019E">
        <w:rPr>
          <w:rFonts w:eastAsia="DejaVuSerif"/>
        </w:rPr>
        <w:t xml:space="preserve"> této </w:t>
      </w:r>
      <w:r w:rsidR="003B41F5">
        <w:rPr>
          <w:rFonts w:eastAsia="DejaVuSerif"/>
        </w:rPr>
        <w:t>Smlouvy</w:t>
      </w:r>
      <w:r w:rsidR="0072287B" w:rsidRPr="00AE019E">
        <w:rPr>
          <w:rFonts w:eastAsia="DejaVuSerif"/>
        </w:rPr>
        <w:t xml:space="preserve"> (bez DPH)</w:t>
      </w:r>
      <w:r w:rsidR="00FD1507">
        <w:rPr>
          <w:rFonts w:eastAsia="DejaVuSerif"/>
        </w:rPr>
        <w:t>, a to za každý i započatý den prodlení. P</w:t>
      </w:r>
      <w:r w:rsidR="0072287B" w:rsidRPr="00AE019E">
        <w:rPr>
          <w:rFonts w:eastAsia="DejaVuSerif"/>
        </w:rPr>
        <w:t>ř</w:t>
      </w:r>
      <w:r w:rsidR="00FD1507">
        <w:rPr>
          <w:rFonts w:eastAsia="DejaVuSerif"/>
        </w:rPr>
        <w:t>i druhém a každém dalším případu</w:t>
      </w:r>
      <w:r>
        <w:rPr>
          <w:rFonts w:eastAsia="DejaVuSerif"/>
        </w:rPr>
        <w:t xml:space="preserve"> neplnění předmětu </w:t>
      </w:r>
      <w:r w:rsidR="003B41F5">
        <w:rPr>
          <w:rFonts w:eastAsia="DejaVuSerif"/>
        </w:rPr>
        <w:t>Smlouvy</w:t>
      </w:r>
      <w:r>
        <w:rPr>
          <w:rFonts w:eastAsia="DejaVuSerif"/>
        </w:rPr>
        <w:t xml:space="preserve"> v této </w:t>
      </w:r>
      <w:r w:rsidR="000927FF">
        <w:rPr>
          <w:rFonts w:eastAsia="DejaVuSerif"/>
        </w:rPr>
        <w:t>Smlouvě</w:t>
      </w:r>
      <w:r w:rsidR="005228F1">
        <w:rPr>
          <w:rFonts w:eastAsia="DejaVuSerif"/>
        </w:rPr>
        <w:t xml:space="preserve"> stanovených </w:t>
      </w:r>
      <w:proofErr w:type="gramStart"/>
      <w:r w:rsidR="005228F1">
        <w:rPr>
          <w:rFonts w:eastAsia="DejaVuSerif"/>
        </w:rPr>
        <w:t>termínech</w:t>
      </w:r>
      <w:proofErr w:type="gramEnd"/>
      <w:r w:rsidR="005228F1">
        <w:rPr>
          <w:rFonts w:eastAsia="DejaVuSerif"/>
        </w:rPr>
        <w:t>,</w:t>
      </w:r>
      <w:r w:rsidR="0072287B" w:rsidRPr="00AE019E">
        <w:rPr>
          <w:rFonts w:eastAsia="DejaVuSerif"/>
        </w:rPr>
        <w:t xml:space="preserve"> </w:t>
      </w:r>
      <w:r w:rsidR="00FD1507">
        <w:rPr>
          <w:rFonts w:eastAsia="DejaVuSerif"/>
        </w:rPr>
        <w:t>O</w:t>
      </w:r>
      <w:r w:rsidR="0072287B" w:rsidRPr="00AE019E">
        <w:rPr>
          <w:rFonts w:eastAsia="DejaVuSerif"/>
        </w:rPr>
        <w:t xml:space="preserve">bjednateli vzniká nárok na úhradu smluvní pokuty ve výši </w:t>
      </w:r>
      <w:r w:rsidR="000A5A6A" w:rsidRPr="00AE019E">
        <w:rPr>
          <w:rFonts w:eastAsia="DejaVuSerif"/>
          <w:b/>
        </w:rPr>
        <w:t>5</w:t>
      </w:r>
      <w:r w:rsidR="0072287B" w:rsidRPr="00AE019E">
        <w:rPr>
          <w:rFonts w:eastAsia="DejaVuSerif"/>
          <w:b/>
        </w:rPr>
        <w:t xml:space="preserve"> %</w:t>
      </w:r>
      <w:r w:rsidR="0072287B" w:rsidRPr="00AE019E">
        <w:rPr>
          <w:rFonts w:eastAsia="DejaVuSerif"/>
        </w:rPr>
        <w:t xml:space="preserve"> celkové měsíční odměny dle čl. </w:t>
      </w:r>
      <w:r w:rsidR="000A5A6A">
        <w:rPr>
          <w:rFonts w:eastAsia="DejaVuSerif"/>
        </w:rPr>
        <w:t>6.</w:t>
      </w:r>
      <w:r w:rsidR="0072287B" w:rsidRPr="00AE019E">
        <w:rPr>
          <w:rFonts w:eastAsia="DejaVuSerif"/>
        </w:rPr>
        <w:t xml:space="preserve"> odst. </w:t>
      </w:r>
      <w:r w:rsidR="000A5A6A">
        <w:rPr>
          <w:rFonts w:eastAsia="DejaVuSerif"/>
        </w:rPr>
        <w:t>6.1</w:t>
      </w:r>
      <w:r w:rsidR="0072287B" w:rsidRPr="00AE019E">
        <w:rPr>
          <w:rFonts w:eastAsia="DejaVuSerif"/>
        </w:rPr>
        <w:t xml:space="preserve"> této </w:t>
      </w:r>
      <w:r w:rsidR="003B41F5">
        <w:rPr>
          <w:rFonts w:eastAsia="DejaVuSerif"/>
        </w:rPr>
        <w:t>Smlouvy</w:t>
      </w:r>
      <w:r w:rsidR="0072287B" w:rsidRPr="00AE019E">
        <w:rPr>
          <w:rFonts w:eastAsia="DejaVuSerif"/>
        </w:rPr>
        <w:t xml:space="preserve"> (bez DPH)</w:t>
      </w:r>
      <w:r w:rsidR="00FD1507">
        <w:rPr>
          <w:rFonts w:eastAsia="DejaVuSerif"/>
        </w:rPr>
        <w:t>, a to za každý i započatý den prodlení.</w:t>
      </w:r>
      <w:r>
        <w:rPr>
          <w:rFonts w:eastAsia="DejaVuSerif"/>
        </w:rPr>
        <w:t xml:space="preserve"> </w:t>
      </w:r>
    </w:p>
    <w:p w:rsidR="00F64094" w:rsidRPr="00DD1924" w:rsidRDefault="00F64094" w:rsidP="00773A46">
      <w:pPr>
        <w:pStyle w:val="Nadpis2"/>
        <w:keepNext w:val="0"/>
        <w:keepLines w:val="0"/>
        <w:rPr>
          <w:rFonts w:eastAsia="DejaVuSerif"/>
        </w:rPr>
      </w:pPr>
      <w:r w:rsidRPr="00DD1924">
        <w:rPr>
          <w:rFonts w:eastAsia="DejaVuSerif"/>
        </w:rPr>
        <w:lastRenderedPageBreak/>
        <w:t xml:space="preserve">V případě, </w:t>
      </w:r>
      <w:r w:rsidR="00571CB4" w:rsidRPr="00DD1924">
        <w:rPr>
          <w:rFonts w:eastAsia="DejaVuSerif"/>
        </w:rPr>
        <w:t>Poskytovatel</w:t>
      </w:r>
      <w:r w:rsidRPr="00DD1924">
        <w:rPr>
          <w:rFonts w:eastAsia="DejaVuSerif"/>
        </w:rPr>
        <w:t xml:space="preserve"> </w:t>
      </w:r>
      <w:r w:rsidR="00C04C17">
        <w:rPr>
          <w:rFonts w:eastAsia="DejaVuSerif"/>
        </w:rPr>
        <w:t>poruš</w:t>
      </w:r>
      <w:r w:rsidRPr="00DD1924">
        <w:rPr>
          <w:rFonts w:eastAsia="DejaVuSerif"/>
        </w:rPr>
        <w:t xml:space="preserve">í povinnosti dle </w:t>
      </w:r>
      <w:r w:rsidR="001122F3" w:rsidRPr="00DD1924">
        <w:rPr>
          <w:rFonts w:eastAsia="DejaVuSerif"/>
        </w:rPr>
        <w:t xml:space="preserve">odst. </w:t>
      </w:r>
      <w:r w:rsidR="00AE71AC" w:rsidRPr="00DD1924">
        <w:rPr>
          <w:rFonts w:eastAsia="DejaVuSerif"/>
        </w:rPr>
        <w:t>4.4</w:t>
      </w:r>
      <w:r w:rsidRPr="00DD1924">
        <w:rPr>
          <w:rFonts w:eastAsia="DejaVuSerif"/>
        </w:rPr>
        <w:t xml:space="preserve"> </w:t>
      </w:r>
      <w:r w:rsidR="00C04C17">
        <w:rPr>
          <w:rFonts w:eastAsia="DejaVuSerif"/>
        </w:rPr>
        <w:t xml:space="preserve">nebo 4.6 </w:t>
      </w:r>
      <w:r w:rsidRPr="00DD1924">
        <w:rPr>
          <w:rFonts w:eastAsia="DejaVuSerif"/>
        </w:rPr>
        <w:t xml:space="preserve">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, je povinen </w:t>
      </w:r>
      <w:r w:rsidR="00AE71AC" w:rsidRPr="00DD1924">
        <w:rPr>
          <w:rFonts w:eastAsia="DejaVuSerif"/>
        </w:rPr>
        <w:t>Objednateli</w:t>
      </w:r>
      <w:r w:rsidRPr="00DD1924">
        <w:rPr>
          <w:rFonts w:eastAsia="DejaVuSerif"/>
        </w:rPr>
        <w:t xml:space="preserve"> uhradit smluvní pokutu ve výši </w:t>
      </w:r>
      <w:r w:rsidRPr="00DD1924">
        <w:rPr>
          <w:rFonts w:eastAsia="DejaVuSerif"/>
          <w:b/>
        </w:rPr>
        <w:t>5.000,- Kč</w:t>
      </w:r>
      <w:r w:rsidRPr="00DD1924">
        <w:rPr>
          <w:rFonts w:eastAsia="DejaVuSerif"/>
        </w:rPr>
        <w:t xml:space="preserve"> za každý jednotlivý případ porušení povinnosti. Dvě taková porušení během šesti kalendářních měsíců trvání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 se považují za podstatné porušení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, které je důvodem pro odstoupení od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 postupem uvedeným v čl</w:t>
      </w:r>
      <w:r w:rsidR="00B27405" w:rsidRPr="00DD1924">
        <w:rPr>
          <w:rFonts w:eastAsia="DejaVuSerif"/>
        </w:rPr>
        <w:t>. 10</w:t>
      </w:r>
      <w:r w:rsidRPr="00DD1924">
        <w:rPr>
          <w:rFonts w:eastAsia="DejaVuSerif"/>
        </w:rPr>
        <w:t>.</w:t>
      </w:r>
    </w:p>
    <w:p w:rsidR="00A0731A" w:rsidRPr="00DD1924" w:rsidRDefault="00F64094" w:rsidP="00773A46">
      <w:pPr>
        <w:pStyle w:val="Nadpis2"/>
        <w:keepNext w:val="0"/>
        <w:keepLines w:val="0"/>
        <w:rPr>
          <w:rFonts w:eastAsia="DejaVuSerif"/>
        </w:rPr>
      </w:pPr>
      <w:r w:rsidRPr="00DD1924">
        <w:rPr>
          <w:rFonts w:eastAsia="DejaVuSerif"/>
        </w:rPr>
        <w:t xml:space="preserve">V případě, že </w:t>
      </w:r>
      <w:r w:rsidR="00571CB4" w:rsidRPr="00DD1924">
        <w:rPr>
          <w:rFonts w:eastAsia="DejaVuSerif"/>
        </w:rPr>
        <w:t>Poskytovatel</w:t>
      </w:r>
      <w:r w:rsidRPr="00DD1924">
        <w:rPr>
          <w:rFonts w:eastAsia="DejaVuSerif"/>
        </w:rPr>
        <w:t xml:space="preserve"> poruší povinnost stanovenou v ustanovení </w:t>
      </w:r>
      <w:r w:rsidR="001122F3" w:rsidRPr="00DD1924">
        <w:rPr>
          <w:rFonts w:eastAsia="DejaVuSerif"/>
        </w:rPr>
        <w:t>odst.</w:t>
      </w:r>
      <w:r w:rsidRPr="00DD1924">
        <w:rPr>
          <w:rFonts w:eastAsia="DejaVuSerif"/>
        </w:rPr>
        <w:t xml:space="preserve"> </w:t>
      </w:r>
      <w:r w:rsidR="00910ECB" w:rsidRPr="00DD1924">
        <w:rPr>
          <w:rFonts w:eastAsia="DejaVuSerif"/>
        </w:rPr>
        <w:t>4.</w:t>
      </w:r>
      <w:r w:rsidR="00DD1DA0" w:rsidRPr="00DD1924">
        <w:rPr>
          <w:rFonts w:eastAsia="DejaVuSerif"/>
        </w:rPr>
        <w:t>5</w:t>
      </w:r>
      <w:r w:rsidRPr="00DD1924">
        <w:rPr>
          <w:rFonts w:eastAsia="DejaVuSerif"/>
        </w:rPr>
        <w:t xml:space="preserve"> této </w:t>
      </w:r>
      <w:r w:rsidR="003B41F5" w:rsidRPr="00DD1924">
        <w:rPr>
          <w:rFonts w:eastAsia="DejaVuSerif"/>
        </w:rPr>
        <w:t>Smlouvy</w:t>
      </w:r>
      <w:r w:rsidR="00C04C17">
        <w:rPr>
          <w:rFonts w:eastAsia="DejaVuSerif"/>
        </w:rPr>
        <w:t xml:space="preserve"> (zejména bude postupovat v rozporu s postupem podle Definice ekologického úklidu, bude používat čisticí prostředky nebo související spotřební materiál jiný, nežli je uveden v příloze č. 4 </w:t>
      </w:r>
      <w:proofErr w:type="gramStart"/>
      <w:r w:rsidR="00C04C17">
        <w:rPr>
          <w:rFonts w:eastAsia="DejaVuSerif"/>
        </w:rPr>
        <w:t>této</w:t>
      </w:r>
      <w:proofErr w:type="gramEnd"/>
      <w:r w:rsidR="00C04C17">
        <w:rPr>
          <w:rFonts w:eastAsia="DejaVuSerif"/>
        </w:rPr>
        <w:t xml:space="preserve"> Smlouvy)</w:t>
      </w:r>
      <w:r w:rsidRPr="00DD1924">
        <w:rPr>
          <w:rFonts w:eastAsia="DejaVuSerif"/>
        </w:rPr>
        <w:t xml:space="preserve">, je povinen </w:t>
      </w:r>
      <w:r w:rsidR="00910ECB" w:rsidRPr="00DD1924">
        <w:rPr>
          <w:rFonts w:eastAsia="DejaVuSerif"/>
        </w:rPr>
        <w:t>Objednateli</w:t>
      </w:r>
      <w:r w:rsidRPr="00DD1924">
        <w:rPr>
          <w:rFonts w:eastAsia="DejaVuSerif"/>
        </w:rPr>
        <w:t xml:space="preserve"> uhradit smluvní pokutu ve výši </w:t>
      </w:r>
      <w:r w:rsidR="00DD1DA0" w:rsidRPr="00DD1924">
        <w:rPr>
          <w:rFonts w:eastAsia="DejaVuSerif"/>
          <w:b/>
        </w:rPr>
        <w:t>500</w:t>
      </w:r>
      <w:r w:rsidRPr="00DD1924">
        <w:rPr>
          <w:rFonts w:eastAsia="DejaVuSerif"/>
          <w:b/>
        </w:rPr>
        <w:t>,- Kč</w:t>
      </w:r>
      <w:r w:rsidRPr="00DD1924">
        <w:rPr>
          <w:rFonts w:eastAsia="DejaVuSerif"/>
        </w:rPr>
        <w:t xml:space="preserve"> za každý jednotlivý případ porušení povinnosti. </w:t>
      </w:r>
      <w:r w:rsidR="00C04C17">
        <w:rPr>
          <w:rFonts w:eastAsia="DejaVuSerif"/>
        </w:rPr>
        <w:t>Pět takových</w:t>
      </w:r>
      <w:r w:rsidRPr="00DD1924">
        <w:rPr>
          <w:rFonts w:eastAsia="DejaVuSerif"/>
        </w:rPr>
        <w:t xml:space="preserve"> porušení během šesti kalendářních měsíců trvání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 se považují za podstatné porušení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, které je důvodem pro odstoupení od této </w:t>
      </w:r>
      <w:r w:rsidR="003B41F5" w:rsidRPr="00DD1924">
        <w:rPr>
          <w:rFonts w:eastAsia="DejaVuSerif"/>
        </w:rPr>
        <w:t>Smlouvy</w:t>
      </w:r>
      <w:r w:rsidRPr="00DD1924">
        <w:rPr>
          <w:rFonts w:eastAsia="DejaVuSerif"/>
        </w:rPr>
        <w:t xml:space="preserve"> postupem uvedeným v čl. 1</w:t>
      </w:r>
      <w:r w:rsidR="00B27405" w:rsidRPr="00DD1924">
        <w:rPr>
          <w:rFonts w:eastAsia="DejaVuSerif"/>
        </w:rPr>
        <w:t>0</w:t>
      </w:r>
      <w:r w:rsidRPr="00DD1924">
        <w:rPr>
          <w:rFonts w:eastAsia="DejaVuSerif"/>
        </w:rPr>
        <w:t>.</w:t>
      </w:r>
    </w:p>
    <w:p w:rsidR="00382E6B" w:rsidRDefault="00382E6B" w:rsidP="00773A46">
      <w:pPr>
        <w:pStyle w:val="Nadpis2"/>
        <w:keepNext w:val="0"/>
        <w:keepLines w:val="0"/>
        <w:rPr>
          <w:rFonts w:eastAsia="DejaVuSerif"/>
        </w:rPr>
      </w:pPr>
      <w:r w:rsidRPr="00922D8E">
        <w:rPr>
          <w:rFonts w:eastAsia="DejaVuSerif"/>
        </w:rPr>
        <w:t xml:space="preserve">V případě nesplnění povinností Poskytovatele dle čl. 4 </w:t>
      </w:r>
      <w:proofErr w:type="gramStart"/>
      <w:r w:rsidRPr="00922D8E">
        <w:rPr>
          <w:rFonts w:eastAsia="DejaVuSerif"/>
        </w:rPr>
        <w:t>této</w:t>
      </w:r>
      <w:proofErr w:type="gramEnd"/>
      <w:r w:rsidRPr="00922D8E">
        <w:rPr>
          <w:rFonts w:eastAsia="DejaVuSerif"/>
        </w:rPr>
        <w:t xml:space="preserve"> </w:t>
      </w:r>
      <w:r w:rsidR="003B41F5">
        <w:rPr>
          <w:rFonts w:eastAsia="DejaVuSerif"/>
        </w:rPr>
        <w:t>Smlouvy</w:t>
      </w:r>
      <w:r w:rsidRPr="00922D8E">
        <w:rPr>
          <w:rFonts w:eastAsia="DejaVuSerif"/>
        </w:rPr>
        <w:t>, vyjma povinností dle odst. 4.4</w:t>
      </w:r>
      <w:r w:rsidR="00C04C17">
        <w:rPr>
          <w:rFonts w:eastAsia="DejaVuSerif"/>
        </w:rPr>
        <w:t xml:space="preserve">, </w:t>
      </w:r>
      <w:r w:rsidRPr="00922D8E">
        <w:rPr>
          <w:rFonts w:eastAsia="DejaVuSerif"/>
        </w:rPr>
        <w:t>4.</w:t>
      </w:r>
      <w:r w:rsidR="00DD1DA0">
        <w:rPr>
          <w:rFonts w:eastAsia="DejaVuSerif"/>
        </w:rPr>
        <w:t>5</w:t>
      </w:r>
      <w:r w:rsidR="00C04C17">
        <w:rPr>
          <w:rFonts w:eastAsia="DejaVuSerif"/>
        </w:rPr>
        <w:t xml:space="preserve"> a 4.6</w:t>
      </w:r>
      <w:r w:rsidRPr="00922D8E">
        <w:rPr>
          <w:rFonts w:eastAsia="DejaVuSerif"/>
        </w:rPr>
        <w:t>, zavazuje se Poskytovatel zaplatit objednateli smluvní pokutu ve výši 3.000,- Kč</w:t>
      </w:r>
      <w:r w:rsidR="00B27405">
        <w:rPr>
          <w:rFonts w:eastAsia="DejaVuSerif"/>
        </w:rPr>
        <w:t>, a </w:t>
      </w:r>
      <w:r w:rsidR="00922D8E" w:rsidRPr="00922D8E">
        <w:rPr>
          <w:rFonts w:eastAsia="DejaVuSerif"/>
        </w:rPr>
        <w:t>to za každý jednotlivý případ porušení dané povinnosti.</w:t>
      </w:r>
    </w:p>
    <w:p w:rsidR="00A0731A" w:rsidRDefault="00A0731A" w:rsidP="00773A46">
      <w:pPr>
        <w:pStyle w:val="Nadpis2"/>
        <w:keepNext w:val="0"/>
        <w:keepLines w:val="0"/>
        <w:rPr>
          <w:rFonts w:eastAsia="DejaVuSerif"/>
        </w:rPr>
      </w:pPr>
      <w:r w:rsidRPr="00BE43C2">
        <w:rPr>
          <w:rFonts w:eastAsia="DejaVuSerif"/>
        </w:rPr>
        <w:t xml:space="preserve">V případě porušení povinnosti zachovávat mlčenlivost dle </w:t>
      </w:r>
      <w:r w:rsidRPr="00B27405">
        <w:rPr>
          <w:rFonts w:eastAsia="DejaVuSerif"/>
        </w:rPr>
        <w:t>č</w:t>
      </w:r>
      <w:r w:rsidR="00B2520D" w:rsidRPr="00B27405">
        <w:rPr>
          <w:rFonts w:eastAsia="DejaVuSerif"/>
        </w:rPr>
        <w:t>l. 1</w:t>
      </w:r>
      <w:r w:rsidR="00B27405" w:rsidRPr="00B27405">
        <w:rPr>
          <w:rFonts w:eastAsia="DejaVuSerif"/>
        </w:rPr>
        <w:t>1</w:t>
      </w:r>
      <w:r w:rsidR="00B2520D" w:rsidRPr="00BE43C2">
        <w:rPr>
          <w:rFonts w:eastAsia="DejaVuSerif"/>
        </w:rPr>
        <w:t xml:space="preserve"> </w:t>
      </w:r>
      <w:r w:rsidR="00870A2F">
        <w:rPr>
          <w:rFonts w:eastAsia="DejaVuSerif"/>
        </w:rPr>
        <w:t xml:space="preserve">této </w:t>
      </w:r>
      <w:r w:rsidR="003B41F5">
        <w:rPr>
          <w:rFonts w:eastAsia="DejaVuSerif"/>
        </w:rPr>
        <w:t>Smlouvy</w:t>
      </w:r>
      <w:r w:rsidRPr="00BE43C2">
        <w:rPr>
          <w:rFonts w:eastAsia="DejaVuSerif"/>
        </w:rPr>
        <w:t xml:space="preserve"> </w:t>
      </w:r>
      <w:r w:rsidR="00571CB4">
        <w:rPr>
          <w:rFonts w:eastAsia="DejaVuSerif"/>
        </w:rPr>
        <w:t>Poskytovatelem</w:t>
      </w:r>
      <w:r w:rsidR="00AC62D2">
        <w:rPr>
          <w:rFonts w:eastAsia="DejaVuSerif"/>
        </w:rPr>
        <w:t>,</w:t>
      </w:r>
      <w:r w:rsidRPr="00BE43C2">
        <w:rPr>
          <w:rFonts w:eastAsia="DejaVuSerif"/>
        </w:rPr>
        <w:t xml:space="preserve"> je </w:t>
      </w:r>
      <w:r w:rsidR="00571CB4">
        <w:rPr>
          <w:rFonts w:eastAsia="DejaVuSerif"/>
        </w:rPr>
        <w:t>Poskytovatel</w:t>
      </w:r>
      <w:r w:rsidR="00B2520D" w:rsidRPr="00BE43C2">
        <w:rPr>
          <w:rFonts w:eastAsia="DejaVuSerif"/>
        </w:rPr>
        <w:t xml:space="preserve"> povinen uhradit </w:t>
      </w:r>
      <w:r w:rsidR="005E761D">
        <w:rPr>
          <w:rFonts w:eastAsia="DejaVuSerif"/>
        </w:rPr>
        <w:t>Objednateli</w:t>
      </w:r>
      <w:r w:rsidRPr="00BE43C2">
        <w:rPr>
          <w:rFonts w:eastAsia="DejaVuSerif"/>
        </w:rPr>
        <w:t xml:space="preserve"> smluvní pokutu ve výš</w:t>
      </w:r>
      <w:r w:rsidR="00B2520D" w:rsidRPr="00BE43C2">
        <w:rPr>
          <w:rFonts w:eastAsia="DejaVuSerif"/>
        </w:rPr>
        <w:t xml:space="preserve">i </w:t>
      </w:r>
      <w:r w:rsidRPr="00257732">
        <w:rPr>
          <w:rFonts w:eastAsia="DejaVuSerif"/>
          <w:b/>
        </w:rPr>
        <w:t>50.000,- Kč</w:t>
      </w:r>
      <w:r w:rsidRPr="00BE43C2">
        <w:rPr>
          <w:rFonts w:eastAsia="DejaVuSerif"/>
        </w:rPr>
        <w:t xml:space="preserve"> za každý jednotlivý případ prokazatelného porušení</w:t>
      </w:r>
      <w:r w:rsidR="00B2520D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>povinnosti.</w:t>
      </w:r>
    </w:p>
    <w:p w:rsidR="00870A2F" w:rsidRPr="00BE43C2" w:rsidRDefault="00870A2F" w:rsidP="00870A2F">
      <w:pPr>
        <w:pStyle w:val="Nadpis2"/>
        <w:keepNext w:val="0"/>
        <w:keepLines w:val="0"/>
        <w:rPr>
          <w:rFonts w:eastAsia="DejaVuSerif"/>
        </w:rPr>
      </w:pPr>
      <w:r w:rsidRPr="00BE43C2">
        <w:rPr>
          <w:rFonts w:eastAsia="DejaVuSerif"/>
        </w:rPr>
        <w:t xml:space="preserve">V případě porušení některé z povinností </w:t>
      </w:r>
      <w:r>
        <w:rPr>
          <w:rFonts w:eastAsia="DejaVuSerif"/>
        </w:rPr>
        <w:t>Poskytovatel</w:t>
      </w:r>
      <w:r w:rsidRPr="00BE43C2">
        <w:rPr>
          <w:rFonts w:eastAsia="DejaVuSerif"/>
        </w:rPr>
        <w:t xml:space="preserve"> uvedených v</w:t>
      </w:r>
      <w:r>
        <w:rPr>
          <w:rFonts w:eastAsia="DejaVuSerif"/>
        </w:rPr>
        <w:t> odst</w:t>
      </w:r>
      <w:r w:rsidRPr="00BE43C2">
        <w:rPr>
          <w:rFonts w:eastAsia="DejaVuSerif"/>
        </w:rPr>
        <w:t xml:space="preserve">. </w:t>
      </w:r>
      <w:r w:rsidRPr="00B27405">
        <w:rPr>
          <w:rFonts w:eastAsia="DejaVuSerif"/>
        </w:rPr>
        <w:t>10.9</w:t>
      </w:r>
      <w:r w:rsidRPr="00BE43C2">
        <w:rPr>
          <w:rFonts w:eastAsia="DejaVuSerif"/>
        </w:rPr>
        <w:t xml:space="preserve"> této </w:t>
      </w:r>
      <w:r>
        <w:rPr>
          <w:rFonts w:eastAsia="DejaVuSerif"/>
        </w:rPr>
        <w:t>Smlouvy</w:t>
      </w:r>
      <w:r w:rsidRPr="00BE43C2">
        <w:rPr>
          <w:rFonts w:eastAsia="DejaVuSerif"/>
        </w:rPr>
        <w:t xml:space="preserve"> je </w:t>
      </w:r>
      <w:r>
        <w:rPr>
          <w:rFonts w:eastAsia="DejaVuSerif"/>
        </w:rPr>
        <w:t>Poskytovatel</w:t>
      </w:r>
      <w:r w:rsidRPr="00BE43C2">
        <w:rPr>
          <w:rFonts w:eastAsia="DejaVuSerif"/>
        </w:rPr>
        <w:t xml:space="preserve"> povinen uhradit </w:t>
      </w:r>
      <w:r>
        <w:rPr>
          <w:rFonts w:eastAsia="DejaVuSerif"/>
        </w:rPr>
        <w:t>Objednateli</w:t>
      </w:r>
      <w:r w:rsidRPr="00BE43C2">
        <w:rPr>
          <w:rFonts w:eastAsia="DejaVuSerif"/>
        </w:rPr>
        <w:t xml:space="preserve"> smluvní pokutu ve výši </w:t>
      </w:r>
      <w:r w:rsidRPr="00257732">
        <w:rPr>
          <w:rFonts w:eastAsia="DejaVuSerif"/>
          <w:b/>
        </w:rPr>
        <w:t>100.000,- Kč</w:t>
      </w:r>
      <w:r w:rsidRPr="00BE43C2">
        <w:rPr>
          <w:rFonts w:eastAsia="DejaVuSerif"/>
        </w:rPr>
        <w:t xml:space="preserve"> za každý případ porušení povinnosti.</w:t>
      </w:r>
    </w:p>
    <w:p w:rsidR="00A0731A" w:rsidRPr="00BE43C2" w:rsidRDefault="00A0731A" w:rsidP="00773A46">
      <w:pPr>
        <w:pStyle w:val="Nadpis2"/>
        <w:keepNext w:val="0"/>
        <w:keepLines w:val="0"/>
        <w:rPr>
          <w:rFonts w:eastAsia="DejaVuSerif"/>
        </w:rPr>
      </w:pPr>
      <w:r w:rsidRPr="00BE43C2">
        <w:rPr>
          <w:rFonts w:eastAsia="DejaVuSerif"/>
        </w:rPr>
        <w:t>Ujednáními o smluvních pokutách není dotčeno prá</w:t>
      </w:r>
      <w:r w:rsidR="00B2520D" w:rsidRPr="00BE43C2">
        <w:rPr>
          <w:rFonts w:eastAsia="DejaVuSerif"/>
        </w:rPr>
        <w:t xml:space="preserve">vo </w:t>
      </w:r>
      <w:r w:rsidR="005E761D">
        <w:rPr>
          <w:rFonts w:eastAsia="DejaVuSerif"/>
        </w:rPr>
        <w:t>Objednatele</w:t>
      </w:r>
      <w:r w:rsidRPr="00BE43C2">
        <w:rPr>
          <w:rFonts w:eastAsia="DejaVuSerif"/>
        </w:rPr>
        <w:t xml:space="preserve"> na ná</w:t>
      </w:r>
      <w:r w:rsidR="00B2520D" w:rsidRPr="00BE43C2">
        <w:rPr>
          <w:rFonts w:eastAsia="DejaVuSerif"/>
        </w:rPr>
        <w:t xml:space="preserve">hradu </w:t>
      </w:r>
      <w:r w:rsidRPr="00BE43C2">
        <w:rPr>
          <w:rFonts w:eastAsia="DejaVuSerif"/>
        </w:rPr>
        <w:t>případně vzniklé škody způsobené porušením povinnosti zajištěné smluvní</w:t>
      </w:r>
      <w:r w:rsidR="00B2520D" w:rsidRPr="00BE43C2">
        <w:rPr>
          <w:rFonts w:eastAsia="DejaVuSerif"/>
        </w:rPr>
        <w:t xml:space="preserve"> pokutou. </w:t>
      </w:r>
      <w:r w:rsidR="005E761D">
        <w:rPr>
          <w:rFonts w:eastAsia="DejaVuSerif"/>
        </w:rPr>
        <w:t>Objednatel</w:t>
      </w:r>
      <w:r w:rsidR="00B2520D" w:rsidRPr="00BE43C2">
        <w:rPr>
          <w:rFonts w:eastAsia="DejaVuSerif"/>
        </w:rPr>
        <w:t xml:space="preserve"> je </w:t>
      </w:r>
      <w:r w:rsidR="005E761D">
        <w:rPr>
          <w:rFonts w:eastAsia="DejaVuSerif"/>
        </w:rPr>
        <w:t>oprávněn</w:t>
      </w:r>
      <w:r w:rsidRPr="00BE43C2">
        <w:rPr>
          <w:rFonts w:eastAsia="DejaVuSerif"/>
        </w:rPr>
        <w:t xml:space="preserve"> žádat náhradu škody i ve výši smluvní</w:t>
      </w:r>
      <w:r w:rsidR="00B2520D" w:rsidRPr="00BE43C2">
        <w:rPr>
          <w:rFonts w:eastAsia="DejaVuSerif"/>
        </w:rPr>
        <w:t xml:space="preserve"> pokutu </w:t>
      </w:r>
      <w:r w:rsidRPr="00BE43C2">
        <w:rPr>
          <w:rFonts w:eastAsia="DejaVuSerif"/>
        </w:rPr>
        <w:t>přesahující.</w:t>
      </w:r>
    </w:p>
    <w:p w:rsidR="00A0731A" w:rsidRPr="00BE43C2" w:rsidRDefault="005E761D" w:rsidP="00773A46">
      <w:pPr>
        <w:pStyle w:val="Nadpis2"/>
        <w:keepNext w:val="0"/>
        <w:keepLines w:val="0"/>
        <w:rPr>
          <w:rFonts w:eastAsia="DejaVuSerif"/>
        </w:rPr>
      </w:pPr>
      <w:r>
        <w:rPr>
          <w:rFonts w:eastAsia="DejaVuSerif"/>
        </w:rPr>
        <w:t>Objednatel je oprávněn</w:t>
      </w:r>
      <w:r w:rsidR="00A0731A" w:rsidRPr="00BE43C2">
        <w:rPr>
          <w:rFonts w:eastAsia="DejaVuSerif"/>
        </w:rPr>
        <w:t xml:space="preserve"> částku smluvní pokuty písemně započí</w:t>
      </w:r>
      <w:r w:rsidR="00B2520D" w:rsidRPr="00BE43C2">
        <w:rPr>
          <w:rFonts w:eastAsia="DejaVuSerif"/>
        </w:rPr>
        <w:t xml:space="preserve">st </w:t>
      </w:r>
      <w:r w:rsidR="00A0731A" w:rsidRPr="00BE43C2">
        <w:rPr>
          <w:rFonts w:eastAsia="DejaVuSerif"/>
        </w:rPr>
        <w:t>na kteroukoliv dosud neuhrazenou, splatnou jakož i nesplatnou</w:t>
      </w:r>
      <w:r w:rsidR="00B2520D" w:rsidRPr="00BE43C2">
        <w:rPr>
          <w:rFonts w:eastAsia="DejaVuSerif"/>
        </w:rPr>
        <w:t xml:space="preserve"> </w:t>
      </w:r>
      <w:r w:rsidR="00A0731A" w:rsidRPr="00BE43C2">
        <w:rPr>
          <w:rFonts w:eastAsia="DejaVuSerif"/>
        </w:rPr>
        <w:t xml:space="preserve">pohledávku </w:t>
      </w:r>
      <w:r w:rsidR="00571CB4">
        <w:rPr>
          <w:rFonts w:eastAsia="DejaVuSerif"/>
        </w:rPr>
        <w:t>Poskytovatel</w:t>
      </w:r>
      <w:r w:rsidR="00A0731A" w:rsidRPr="00BE43C2">
        <w:rPr>
          <w:rFonts w:eastAsia="DejaVuSerif"/>
        </w:rPr>
        <w:t xml:space="preserve"> vůč</w:t>
      </w:r>
      <w:r w:rsidR="00B2520D" w:rsidRPr="00BE43C2">
        <w:rPr>
          <w:rFonts w:eastAsia="DejaVuSerif"/>
        </w:rPr>
        <w:t xml:space="preserve">i </w:t>
      </w:r>
      <w:r>
        <w:rPr>
          <w:rFonts w:eastAsia="DejaVuSerif"/>
        </w:rPr>
        <w:t>Objednateli</w:t>
      </w:r>
      <w:r w:rsidR="00A0731A" w:rsidRPr="00BE43C2">
        <w:rPr>
          <w:rFonts w:eastAsia="DejaVuSerif"/>
        </w:rPr>
        <w:t>.</w:t>
      </w:r>
    </w:p>
    <w:p w:rsidR="00A0731A" w:rsidRPr="00BE43C2" w:rsidRDefault="00571CB4" w:rsidP="00773A46">
      <w:pPr>
        <w:pStyle w:val="Nadpis2"/>
        <w:keepNext w:val="0"/>
        <w:keepLines w:val="0"/>
        <w:rPr>
          <w:rFonts w:eastAsia="DejaVuSerif"/>
        </w:rPr>
      </w:pPr>
      <w:r>
        <w:rPr>
          <w:rFonts w:eastAsia="DejaVuSerif"/>
        </w:rPr>
        <w:t>Poskytovatel</w:t>
      </w:r>
      <w:r w:rsidR="00A0731A" w:rsidRPr="00BE43C2">
        <w:rPr>
          <w:rFonts w:eastAsia="DejaVuSerif"/>
        </w:rPr>
        <w:t xml:space="preserve"> je povinen požadovanou částku smluvní</w:t>
      </w:r>
      <w:r w:rsidR="00B2520D" w:rsidRPr="00BE43C2">
        <w:rPr>
          <w:rFonts w:eastAsia="DejaVuSerif"/>
        </w:rPr>
        <w:t xml:space="preserve"> pokuty uhradit </w:t>
      </w:r>
      <w:r w:rsidR="005E761D">
        <w:rPr>
          <w:rFonts w:eastAsia="DejaVuSerif"/>
        </w:rPr>
        <w:t>Objednateli</w:t>
      </w:r>
      <w:r w:rsidR="00B2520D" w:rsidRPr="00BE43C2">
        <w:rPr>
          <w:rFonts w:eastAsia="DejaVuSerif"/>
        </w:rPr>
        <w:t xml:space="preserve"> </w:t>
      </w:r>
      <w:r w:rsidR="00A0731A" w:rsidRPr="00BE43C2">
        <w:rPr>
          <w:rFonts w:eastAsia="DejaVuSerif"/>
        </w:rPr>
        <w:t>do 14 dnů ode dne písemného uplatnění smluvní</w:t>
      </w:r>
      <w:r w:rsidR="00B2520D" w:rsidRPr="00BE43C2">
        <w:rPr>
          <w:rFonts w:eastAsia="DejaVuSerif"/>
        </w:rPr>
        <w:t xml:space="preserve"> pokuty ze strany </w:t>
      </w:r>
      <w:r w:rsidR="003C36EB">
        <w:rPr>
          <w:rFonts w:eastAsia="DejaVuSerif"/>
        </w:rPr>
        <w:t>Objednatele</w:t>
      </w:r>
      <w:r w:rsidR="00B2520D" w:rsidRPr="00BE43C2">
        <w:rPr>
          <w:rFonts w:eastAsia="DejaVuSerif"/>
        </w:rPr>
        <w:t xml:space="preserve">. </w:t>
      </w:r>
      <w:r w:rsidR="00A0731A" w:rsidRPr="00BE43C2">
        <w:rPr>
          <w:rFonts w:eastAsia="DejaVuSerif"/>
        </w:rPr>
        <w:t>Dluh spočívající v uhrazení částky odpovídající smluvní pokutě je splně</w:t>
      </w:r>
      <w:r w:rsidR="00B2520D" w:rsidRPr="00BE43C2">
        <w:rPr>
          <w:rFonts w:eastAsia="DejaVuSerif"/>
        </w:rPr>
        <w:t xml:space="preserve">n </w:t>
      </w:r>
      <w:r w:rsidR="00A0731A" w:rsidRPr="00BE43C2">
        <w:rPr>
          <w:rFonts w:eastAsia="DejaVuSerif"/>
        </w:rPr>
        <w:t>dnem připsání požadované částky ve prospěch úč</w:t>
      </w:r>
      <w:r w:rsidR="00B2520D" w:rsidRPr="00BE43C2">
        <w:rPr>
          <w:rFonts w:eastAsia="DejaVuSerif"/>
        </w:rPr>
        <w:t xml:space="preserve">tu </w:t>
      </w:r>
      <w:r w:rsidR="005E761D">
        <w:rPr>
          <w:rFonts w:eastAsia="DejaVuSerif"/>
        </w:rPr>
        <w:t>Objednatele</w:t>
      </w:r>
      <w:r w:rsidR="00A0731A" w:rsidRPr="00BE43C2">
        <w:rPr>
          <w:rFonts w:eastAsia="DejaVuSerif"/>
        </w:rPr>
        <w:t>.</w:t>
      </w:r>
    </w:p>
    <w:p w:rsidR="00A0731A" w:rsidRPr="006D1767" w:rsidRDefault="003C36EB" w:rsidP="006D1767">
      <w:pPr>
        <w:pStyle w:val="Nadpis1"/>
        <w:keepNext w:val="0"/>
        <w:rPr>
          <w:rFonts w:eastAsia="DejaVuSerif"/>
        </w:rPr>
      </w:pPr>
      <w:r w:rsidRPr="006D1767">
        <w:rPr>
          <w:rFonts w:eastAsia="DejaVuSerif"/>
        </w:rPr>
        <w:t xml:space="preserve">Platnost a doba trvání </w:t>
      </w:r>
      <w:r w:rsidR="003B41F5" w:rsidRPr="006D1767">
        <w:rPr>
          <w:rFonts w:eastAsia="DejaVuSerif"/>
        </w:rPr>
        <w:t>Smlouvy</w:t>
      </w:r>
    </w:p>
    <w:p w:rsidR="003C36EB" w:rsidRDefault="003C36EB" w:rsidP="006D1767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 xml:space="preserve">Tato </w:t>
      </w:r>
      <w:r w:rsidR="000927FF">
        <w:rPr>
          <w:rFonts w:eastAsia="DejaVuSerif"/>
        </w:rPr>
        <w:t>Smlouva</w:t>
      </w:r>
      <w:r>
        <w:rPr>
          <w:rFonts w:eastAsia="DejaVuSerif"/>
        </w:rPr>
        <w:t xml:space="preserve"> nabývá platn</w:t>
      </w:r>
      <w:r w:rsidR="002A26D9">
        <w:rPr>
          <w:rFonts w:eastAsia="DejaVuSerif"/>
        </w:rPr>
        <w:t>osti dnem jejího podpisu oběma S</w:t>
      </w:r>
      <w:r>
        <w:rPr>
          <w:rFonts w:eastAsia="DejaVuSerif"/>
        </w:rPr>
        <w:t xml:space="preserve">mluvními stranami. V případě, že k podpisu </w:t>
      </w:r>
      <w:r w:rsidR="003B41F5">
        <w:rPr>
          <w:rFonts w:eastAsia="DejaVuSerif"/>
        </w:rPr>
        <w:t>Smlouvy</w:t>
      </w:r>
      <w:r w:rsidR="002A26D9">
        <w:rPr>
          <w:rFonts w:eastAsia="DejaVuSerif"/>
        </w:rPr>
        <w:t xml:space="preserve"> S</w:t>
      </w:r>
      <w:r>
        <w:rPr>
          <w:rFonts w:eastAsia="DejaVuSerif"/>
        </w:rPr>
        <w:t xml:space="preserve">mluvními stranami nedojde v jednom dni, nabývá tato </w:t>
      </w:r>
      <w:r w:rsidR="000927FF">
        <w:rPr>
          <w:rFonts w:eastAsia="DejaVuSerif"/>
        </w:rPr>
        <w:t>Smlouva</w:t>
      </w:r>
      <w:r>
        <w:rPr>
          <w:rFonts w:eastAsia="DejaVuSerif"/>
        </w:rPr>
        <w:t xml:space="preserve"> platnosti dnem podpisu poslední </w:t>
      </w:r>
      <w:r w:rsidR="000927FF">
        <w:rPr>
          <w:rFonts w:eastAsia="DejaVuSerif"/>
        </w:rPr>
        <w:t>Smluvní stranou</w:t>
      </w:r>
      <w:r>
        <w:rPr>
          <w:rFonts w:eastAsia="DejaVuSerif"/>
        </w:rPr>
        <w:t xml:space="preserve">. </w:t>
      </w:r>
      <w:r w:rsidR="000927FF">
        <w:rPr>
          <w:rFonts w:eastAsia="DejaVuSerif"/>
        </w:rPr>
        <w:t>Smlouva</w:t>
      </w:r>
      <w:r>
        <w:rPr>
          <w:rFonts w:eastAsia="DejaVuSerif"/>
        </w:rPr>
        <w:t xml:space="preserve"> nabývá účinnosti dnem podpisu oběma smluvními stranami, ne však dřív, než dnem jejího uveřejnění v Registru smluv Ministerstva vnitra. </w:t>
      </w:r>
      <w:r w:rsidR="00055263">
        <w:rPr>
          <w:rFonts w:eastAsia="DejaVuSerif"/>
        </w:rPr>
        <w:t xml:space="preserve">Uveřejnění </w:t>
      </w:r>
      <w:r w:rsidR="003B41F5">
        <w:rPr>
          <w:rFonts w:eastAsia="DejaVuSerif"/>
        </w:rPr>
        <w:t>Smlouvy</w:t>
      </w:r>
      <w:r w:rsidR="00055263">
        <w:rPr>
          <w:rFonts w:eastAsia="DejaVuSerif"/>
        </w:rPr>
        <w:t xml:space="preserve"> v Registru smluv zajistí</w:t>
      </w:r>
      <w:r w:rsidR="002A26D9">
        <w:rPr>
          <w:rFonts w:eastAsia="DejaVuSerif"/>
        </w:rPr>
        <w:t xml:space="preserve"> Objednatel</w:t>
      </w:r>
      <w:r w:rsidR="008B5D6B">
        <w:rPr>
          <w:rFonts w:eastAsia="DejaVuSerif"/>
        </w:rPr>
        <w:t>.</w:t>
      </w:r>
    </w:p>
    <w:p w:rsidR="003C36EB" w:rsidRPr="00E93AAF" w:rsidRDefault="003C36EB" w:rsidP="006D1767">
      <w:pPr>
        <w:pStyle w:val="Nadpis2"/>
        <w:keepNext w:val="0"/>
        <w:rPr>
          <w:rFonts w:eastAsia="DejaVuSerif"/>
        </w:rPr>
      </w:pPr>
      <w:r w:rsidRPr="00E93AAF">
        <w:rPr>
          <w:rFonts w:eastAsia="DejaVuSerif"/>
        </w:rPr>
        <w:t xml:space="preserve">Tato </w:t>
      </w:r>
      <w:r w:rsidR="000927FF">
        <w:rPr>
          <w:rFonts w:eastAsia="DejaVuSerif"/>
        </w:rPr>
        <w:t>Smlouva</w:t>
      </w:r>
      <w:r w:rsidRPr="00E93AAF">
        <w:rPr>
          <w:rFonts w:eastAsia="DejaVuSerif"/>
        </w:rPr>
        <w:t xml:space="preserve"> se uzavírá na dobu určitou, a to na </w:t>
      </w:r>
      <w:r w:rsidRPr="00E93AAF">
        <w:rPr>
          <w:rFonts w:eastAsia="DejaVuSerif"/>
          <w:b/>
        </w:rPr>
        <w:t xml:space="preserve">4 roky od nabytí účinnosti </w:t>
      </w:r>
      <w:r w:rsidR="003B41F5">
        <w:rPr>
          <w:rFonts w:eastAsia="DejaVuSerif"/>
          <w:b/>
        </w:rPr>
        <w:t>Smlouvy</w:t>
      </w:r>
      <w:r w:rsidRPr="00E93AAF">
        <w:rPr>
          <w:rFonts w:eastAsia="DejaVuSerif"/>
          <w:b/>
        </w:rPr>
        <w:t>.</w:t>
      </w:r>
    </w:p>
    <w:p w:rsidR="00E93AAF" w:rsidRDefault="003C36EB" w:rsidP="006D1767">
      <w:pPr>
        <w:pStyle w:val="Nadpis2"/>
        <w:keepNext w:val="0"/>
      </w:pPr>
      <w:r w:rsidRPr="003C36EB">
        <w:t xml:space="preserve">Objednatel je oprávněn odstoupit od této </w:t>
      </w:r>
      <w:r w:rsidR="003B41F5">
        <w:t>Smlouvy</w:t>
      </w:r>
      <w:r w:rsidRPr="003C36EB">
        <w:t xml:space="preserve">, v případě, že </w:t>
      </w:r>
      <w:r>
        <w:t>Poskytovatel</w:t>
      </w:r>
      <w:r w:rsidRPr="003C36EB">
        <w:t xml:space="preserve"> nezahájí řádné poskytování plnění ani do 5 kalendářních dnů od písemného vyzvání Objednatelem nebo je opakovaně v prodlení s plněním jakékoliv povinnosti dle této </w:t>
      </w:r>
      <w:r w:rsidR="003B41F5">
        <w:t>Smlouvy</w:t>
      </w:r>
      <w:r w:rsidRPr="003C36EB">
        <w:t xml:space="preserve"> v průběhu 14 kalendářních dnů. Odstoupení od této </w:t>
      </w:r>
      <w:r w:rsidR="003B41F5">
        <w:t>Smlouvy</w:t>
      </w:r>
      <w:r w:rsidRPr="003C36EB">
        <w:t xml:space="preserve"> nabývá účinnosti dnem následujícím po dni prokazatelného doručení jeho písemného vyhotovení Zhotoviteli. Objednatel je oprávněn odstoupit i jen od samostatné části plnění.</w:t>
      </w:r>
    </w:p>
    <w:p w:rsidR="00E93AAF" w:rsidRPr="00EE5717" w:rsidRDefault="00E93AAF" w:rsidP="006D1767">
      <w:pPr>
        <w:pStyle w:val="Nadpis2"/>
        <w:keepNext w:val="0"/>
      </w:pPr>
      <w:r w:rsidRPr="00EE5717">
        <w:lastRenderedPageBreak/>
        <w:t xml:space="preserve">V případě odstoupení Objednatele od této </w:t>
      </w:r>
      <w:r w:rsidR="003B41F5">
        <w:t>Smlouvy</w:t>
      </w:r>
      <w:r w:rsidRPr="00EE5717">
        <w:t xml:space="preserve"> z důvodů </w:t>
      </w:r>
      <w:r>
        <w:t xml:space="preserve">uvedených v předchozích odstavcích </w:t>
      </w:r>
      <w:r w:rsidRPr="00EE5717">
        <w:t xml:space="preserve">má Objednatel nárok na náhradu prokázaných nákladů, které mu vzniknou v souvislosti se zajištěním náhradního řešení. Odstoupením od této </w:t>
      </w:r>
      <w:r w:rsidR="003B41F5">
        <w:t>Smlouvy</w:t>
      </w:r>
      <w:r w:rsidRPr="00EE5717">
        <w:t xml:space="preserve"> není dotčen nárok na smluvní pokutu platně vzniklý v době před odstoupením od této </w:t>
      </w:r>
      <w:r w:rsidR="003B41F5">
        <w:t>Smlouvy</w:t>
      </w:r>
      <w:r w:rsidRPr="00EE5717">
        <w:t>.</w:t>
      </w:r>
    </w:p>
    <w:p w:rsidR="00E93AAF" w:rsidRDefault="008B496C" w:rsidP="006D1767">
      <w:pPr>
        <w:pStyle w:val="Nadpis2"/>
        <w:keepNext w:val="0"/>
      </w:pPr>
      <w:r>
        <w:t>Kterákoliv ze Smluvních stran</w:t>
      </w:r>
      <w:r w:rsidR="00E93AAF" w:rsidRPr="00E93AAF">
        <w:t xml:space="preserve"> je dále oprávněna odstoupit od této </w:t>
      </w:r>
      <w:r w:rsidR="003B41F5">
        <w:t>Smlouvy</w:t>
      </w:r>
      <w:r w:rsidR="00E93AAF" w:rsidRPr="00E93AAF">
        <w:t xml:space="preserve"> za podmínek stanovených občanským zákoníkem.</w:t>
      </w:r>
    </w:p>
    <w:p w:rsidR="00E93AAF" w:rsidRPr="00EE5717" w:rsidRDefault="00E93AAF" w:rsidP="008F4679">
      <w:pPr>
        <w:pStyle w:val="Nadpis2"/>
        <w:keepNext w:val="0"/>
      </w:pPr>
      <w:r w:rsidRPr="00EE5717">
        <w:t>Objednatel je oprávněn tuto smlouvu vypovědět i bez uvedení důvodu. Výpovědní lhůta činí 3</w:t>
      </w:r>
      <w:r>
        <w:t> </w:t>
      </w:r>
      <w:r w:rsidRPr="00EE5717">
        <w:t>měsíce a počíná běžet dnem následujícím po dni prokazatelného doručení písemné výpovědi Poskytovateli. P</w:t>
      </w:r>
      <w:r>
        <w:t xml:space="preserve">o dobu výpovědní lhůty trvají veškerá </w:t>
      </w:r>
      <w:r w:rsidR="002A26D9">
        <w:t xml:space="preserve">práva a povinnosti </w:t>
      </w:r>
      <w:r w:rsidR="008B496C">
        <w:t>Smluvních stran</w:t>
      </w:r>
      <w:r w:rsidRPr="00EE5717">
        <w:t xml:space="preserve"> touto </w:t>
      </w:r>
      <w:r w:rsidR="000927FF">
        <w:t>Smlouvou</w:t>
      </w:r>
      <w:r w:rsidRPr="00EE5717">
        <w:t xml:space="preserve"> založené. Poskytovatel </w:t>
      </w:r>
      <w:r>
        <w:t xml:space="preserve">se zavazuje </w:t>
      </w:r>
      <w:r w:rsidRPr="00EE5717">
        <w:t>poskyt</w:t>
      </w:r>
      <w:r>
        <w:t xml:space="preserve">ovat </w:t>
      </w:r>
      <w:r w:rsidRPr="00EE5717">
        <w:t xml:space="preserve">plnění, na kterém se s Objednatelem dohodl do doby </w:t>
      </w:r>
      <w:r>
        <w:t>uplynutí výpovědní doby</w:t>
      </w:r>
      <w:r w:rsidRPr="00EE5717">
        <w:t xml:space="preserve">, není-li ve výpovědi stanoveno jinak. Objednatel se zavazuje uhradit cenu za takto poskytnuté plnění v souladu s touto </w:t>
      </w:r>
      <w:r w:rsidR="000927FF">
        <w:t>Smlouvou</w:t>
      </w:r>
      <w:r w:rsidRPr="00EE5717">
        <w:t>.</w:t>
      </w:r>
    </w:p>
    <w:p w:rsidR="00A0731A" w:rsidRPr="00BE43C2" w:rsidRDefault="00A0731A" w:rsidP="008F4679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V případě zániku </w:t>
      </w:r>
      <w:r w:rsidR="003B41F5">
        <w:rPr>
          <w:rFonts w:eastAsia="DejaVuSerif"/>
        </w:rPr>
        <w:t>Smlouvy</w:t>
      </w:r>
      <w:r w:rsidRPr="00BE43C2">
        <w:rPr>
          <w:rFonts w:eastAsia="DejaVuSerif"/>
        </w:rPr>
        <w:t xml:space="preserve"> z jakéhokoliv dů</w:t>
      </w:r>
      <w:r w:rsidR="00594F32" w:rsidRPr="00BE43C2">
        <w:rPr>
          <w:rFonts w:eastAsia="DejaVuSerif"/>
        </w:rPr>
        <w:t xml:space="preserve">vodu jsou povinnosti </w:t>
      </w:r>
      <w:r w:rsidR="008B496C">
        <w:rPr>
          <w:rFonts w:eastAsia="DejaVuSerif"/>
        </w:rPr>
        <w:t>Smluvních stran</w:t>
      </w:r>
      <w:r w:rsidR="00594F32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>následující:</w:t>
      </w:r>
    </w:p>
    <w:p w:rsidR="00E5544E" w:rsidRPr="008D4779" w:rsidRDefault="00571CB4" w:rsidP="00A313B9">
      <w:pPr>
        <w:pStyle w:val="Nadpis2"/>
        <w:keepNext w:val="0"/>
        <w:numPr>
          <w:ilvl w:val="0"/>
          <w:numId w:val="10"/>
        </w:numPr>
        <w:rPr>
          <w:rFonts w:eastAsia="DejaVuSerif"/>
        </w:rPr>
      </w:pPr>
      <w:r>
        <w:rPr>
          <w:rFonts w:eastAsia="DejaVuSerif"/>
        </w:rPr>
        <w:t>Poskytovatel</w:t>
      </w:r>
      <w:r w:rsidR="00A0731A" w:rsidRPr="008D4779">
        <w:rPr>
          <w:rFonts w:eastAsia="DejaVuSerif"/>
        </w:rPr>
        <w:t xml:space="preserve"> provede soupis všech provedených </w:t>
      </w:r>
      <w:r w:rsidR="0094392E">
        <w:rPr>
          <w:rFonts w:eastAsia="DejaVuSerif"/>
        </w:rPr>
        <w:t>služeb</w:t>
      </w:r>
      <w:r w:rsidR="00A0731A" w:rsidRPr="008D4779">
        <w:rPr>
          <w:rFonts w:eastAsia="DejaVuSerif"/>
        </w:rPr>
        <w:t xml:space="preserve"> oceněný</w:t>
      </w:r>
      <w:r w:rsidR="0094392E">
        <w:rPr>
          <w:rFonts w:eastAsia="DejaVuSerif"/>
        </w:rPr>
        <w:t>ch</w:t>
      </w:r>
      <w:r w:rsidR="00594F32" w:rsidRPr="008D4779">
        <w:rPr>
          <w:rFonts w:eastAsia="DejaVuSerif"/>
        </w:rPr>
        <w:t xml:space="preserve"> dle </w:t>
      </w:r>
      <w:r w:rsidR="00A0731A" w:rsidRPr="008D4779">
        <w:rPr>
          <w:rFonts w:eastAsia="DejaVuSerif"/>
        </w:rPr>
        <w:t xml:space="preserve">způsobu, kterým je stanovena </w:t>
      </w:r>
      <w:r w:rsidR="0094392E">
        <w:rPr>
          <w:rFonts w:eastAsia="DejaVuSerif"/>
        </w:rPr>
        <w:t>výše odměny</w:t>
      </w:r>
      <w:r w:rsidR="00A0731A" w:rsidRPr="008D4779">
        <w:rPr>
          <w:rFonts w:eastAsia="DejaVuSerif"/>
        </w:rPr>
        <w:t xml:space="preserve"> podle této</w:t>
      </w:r>
      <w:r w:rsidR="00E5544E" w:rsidRPr="008D4779">
        <w:rPr>
          <w:rFonts w:eastAsia="DejaVuSerif"/>
        </w:rPr>
        <w:t xml:space="preserve"> </w:t>
      </w:r>
      <w:r w:rsidR="003B41F5">
        <w:rPr>
          <w:rFonts w:eastAsia="DejaVuSerif"/>
        </w:rPr>
        <w:t>Smlouvy</w:t>
      </w:r>
      <w:r w:rsidR="00E5544E" w:rsidRPr="008D4779">
        <w:rPr>
          <w:rFonts w:eastAsia="DejaVuSerif"/>
        </w:rPr>
        <w:t>;</w:t>
      </w:r>
    </w:p>
    <w:p w:rsidR="00A0731A" w:rsidRPr="008D4779" w:rsidRDefault="00571CB4" w:rsidP="00A313B9">
      <w:pPr>
        <w:pStyle w:val="Nadpis2"/>
        <w:keepNext w:val="0"/>
        <w:numPr>
          <w:ilvl w:val="0"/>
          <w:numId w:val="10"/>
        </w:numPr>
        <w:rPr>
          <w:rFonts w:eastAsia="DejaVuSerif"/>
        </w:rPr>
      </w:pPr>
      <w:r>
        <w:rPr>
          <w:rFonts w:eastAsia="DejaVuSerif"/>
        </w:rPr>
        <w:t>Poskytovatel</w:t>
      </w:r>
      <w:r w:rsidR="00A0731A" w:rsidRPr="008D4779">
        <w:rPr>
          <w:rFonts w:eastAsia="DejaVuSerif"/>
        </w:rPr>
        <w:t xml:space="preserve"> provede finanční vyčís</w:t>
      </w:r>
      <w:r w:rsidR="00E5544E" w:rsidRPr="008D4779">
        <w:rPr>
          <w:rFonts w:eastAsia="DejaVuSerif"/>
        </w:rPr>
        <w:t xml:space="preserve">lení </w:t>
      </w:r>
      <w:r w:rsidR="002A26D9">
        <w:rPr>
          <w:rFonts w:eastAsia="DejaVuSerif"/>
        </w:rPr>
        <w:t>poskytnutých</w:t>
      </w:r>
      <w:r w:rsidR="00E5544E" w:rsidRPr="008D4779">
        <w:rPr>
          <w:rFonts w:eastAsia="DejaVuSerif"/>
        </w:rPr>
        <w:t xml:space="preserve"> služeb </w:t>
      </w:r>
      <w:r w:rsidR="00A0731A" w:rsidRPr="008D4779">
        <w:rPr>
          <w:rFonts w:eastAsia="DejaVuSerif"/>
        </w:rPr>
        <w:t>a zpracuje dílčí konečnou fakturu;</w:t>
      </w:r>
    </w:p>
    <w:p w:rsidR="00A0731A" w:rsidRPr="008D4779" w:rsidRDefault="00E5544E" w:rsidP="00A313B9">
      <w:pPr>
        <w:pStyle w:val="Nadpis2"/>
        <w:keepNext w:val="0"/>
        <w:numPr>
          <w:ilvl w:val="0"/>
          <w:numId w:val="10"/>
        </w:numPr>
        <w:rPr>
          <w:rFonts w:eastAsia="DejaVuSerif"/>
        </w:rPr>
      </w:pPr>
      <w:r w:rsidRPr="008D4779">
        <w:rPr>
          <w:rFonts w:eastAsia="DejaVuSerif"/>
        </w:rPr>
        <w:t xml:space="preserve">obě </w:t>
      </w:r>
      <w:r w:rsidR="000927FF">
        <w:rPr>
          <w:rFonts w:eastAsia="DejaVuSerif"/>
        </w:rPr>
        <w:t>Smluvní strany</w:t>
      </w:r>
      <w:r w:rsidR="00A0731A" w:rsidRPr="008D4779">
        <w:rPr>
          <w:rFonts w:eastAsia="DejaVuSerif"/>
        </w:rPr>
        <w:t xml:space="preserve"> </w:t>
      </w:r>
      <w:r w:rsidR="002A26D9">
        <w:rPr>
          <w:rFonts w:eastAsia="DejaVuSerif"/>
        </w:rPr>
        <w:t xml:space="preserve">stvrdí svým podpisem </w:t>
      </w:r>
      <w:r w:rsidR="00A0731A" w:rsidRPr="008D4779">
        <w:rPr>
          <w:rFonts w:eastAsia="DejaVuSerif"/>
        </w:rPr>
        <w:t>písemný</w:t>
      </w:r>
      <w:r w:rsidR="0094392E">
        <w:rPr>
          <w:rFonts w:eastAsia="DejaVuSerif"/>
        </w:rPr>
        <w:t xml:space="preserve"> protokol o </w:t>
      </w:r>
      <w:r w:rsidRPr="008D4779">
        <w:rPr>
          <w:rFonts w:eastAsia="DejaVuSerif"/>
        </w:rPr>
        <w:t>ukončení spolupráce</w:t>
      </w:r>
      <w:r w:rsidR="002A26D9">
        <w:rPr>
          <w:rFonts w:eastAsia="DejaVuSerif"/>
        </w:rPr>
        <w:t>;</w:t>
      </w:r>
    </w:p>
    <w:p w:rsidR="00A0731A" w:rsidRPr="008D4779" w:rsidRDefault="00A0731A" w:rsidP="00A313B9">
      <w:pPr>
        <w:pStyle w:val="Nadpis2"/>
        <w:keepNext w:val="0"/>
        <w:numPr>
          <w:ilvl w:val="0"/>
          <w:numId w:val="10"/>
        </w:numPr>
        <w:rPr>
          <w:rFonts w:eastAsia="DejaVuSerif"/>
        </w:rPr>
      </w:pPr>
      <w:r w:rsidRPr="008D4779">
        <w:rPr>
          <w:rFonts w:eastAsia="DejaVuSerif"/>
        </w:rPr>
        <w:t xml:space="preserve">pokud k zániku této </w:t>
      </w:r>
      <w:r w:rsidR="003B41F5">
        <w:rPr>
          <w:rFonts w:eastAsia="DejaVuSerif"/>
        </w:rPr>
        <w:t>Smlouvy</w:t>
      </w:r>
      <w:r w:rsidRPr="008D4779">
        <w:rPr>
          <w:rFonts w:eastAsia="DejaVuSerif"/>
        </w:rPr>
        <w:t xml:space="preserve"> došlo</w:t>
      </w:r>
      <w:r w:rsidR="00E5544E" w:rsidRPr="008D4779">
        <w:rPr>
          <w:rFonts w:eastAsia="DejaVuSerif"/>
        </w:rPr>
        <w:t xml:space="preserve"> v důsledku porušení povinnosti </w:t>
      </w:r>
      <w:r w:rsidRPr="008D4779">
        <w:rPr>
          <w:rFonts w:eastAsia="DejaVuSerif"/>
        </w:rPr>
        <w:t xml:space="preserve">jedné </w:t>
      </w:r>
      <w:r w:rsidR="000927FF">
        <w:rPr>
          <w:rFonts w:eastAsia="DejaVuSerif"/>
        </w:rPr>
        <w:t>Smluvní strany</w:t>
      </w:r>
      <w:r w:rsidRPr="008D4779">
        <w:rPr>
          <w:rFonts w:eastAsia="DejaVuSerif"/>
        </w:rPr>
        <w:t xml:space="preserve">, je taková </w:t>
      </w:r>
      <w:r w:rsidR="000927FF">
        <w:rPr>
          <w:rFonts w:eastAsia="DejaVuSerif"/>
        </w:rPr>
        <w:t>Smluvní strana</w:t>
      </w:r>
      <w:r w:rsidR="0094392E">
        <w:rPr>
          <w:rFonts w:eastAsia="DejaVuSerif"/>
        </w:rPr>
        <w:t xml:space="preserve"> </w:t>
      </w:r>
      <w:r w:rsidRPr="008D4779">
        <w:rPr>
          <w:rFonts w:eastAsia="DejaVuSerif"/>
        </w:rPr>
        <w:t>povin</w:t>
      </w:r>
      <w:r w:rsidR="00E5544E" w:rsidRPr="008D4779">
        <w:rPr>
          <w:rFonts w:eastAsia="DejaVuSerif"/>
        </w:rPr>
        <w:t xml:space="preserve">na uhradit druhé </w:t>
      </w:r>
      <w:r w:rsidR="000927FF">
        <w:rPr>
          <w:rFonts w:eastAsia="DejaVuSerif"/>
        </w:rPr>
        <w:t>Smluvní straně</w:t>
      </w:r>
      <w:r w:rsidR="0094392E">
        <w:rPr>
          <w:rFonts w:eastAsia="DejaVuSerif"/>
        </w:rPr>
        <w:t xml:space="preserve"> </w:t>
      </w:r>
      <w:r w:rsidR="00E5544E" w:rsidRPr="008D4779">
        <w:rPr>
          <w:rFonts w:eastAsia="DejaVuSerif"/>
        </w:rPr>
        <w:t xml:space="preserve">veškeré </w:t>
      </w:r>
      <w:r w:rsidR="0094392E">
        <w:rPr>
          <w:rFonts w:eastAsia="DejaVuSerif"/>
        </w:rPr>
        <w:t>prokázané náklady jí vzniklé v </w:t>
      </w:r>
      <w:r w:rsidRPr="008D4779">
        <w:rPr>
          <w:rFonts w:eastAsia="DejaVuSerif"/>
        </w:rPr>
        <w:t xml:space="preserve">důsledku takového ukončení této </w:t>
      </w:r>
      <w:r w:rsidR="003B41F5">
        <w:rPr>
          <w:rFonts w:eastAsia="DejaVuSerif"/>
        </w:rPr>
        <w:t>Smlouvy</w:t>
      </w:r>
      <w:r w:rsidRPr="008D4779">
        <w:rPr>
          <w:rFonts w:eastAsia="DejaVuSerif"/>
        </w:rPr>
        <w:t>.</w:t>
      </w:r>
      <w:r w:rsidR="0094392E">
        <w:rPr>
          <w:rFonts w:eastAsia="DejaVuSerif"/>
        </w:rPr>
        <w:t xml:space="preserve"> </w:t>
      </w:r>
    </w:p>
    <w:p w:rsidR="00A0731A" w:rsidRPr="00BE43C2" w:rsidRDefault="00A0731A" w:rsidP="008F4679">
      <w:pPr>
        <w:pStyle w:val="Nadpis2"/>
        <w:keepNext w:val="0"/>
        <w:rPr>
          <w:rFonts w:eastAsia="DejaVuSerif"/>
        </w:rPr>
      </w:pPr>
      <w:r w:rsidRPr="00BE43C2">
        <w:rPr>
          <w:rFonts w:eastAsia="DejaVuSerif"/>
        </w:rPr>
        <w:t xml:space="preserve">Zánikem této </w:t>
      </w:r>
      <w:r w:rsidR="003B41F5">
        <w:rPr>
          <w:rFonts w:eastAsia="DejaVuSerif"/>
        </w:rPr>
        <w:t>Smlouvy</w:t>
      </w:r>
      <w:r w:rsidRPr="00BE43C2">
        <w:rPr>
          <w:rFonts w:eastAsia="DejaVuSerif"/>
        </w:rPr>
        <w:t xml:space="preserve"> </w:t>
      </w:r>
      <w:r w:rsidR="00E5544E" w:rsidRPr="00BE43C2">
        <w:rPr>
          <w:rFonts w:eastAsia="DejaVuSerif"/>
        </w:rPr>
        <w:t xml:space="preserve">nezaniká nárok oprávněné </w:t>
      </w:r>
      <w:r w:rsidR="000927FF">
        <w:rPr>
          <w:rFonts w:eastAsia="DejaVuSerif"/>
        </w:rPr>
        <w:t>Smluvní strany</w:t>
      </w:r>
      <w:r w:rsidR="00E5544E" w:rsidRPr="00BE43C2">
        <w:rPr>
          <w:rFonts w:eastAsia="DejaVuSerif"/>
        </w:rPr>
        <w:t xml:space="preserve"> </w:t>
      </w:r>
      <w:r w:rsidRPr="00BE43C2">
        <w:rPr>
          <w:rFonts w:eastAsia="DejaVuSerif"/>
        </w:rPr>
        <w:t>na zaplacení smlu</w:t>
      </w:r>
      <w:r w:rsidR="0094392E">
        <w:rPr>
          <w:rFonts w:eastAsia="DejaVuSerif"/>
        </w:rPr>
        <w:t>vní pokuty a/nebo náhrady škody.</w:t>
      </w:r>
    </w:p>
    <w:p w:rsidR="00A0731A" w:rsidRPr="00BE43C2" w:rsidRDefault="00571CB4" w:rsidP="008F4679">
      <w:pPr>
        <w:pStyle w:val="Nadpis2"/>
        <w:keepNext w:val="0"/>
        <w:rPr>
          <w:rFonts w:eastAsia="DejaVuSerif"/>
        </w:rPr>
      </w:pPr>
      <w:r>
        <w:rPr>
          <w:rFonts w:eastAsia="DejaVuSerif"/>
        </w:rPr>
        <w:t>Poskytovatel</w:t>
      </w:r>
      <w:r w:rsidR="00A0731A" w:rsidRPr="00BE43C2">
        <w:rPr>
          <w:rFonts w:eastAsia="DejaVuSerif"/>
        </w:rPr>
        <w:t xml:space="preserve"> je povinen v souvislosti s</w:t>
      </w:r>
      <w:r w:rsidR="00E5544E" w:rsidRPr="00BE43C2">
        <w:rPr>
          <w:rFonts w:eastAsia="DejaVuSerif"/>
        </w:rPr>
        <w:t xml:space="preserve">e zánikem této </w:t>
      </w:r>
      <w:r w:rsidR="003B41F5">
        <w:rPr>
          <w:rFonts w:eastAsia="DejaVuSerif"/>
        </w:rPr>
        <w:t>Smlouvy</w:t>
      </w:r>
      <w:r w:rsidR="00E5544E" w:rsidRPr="00BE43C2">
        <w:rPr>
          <w:rFonts w:eastAsia="DejaVuSerif"/>
        </w:rPr>
        <w:t xml:space="preserve"> seznámit </w:t>
      </w:r>
      <w:r w:rsidR="00A0731A" w:rsidRPr="00BE43C2">
        <w:rPr>
          <w:rFonts w:eastAsia="DejaVuSerif"/>
        </w:rPr>
        <w:t xml:space="preserve">s činnostmi a agendou, které zajišťuje na základě této </w:t>
      </w:r>
      <w:r w:rsidR="003B41F5">
        <w:rPr>
          <w:rFonts w:eastAsia="DejaVuSerif"/>
        </w:rPr>
        <w:t>Smlouvy</w:t>
      </w:r>
      <w:r w:rsidR="00A0731A" w:rsidRPr="00BE43C2">
        <w:rPr>
          <w:rFonts w:eastAsia="DejaVuSerif"/>
        </w:rPr>
        <w:t>, nového</w:t>
      </w:r>
      <w:r w:rsidR="00E5544E" w:rsidRPr="00BE43C2">
        <w:rPr>
          <w:rFonts w:eastAsia="DejaVuSerif"/>
        </w:rPr>
        <w:t xml:space="preserve"> </w:t>
      </w:r>
      <w:r>
        <w:rPr>
          <w:rFonts w:eastAsia="DejaVuSerif"/>
        </w:rPr>
        <w:t>Poskytovatel</w:t>
      </w:r>
      <w:r w:rsidR="008B496C">
        <w:rPr>
          <w:rFonts w:eastAsia="DejaVuSerif"/>
        </w:rPr>
        <w:t>e</w:t>
      </w:r>
      <w:r w:rsidR="00E5544E" w:rsidRPr="00BE43C2">
        <w:rPr>
          <w:rFonts w:eastAsia="DejaVuSerif"/>
        </w:rPr>
        <w:t xml:space="preserve"> a poskytnout mu veškerou </w:t>
      </w:r>
      <w:r w:rsidR="00A0731A" w:rsidRPr="00BE43C2">
        <w:rPr>
          <w:rFonts w:eastAsia="DejaVuSerif"/>
        </w:rPr>
        <w:t>souči</w:t>
      </w:r>
      <w:r w:rsidR="00E5544E" w:rsidRPr="00BE43C2">
        <w:rPr>
          <w:rFonts w:eastAsia="DejaVuSerif"/>
        </w:rPr>
        <w:t xml:space="preserve">nnost, aby je mohl nový </w:t>
      </w:r>
      <w:r>
        <w:rPr>
          <w:rFonts w:eastAsia="DejaVuSerif"/>
        </w:rPr>
        <w:t>Poskytovatel</w:t>
      </w:r>
      <w:r w:rsidR="00E5544E" w:rsidRPr="00BE43C2">
        <w:rPr>
          <w:rFonts w:eastAsia="DejaVuSerif"/>
        </w:rPr>
        <w:t xml:space="preserve"> </w:t>
      </w:r>
      <w:r w:rsidR="00A0731A" w:rsidRPr="00BE43C2">
        <w:rPr>
          <w:rFonts w:eastAsia="DejaVuSerif"/>
        </w:rPr>
        <w:t>vykonávat řádně a v souladu se zá</w:t>
      </w:r>
      <w:r w:rsidR="00E5544E" w:rsidRPr="00BE43C2">
        <w:rPr>
          <w:rFonts w:eastAsia="DejaVuSerif"/>
        </w:rPr>
        <w:t xml:space="preserve">jmy </w:t>
      </w:r>
      <w:r w:rsidR="0094392E">
        <w:rPr>
          <w:rFonts w:eastAsia="DejaVuSerif"/>
        </w:rPr>
        <w:t>Objednatele</w:t>
      </w:r>
      <w:r w:rsidR="00E5544E" w:rsidRPr="00BE43C2">
        <w:rPr>
          <w:rFonts w:eastAsia="DejaVuSerif"/>
        </w:rPr>
        <w:t xml:space="preserve"> (dále také jako „předání </w:t>
      </w:r>
      <w:r w:rsidR="00A0731A" w:rsidRPr="00BE43C2">
        <w:rPr>
          <w:rFonts w:eastAsia="DejaVuSerif"/>
        </w:rPr>
        <w:t xml:space="preserve">agendy"). Předání agendy je </w:t>
      </w:r>
      <w:r>
        <w:rPr>
          <w:rFonts w:eastAsia="DejaVuSerif"/>
        </w:rPr>
        <w:t>Poskytovatel</w:t>
      </w:r>
      <w:r w:rsidR="0094392E">
        <w:rPr>
          <w:rFonts w:eastAsia="DejaVuSerif"/>
        </w:rPr>
        <w:t xml:space="preserve"> povinen provést na výzvu ze </w:t>
      </w:r>
      <w:r w:rsidR="00A0731A" w:rsidRPr="00BE43C2">
        <w:rPr>
          <w:rFonts w:eastAsia="DejaVuSerif"/>
        </w:rPr>
        <w:t>stra</w:t>
      </w:r>
      <w:r w:rsidR="00E5544E" w:rsidRPr="00BE43C2">
        <w:rPr>
          <w:rFonts w:eastAsia="DejaVuSerif"/>
        </w:rPr>
        <w:t xml:space="preserve">ny </w:t>
      </w:r>
      <w:r w:rsidR="0094392E">
        <w:rPr>
          <w:rFonts w:eastAsia="DejaVuSerif"/>
        </w:rPr>
        <w:t>Objednatele</w:t>
      </w:r>
      <w:r w:rsidR="00A0731A" w:rsidRPr="00BE43C2">
        <w:rPr>
          <w:rFonts w:eastAsia="DejaVuSerif"/>
        </w:rPr>
        <w:t xml:space="preserve">. </w:t>
      </w:r>
      <w:r>
        <w:rPr>
          <w:rFonts w:eastAsia="DejaVuSerif"/>
        </w:rPr>
        <w:t>Poskytovatel</w:t>
      </w:r>
      <w:r w:rsidR="00A0731A" w:rsidRPr="00BE43C2">
        <w:rPr>
          <w:rFonts w:eastAsia="DejaVuSerif"/>
        </w:rPr>
        <w:t xml:space="preserve"> je povinen předat agendu</w:t>
      </w:r>
      <w:r w:rsidR="00E5544E" w:rsidRPr="00BE43C2">
        <w:rPr>
          <w:rFonts w:eastAsia="DejaVuSerif"/>
        </w:rPr>
        <w:t xml:space="preserve"> novému </w:t>
      </w:r>
      <w:r>
        <w:rPr>
          <w:rFonts w:eastAsia="DejaVuSerif"/>
        </w:rPr>
        <w:t>Poskytovateli</w:t>
      </w:r>
      <w:r w:rsidR="00E5544E" w:rsidRPr="00BE43C2">
        <w:rPr>
          <w:rFonts w:eastAsia="DejaVuSerif"/>
        </w:rPr>
        <w:t xml:space="preserve"> v den určený ve výzvě ze strany </w:t>
      </w:r>
      <w:r w:rsidR="0094392E">
        <w:rPr>
          <w:rFonts w:eastAsia="DejaVuSerif"/>
        </w:rPr>
        <w:t>Objednatele</w:t>
      </w:r>
      <w:r w:rsidR="00A0731A" w:rsidRPr="00BE43C2">
        <w:rPr>
          <w:rFonts w:eastAsia="DejaVuSerif"/>
        </w:rPr>
        <w:t>, nejpozději však ke d</w:t>
      </w:r>
      <w:r w:rsidR="00E5544E" w:rsidRPr="00BE43C2">
        <w:rPr>
          <w:rFonts w:eastAsia="DejaVuSerif"/>
        </w:rPr>
        <w:t xml:space="preserve">ni zániku této </w:t>
      </w:r>
      <w:r w:rsidR="003B41F5">
        <w:rPr>
          <w:rFonts w:eastAsia="DejaVuSerif"/>
        </w:rPr>
        <w:t>Smlouvy</w:t>
      </w:r>
      <w:r w:rsidR="00E5544E" w:rsidRPr="00BE43C2">
        <w:rPr>
          <w:rFonts w:eastAsia="DejaVuSerif"/>
        </w:rPr>
        <w:t xml:space="preserve">. Náklady </w:t>
      </w:r>
      <w:r>
        <w:rPr>
          <w:rFonts w:eastAsia="DejaVuSerif"/>
        </w:rPr>
        <w:t>Poskytovatel</w:t>
      </w:r>
      <w:r w:rsidR="00F76659">
        <w:rPr>
          <w:rFonts w:eastAsia="DejaVuSerif"/>
        </w:rPr>
        <w:t>e</w:t>
      </w:r>
      <w:r w:rsidR="00A0731A" w:rsidRPr="00BE43C2">
        <w:rPr>
          <w:rFonts w:eastAsia="DejaVuSerif"/>
        </w:rPr>
        <w:t xml:space="preserve"> spojené s předáním agendy jso</w:t>
      </w:r>
      <w:r w:rsidR="00E5544E" w:rsidRPr="00BE43C2">
        <w:rPr>
          <w:rFonts w:eastAsia="DejaVuSerif"/>
        </w:rPr>
        <w:t>u již zahrnuty v</w:t>
      </w:r>
      <w:r w:rsidR="00257732">
        <w:rPr>
          <w:rFonts w:eastAsia="DejaVuSerif"/>
        </w:rPr>
        <w:t> </w:t>
      </w:r>
      <w:r w:rsidR="00E5544E" w:rsidRPr="00BE43C2">
        <w:rPr>
          <w:rFonts w:eastAsia="DejaVuSerif"/>
        </w:rPr>
        <w:t xml:space="preserve">odměně za jeho </w:t>
      </w:r>
      <w:r w:rsidR="00F76659">
        <w:rPr>
          <w:rFonts w:eastAsia="DejaVuSerif"/>
        </w:rPr>
        <w:t>služby</w:t>
      </w:r>
      <w:r w:rsidR="00A0731A" w:rsidRPr="00BE43C2">
        <w:rPr>
          <w:rFonts w:eastAsia="DejaVuSerif"/>
        </w:rPr>
        <w:t>.</w:t>
      </w:r>
    </w:p>
    <w:p w:rsidR="00A0731A" w:rsidRPr="008D4779" w:rsidRDefault="00055263" w:rsidP="008F4679">
      <w:pPr>
        <w:pStyle w:val="Nadpis1"/>
        <w:keepNext w:val="0"/>
        <w:rPr>
          <w:rFonts w:eastAsia="DejaVuSerif"/>
        </w:rPr>
      </w:pPr>
      <w:r>
        <w:rPr>
          <w:rFonts w:eastAsia="DejaVuSerif"/>
        </w:rPr>
        <w:t>Ochrana informací</w:t>
      </w:r>
    </w:p>
    <w:p w:rsidR="00055263" w:rsidRDefault="00055263" w:rsidP="008F4679">
      <w:pPr>
        <w:pStyle w:val="Nadpis2"/>
        <w:keepNext w:val="0"/>
        <w:rPr>
          <w:iCs/>
          <w:szCs w:val="20"/>
        </w:rPr>
      </w:pPr>
      <w:r>
        <w:t xml:space="preserve">Poskytovatel se zavazuje, že zachová jako důvěrné veškeré informace, o kterých se dozví v souvislosti s uzavíráním a poskytováním plnění dle této </w:t>
      </w:r>
      <w:r w:rsidR="003B41F5">
        <w:t>Smlouvy</w:t>
      </w:r>
      <w:r>
        <w:t xml:space="preserve"> (dále jako „Důvěrné informace“). Povinnost poskytovat informace podle zákona č. 106/1999 Sb., o svobodném přístupu k informacím, ve znění pozdějších předpisů, není tímto ustanovením dotčena.</w:t>
      </w:r>
    </w:p>
    <w:p w:rsidR="00055263" w:rsidRDefault="00055263" w:rsidP="008F4679">
      <w:pPr>
        <w:pStyle w:val="Nadpis2"/>
        <w:keepNext w:val="0"/>
        <w:rPr>
          <w:iCs/>
          <w:szCs w:val="20"/>
        </w:rPr>
      </w:pPr>
      <w:r>
        <w:t>Poskytovatel se zavazuje, že neuvolní, nesdělí ani nezpřístupní jakékoliv třetí osobě Důvěrné informace získané od Objednatele bez jeho předchozího písemného souhlasu, a to v jakékoliv formě, a že podnikne všechny nezbytné kroky k zabezpečení těchto Důvěrných informací. Závazek mlčenlivosti a ochrany Důvěrných informací zůstává v platnosti neomezeně dlouho i po ukončení platnosti tohoto smluvního vztahu.</w:t>
      </w:r>
    </w:p>
    <w:p w:rsidR="00055263" w:rsidRDefault="00055263" w:rsidP="008F4679">
      <w:pPr>
        <w:pStyle w:val="Nadpis2"/>
        <w:keepNext w:val="0"/>
        <w:rPr>
          <w:iCs/>
          <w:szCs w:val="20"/>
        </w:rPr>
      </w:pPr>
      <w:r>
        <w:lastRenderedPageBreak/>
        <w:t xml:space="preserve">Poskytovatel se zavazuje zajistit při plnění této </w:t>
      </w:r>
      <w:r w:rsidR="003B41F5">
        <w:t>Smlouvy</w:t>
      </w:r>
      <w:r>
        <w:t xml:space="preserve"> ochranu osobních údajů zaměstnanců Objednatele, příp. i dalších osob. </w:t>
      </w:r>
      <w:r w:rsidR="000927FF">
        <w:t>Smluvní strany</w:t>
      </w:r>
      <w:r>
        <w:t xml:space="preserve"> se zavazují postupovat v souvislosti s plněním dohody v souladu s platnými a účinnými právními předpisy na ochranu osobních údajů, tj. s účinností do dne 24. 5. 2018 podle zákona č. 101/2000 Sb., o ochraně osobních údajů, ve znění pozdějších předpisů a s účinností ode dne 25. 5. 2018 podle Nařízení Evropského parlamentu a Rady (EU) 2016/679 o ochraně fyzických osob v souvislosti se zpracováním osobních údajů a o volném pohybu těchto údajů. Pokud bude </w:t>
      </w:r>
      <w:r w:rsidR="000927FF">
        <w:t>Smluvní strana</w:t>
      </w:r>
      <w:r>
        <w:t xml:space="preserve"> v souvislosti s plněním této </w:t>
      </w:r>
      <w:r w:rsidR="003B41F5">
        <w:t>Smlouvy</w:t>
      </w:r>
      <w:r>
        <w:t xml:space="preserve"> zpracovávat osobní údaje zaměstnanců/kontaktních osob druhé </w:t>
      </w:r>
      <w:r w:rsidR="000927FF">
        <w:t>Smluvní strany</w:t>
      </w:r>
      <w:r>
        <w:t xml:space="preserve"> (jméno, telefon, e-mail), zavazuje se zpracovávat tyto osobní údaje pouze v rozsahu nezbytném pro plnění této </w:t>
      </w:r>
      <w:r w:rsidR="003B41F5">
        <w:t>Smlouvy</w:t>
      </w:r>
      <w:r>
        <w:t xml:space="preserve"> a po dobu nezbytnou k plnění této </w:t>
      </w:r>
      <w:r w:rsidR="003B41F5">
        <w:t>Smlouvy</w:t>
      </w:r>
      <w:r>
        <w:t>.</w:t>
      </w:r>
    </w:p>
    <w:p w:rsidR="00055263" w:rsidRDefault="00055263" w:rsidP="008F4679">
      <w:pPr>
        <w:pStyle w:val="Nadpis2"/>
        <w:keepNext w:val="0"/>
        <w:rPr>
          <w:iCs/>
          <w:szCs w:val="20"/>
        </w:rPr>
      </w:pPr>
      <w:r>
        <w:t xml:space="preserve">Poskytovatel se zavazuje zabezpečit veškeré podklady poskytnuté mu Objednatelem mající charakter Důvěrné informace, proti jejich odcizení nebo jinému zneužití třetí osobou. </w:t>
      </w:r>
    </w:p>
    <w:p w:rsidR="00055263" w:rsidRDefault="00055263" w:rsidP="008F4679">
      <w:pPr>
        <w:pStyle w:val="Nadpis2"/>
        <w:keepNext w:val="0"/>
        <w:rPr>
          <w:iCs/>
          <w:szCs w:val="20"/>
        </w:rPr>
      </w:pPr>
      <w:r>
        <w:t>Poskytovatel se zavazuje svého případného poddodavatele zavázat povinností mlčenlivosti a respektováním práv Objednatele nejméně ve stejném rozsahu, v jakém je v závazkovém vztahu zavázán sám. Za porušení závazku mlčenlivosti a ochrany Důvěrných informací poddodavatelem odpovídá Objednateli přímo Poskytovatel.</w:t>
      </w:r>
    </w:p>
    <w:p w:rsidR="00055263" w:rsidRDefault="00055263" w:rsidP="008F4679">
      <w:pPr>
        <w:pStyle w:val="Nadpis2"/>
        <w:keepNext w:val="0"/>
        <w:rPr>
          <w:iCs/>
          <w:szCs w:val="20"/>
        </w:rPr>
      </w:pPr>
      <w:r>
        <w:t xml:space="preserve">Povinnost zachovávat mlčenlivost se nevztahuje na informace: </w:t>
      </w:r>
    </w:p>
    <w:p w:rsidR="00055263" w:rsidRDefault="00055263" w:rsidP="00A313B9">
      <w:pPr>
        <w:pStyle w:val="Nadpis2"/>
        <w:keepNext w:val="0"/>
        <w:numPr>
          <w:ilvl w:val="1"/>
          <w:numId w:val="11"/>
        </w:numPr>
        <w:ind w:left="1134" w:hanging="283"/>
      </w:pPr>
      <w:r>
        <w:t xml:space="preserve">které jsou nebo se stanou všeobecně a veřejně přístupnými jinak, než porušením ustanovení tohoto článku této </w:t>
      </w:r>
      <w:r w:rsidR="003B41F5">
        <w:t>Smlouvy</w:t>
      </w:r>
      <w:r>
        <w:t xml:space="preserve"> ze strany Poskytovatele;</w:t>
      </w:r>
    </w:p>
    <w:p w:rsidR="00055263" w:rsidRDefault="00055263" w:rsidP="00A313B9">
      <w:pPr>
        <w:pStyle w:val="Nadpis2"/>
        <w:keepNext w:val="0"/>
        <w:numPr>
          <w:ilvl w:val="1"/>
          <w:numId w:val="11"/>
        </w:numPr>
        <w:ind w:left="1134" w:hanging="283"/>
      </w:pPr>
      <w:r>
        <w:t>které jsou Poskytovateli známy a byly mu volně k dispozici ještě před přijetím těchto informací od Objednatele;</w:t>
      </w:r>
    </w:p>
    <w:p w:rsidR="00055263" w:rsidRDefault="00055263" w:rsidP="00A313B9">
      <w:pPr>
        <w:pStyle w:val="Nadpis2"/>
        <w:keepNext w:val="0"/>
        <w:numPr>
          <w:ilvl w:val="1"/>
          <w:numId w:val="11"/>
        </w:numPr>
        <w:ind w:left="1134" w:hanging="283"/>
      </w:pPr>
      <w:r>
        <w:t xml:space="preserve">které budou následně Poskytovateli sděleny bez závazku mlčenlivosti třetích osob, jež rovněž nejsou ve vztahu k nim nijak vázány; a </w:t>
      </w:r>
    </w:p>
    <w:p w:rsidR="00055263" w:rsidRDefault="00055263" w:rsidP="00A313B9">
      <w:pPr>
        <w:pStyle w:val="Nadpis2"/>
        <w:keepNext w:val="0"/>
        <w:numPr>
          <w:ilvl w:val="1"/>
          <w:numId w:val="11"/>
        </w:numPr>
        <w:ind w:left="1134" w:hanging="283"/>
      </w:pPr>
      <w:r>
        <w:t>jejichž sdělení vyžadují platné a účinné právní předpisy České republiky.</w:t>
      </w:r>
    </w:p>
    <w:p w:rsidR="008D4779" w:rsidRPr="008B5D6B" w:rsidRDefault="00A0731A" w:rsidP="008F4679">
      <w:pPr>
        <w:pStyle w:val="Nadpis1"/>
        <w:spacing w:before="600"/>
        <w:ind w:left="357" w:hanging="357"/>
        <w:rPr>
          <w:rFonts w:eastAsia="DejaVuSerif"/>
        </w:rPr>
      </w:pPr>
      <w:r w:rsidRPr="008D4779">
        <w:rPr>
          <w:rFonts w:eastAsia="DejaVuSerif"/>
        </w:rPr>
        <w:t>Závěrečná ustanovení</w:t>
      </w:r>
      <w:r w:rsidR="008D4779" w:rsidRPr="002F178C">
        <w:rPr>
          <w:rFonts w:eastAsia="Times New Roman"/>
          <w:color w:val="000000"/>
          <w:lang w:eastAsia="cs-CZ"/>
        </w:rPr>
        <w:t xml:space="preserve"> </w:t>
      </w:r>
    </w:p>
    <w:p w:rsidR="00A0731A" w:rsidRPr="00BE43C2" w:rsidRDefault="00A0731A" w:rsidP="008F4679">
      <w:pPr>
        <w:pStyle w:val="Nadpis2"/>
        <w:keepNext w:val="0"/>
        <w:keepLines w:val="0"/>
        <w:rPr>
          <w:rFonts w:eastAsia="DejaVuSerif"/>
        </w:rPr>
      </w:pPr>
      <w:r w:rsidRPr="00BE43C2">
        <w:rPr>
          <w:rFonts w:eastAsia="DejaVuSerif"/>
        </w:rPr>
        <w:t xml:space="preserve">Není-li v této </w:t>
      </w:r>
      <w:r w:rsidR="000927FF">
        <w:rPr>
          <w:rFonts w:eastAsia="DejaVuSerif"/>
        </w:rPr>
        <w:t>Smlouvě</w:t>
      </w:r>
      <w:r w:rsidRPr="00BE43C2">
        <w:rPr>
          <w:rFonts w:eastAsia="DejaVuSerif"/>
        </w:rPr>
        <w:t xml:space="preserve"> uvede</w:t>
      </w:r>
      <w:r w:rsidR="00A30B44" w:rsidRPr="00BE43C2">
        <w:rPr>
          <w:rFonts w:eastAsia="DejaVuSerif"/>
        </w:rPr>
        <w:t xml:space="preserve">no jinak, tato </w:t>
      </w:r>
      <w:r w:rsidR="000927FF">
        <w:rPr>
          <w:rFonts w:eastAsia="DejaVuSerif"/>
        </w:rPr>
        <w:t>Smlouva</w:t>
      </w:r>
      <w:r w:rsidR="00A30B44" w:rsidRPr="00BE43C2">
        <w:rPr>
          <w:rFonts w:eastAsia="DejaVuSerif"/>
        </w:rPr>
        <w:t xml:space="preserve"> může být </w:t>
      </w:r>
      <w:r w:rsidRPr="00BE43C2">
        <w:rPr>
          <w:rFonts w:eastAsia="DejaVuSerif"/>
        </w:rPr>
        <w:t>měněna a doplňována pouze vzest</w:t>
      </w:r>
      <w:r w:rsidR="00A30B44" w:rsidRPr="00BE43C2">
        <w:rPr>
          <w:rFonts w:eastAsia="DejaVuSerif"/>
        </w:rPr>
        <w:t xml:space="preserve">upnou řadou číslovanými dodatky </w:t>
      </w:r>
      <w:r w:rsidRPr="00BE43C2">
        <w:rPr>
          <w:rFonts w:eastAsia="DejaVuSerif"/>
        </w:rPr>
        <w:t>v písemné formě, které budou ta</w:t>
      </w:r>
      <w:r w:rsidR="00A30B44" w:rsidRPr="00BE43C2">
        <w:rPr>
          <w:rFonts w:eastAsia="DejaVuSerif"/>
        </w:rPr>
        <w:t>kto označeny a</w:t>
      </w:r>
      <w:r w:rsidR="008D4779">
        <w:rPr>
          <w:rFonts w:eastAsia="DejaVuSerif"/>
        </w:rPr>
        <w:t> </w:t>
      </w:r>
      <w:r w:rsidR="00A30B44" w:rsidRPr="00BE43C2">
        <w:rPr>
          <w:rFonts w:eastAsia="DejaVuSerif"/>
        </w:rPr>
        <w:t xml:space="preserve">podepsány k tomu </w:t>
      </w:r>
      <w:r w:rsidRPr="00BE43C2">
        <w:rPr>
          <w:rFonts w:eastAsia="DejaVuSerif"/>
        </w:rPr>
        <w:t xml:space="preserve">oprávněnými zástupci obou </w:t>
      </w:r>
      <w:r w:rsidR="008B496C">
        <w:rPr>
          <w:rFonts w:eastAsia="DejaVuSerif"/>
        </w:rPr>
        <w:t>Smluvních stran</w:t>
      </w:r>
      <w:r w:rsidR="008B5D6B">
        <w:rPr>
          <w:rFonts w:eastAsia="DejaVuSerif"/>
        </w:rPr>
        <w:t>.</w:t>
      </w:r>
      <w:r w:rsidRPr="00BE43C2">
        <w:rPr>
          <w:rFonts w:eastAsia="DejaVuSerif"/>
        </w:rPr>
        <w:t xml:space="preserve"> </w:t>
      </w:r>
      <w:r w:rsidR="00151EB7" w:rsidRPr="004246E9">
        <w:rPr>
          <w:rFonts w:eastAsia="DejaVuSerif"/>
        </w:rPr>
        <w:t xml:space="preserve">Dojde-li ke změně v příloze č. 5 </w:t>
      </w:r>
      <w:r w:rsidR="003B41F5" w:rsidRPr="004246E9">
        <w:rPr>
          <w:rFonts w:eastAsia="DejaVuSerif"/>
        </w:rPr>
        <w:t>Smlouvy</w:t>
      </w:r>
      <w:r w:rsidR="00151EB7" w:rsidRPr="004246E9">
        <w:rPr>
          <w:rFonts w:eastAsia="DejaVuSerif"/>
        </w:rPr>
        <w:t xml:space="preserve"> – Seznam úklidových prostředků</w:t>
      </w:r>
      <w:r w:rsidR="00151EB7">
        <w:rPr>
          <w:rFonts w:eastAsia="DejaVuSerif"/>
        </w:rPr>
        <w:t xml:space="preserve"> a souvisejícího spotřebního materiálu, změna bude probíhat formou emailového oznámení ze strany kontaktní osoby </w:t>
      </w:r>
      <w:r w:rsidR="00571CB4">
        <w:rPr>
          <w:rFonts w:eastAsia="DejaVuSerif"/>
        </w:rPr>
        <w:t>Poskytovatel</w:t>
      </w:r>
      <w:r w:rsidR="008B5D6B">
        <w:rPr>
          <w:rFonts w:eastAsia="DejaVuSerif"/>
        </w:rPr>
        <w:t>e</w:t>
      </w:r>
      <w:r w:rsidR="00151EB7">
        <w:rPr>
          <w:rFonts w:eastAsia="DejaVuSerif"/>
        </w:rPr>
        <w:t xml:space="preserve"> kontaktní osobě Objednatele bez nutnosti uzavírat dodatek ke </w:t>
      </w:r>
      <w:r w:rsidR="000927FF">
        <w:rPr>
          <w:rFonts w:eastAsia="DejaVuSerif"/>
        </w:rPr>
        <w:t>Smlouvě</w:t>
      </w:r>
      <w:r w:rsidR="00151EB7">
        <w:rPr>
          <w:rFonts w:eastAsia="DejaVuSerif"/>
        </w:rPr>
        <w:t xml:space="preserve">. Musí však být naplněna definice ekologického úklidu dle přílohy č. 4 </w:t>
      </w:r>
      <w:r w:rsidR="003B41F5">
        <w:rPr>
          <w:rFonts w:eastAsia="DejaVuSerif"/>
        </w:rPr>
        <w:t>Smlouvy</w:t>
      </w:r>
      <w:r w:rsidR="00151EB7">
        <w:rPr>
          <w:rFonts w:eastAsia="DejaVuSerif"/>
        </w:rPr>
        <w:t xml:space="preserve">. </w:t>
      </w:r>
      <w:r w:rsidRPr="00BE43C2">
        <w:rPr>
          <w:rFonts w:eastAsia="DejaVuSerif"/>
        </w:rPr>
        <w:t>Zm</w:t>
      </w:r>
      <w:r w:rsidR="00A30B44" w:rsidRPr="00BE43C2">
        <w:rPr>
          <w:rFonts w:eastAsia="DejaVuSerif"/>
        </w:rPr>
        <w:t xml:space="preserve">ěna kontaktních údajů uvedených </w:t>
      </w:r>
      <w:r w:rsidRPr="00BE43C2">
        <w:rPr>
          <w:rFonts w:eastAsia="DejaVuSerif"/>
        </w:rPr>
        <w:t>v</w:t>
      </w:r>
      <w:r w:rsidR="008D4779">
        <w:rPr>
          <w:rFonts w:eastAsia="DejaVuSerif"/>
        </w:rPr>
        <w:t> </w:t>
      </w:r>
      <w:r w:rsidRPr="00BE43C2">
        <w:rPr>
          <w:rFonts w:eastAsia="DejaVuSerif"/>
        </w:rPr>
        <w:t xml:space="preserve">této </w:t>
      </w:r>
      <w:r w:rsidR="000927FF">
        <w:rPr>
          <w:rFonts w:eastAsia="DejaVuSerif"/>
        </w:rPr>
        <w:t>Smlouvě</w:t>
      </w:r>
      <w:r w:rsidRPr="00BE43C2">
        <w:rPr>
          <w:rFonts w:eastAsia="DejaVuSerif"/>
        </w:rPr>
        <w:t xml:space="preserve"> nebo v jejích přílohách </w:t>
      </w:r>
      <w:r w:rsidR="00A30B44" w:rsidRPr="00BE43C2">
        <w:rPr>
          <w:rFonts w:eastAsia="DejaVuSerif"/>
        </w:rPr>
        <w:t xml:space="preserve">se nepovažuje za změnu </w:t>
      </w:r>
      <w:r w:rsidR="003B41F5">
        <w:rPr>
          <w:rFonts w:eastAsia="DejaVuSerif"/>
        </w:rPr>
        <w:t>Smlouvy</w:t>
      </w:r>
      <w:r w:rsidR="00A30B44" w:rsidRPr="00BE43C2">
        <w:rPr>
          <w:rFonts w:eastAsia="DejaVuSerif"/>
        </w:rPr>
        <w:t xml:space="preserve">. </w:t>
      </w:r>
      <w:r w:rsidRPr="00BE43C2">
        <w:rPr>
          <w:rFonts w:eastAsia="DejaVuSerif"/>
        </w:rPr>
        <w:t xml:space="preserve">Změnu kontaktů lze učinit písemným </w:t>
      </w:r>
      <w:r w:rsidR="00A30B44" w:rsidRPr="00BE43C2">
        <w:rPr>
          <w:rFonts w:eastAsia="DejaVuSerif"/>
        </w:rPr>
        <w:t xml:space="preserve">oznámením druhé </w:t>
      </w:r>
      <w:r w:rsidR="000927FF">
        <w:rPr>
          <w:rFonts w:eastAsia="DejaVuSerif"/>
        </w:rPr>
        <w:t>Smluvní straně</w:t>
      </w:r>
      <w:r w:rsidR="00A30B44" w:rsidRPr="00BE43C2">
        <w:rPr>
          <w:rFonts w:eastAsia="DejaVuSerif"/>
        </w:rPr>
        <w:t xml:space="preserve">. </w:t>
      </w:r>
      <w:r w:rsidRPr="00BE43C2">
        <w:rPr>
          <w:rFonts w:eastAsia="DejaVuSerif"/>
        </w:rPr>
        <w:t>Změna je účinná doručením oznámení d</w:t>
      </w:r>
      <w:r w:rsidR="00A30B44" w:rsidRPr="00BE43C2">
        <w:rPr>
          <w:rFonts w:eastAsia="DejaVuSerif"/>
        </w:rPr>
        <w:t xml:space="preserve">ruhé </w:t>
      </w:r>
      <w:r w:rsidR="000927FF">
        <w:rPr>
          <w:rFonts w:eastAsia="DejaVuSerif"/>
        </w:rPr>
        <w:t>Smluvní straně</w:t>
      </w:r>
      <w:r w:rsidR="00A30B44" w:rsidRPr="00BE43C2">
        <w:rPr>
          <w:rFonts w:eastAsia="DejaVuSerif"/>
        </w:rPr>
        <w:t xml:space="preserve">. Jiná forma </w:t>
      </w:r>
      <w:r w:rsidRPr="00BE43C2">
        <w:rPr>
          <w:rFonts w:eastAsia="DejaVuSerif"/>
        </w:rPr>
        <w:t xml:space="preserve">změny </w:t>
      </w:r>
      <w:r w:rsidR="003B41F5">
        <w:rPr>
          <w:rFonts w:eastAsia="DejaVuSerif"/>
        </w:rPr>
        <w:t>Smlouvy</w:t>
      </w:r>
      <w:r w:rsidRPr="00BE43C2">
        <w:rPr>
          <w:rFonts w:eastAsia="DejaVuSerif"/>
        </w:rPr>
        <w:t xml:space="preserve"> než uvedená v tomto odstavci je vyloučena.</w:t>
      </w:r>
    </w:p>
    <w:p w:rsidR="00A0731A" w:rsidRPr="00BE43C2" w:rsidRDefault="00A0731A" w:rsidP="008F4679">
      <w:pPr>
        <w:pStyle w:val="Nadpis2"/>
        <w:keepNext w:val="0"/>
        <w:keepLines w:val="0"/>
        <w:rPr>
          <w:rFonts w:eastAsia="DejaVuSerif"/>
        </w:rPr>
      </w:pPr>
      <w:r w:rsidRPr="00BE43C2">
        <w:rPr>
          <w:rFonts w:eastAsia="DejaVuSerif"/>
        </w:rPr>
        <w:t xml:space="preserve">Tato </w:t>
      </w:r>
      <w:r w:rsidR="000927FF">
        <w:rPr>
          <w:rFonts w:eastAsia="DejaVuSerif"/>
        </w:rPr>
        <w:t>Smlouva</w:t>
      </w:r>
      <w:r w:rsidRPr="00BE43C2">
        <w:rPr>
          <w:rFonts w:eastAsia="DejaVuSerif"/>
        </w:rPr>
        <w:t xml:space="preserve"> je sepsána ve čtyře</w:t>
      </w:r>
      <w:r w:rsidR="00A30B44" w:rsidRPr="00BE43C2">
        <w:rPr>
          <w:rFonts w:eastAsia="DejaVuSerif"/>
        </w:rPr>
        <w:t>ch</w:t>
      </w:r>
      <w:r w:rsidR="008F4679">
        <w:rPr>
          <w:rFonts w:eastAsia="DejaVuSerif"/>
        </w:rPr>
        <w:t xml:space="preserve"> (4)</w:t>
      </w:r>
      <w:r w:rsidR="00A30B44" w:rsidRPr="00BE43C2">
        <w:rPr>
          <w:rFonts w:eastAsia="DejaVuSerif"/>
        </w:rPr>
        <w:t xml:space="preserve"> vyhotoveních v jazyce českém s tím, že </w:t>
      </w:r>
      <w:r w:rsidR="008B5D6B">
        <w:rPr>
          <w:rFonts w:eastAsia="DejaVuSerif"/>
        </w:rPr>
        <w:t>Objednatel</w:t>
      </w:r>
      <w:r w:rsidRPr="00BE43C2">
        <w:rPr>
          <w:rFonts w:eastAsia="DejaVuSerif"/>
        </w:rPr>
        <w:t xml:space="preserve"> obdrží </w:t>
      </w:r>
      <w:r w:rsidR="008B5D6B">
        <w:rPr>
          <w:rFonts w:eastAsia="DejaVuSerif"/>
        </w:rPr>
        <w:t xml:space="preserve">tři </w:t>
      </w:r>
      <w:r w:rsidR="008F4679">
        <w:rPr>
          <w:rFonts w:eastAsia="DejaVuSerif"/>
        </w:rPr>
        <w:t xml:space="preserve">(3) </w:t>
      </w:r>
      <w:r w:rsidR="008B5D6B">
        <w:rPr>
          <w:rFonts w:eastAsia="DejaVuSerif"/>
        </w:rPr>
        <w:t>vyhotovení</w:t>
      </w:r>
      <w:r w:rsidRPr="00BE43C2">
        <w:rPr>
          <w:rFonts w:eastAsia="DejaVuSerif"/>
        </w:rPr>
        <w:t xml:space="preserve"> a </w:t>
      </w:r>
      <w:r w:rsidR="00571CB4">
        <w:rPr>
          <w:rFonts w:eastAsia="DejaVuSerif"/>
        </w:rPr>
        <w:t>Poskytovatel</w:t>
      </w:r>
      <w:r w:rsidRPr="00BE43C2">
        <w:rPr>
          <w:rFonts w:eastAsia="DejaVuSerif"/>
        </w:rPr>
        <w:t xml:space="preserve"> </w:t>
      </w:r>
      <w:r w:rsidR="008B5D6B">
        <w:rPr>
          <w:rFonts w:eastAsia="DejaVuSerif"/>
        </w:rPr>
        <w:t>jedno</w:t>
      </w:r>
      <w:r w:rsidR="008F4679">
        <w:rPr>
          <w:rFonts w:eastAsia="DejaVuSerif"/>
        </w:rPr>
        <w:t xml:space="preserve"> (1)</w:t>
      </w:r>
      <w:r w:rsidR="008B5D6B">
        <w:rPr>
          <w:rFonts w:eastAsia="DejaVuSerif"/>
        </w:rPr>
        <w:t>.</w:t>
      </w:r>
    </w:p>
    <w:p w:rsidR="00A0731A" w:rsidRPr="00BE43C2" w:rsidRDefault="00A0731A" w:rsidP="008F4679">
      <w:pPr>
        <w:pStyle w:val="Nadpis2"/>
        <w:keepNext w:val="0"/>
        <w:keepLines w:val="0"/>
        <w:rPr>
          <w:rFonts w:eastAsia="DejaVuSerif"/>
        </w:rPr>
      </w:pPr>
      <w:r w:rsidRPr="00BE43C2">
        <w:rPr>
          <w:rFonts w:eastAsia="DejaVuSerif"/>
        </w:rPr>
        <w:t>Práva a povinnosti Stran to</w:t>
      </w:r>
      <w:r w:rsidR="00A30B44" w:rsidRPr="00BE43C2">
        <w:rPr>
          <w:rFonts w:eastAsia="DejaVuSerif"/>
        </w:rPr>
        <w:t xml:space="preserve">uto </w:t>
      </w:r>
      <w:r w:rsidR="000927FF">
        <w:rPr>
          <w:rFonts w:eastAsia="DejaVuSerif"/>
        </w:rPr>
        <w:t>Smlouvou</w:t>
      </w:r>
      <w:r w:rsidR="00A30B44" w:rsidRPr="00BE43C2">
        <w:rPr>
          <w:rFonts w:eastAsia="DejaVuSerif"/>
        </w:rPr>
        <w:t xml:space="preserve"> neupravené se řídí </w:t>
      </w:r>
      <w:r w:rsidRPr="00BE43C2">
        <w:rPr>
          <w:rFonts w:eastAsia="DejaVuSerif"/>
        </w:rPr>
        <w:t xml:space="preserve">příslušnými ustanoveními občanského </w:t>
      </w:r>
      <w:r w:rsidR="00A30B44" w:rsidRPr="00BE43C2">
        <w:rPr>
          <w:rFonts w:eastAsia="DejaVuSerif"/>
        </w:rPr>
        <w:t xml:space="preserve">zákoníku. Strany se shodují, že </w:t>
      </w:r>
      <w:r w:rsidRPr="00BE43C2">
        <w:rPr>
          <w:rFonts w:eastAsia="DejaVuSerif"/>
        </w:rPr>
        <w:t>mezi nimi nemají zavedenu žádnou pr</w:t>
      </w:r>
      <w:r w:rsidR="00A30B44" w:rsidRPr="00BE43C2">
        <w:rPr>
          <w:rFonts w:eastAsia="DejaVuSerif"/>
        </w:rPr>
        <w:t xml:space="preserve">axi, která by upravovala jejich </w:t>
      </w:r>
      <w:r w:rsidRPr="00BE43C2">
        <w:rPr>
          <w:rFonts w:eastAsia="DejaVuSerif"/>
        </w:rPr>
        <w:t>vztahy.</w:t>
      </w:r>
    </w:p>
    <w:p w:rsidR="00870A2F" w:rsidRDefault="00870A2F">
      <w:pPr>
        <w:rPr>
          <w:rFonts w:ascii="Arial" w:eastAsiaTheme="majorEastAsia" w:hAnsi="Arial" w:cstheme="majorBidi"/>
          <w:bCs/>
          <w:sz w:val="20"/>
          <w:szCs w:val="26"/>
        </w:rPr>
      </w:pPr>
      <w:r>
        <w:br w:type="page"/>
      </w:r>
    </w:p>
    <w:p w:rsidR="000927FF" w:rsidRDefault="000927FF" w:rsidP="008F4679">
      <w:pPr>
        <w:pStyle w:val="Nadpis2"/>
        <w:keepNext w:val="0"/>
        <w:keepLines w:val="0"/>
      </w:pPr>
      <w:r w:rsidRPr="003A4738">
        <w:lastRenderedPageBreak/>
        <w:t xml:space="preserve">Je-li nebo stane-li se některé ustanovení této </w:t>
      </w:r>
      <w:r w:rsidR="003B41F5">
        <w:t>Smlouvy</w:t>
      </w:r>
      <w:r w:rsidRPr="003A4738">
        <w:t xml:space="preserve"> neplatným či neúčinným, nedotýká se to ostatních ustanovení této </w:t>
      </w:r>
      <w:r w:rsidR="003B41F5">
        <w:t>Smlouvy</w:t>
      </w:r>
      <w:r w:rsidRPr="003A4738">
        <w:t xml:space="preserve">, která zůstávají platná a účinná. </w:t>
      </w:r>
      <w:r>
        <w:t>Smluvní strany</w:t>
      </w:r>
      <w:r w:rsidRPr="003A4738">
        <w:t xml:space="preserve">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:rsidR="000927FF" w:rsidRDefault="000927FF" w:rsidP="008F4679">
      <w:pPr>
        <w:pStyle w:val="Nadpis2"/>
        <w:keepNext w:val="0"/>
        <w:keepLines w:val="0"/>
      </w:pPr>
      <w:r>
        <w:t>Smluvní strany</w:t>
      </w:r>
      <w:r w:rsidRPr="003A4738">
        <w:t xml:space="preserve"> prohlašují, že tato </w:t>
      </w:r>
      <w:r>
        <w:t>Smlouva</w:t>
      </w:r>
      <w:r w:rsidRPr="003A4738">
        <w:t xml:space="preserve"> je projevem jejich pravé a svobodné vůle a</w:t>
      </w:r>
      <w:r>
        <w:t> </w:t>
      </w:r>
      <w:r w:rsidRPr="003A4738">
        <w:t xml:space="preserve">na důkaz dohody o všech článcích této </w:t>
      </w:r>
      <w:r w:rsidR="003B41F5">
        <w:t>Smlouvy</w:t>
      </w:r>
      <w:r w:rsidRPr="003A4738">
        <w:t xml:space="preserve"> připojují své podpisy.</w:t>
      </w:r>
    </w:p>
    <w:p w:rsidR="00A0731A" w:rsidRPr="00204C94" w:rsidRDefault="000927FF" w:rsidP="008F4679">
      <w:pPr>
        <w:pStyle w:val="Nadpis2"/>
        <w:keepNext w:val="0"/>
        <w:keepLines w:val="0"/>
        <w:rPr>
          <w:rFonts w:eastAsia="DejaVuSerif"/>
        </w:rPr>
      </w:pPr>
      <w:r>
        <w:rPr>
          <w:rFonts w:eastAsia="DejaVuSerif"/>
        </w:rPr>
        <w:t xml:space="preserve">Nedílnou součást této </w:t>
      </w:r>
      <w:r w:rsidR="003B41F5">
        <w:rPr>
          <w:rFonts w:eastAsia="DejaVuSerif"/>
        </w:rPr>
        <w:t>Smlouvy</w:t>
      </w:r>
      <w:r>
        <w:rPr>
          <w:rFonts w:eastAsia="DejaVuSerif"/>
        </w:rPr>
        <w:t xml:space="preserve"> tvoří:</w:t>
      </w:r>
    </w:p>
    <w:p w:rsidR="00A0731A" w:rsidRPr="00204C94" w:rsidRDefault="00A30B44" w:rsidP="00AD452A">
      <w:pPr>
        <w:tabs>
          <w:tab w:val="left" w:pos="1701"/>
        </w:tabs>
        <w:autoSpaceDE w:val="0"/>
        <w:autoSpaceDN w:val="0"/>
        <w:adjustRightInd w:val="0"/>
        <w:spacing w:before="120" w:after="0" w:line="280" w:lineRule="atLeast"/>
        <w:ind w:left="567"/>
        <w:jc w:val="both"/>
        <w:rPr>
          <w:rFonts w:ascii="Arial" w:eastAsia="DejaVuSerif" w:hAnsi="Arial" w:cs="Arial"/>
          <w:sz w:val="20"/>
          <w:szCs w:val="20"/>
        </w:rPr>
      </w:pPr>
      <w:r w:rsidRPr="00204C94">
        <w:rPr>
          <w:rFonts w:ascii="Arial" w:eastAsia="DejaVuSerif" w:hAnsi="Arial" w:cs="Arial"/>
          <w:sz w:val="20"/>
          <w:szCs w:val="20"/>
        </w:rPr>
        <w:t xml:space="preserve">Příloha č. 1 </w:t>
      </w:r>
      <w:r w:rsidR="008818CD">
        <w:rPr>
          <w:rFonts w:ascii="Arial" w:eastAsia="DejaVuSerif" w:hAnsi="Arial" w:cs="Arial"/>
          <w:sz w:val="20"/>
          <w:szCs w:val="20"/>
        </w:rPr>
        <w:tab/>
      </w:r>
      <w:r w:rsidR="008818CD" w:rsidRPr="005E6374">
        <w:rPr>
          <w:rFonts w:ascii="Arial" w:eastAsia="DejaVuSerif" w:hAnsi="Arial" w:cs="Arial"/>
          <w:sz w:val="20"/>
          <w:szCs w:val="20"/>
        </w:rPr>
        <w:t>–</w:t>
      </w:r>
      <w:r w:rsidR="008818CD">
        <w:rPr>
          <w:rFonts w:ascii="Arial" w:eastAsia="DejaVuSerif" w:hAnsi="Arial" w:cs="Arial"/>
          <w:sz w:val="20"/>
          <w:szCs w:val="20"/>
        </w:rPr>
        <w:t xml:space="preserve"> </w:t>
      </w:r>
      <w:r w:rsidR="003B4336" w:rsidRPr="00204C94">
        <w:rPr>
          <w:rFonts w:ascii="Arial" w:eastAsia="DejaVuSerif" w:hAnsi="Arial" w:cs="Arial"/>
          <w:sz w:val="20"/>
          <w:szCs w:val="20"/>
        </w:rPr>
        <w:t xml:space="preserve">Paušální </w:t>
      </w:r>
      <w:r w:rsidR="00AC203F">
        <w:rPr>
          <w:rFonts w:ascii="Arial" w:eastAsia="DejaVuSerif" w:hAnsi="Arial" w:cs="Arial"/>
          <w:sz w:val="20"/>
          <w:szCs w:val="20"/>
        </w:rPr>
        <w:t>služby</w:t>
      </w:r>
      <w:r w:rsidR="003B4336" w:rsidRPr="00204C94">
        <w:rPr>
          <w:rFonts w:ascii="Arial" w:eastAsia="DejaVuSerif" w:hAnsi="Arial" w:cs="Arial"/>
          <w:sz w:val="20"/>
          <w:szCs w:val="20"/>
        </w:rPr>
        <w:t xml:space="preserve"> </w:t>
      </w:r>
    </w:p>
    <w:p w:rsidR="00AC203F" w:rsidRDefault="003B4336" w:rsidP="00AD452A">
      <w:pPr>
        <w:tabs>
          <w:tab w:val="left" w:pos="1701"/>
        </w:tabs>
        <w:autoSpaceDE w:val="0"/>
        <w:autoSpaceDN w:val="0"/>
        <w:adjustRightInd w:val="0"/>
        <w:spacing w:before="120" w:after="0" w:line="280" w:lineRule="atLeast"/>
        <w:ind w:left="567"/>
        <w:jc w:val="both"/>
        <w:rPr>
          <w:rFonts w:ascii="Arial" w:eastAsia="DejaVuSerif" w:hAnsi="Arial" w:cs="Arial"/>
          <w:sz w:val="20"/>
          <w:szCs w:val="20"/>
        </w:rPr>
      </w:pPr>
      <w:r w:rsidRPr="00204C94">
        <w:rPr>
          <w:rFonts w:ascii="Arial" w:eastAsia="DejaVuSerif" w:hAnsi="Arial" w:cs="Arial"/>
          <w:sz w:val="20"/>
          <w:szCs w:val="20"/>
        </w:rPr>
        <w:t xml:space="preserve">Příloha č. 2 </w:t>
      </w:r>
      <w:r w:rsidR="008818CD">
        <w:rPr>
          <w:rFonts w:ascii="Arial" w:eastAsia="DejaVuSerif" w:hAnsi="Arial" w:cs="Arial"/>
          <w:sz w:val="20"/>
          <w:szCs w:val="20"/>
        </w:rPr>
        <w:tab/>
      </w:r>
      <w:r w:rsidRPr="00204C94">
        <w:rPr>
          <w:rFonts w:ascii="Arial" w:eastAsia="DejaVuSerif" w:hAnsi="Arial" w:cs="Arial"/>
          <w:sz w:val="20"/>
          <w:szCs w:val="20"/>
        </w:rPr>
        <w:t xml:space="preserve">– </w:t>
      </w:r>
      <w:r w:rsidR="00A0731A" w:rsidRPr="00204C94">
        <w:rPr>
          <w:rFonts w:ascii="Arial" w:eastAsia="DejaVuSerif" w:hAnsi="Arial" w:cs="Arial"/>
          <w:sz w:val="20"/>
          <w:szCs w:val="20"/>
        </w:rPr>
        <w:t>Ceník</w:t>
      </w:r>
      <w:r w:rsidR="00BD7BE1" w:rsidRPr="00204C94">
        <w:rPr>
          <w:rFonts w:ascii="Arial" w:eastAsia="DejaVuSerif" w:hAnsi="Arial" w:cs="Arial"/>
          <w:sz w:val="20"/>
          <w:szCs w:val="20"/>
        </w:rPr>
        <w:t xml:space="preserve"> poskytovaných</w:t>
      </w:r>
      <w:r w:rsidR="00A0731A" w:rsidRPr="00204C94">
        <w:rPr>
          <w:rFonts w:ascii="Arial" w:eastAsia="DejaVuSerif" w:hAnsi="Arial" w:cs="Arial"/>
          <w:sz w:val="20"/>
          <w:szCs w:val="20"/>
        </w:rPr>
        <w:t xml:space="preserve"> služeb</w:t>
      </w:r>
      <w:r w:rsidR="0077260C" w:rsidRPr="00204C94">
        <w:rPr>
          <w:rFonts w:ascii="Arial" w:eastAsia="DejaVuSerif" w:hAnsi="Arial" w:cs="Arial"/>
          <w:sz w:val="20"/>
          <w:szCs w:val="20"/>
        </w:rPr>
        <w:t xml:space="preserve"> </w:t>
      </w:r>
    </w:p>
    <w:p w:rsidR="00AC203F" w:rsidRDefault="00F64094" w:rsidP="00AD452A">
      <w:pPr>
        <w:tabs>
          <w:tab w:val="left" w:pos="1701"/>
        </w:tabs>
        <w:autoSpaceDE w:val="0"/>
        <w:autoSpaceDN w:val="0"/>
        <w:adjustRightInd w:val="0"/>
        <w:spacing w:before="120" w:after="0" w:line="280" w:lineRule="atLeast"/>
        <w:ind w:left="1843" w:hanging="1276"/>
        <w:jc w:val="both"/>
        <w:rPr>
          <w:rFonts w:ascii="Arial" w:hAnsi="Arial" w:cs="Arial"/>
          <w:sz w:val="20"/>
          <w:szCs w:val="20"/>
        </w:rPr>
      </w:pPr>
      <w:r w:rsidRPr="00204C94">
        <w:rPr>
          <w:rFonts w:ascii="Arial" w:eastAsia="DejaVuSerif" w:hAnsi="Arial" w:cs="Arial"/>
          <w:sz w:val="20"/>
          <w:szCs w:val="20"/>
        </w:rPr>
        <w:t>Příloha č. 3</w:t>
      </w:r>
      <w:r w:rsidR="008818CD">
        <w:rPr>
          <w:rFonts w:ascii="Arial" w:eastAsia="DejaVuSerif" w:hAnsi="Arial" w:cs="Arial"/>
          <w:sz w:val="20"/>
          <w:szCs w:val="20"/>
        </w:rPr>
        <w:tab/>
      </w:r>
      <w:r w:rsidRPr="00204C94">
        <w:rPr>
          <w:rFonts w:ascii="Arial" w:eastAsia="DejaVuSerif" w:hAnsi="Arial" w:cs="Arial"/>
          <w:sz w:val="20"/>
          <w:szCs w:val="20"/>
        </w:rPr>
        <w:t xml:space="preserve">– Čestné prohlášení </w:t>
      </w:r>
      <w:r w:rsidR="0077260C" w:rsidRPr="00204C94">
        <w:rPr>
          <w:rFonts w:ascii="Arial" w:eastAsia="DejaVuSerif" w:hAnsi="Arial" w:cs="Arial"/>
          <w:sz w:val="20"/>
          <w:szCs w:val="20"/>
        </w:rPr>
        <w:t>ve vtahu k</w:t>
      </w:r>
      <w:r w:rsidRPr="00204C94">
        <w:rPr>
          <w:rFonts w:ascii="Arial" w:eastAsia="DejaVuSerif" w:hAnsi="Arial" w:cs="Arial"/>
          <w:sz w:val="20"/>
          <w:szCs w:val="20"/>
        </w:rPr>
        <w:t xml:space="preserve"> </w:t>
      </w:r>
      <w:r w:rsidR="0077260C" w:rsidRPr="00204C94">
        <w:rPr>
          <w:rFonts w:ascii="Arial" w:hAnsi="Arial" w:cs="Arial"/>
          <w:sz w:val="20"/>
          <w:szCs w:val="20"/>
        </w:rPr>
        <w:t>sociálním a environmentálním</w:t>
      </w:r>
      <w:r w:rsidRPr="00204C94">
        <w:rPr>
          <w:rFonts w:ascii="Arial" w:hAnsi="Arial" w:cs="Arial"/>
          <w:sz w:val="20"/>
          <w:szCs w:val="20"/>
        </w:rPr>
        <w:t xml:space="preserve"> aspektů</w:t>
      </w:r>
      <w:r w:rsidR="0077260C" w:rsidRPr="00204C94">
        <w:rPr>
          <w:rFonts w:ascii="Arial" w:hAnsi="Arial" w:cs="Arial"/>
          <w:sz w:val="20"/>
          <w:szCs w:val="20"/>
        </w:rPr>
        <w:t xml:space="preserve">m </w:t>
      </w:r>
    </w:p>
    <w:p w:rsidR="00AC203F" w:rsidRDefault="008818CD" w:rsidP="00AD452A">
      <w:pPr>
        <w:tabs>
          <w:tab w:val="left" w:pos="1701"/>
        </w:tabs>
        <w:autoSpaceDE w:val="0"/>
        <w:autoSpaceDN w:val="0"/>
        <w:adjustRightInd w:val="0"/>
        <w:spacing w:before="120" w:after="0" w:line="280" w:lineRule="atLeast"/>
        <w:ind w:left="1843" w:hanging="1276"/>
        <w:jc w:val="both"/>
        <w:rPr>
          <w:rFonts w:ascii="Arial" w:eastAsia="DejaVuSerif" w:hAnsi="Arial" w:cs="Arial"/>
          <w:sz w:val="20"/>
          <w:szCs w:val="20"/>
        </w:rPr>
      </w:pPr>
      <w:r w:rsidRPr="00204C94">
        <w:rPr>
          <w:rFonts w:ascii="Arial" w:eastAsia="DejaVuSerif" w:hAnsi="Arial" w:cs="Arial"/>
          <w:sz w:val="20"/>
          <w:szCs w:val="20"/>
        </w:rPr>
        <w:t>Příloha č. 4</w:t>
      </w:r>
      <w:r>
        <w:rPr>
          <w:rFonts w:ascii="Arial" w:eastAsia="DejaVuSerif" w:hAnsi="Arial" w:cs="Arial"/>
          <w:sz w:val="20"/>
          <w:szCs w:val="20"/>
        </w:rPr>
        <w:tab/>
      </w:r>
      <w:r w:rsidR="00F64094" w:rsidRPr="00204C94">
        <w:rPr>
          <w:rFonts w:ascii="Arial" w:eastAsia="DejaVuSerif" w:hAnsi="Arial" w:cs="Arial"/>
          <w:sz w:val="20"/>
          <w:szCs w:val="20"/>
        </w:rPr>
        <w:t>– Definice ekologického úklidu</w:t>
      </w:r>
      <w:r w:rsidR="0077260C" w:rsidRPr="00204C94">
        <w:rPr>
          <w:rFonts w:ascii="Arial" w:eastAsia="DejaVuSerif" w:hAnsi="Arial" w:cs="Arial"/>
          <w:sz w:val="20"/>
          <w:szCs w:val="20"/>
        </w:rPr>
        <w:t xml:space="preserve"> </w:t>
      </w:r>
    </w:p>
    <w:p w:rsidR="00C85BEE" w:rsidRDefault="008818CD" w:rsidP="00AD452A">
      <w:pPr>
        <w:tabs>
          <w:tab w:val="left" w:pos="1701"/>
        </w:tabs>
        <w:autoSpaceDE w:val="0"/>
        <w:autoSpaceDN w:val="0"/>
        <w:adjustRightInd w:val="0"/>
        <w:spacing w:before="120" w:after="0" w:line="280" w:lineRule="atLeast"/>
        <w:ind w:left="1843" w:hanging="1276"/>
        <w:jc w:val="both"/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</w:pPr>
      <w:r w:rsidRPr="00204C94">
        <w:rPr>
          <w:rFonts w:ascii="Arial" w:eastAsia="DejaVuSerif" w:hAnsi="Arial" w:cs="Arial"/>
          <w:sz w:val="20"/>
          <w:szCs w:val="20"/>
        </w:rPr>
        <w:t>Příloha č. 5</w:t>
      </w:r>
      <w:r>
        <w:rPr>
          <w:rFonts w:ascii="Arial" w:eastAsia="DejaVuSerif" w:hAnsi="Arial" w:cs="Arial"/>
          <w:sz w:val="20"/>
          <w:szCs w:val="20"/>
        </w:rPr>
        <w:tab/>
      </w:r>
      <w:r w:rsidR="0077260C" w:rsidRPr="00204C94">
        <w:rPr>
          <w:rFonts w:ascii="Arial" w:eastAsia="DejaVuSerif" w:hAnsi="Arial" w:cs="Arial"/>
          <w:sz w:val="20"/>
          <w:szCs w:val="20"/>
        </w:rPr>
        <w:t xml:space="preserve">– </w:t>
      </w:r>
      <w:r w:rsidR="0077260C" w:rsidRPr="00204C94">
        <w:rPr>
          <w:rFonts w:ascii="Arial" w:eastAsia="Arial-ItalicMT" w:hAnsi="Arial" w:cs="Arial"/>
          <w:iCs/>
          <w:sz w:val="20"/>
          <w:szCs w:val="20"/>
        </w:rPr>
        <w:t xml:space="preserve">Seznam </w:t>
      </w:r>
      <w:r w:rsidR="0077260C" w:rsidRPr="00204C94">
        <w:rPr>
          <w:rFonts w:ascii="Arial" w:eastAsia="DejaVuSerif" w:hAnsi="Arial" w:cs="Arial"/>
          <w:sz w:val="20"/>
          <w:szCs w:val="20"/>
        </w:rPr>
        <w:t xml:space="preserve">úklidových prostředků a souvisejícího spotřebního materiálu </w:t>
      </w:r>
      <w:r w:rsidR="00162B49" w:rsidRPr="004246E9">
        <w:rPr>
          <w:rFonts w:ascii="Arial" w:eastAsia="DejaVuSerif" w:hAnsi="Arial" w:cs="Arial"/>
          <w:sz w:val="20"/>
          <w:szCs w:val="20"/>
        </w:rPr>
        <w:tab/>
      </w:r>
    </w:p>
    <w:p w:rsidR="004246E9" w:rsidRDefault="004246E9" w:rsidP="00AD452A">
      <w:pPr>
        <w:tabs>
          <w:tab w:val="left" w:pos="1701"/>
        </w:tabs>
        <w:autoSpaceDE w:val="0"/>
        <w:autoSpaceDN w:val="0"/>
        <w:adjustRightInd w:val="0"/>
        <w:spacing w:before="120" w:after="0" w:line="280" w:lineRule="atLeast"/>
        <w:ind w:left="1843" w:hanging="1276"/>
        <w:jc w:val="both"/>
        <w:rPr>
          <w:rFonts w:ascii="Arial" w:hAnsi="Arial" w:cs="Arial"/>
          <w:sz w:val="20"/>
          <w:szCs w:val="20"/>
        </w:rPr>
      </w:pPr>
      <w:r w:rsidRPr="004246E9">
        <w:rPr>
          <w:rFonts w:ascii="Arial" w:hAnsi="Arial" w:cs="Arial"/>
          <w:sz w:val="20"/>
          <w:szCs w:val="20"/>
        </w:rPr>
        <w:t>Příloha č. 6 – Kopie pojistné smlouvy</w:t>
      </w:r>
    </w:p>
    <w:p w:rsidR="004246E9" w:rsidRPr="004246E9" w:rsidRDefault="004246E9" w:rsidP="00162B49">
      <w:pPr>
        <w:tabs>
          <w:tab w:val="left" w:pos="1701"/>
        </w:tabs>
        <w:autoSpaceDE w:val="0"/>
        <w:autoSpaceDN w:val="0"/>
        <w:adjustRightInd w:val="0"/>
        <w:spacing w:after="0" w:line="280" w:lineRule="atLeast"/>
        <w:ind w:left="1843" w:hanging="1276"/>
        <w:jc w:val="both"/>
        <w:rPr>
          <w:rFonts w:ascii="Arial" w:eastAsia="DejaVuSerif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8D4779" w:rsidRPr="00BE43C2" w:rsidRDefault="008D4779" w:rsidP="008F4679">
      <w:pPr>
        <w:autoSpaceDE w:val="0"/>
        <w:autoSpaceDN w:val="0"/>
        <w:adjustRightInd w:val="0"/>
        <w:spacing w:before="180" w:after="0" w:line="280" w:lineRule="atLeast"/>
        <w:ind w:left="567" w:hanging="567"/>
        <w:jc w:val="both"/>
        <w:rPr>
          <w:rFonts w:ascii="Arial" w:eastAsia="DejaVuSerif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6065F2" w:rsidRPr="00A7101F" w:rsidTr="008D4779">
        <w:trPr>
          <w:trHeight w:val="476"/>
        </w:trPr>
        <w:tc>
          <w:tcPr>
            <w:tcW w:w="4275" w:type="dxa"/>
            <w:shd w:val="clear" w:color="auto" w:fill="auto"/>
            <w:vAlign w:val="center"/>
          </w:tcPr>
          <w:p w:rsidR="006065F2" w:rsidRPr="00BE43C2" w:rsidRDefault="006065F2" w:rsidP="00D94EB7">
            <w:pPr>
              <w:tabs>
                <w:tab w:val="left" w:pos="5103"/>
              </w:tabs>
              <w:spacing w:before="240" w:after="3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3C2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71CB4">
              <w:rPr>
                <w:rFonts w:ascii="Arial" w:hAnsi="Arial" w:cs="Arial"/>
                <w:sz w:val="20"/>
                <w:szCs w:val="20"/>
              </w:rPr>
              <w:t>Poskytovatel</w:t>
            </w:r>
            <w:r w:rsidR="000927FF">
              <w:rPr>
                <w:rFonts w:ascii="Arial" w:hAnsi="Arial" w:cs="Arial"/>
                <w:sz w:val="20"/>
                <w:szCs w:val="20"/>
              </w:rPr>
              <w:t>e</w:t>
            </w:r>
            <w:r w:rsidRPr="00BE43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6065F2" w:rsidRPr="00BE43C2" w:rsidRDefault="006065F2" w:rsidP="00D94EB7">
            <w:pPr>
              <w:tabs>
                <w:tab w:val="left" w:pos="5103"/>
              </w:tabs>
              <w:spacing w:before="120" w:after="3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3C2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</w:tr>
      <w:tr w:rsidR="006065F2" w:rsidRPr="00A7101F" w:rsidTr="00257732">
        <w:tc>
          <w:tcPr>
            <w:tcW w:w="4275" w:type="dxa"/>
            <w:shd w:val="clear" w:color="auto" w:fill="auto"/>
            <w:vAlign w:val="bottom"/>
          </w:tcPr>
          <w:p w:rsidR="006065F2" w:rsidRPr="008D4779" w:rsidRDefault="006065F2" w:rsidP="008F467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79">
              <w:rPr>
                <w:rFonts w:ascii="Arial" w:hAnsi="Arial" w:cs="Arial"/>
                <w:sz w:val="20"/>
                <w:szCs w:val="20"/>
              </w:rPr>
              <w:t>V ____________ dne 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6065F2" w:rsidRPr="008D4779" w:rsidRDefault="006065F2" w:rsidP="008F467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79">
              <w:rPr>
                <w:rFonts w:ascii="Arial" w:hAnsi="Arial" w:cs="Arial"/>
                <w:sz w:val="20"/>
                <w:szCs w:val="20"/>
              </w:rPr>
              <w:t>V Praze dne ___________</w:t>
            </w:r>
          </w:p>
        </w:tc>
      </w:tr>
      <w:tr w:rsidR="006065F2" w:rsidRPr="00A7101F" w:rsidTr="00257732">
        <w:tc>
          <w:tcPr>
            <w:tcW w:w="4275" w:type="dxa"/>
            <w:shd w:val="clear" w:color="auto" w:fill="auto"/>
          </w:tcPr>
          <w:p w:rsidR="006065F2" w:rsidRPr="008D4779" w:rsidRDefault="006065F2" w:rsidP="00AD452A">
            <w:pPr>
              <w:tabs>
                <w:tab w:val="left" w:pos="5103"/>
              </w:tabs>
              <w:spacing w:before="600" w:after="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79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1021D3" w:rsidRPr="001021D3" w:rsidRDefault="001021D3" w:rsidP="00D94EB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021D3">
              <w:rPr>
                <w:rFonts w:ascii="Arial" w:hAnsi="Arial" w:cs="Arial"/>
                <w:sz w:val="20"/>
                <w:szCs w:val="20"/>
                <w:lang w:eastAsia="cs-CZ"/>
              </w:rPr>
              <w:t>Marek František Voldán</w:t>
            </w:r>
          </w:p>
          <w:p w:rsidR="006065F2" w:rsidRPr="001021D3" w:rsidRDefault="001021D3" w:rsidP="00D94EB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021D3">
              <w:rPr>
                <w:rFonts w:ascii="Arial" w:hAnsi="Arial" w:cs="Arial"/>
                <w:sz w:val="20"/>
                <w:szCs w:val="20"/>
                <w:lang w:eastAsia="cs-CZ"/>
              </w:rPr>
              <w:t>jednatel společnosti</w:t>
            </w:r>
          </w:p>
          <w:p w:rsidR="006065F2" w:rsidRPr="008D4779" w:rsidRDefault="001021D3" w:rsidP="001021D3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21D3" w:rsidDel="001021D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021D3">
              <w:rPr>
                <w:rFonts w:ascii="Arial" w:hAnsi="Arial" w:cs="Arial"/>
                <w:sz w:val="20"/>
                <w:szCs w:val="20"/>
                <w:lang w:eastAsia="cs-CZ"/>
              </w:rPr>
              <w:t>Raamar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4797" w:type="dxa"/>
            <w:shd w:val="clear" w:color="auto" w:fill="auto"/>
          </w:tcPr>
          <w:p w:rsidR="006065F2" w:rsidRPr="008D4779" w:rsidRDefault="006065F2" w:rsidP="00AD452A">
            <w:pPr>
              <w:tabs>
                <w:tab w:val="left" w:pos="5103"/>
              </w:tabs>
              <w:spacing w:before="600" w:after="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79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6065F2" w:rsidRPr="008D4779" w:rsidRDefault="000927FF" w:rsidP="008F4679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Ladislav Šimánek</w:t>
            </w:r>
          </w:p>
          <w:p w:rsidR="006065F2" w:rsidRPr="008D4779" w:rsidRDefault="000927FF" w:rsidP="008F4679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odboru vnitřní správy</w:t>
            </w:r>
          </w:p>
          <w:p w:rsidR="006065F2" w:rsidRPr="008D4779" w:rsidRDefault="006065F2" w:rsidP="008F4679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79">
              <w:rPr>
                <w:rFonts w:ascii="Arial" w:hAnsi="Arial" w:cs="Arial"/>
                <w:sz w:val="20"/>
                <w:szCs w:val="20"/>
              </w:rPr>
              <w:t xml:space="preserve"> Česká republika – Ministerstvo práce</w:t>
            </w:r>
          </w:p>
          <w:p w:rsidR="006065F2" w:rsidRPr="008D4779" w:rsidRDefault="006065F2" w:rsidP="008F4679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79">
              <w:rPr>
                <w:rFonts w:ascii="Arial" w:hAnsi="Arial" w:cs="Arial"/>
                <w:sz w:val="20"/>
                <w:szCs w:val="20"/>
              </w:rPr>
              <w:t xml:space="preserve"> a sociálních věcí</w:t>
            </w:r>
          </w:p>
        </w:tc>
      </w:tr>
    </w:tbl>
    <w:p w:rsidR="00657159" w:rsidRDefault="00657159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:rsidR="00657159" w:rsidRDefault="00657159">
      <w:pPr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br w:type="page"/>
      </w:r>
    </w:p>
    <w:p w:rsidR="006065F2" w:rsidRDefault="00657159" w:rsidP="00AD452A">
      <w:pPr>
        <w:autoSpaceDE w:val="0"/>
        <w:autoSpaceDN w:val="0"/>
        <w:adjustRightInd w:val="0"/>
        <w:spacing w:after="0" w:line="280" w:lineRule="atLeast"/>
        <w:jc w:val="right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lastRenderedPageBreak/>
        <w:t>Příloha č. 1</w:t>
      </w:r>
    </w:p>
    <w:p w:rsidR="00657159" w:rsidRDefault="00657159" w:rsidP="001A7CC4">
      <w:pPr>
        <w:autoSpaceDE w:val="0"/>
        <w:autoSpaceDN w:val="0"/>
        <w:adjustRightInd w:val="0"/>
        <w:spacing w:after="0" w:line="280" w:lineRule="atLeast"/>
        <w:rPr>
          <w:rFonts w:ascii="Arial" w:eastAsia="DejaVuSerif" w:hAnsi="Arial" w:cs="Arial"/>
          <w:sz w:val="20"/>
          <w:szCs w:val="20"/>
        </w:rPr>
      </w:pPr>
    </w:p>
    <w:p w:rsidR="00657159" w:rsidRPr="00E9744B" w:rsidRDefault="00657159" w:rsidP="00657159">
      <w:pPr>
        <w:ind w:left="360"/>
        <w:jc w:val="center"/>
        <w:rPr>
          <w:rFonts w:ascii="Arial" w:hAnsi="Arial" w:cs="Arial"/>
          <w:sz w:val="32"/>
          <w:szCs w:val="32"/>
          <w:u w:val="single"/>
        </w:rPr>
      </w:pPr>
      <w:r w:rsidRPr="00E9744B">
        <w:rPr>
          <w:rFonts w:ascii="Arial" w:hAnsi="Arial" w:cs="Arial"/>
          <w:sz w:val="32"/>
          <w:szCs w:val="32"/>
          <w:u w:val="single"/>
        </w:rPr>
        <w:t xml:space="preserve">PAUŠÁLNÍ </w:t>
      </w:r>
      <w:r>
        <w:rPr>
          <w:rFonts w:ascii="Arial" w:hAnsi="Arial" w:cs="Arial"/>
          <w:sz w:val="32"/>
          <w:szCs w:val="32"/>
          <w:u w:val="single"/>
        </w:rPr>
        <w:t>SLUŽBY</w:t>
      </w:r>
    </w:p>
    <w:p w:rsidR="00657159" w:rsidRDefault="00657159" w:rsidP="00657159">
      <w:pPr>
        <w:pStyle w:val="Odstavecseseznamem"/>
      </w:pPr>
    </w:p>
    <w:p w:rsidR="00657159" w:rsidRPr="00E9744B" w:rsidRDefault="00657159" w:rsidP="00A313B9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Správa budovy</w:t>
      </w:r>
    </w:p>
    <w:p w:rsidR="00657159" w:rsidRPr="00E90B16" w:rsidRDefault="00657159" w:rsidP="00A313B9">
      <w:pPr>
        <w:pStyle w:val="Odstavecseseznamem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color w:val="000000"/>
          <w:szCs w:val="17"/>
          <w:shd w:val="clear" w:color="auto" w:fill="FFFFFF"/>
        </w:rPr>
        <w:t xml:space="preserve">zajišťování klíčového systému </w:t>
      </w:r>
    </w:p>
    <w:p w:rsidR="00657159" w:rsidRPr="00E90B16" w:rsidRDefault="00657159" w:rsidP="00A313B9">
      <w:pPr>
        <w:pStyle w:val="Odstavecseseznamem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color w:val="000000"/>
          <w:szCs w:val="17"/>
          <w:shd w:val="clear" w:color="auto" w:fill="FFFFFF"/>
        </w:rPr>
        <w:t>předávání informací o provozních opatřeních, opravách, rekonstrukcích, výpadcích sítí, přerušení dodávek energií atd. pověřenému pracovníkovi MPSV, zaměstnancům a nájemcům objektu</w:t>
      </w:r>
    </w:p>
    <w:p w:rsidR="00657159" w:rsidRPr="006349BF" w:rsidRDefault="00657159" w:rsidP="00A313B9">
      <w:pPr>
        <w:pStyle w:val="Odstavecseseznamem"/>
        <w:numPr>
          <w:ilvl w:val="0"/>
          <w:numId w:val="23"/>
        </w:numPr>
        <w:spacing w:after="200" w:line="276" w:lineRule="auto"/>
        <w:ind w:left="709" w:hanging="425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color w:val="000000"/>
          <w:szCs w:val="17"/>
          <w:shd w:val="clear" w:color="auto" w:fill="FFFFFF"/>
        </w:rPr>
        <w:t xml:space="preserve">denní kontrola objektu, případné poruchy hlásit pověřenému pracovníkovi MPSV </w:t>
      </w:r>
    </w:p>
    <w:p w:rsidR="00657159" w:rsidRPr="000811BC" w:rsidRDefault="00657159" w:rsidP="00657159">
      <w:pPr>
        <w:pStyle w:val="Odstavecseseznamem"/>
        <w:ind w:left="360"/>
        <w:jc w:val="both"/>
        <w:rPr>
          <w:rFonts w:ascii="Arial" w:hAnsi="Arial" w:cs="Arial"/>
          <w:sz w:val="32"/>
        </w:rPr>
      </w:pPr>
    </w:p>
    <w:p w:rsidR="00657159" w:rsidRPr="00E9744B" w:rsidRDefault="00657159" w:rsidP="0065715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2)</w:t>
      </w:r>
      <w:r w:rsidRPr="00E9744B">
        <w:rPr>
          <w:rFonts w:ascii="Arial" w:hAnsi="Arial" w:cs="Arial"/>
          <w:b/>
          <w:u w:val="single"/>
        </w:rPr>
        <w:t xml:space="preserve"> Specifikace výkonu – úklid </w:t>
      </w:r>
    </w:p>
    <w:p w:rsidR="00657159" w:rsidRPr="00884AE7" w:rsidRDefault="00657159" w:rsidP="00657159">
      <w:pPr>
        <w:rPr>
          <w:rFonts w:ascii="Arial" w:hAnsi="Arial" w:cs="Arial"/>
          <w:b/>
        </w:rPr>
      </w:pPr>
      <w:r w:rsidRPr="00884AE7">
        <w:rPr>
          <w:rFonts w:ascii="Arial" w:hAnsi="Arial" w:cs="Arial"/>
          <w:b/>
        </w:rPr>
        <w:t>Kanceláře</w:t>
      </w: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Každodenní úklid:</w:t>
      </w:r>
    </w:p>
    <w:p w:rsidR="00657159" w:rsidRPr="00E7517E" w:rsidRDefault="00657159" w:rsidP="00A313B9">
      <w:pPr>
        <w:pStyle w:val="Odstavecseseznamem"/>
        <w:numPr>
          <w:ilvl w:val="0"/>
          <w:numId w:val="1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7517E">
        <w:rPr>
          <w:rFonts w:ascii="Arial" w:hAnsi="Arial" w:cs="Arial"/>
        </w:rPr>
        <w:t>yprazdňování odpadkových košů</w:t>
      </w:r>
    </w:p>
    <w:p w:rsidR="00657159" w:rsidRPr="00E7517E" w:rsidRDefault="00657159" w:rsidP="00A313B9">
      <w:pPr>
        <w:pStyle w:val="Odstavecseseznamem"/>
        <w:numPr>
          <w:ilvl w:val="0"/>
          <w:numId w:val="1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7517E">
        <w:rPr>
          <w:rFonts w:ascii="Arial" w:hAnsi="Arial" w:cs="Arial"/>
        </w:rPr>
        <w:t>tírání kancelářských stolů a dostupného nábytku</w:t>
      </w:r>
    </w:p>
    <w:p w:rsidR="00657159" w:rsidRPr="00B870C9" w:rsidRDefault="00657159" w:rsidP="00A313B9">
      <w:pPr>
        <w:pStyle w:val="Odstavecseseznamem"/>
        <w:numPr>
          <w:ilvl w:val="0"/>
          <w:numId w:val="12"/>
        </w:numPr>
        <w:spacing w:after="200" w:line="276" w:lineRule="auto"/>
        <w:rPr>
          <w:rFonts w:ascii="Arial" w:hAnsi="Arial" w:cs="Arial"/>
        </w:rPr>
      </w:pPr>
      <w:r w:rsidRPr="00B870C9">
        <w:rPr>
          <w:rFonts w:ascii="Arial" w:hAnsi="Arial" w:cs="Arial"/>
        </w:rPr>
        <w:t>otírání prachu na parapetech oken</w:t>
      </w: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Úklid 2 x týdně</w:t>
      </w:r>
    </w:p>
    <w:p w:rsidR="00657159" w:rsidRDefault="00657159" w:rsidP="00A313B9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vysátí kobercovin</w:t>
      </w:r>
    </w:p>
    <w:p w:rsidR="00657159" w:rsidRPr="00F73454" w:rsidRDefault="00657159" w:rsidP="00A313B9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mokré vytírání </w:t>
      </w:r>
    </w:p>
    <w:p w:rsidR="00657159" w:rsidRPr="00E7517E" w:rsidRDefault="00657159" w:rsidP="00A313B9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7517E">
        <w:rPr>
          <w:rFonts w:ascii="Arial" w:hAnsi="Arial" w:cs="Arial"/>
        </w:rPr>
        <w:t>tření obkladů kolem umyvadel</w:t>
      </w:r>
    </w:p>
    <w:p w:rsidR="00657159" w:rsidRDefault="00657159" w:rsidP="00657159">
      <w:pPr>
        <w:pStyle w:val="Odstavecseseznamem"/>
        <w:rPr>
          <w:rFonts w:ascii="Arial" w:hAnsi="Arial" w:cs="Arial"/>
        </w:rPr>
      </w:pP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Měsíční úklid</w:t>
      </w:r>
    </w:p>
    <w:p w:rsidR="00657159" w:rsidRDefault="00657159" w:rsidP="00A313B9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všech radiátorů</w:t>
      </w:r>
    </w:p>
    <w:p w:rsidR="00657159" w:rsidRDefault="00657159" w:rsidP="00A313B9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odstranění pavučin</w:t>
      </w:r>
    </w:p>
    <w:p w:rsidR="00657159" w:rsidRDefault="00657159" w:rsidP="00A313B9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všech dveří</w:t>
      </w:r>
    </w:p>
    <w:p w:rsidR="00657159" w:rsidRDefault="00657159" w:rsidP="00A313B9">
      <w:pPr>
        <w:pStyle w:val="Odstavecseseznamem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otření prachu na méně dostupných místech</w:t>
      </w:r>
    </w:p>
    <w:p w:rsidR="00657159" w:rsidRDefault="00657159" w:rsidP="00657159">
      <w:pPr>
        <w:pStyle w:val="Odstavecseseznamem"/>
        <w:rPr>
          <w:rFonts w:ascii="Arial" w:hAnsi="Arial" w:cs="Arial"/>
        </w:rPr>
      </w:pP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Pololetní úklid</w:t>
      </w:r>
    </w:p>
    <w:p w:rsidR="00657159" w:rsidRDefault="00657159" w:rsidP="00A313B9">
      <w:pPr>
        <w:pStyle w:val="Odstavecseseznamem"/>
        <w:numPr>
          <w:ilvl w:val="0"/>
          <w:numId w:val="1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oken a žaluzií, čištění koberců a čalouněného nábytku</w:t>
      </w:r>
    </w:p>
    <w:p w:rsidR="00657159" w:rsidRDefault="00657159" w:rsidP="00657159">
      <w:pPr>
        <w:rPr>
          <w:rFonts w:ascii="Arial" w:hAnsi="Arial" w:cs="Arial"/>
          <w:b/>
        </w:rPr>
      </w:pPr>
    </w:p>
    <w:p w:rsidR="00657159" w:rsidRDefault="00657159" w:rsidP="00657159">
      <w:pPr>
        <w:rPr>
          <w:rFonts w:ascii="Arial" w:hAnsi="Arial" w:cs="Arial"/>
          <w:b/>
        </w:rPr>
      </w:pPr>
    </w:p>
    <w:p w:rsidR="00657159" w:rsidRDefault="00657159" w:rsidP="00657159">
      <w:pPr>
        <w:rPr>
          <w:rFonts w:ascii="Arial" w:hAnsi="Arial" w:cs="Arial"/>
          <w:b/>
        </w:rPr>
      </w:pPr>
    </w:p>
    <w:p w:rsidR="00657159" w:rsidRDefault="00657159" w:rsidP="006571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57159" w:rsidRPr="00884AE7" w:rsidRDefault="00657159" w:rsidP="00657159">
      <w:pPr>
        <w:rPr>
          <w:rFonts w:ascii="Arial" w:hAnsi="Arial" w:cs="Arial"/>
          <w:b/>
        </w:rPr>
      </w:pPr>
      <w:r w:rsidRPr="00884AE7">
        <w:rPr>
          <w:rFonts w:ascii="Arial" w:hAnsi="Arial" w:cs="Arial"/>
          <w:b/>
        </w:rPr>
        <w:lastRenderedPageBreak/>
        <w:t>Společné prostory</w:t>
      </w: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Každodenní úklid</w:t>
      </w:r>
    </w:p>
    <w:p w:rsidR="00657159" w:rsidRDefault="00657159" w:rsidP="00A313B9">
      <w:pPr>
        <w:pStyle w:val="Odstavecseseznamem"/>
        <w:numPr>
          <w:ilvl w:val="0"/>
          <w:numId w:val="1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vyprazdňování odpadkových košů</w:t>
      </w:r>
    </w:p>
    <w:p w:rsidR="00657159" w:rsidRDefault="00657159" w:rsidP="00A313B9">
      <w:pPr>
        <w:pStyle w:val="Odstavecseseznamem"/>
        <w:numPr>
          <w:ilvl w:val="0"/>
          <w:numId w:val="1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zametání a mytí chodeb</w:t>
      </w: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Týdenní úklid</w:t>
      </w:r>
    </w:p>
    <w:p w:rsidR="00657159" w:rsidRDefault="00657159" w:rsidP="00A313B9">
      <w:pPr>
        <w:pStyle w:val="Odstavecseseznamem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odstraňování otisků a mastnot okolo klik dveří</w:t>
      </w: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Měsíční úklid</w:t>
      </w:r>
    </w:p>
    <w:p w:rsidR="00657159" w:rsidRDefault="00657159" w:rsidP="00A313B9">
      <w:pPr>
        <w:pStyle w:val="Odstavecseseznamem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všech dveří</w:t>
      </w:r>
    </w:p>
    <w:p w:rsidR="00657159" w:rsidRDefault="00657159" w:rsidP="00A313B9">
      <w:pPr>
        <w:pStyle w:val="Odstavecseseznamem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otření prachu na méně dostupných místech</w:t>
      </w: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Čtvrtletní úklid</w:t>
      </w:r>
    </w:p>
    <w:p w:rsidR="00657159" w:rsidRDefault="00657159" w:rsidP="00A313B9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radiátorů</w:t>
      </w: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Pololetní úklid</w:t>
      </w:r>
    </w:p>
    <w:p w:rsidR="00657159" w:rsidRDefault="00657159" w:rsidP="00A313B9">
      <w:pPr>
        <w:pStyle w:val="Odstavecseseznamem"/>
        <w:numPr>
          <w:ilvl w:val="0"/>
          <w:numId w:val="1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oken a žaluzií, čištění koberců a čalouněného nábytku</w:t>
      </w:r>
    </w:p>
    <w:p w:rsidR="00657159" w:rsidRPr="000A109A" w:rsidRDefault="00657159" w:rsidP="00657159">
      <w:pPr>
        <w:pStyle w:val="Odstavecseseznamem"/>
        <w:rPr>
          <w:rFonts w:ascii="Arial" w:hAnsi="Arial" w:cs="Arial"/>
        </w:rPr>
      </w:pPr>
    </w:p>
    <w:p w:rsidR="00657159" w:rsidRPr="00725B34" w:rsidRDefault="00657159" w:rsidP="00657159">
      <w:pPr>
        <w:rPr>
          <w:rFonts w:ascii="Arial" w:hAnsi="Arial" w:cs="Arial"/>
          <w:b/>
        </w:rPr>
      </w:pPr>
      <w:r w:rsidRPr="00725B34">
        <w:rPr>
          <w:rFonts w:ascii="Arial" w:hAnsi="Arial" w:cs="Arial"/>
          <w:b/>
        </w:rPr>
        <w:t>Kuchyňky</w:t>
      </w:r>
    </w:p>
    <w:p w:rsidR="00657159" w:rsidRPr="00725B34" w:rsidRDefault="00657159" w:rsidP="00657159">
      <w:pPr>
        <w:rPr>
          <w:rFonts w:ascii="Arial" w:hAnsi="Arial" w:cs="Arial"/>
          <w:u w:val="single"/>
        </w:rPr>
      </w:pPr>
      <w:r w:rsidRPr="00725B34">
        <w:rPr>
          <w:rFonts w:ascii="Arial" w:hAnsi="Arial" w:cs="Arial"/>
          <w:u w:val="single"/>
        </w:rPr>
        <w:t>Každodenní úklid</w:t>
      </w:r>
    </w:p>
    <w:p w:rsidR="00657159" w:rsidRDefault="00657159" w:rsidP="00A313B9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vyprazdňování odpadkových košů</w:t>
      </w:r>
    </w:p>
    <w:p w:rsidR="00657159" w:rsidRDefault="00657159" w:rsidP="00A313B9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stolů a dostupného nábytku</w:t>
      </w:r>
    </w:p>
    <w:p w:rsidR="00657159" w:rsidRDefault="00657159" w:rsidP="00A313B9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mokré vytírání</w:t>
      </w:r>
    </w:p>
    <w:p w:rsidR="00657159" w:rsidRDefault="00657159" w:rsidP="00A313B9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otření obkladů kolem dřezů</w:t>
      </w:r>
    </w:p>
    <w:p w:rsidR="00657159" w:rsidRDefault="00657159" w:rsidP="00A313B9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dveří kolem klik na vlhk</w:t>
      </w:r>
    </w:p>
    <w:p w:rsidR="00657159" w:rsidRPr="00F73454" w:rsidRDefault="00657159" w:rsidP="00A313B9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F73454">
        <w:rPr>
          <w:rFonts w:ascii="Arial" w:hAnsi="Arial" w:cs="Arial"/>
        </w:rPr>
        <w:t>otírání prachu na parapetech oken</w:t>
      </w:r>
    </w:p>
    <w:p w:rsidR="00657159" w:rsidRPr="00725B34" w:rsidRDefault="00657159" w:rsidP="00657159">
      <w:pPr>
        <w:rPr>
          <w:rFonts w:ascii="Arial" w:hAnsi="Arial" w:cs="Arial"/>
          <w:u w:val="single"/>
        </w:rPr>
      </w:pPr>
      <w:r w:rsidRPr="00725B34">
        <w:rPr>
          <w:rFonts w:ascii="Arial" w:hAnsi="Arial" w:cs="Arial"/>
          <w:u w:val="single"/>
        </w:rPr>
        <w:t>Měsíční úklid</w:t>
      </w:r>
    </w:p>
    <w:p w:rsidR="00657159" w:rsidRDefault="00657159" w:rsidP="00A313B9">
      <w:pPr>
        <w:pStyle w:val="Odstavecseseznamem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všech dveří</w:t>
      </w:r>
    </w:p>
    <w:p w:rsidR="00657159" w:rsidRDefault="00657159" w:rsidP="00A313B9">
      <w:pPr>
        <w:pStyle w:val="Odstavecseseznamem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otření prachu z méně dostupných ploch</w:t>
      </w:r>
    </w:p>
    <w:p w:rsidR="00657159" w:rsidRPr="00725B34" w:rsidRDefault="00657159" w:rsidP="00657159">
      <w:pPr>
        <w:rPr>
          <w:rFonts w:ascii="Arial" w:hAnsi="Arial" w:cs="Arial"/>
          <w:u w:val="single"/>
        </w:rPr>
      </w:pPr>
      <w:r w:rsidRPr="00725B34">
        <w:rPr>
          <w:rFonts w:ascii="Arial" w:hAnsi="Arial" w:cs="Arial"/>
          <w:u w:val="single"/>
        </w:rPr>
        <w:t>čtvrtletní úklid</w:t>
      </w:r>
    </w:p>
    <w:p w:rsidR="00657159" w:rsidRDefault="00657159" w:rsidP="00A313B9">
      <w:pPr>
        <w:pStyle w:val="Odstavecseseznamem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radiátorů</w:t>
      </w:r>
    </w:p>
    <w:p w:rsidR="00657159" w:rsidRDefault="00657159" w:rsidP="00A313B9">
      <w:pPr>
        <w:pStyle w:val="Odstavecseseznamem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odstranění pavučin</w:t>
      </w:r>
    </w:p>
    <w:p w:rsidR="00657159" w:rsidRPr="00725B34" w:rsidRDefault="00657159" w:rsidP="00657159">
      <w:pPr>
        <w:rPr>
          <w:rFonts w:ascii="Arial" w:hAnsi="Arial" w:cs="Arial"/>
          <w:u w:val="single"/>
        </w:rPr>
      </w:pPr>
      <w:r w:rsidRPr="00725B34">
        <w:rPr>
          <w:rFonts w:ascii="Arial" w:hAnsi="Arial" w:cs="Arial"/>
          <w:u w:val="single"/>
        </w:rPr>
        <w:t>Pololetní úklid</w:t>
      </w:r>
    </w:p>
    <w:p w:rsidR="00657159" w:rsidRDefault="00657159" w:rsidP="00A313B9">
      <w:pPr>
        <w:pStyle w:val="Odstavecseseznamem"/>
        <w:numPr>
          <w:ilvl w:val="0"/>
          <w:numId w:val="1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oken a žaluzií, čištění koberců a čalouněného nábytku</w:t>
      </w:r>
    </w:p>
    <w:p w:rsidR="00657159" w:rsidRDefault="00657159" w:rsidP="00657159">
      <w:pPr>
        <w:rPr>
          <w:rFonts w:ascii="Arial" w:hAnsi="Arial" w:cs="Arial"/>
        </w:rPr>
      </w:pPr>
    </w:p>
    <w:p w:rsidR="00657159" w:rsidRDefault="00657159" w:rsidP="00657159">
      <w:pPr>
        <w:rPr>
          <w:rFonts w:ascii="Arial" w:hAnsi="Arial" w:cs="Arial"/>
        </w:rPr>
      </w:pPr>
    </w:p>
    <w:p w:rsidR="00657159" w:rsidRPr="00725B34" w:rsidRDefault="00657159" w:rsidP="00657159">
      <w:pPr>
        <w:rPr>
          <w:rFonts w:ascii="Arial" w:hAnsi="Arial" w:cs="Arial"/>
          <w:b/>
        </w:rPr>
      </w:pPr>
      <w:r w:rsidRPr="00725B34">
        <w:rPr>
          <w:rFonts w:ascii="Arial" w:hAnsi="Arial" w:cs="Arial"/>
          <w:b/>
        </w:rPr>
        <w:lastRenderedPageBreak/>
        <w:t>Sociální zařízení</w:t>
      </w:r>
    </w:p>
    <w:p w:rsidR="00657159" w:rsidRPr="00725B34" w:rsidRDefault="00657159" w:rsidP="00657159">
      <w:pPr>
        <w:rPr>
          <w:rFonts w:ascii="Arial" w:hAnsi="Arial" w:cs="Arial"/>
          <w:u w:val="single"/>
        </w:rPr>
      </w:pPr>
      <w:r w:rsidRPr="00725B34">
        <w:rPr>
          <w:rFonts w:ascii="Arial" w:hAnsi="Arial" w:cs="Arial"/>
          <w:u w:val="single"/>
        </w:rPr>
        <w:t>Každodenní úklid</w:t>
      </w:r>
    </w:p>
    <w:p w:rsidR="00657159" w:rsidRDefault="00657159" w:rsidP="00A313B9">
      <w:pPr>
        <w:pStyle w:val="Odstavecseseznamem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vyprazdňování odpadkových košů</w:t>
      </w:r>
    </w:p>
    <w:p w:rsidR="00657159" w:rsidRDefault="00657159" w:rsidP="00A313B9">
      <w:pPr>
        <w:pStyle w:val="Odstavecseseznamem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mokré vytírání podlah</w:t>
      </w:r>
    </w:p>
    <w:p w:rsidR="00657159" w:rsidRDefault="00657159" w:rsidP="00A313B9">
      <w:pPr>
        <w:pStyle w:val="Odstavecseseznamem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čistění záchodových mís a umyvadel</w:t>
      </w:r>
    </w:p>
    <w:p w:rsidR="00657159" w:rsidRDefault="00657159" w:rsidP="00A313B9">
      <w:pPr>
        <w:pStyle w:val="Odstavecseseznamem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údržba keramických obkladů</w:t>
      </w:r>
    </w:p>
    <w:p w:rsidR="00657159" w:rsidRDefault="00657159" w:rsidP="00A313B9">
      <w:pPr>
        <w:pStyle w:val="Odstavecseseznamem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čistění zrcadel</w:t>
      </w:r>
    </w:p>
    <w:p w:rsidR="00657159" w:rsidRDefault="00657159" w:rsidP="00A313B9">
      <w:pPr>
        <w:pStyle w:val="Odstavecseseznamem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kontrola a doplňování toaletních potřeb</w:t>
      </w:r>
    </w:p>
    <w:p w:rsidR="00657159" w:rsidRPr="00725B34" w:rsidRDefault="00657159" w:rsidP="00657159">
      <w:pPr>
        <w:rPr>
          <w:rFonts w:ascii="Arial" w:hAnsi="Arial" w:cs="Arial"/>
          <w:u w:val="single"/>
        </w:rPr>
      </w:pPr>
      <w:r w:rsidRPr="00725B34">
        <w:rPr>
          <w:rFonts w:ascii="Arial" w:hAnsi="Arial" w:cs="Arial"/>
          <w:u w:val="single"/>
        </w:rPr>
        <w:t>Týdenní úklid</w:t>
      </w:r>
    </w:p>
    <w:p w:rsidR="00657159" w:rsidRDefault="00657159" w:rsidP="00A313B9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odstraňování minerálních nánosů za záchodových mís a desinfekce</w:t>
      </w:r>
    </w:p>
    <w:p w:rsidR="00657159" w:rsidRDefault="00657159" w:rsidP="00A313B9">
      <w:pPr>
        <w:pStyle w:val="Odstavecseseznamem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celé plochy obkladů</w:t>
      </w:r>
    </w:p>
    <w:p w:rsidR="00657159" w:rsidRPr="00725B34" w:rsidRDefault="00657159" w:rsidP="00657159">
      <w:pPr>
        <w:rPr>
          <w:rFonts w:ascii="Arial" w:hAnsi="Arial" w:cs="Arial"/>
          <w:u w:val="single"/>
        </w:rPr>
      </w:pPr>
      <w:r w:rsidRPr="00725B34">
        <w:rPr>
          <w:rFonts w:ascii="Arial" w:hAnsi="Arial" w:cs="Arial"/>
          <w:u w:val="single"/>
        </w:rPr>
        <w:t>Měsíční úklid</w:t>
      </w:r>
    </w:p>
    <w:p w:rsidR="00657159" w:rsidRDefault="00657159" w:rsidP="00A313B9">
      <w:pPr>
        <w:pStyle w:val="Odstavecseseznamem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všech dveří</w:t>
      </w:r>
    </w:p>
    <w:p w:rsidR="00657159" w:rsidRDefault="00657159" w:rsidP="00A313B9">
      <w:pPr>
        <w:pStyle w:val="Odstavecseseznamem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otření prachu z méně dostupných ploch</w:t>
      </w:r>
    </w:p>
    <w:p w:rsidR="00657159" w:rsidRDefault="00657159" w:rsidP="00657159">
      <w:pPr>
        <w:rPr>
          <w:rFonts w:ascii="Arial" w:hAnsi="Arial" w:cs="Arial"/>
          <w:u w:val="single"/>
        </w:rPr>
      </w:pPr>
    </w:p>
    <w:p w:rsidR="00657159" w:rsidRPr="00725B34" w:rsidRDefault="00657159" w:rsidP="00657159">
      <w:pPr>
        <w:rPr>
          <w:rFonts w:ascii="Arial" w:hAnsi="Arial" w:cs="Arial"/>
          <w:u w:val="single"/>
        </w:rPr>
      </w:pPr>
      <w:r w:rsidRPr="00725B34">
        <w:rPr>
          <w:rFonts w:ascii="Arial" w:hAnsi="Arial" w:cs="Arial"/>
          <w:u w:val="single"/>
        </w:rPr>
        <w:t>Čtvrtletní úklid</w:t>
      </w:r>
    </w:p>
    <w:p w:rsidR="00657159" w:rsidRDefault="00657159" w:rsidP="00A313B9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radiátorů</w:t>
      </w:r>
    </w:p>
    <w:p w:rsidR="00657159" w:rsidRDefault="00657159" w:rsidP="00A313B9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odstranění pavučin</w:t>
      </w:r>
    </w:p>
    <w:p w:rsidR="00657159" w:rsidRPr="00884AE7" w:rsidRDefault="00657159" w:rsidP="00657159">
      <w:pPr>
        <w:rPr>
          <w:rFonts w:ascii="Arial" w:hAnsi="Arial" w:cs="Arial"/>
          <w:u w:val="single"/>
        </w:rPr>
      </w:pPr>
      <w:r w:rsidRPr="00884AE7">
        <w:rPr>
          <w:rFonts w:ascii="Arial" w:hAnsi="Arial" w:cs="Arial"/>
          <w:u w:val="single"/>
        </w:rPr>
        <w:t>Pololetní úklid</w:t>
      </w:r>
    </w:p>
    <w:p w:rsidR="00657159" w:rsidRPr="00884AE7" w:rsidRDefault="00657159" w:rsidP="00A313B9">
      <w:pPr>
        <w:pStyle w:val="Odstavecseseznamem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oken</w:t>
      </w:r>
    </w:p>
    <w:p w:rsidR="00657159" w:rsidRDefault="00657159" w:rsidP="00657159">
      <w:pPr>
        <w:rPr>
          <w:rFonts w:ascii="Arial" w:hAnsi="Arial" w:cs="Arial"/>
          <w:b/>
        </w:rPr>
      </w:pPr>
    </w:p>
    <w:p w:rsidR="00657159" w:rsidRDefault="00657159" w:rsidP="00657159">
      <w:pPr>
        <w:rPr>
          <w:rFonts w:ascii="Arial" w:hAnsi="Arial" w:cs="Arial"/>
          <w:b/>
        </w:rPr>
      </w:pPr>
      <w:r w:rsidRPr="00725B34">
        <w:rPr>
          <w:rFonts w:ascii="Arial" w:hAnsi="Arial" w:cs="Arial"/>
          <w:b/>
        </w:rPr>
        <w:t>Archivy</w:t>
      </w:r>
    </w:p>
    <w:p w:rsidR="00657159" w:rsidRPr="006D43AF" w:rsidRDefault="00657159" w:rsidP="00657159">
      <w:pPr>
        <w:rPr>
          <w:rFonts w:ascii="Arial" w:hAnsi="Arial" w:cs="Arial"/>
          <w:u w:val="single"/>
        </w:rPr>
      </w:pPr>
      <w:r w:rsidRPr="006D43AF">
        <w:rPr>
          <w:rFonts w:ascii="Arial" w:hAnsi="Arial" w:cs="Arial"/>
          <w:u w:val="single"/>
        </w:rPr>
        <w:t>Měsíční úklid</w:t>
      </w:r>
    </w:p>
    <w:p w:rsidR="00657159" w:rsidRDefault="00657159" w:rsidP="00A313B9">
      <w:pPr>
        <w:pStyle w:val="Odstavecseseznamem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vytření podlahy za přítomnosti osoby pověřené zadavatelem </w:t>
      </w:r>
    </w:p>
    <w:p w:rsidR="00657159" w:rsidRDefault="00657159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hAnsi="Arial" w:cs="Arial"/>
        </w:rPr>
        <w:br w:type="page"/>
      </w:r>
    </w:p>
    <w:p w:rsidR="00657159" w:rsidRPr="00AD452A" w:rsidRDefault="00657159" w:rsidP="00AD452A">
      <w:pPr>
        <w:pStyle w:val="Odstavecseseznamem"/>
        <w:spacing w:after="200" w:line="276" w:lineRule="auto"/>
        <w:ind w:left="0"/>
        <w:jc w:val="right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lastRenderedPageBreak/>
        <w:t>Příloha č. 2</w:t>
      </w:r>
    </w:p>
    <w:p w:rsidR="00657159" w:rsidRDefault="00657159" w:rsidP="00AD452A">
      <w:pPr>
        <w:pStyle w:val="Odstavecseseznamem"/>
        <w:spacing w:after="200" w:line="276" w:lineRule="auto"/>
        <w:ind w:left="360"/>
        <w:rPr>
          <w:rFonts w:ascii="Arial" w:hAnsi="Arial" w:cs="Arial"/>
        </w:rPr>
      </w:pPr>
    </w:p>
    <w:p w:rsidR="00657159" w:rsidRDefault="00657159" w:rsidP="00AD452A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AD452A">
        <w:rPr>
          <w:rFonts w:ascii="Arial" w:hAnsi="Arial" w:cs="Arial"/>
          <w:b/>
        </w:rPr>
        <w:t>Ceník poskytovaných služeb</w:t>
      </w:r>
    </w:p>
    <w:p w:rsidR="008F31DD" w:rsidRPr="00AD452A" w:rsidRDefault="008F31DD" w:rsidP="00AD452A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</w:p>
    <w:p w:rsidR="00657159" w:rsidRDefault="008F31DD" w:rsidP="00AD452A">
      <w:pPr>
        <w:pStyle w:val="Odstavecseseznamem"/>
        <w:spacing w:after="200" w:line="276" w:lineRule="auto"/>
        <w:ind w:left="-284" w:right="-286"/>
        <w:jc w:val="center"/>
        <w:rPr>
          <w:rFonts w:ascii="Arial" w:hAnsi="Arial" w:cs="Arial"/>
        </w:rPr>
      </w:pPr>
      <w:r w:rsidRPr="008F31DD">
        <w:rPr>
          <w:noProof/>
        </w:rPr>
        <w:drawing>
          <wp:inline distT="0" distB="0" distL="0" distR="0" wp14:anchorId="192B711D" wp14:editId="329F121E">
            <wp:extent cx="5759450" cy="664324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DD" w:rsidRDefault="00DC1E44" w:rsidP="00AD452A">
      <w:pPr>
        <w:ind w:right="-286"/>
        <w:jc w:val="both"/>
        <w:rPr>
          <w:rFonts w:ascii="Arial" w:hAnsi="Arial" w:cs="Arial"/>
          <w:sz w:val="20"/>
          <w:szCs w:val="20"/>
        </w:rPr>
      </w:pPr>
      <w:r w:rsidRPr="00DC1E44">
        <w:rPr>
          <w:noProof/>
          <w:lang w:eastAsia="cs-CZ"/>
        </w:rPr>
        <w:drawing>
          <wp:inline distT="0" distB="0" distL="0" distR="0" wp14:anchorId="1B86E5AA" wp14:editId="2125594A">
            <wp:extent cx="5759450" cy="484007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4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159" w:rsidRPr="00AD452A" w:rsidRDefault="008F31DD" w:rsidP="00AD452A">
      <w:pPr>
        <w:ind w:right="-28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D452A">
        <w:rPr>
          <w:rFonts w:ascii="Arial" w:hAnsi="Arial" w:cs="Arial"/>
          <w:sz w:val="20"/>
          <w:szCs w:val="20"/>
        </w:rPr>
        <w:t xml:space="preserve">Předpokládané počty spotřebovaných položek byly stanoveny </w:t>
      </w:r>
      <w:r w:rsidRPr="00AD452A">
        <w:rPr>
          <w:rFonts w:ascii="Arial" w:hAnsi="Arial" w:cs="Arial"/>
          <w:b/>
          <w:sz w:val="20"/>
          <w:szCs w:val="20"/>
          <w:u w:val="single"/>
        </w:rPr>
        <w:t xml:space="preserve">pouze pro účely hodnocení nabídek. </w:t>
      </w:r>
    </w:p>
    <w:p w:rsidR="00DC1E44" w:rsidRDefault="008F31DD" w:rsidP="008F31DD">
      <w:pPr>
        <w:ind w:right="-286"/>
        <w:jc w:val="both"/>
        <w:rPr>
          <w:rFonts w:ascii="Arial" w:eastAsia="DejaVuSerif" w:hAnsi="Arial" w:cs="Arial"/>
          <w:sz w:val="20"/>
          <w:szCs w:val="20"/>
        </w:rPr>
      </w:pPr>
      <w:r w:rsidRPr="00AD452A">
        <w:rPr>
          <w:rFonts w:ascii="Arial" w:eastAsia="DejaVuSerif" w:hAnsi="Arial" w:cs="Arial"/>
          <w:sz w:val="20"/>
          <w:szCs w:val="20"/>
        </w:rPr>
        <w:t xml:space="preserve">Odměnu za </w:t>
      </w:r>
      <w:r w:rsidRPr="00AD452A">
        <w:rPr>
          <w:rFonts w:ascii="Arial" w:eastAsia="DejaVuSerif" w:hAnsi="Arial" w:cs="Arial"/>
          <w:b/>
          <w:sz w:val="20"/>
          <w:szCs w:val="20"/>
        </w:rPr>
        <w:t>další služby a dodávky (položky 1 -60)</w:t>
      </w:r>
      <w:r w:rsidRPr="00AD452A">
        <w:rPr>
          <w:rFonts w:ascii="Arial" w:eastAsia="DejaVuSerif" w:hAnsi="Arial" w:cs="Arial"/>
          <w:sz w:val="20"/>
          <w:szCs w:val="20"/>
        </w:rPr>
        <w:t xml:space="preserve"> bude Objednatel hradit Poskytovateli dle jejich skutečné spotřeby a potřeby za </w:t>
      </w:r>
      <w:r w:rsidRPr="00AD452A">
        <w:rPr>
          <w:rFonts w:ascii="Arial" w:eastAsia="DejaVuSerif" w:hAnsi="Arial" w:cs="Arial"/>
          <w:b/>
          <w:sz w:val="20"/>
          <w:szCs w:val="20"/>
        </w:rPr>
        <w:t>uvedené jednotkové ceny</w:t>
      </w:r>
      <w:r w:rsidR="00DC1E44">
        <w:rPr>
          <w:rFonts w:ascii="Arial" w:eastAsia="DejaVuSerif" w:hAnsi="Arial" w:cs="Arial"/>
          <w:b/>
          <w:sz w:val="20"/>
          <w:szCs w:val="20"/>
        </w:rPr>
        <w:t xml:space="preserve"> (žlutě vyznačený sloupec)</w:t>
      </w:r>
      <w:r w:rsidRPr="00AD452A">
        <w:rPr>
          <w:rFonts w:ascii="Arial" w:eastAsia="DejaVuSerif" w:hAnsi="Arial" w:cs="Arial"/>
          <w:b/>
          <w:sz w:val="20"/>
          <w:szCs w:val="20"/>
        </w:rPr>
        <w:t>.</w:t>
      </w:r>
      <w:r w:rsidRPr="00AD452A">
        <w:rPr>
          <w:rFonts w:ascii="Arial" w:eastAsia="DejaVuSerif" w:hAnsi="Arial" w:cs="Arial"/>
          <w:sz w:val="20"/>
          <w:szCs w:val="20"/>
        </w:rPr>
        <w:t xml:space="preserve"> </w:t>
      </w:r>
    </w:p>
    <w:p w:rsidR="00DC1E44" w:rsidRDefault="00DC1E44">
      <w:pPr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br w:type="page"/>
      </w:r>
    </w:p>
    <w:p w:rsidR="00DC1E44" w:rsidRDefault="00DC1E44" w:rsidP="00AD452A">
      <w:pPr>
        <w:ind w:right="-286"/>
        <w:jc w:val="right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lastRenderedPageBreak/>
        <w:t>Příloha č. 3</w:t>
      </w:r>
    </w:p>
    <w:p w:rsidR="00DC1E44" w:rsidRDefault="00DC1E44" w:rsidP="00AD452A">
      <w:pPr>
        <w:ind w:right="-286"/>
        <w:jc w:val="center"/>
        <w:rPr>
          <w:rFonts w:ascii="Arial" w:eastAsia="DejaVuSerif" w:hAnsi="Arial" w:cs="Arial"/>
          <w:b/>
          <w:sz w:val="24"/>
          <w:szCs w:val="24"/>
        </w:rPr>
      </w:pPr>
    </w:p>
    <w:p w:rsidR="008F31DD" w:rsidRPr="00AD452A" w:rsidRDefault="00DC1E44" w:rsidP="00AD452A">
      <w:pPr>
        <w:ind w:right="-286"/>
        <w:jc w:val="center"/>
        <w:rPr>
          <w:rFonts w:ascii="Arial" w:hAnsi="Arial" w:cs="Arial"/>
          <w:b/>
          <w:sz w:val="24"/>
          <w:szCs w:val="24"/>
        </w:rPr>
      </w:pPr>
      <w:r w:rsidRPr="00AD452A">
        <w:rPr>
          <w:rFonts w:ascii="Arial" w:eastAsia="DejaVuSerif" w:hAnsi="Arial" w:cs="Arial"/>
          <w:b/>
          <w:sz w:val="24"/>
          <w:szCs w:val="24"/>
        </w:rPr>
        <w:t xml:space="preserve">Čestné prohlášení ve vtahu k </w:t>
      </w:r>
      <w:r w:rsidRPr="00AD452A">
        <w:rPr>
          <w:rFonts w:ascii="Arial" w:hAnsi="Arial" w:cs="Arial"/>
          <w:b/>
          <w:sz w:val="24"/>
          <w:szCs w:val="24"/>
        </w:rPr>
        <w:t>sociálním a environmentálním aspektům</w:t>
      </w:r>
    </w:p>
    <w:p w:rsidR="00DC1E44" w:rsidRPr="00AD452A" w:rsidRDefault="00DC1E44" w:rsidP="00AD452A">
      <w:pPr>
        <w:spacing w:before="240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Dle bodu 9.1 zadávací dokumentace čestně prohlašuji, že:</w:t>
      </w:r>
    </w:p>
    <w:p w:rsidR="00DC1E44" w:rsidRPr="00AD452A" w:rsidRDefault="00DC1E44" w:rsidP="00DC1E44">
      <w:pPr>
        <w:pStyle w:val="Odstavecseseznamem"/>
        <w:spacing w:before="120" w:after="120" w:line="28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po celou dobu plnění veřejné zakázky „</w:t>
      </w:r>
      <w:r w:rsidRPr="00AD452A">
        <w:rPr>
          <w:rFonts w:ascii="Arial" w:hAnsi="Arial" w:cs="Arial"/>
          <w:b/>
          <w:sz w:val="20"/>
          <w:szCs w:val="20"/>
        </w:rPr>
        <w:t>Zajištění správy a úklidu nemovitosti MPSV Bělehradská 15, Ústí nad Labem</w:t>
      </w:r>
      <w:r w:rsidRPr="00AD452A">
        <w:rPr>
          <w:rFonts w:ascii="Arial" w:hAnsi="Arial" w:cs="Arial"/>
          <w:sz w:val="20"/>
          <w:szCs w:val="20"/>
        </w:rPr>
        <w:t>“ budu: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12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plnění zakázky zajišťovat zaměstnanci s řádně uzavřenými pracovními smlouvami,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after="6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ve vztahu k zaměstnancům důsledně dodržovat pracovněprávní práva a povinnosti vyplývající z obecně závazných právních předpisů a smluv, zejména vytvářet slušné a důstojné pracovní podmínky, dbát na bezpečnost a o ochranu zdraví zaměstnanců při práci, poskytovat vhodné a dostatečné pracovní pomůcky a ochranné prostředky, dodržovat pravidla pro stanovování pracovní doby a doby odpočinku,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after="20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k výše uvedenému smluvně zavážu všechny případné poddodavatele.</w:t>
      </w:r>
    </w:p>
    <w:p w:rsidR="00DC1E44" w:rsidRPr="00AD452A" w:rsidRDefault="00DC1E44" w:rsidP="00AD452A">
      <w:pPr>
        <w:pStyle w:val="Odstavecseseznamem"/>
        <w:spacing w:before="240" w:after="120" w:line="28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po celou dobu plnění veřejné zakázky „</w:t>
      </w:r>
      <w:r w:rsidRPr="00AD452A">
        <w:rPr>
          <w:rFonts w:ascii="Arial" w:hAnsi="Arial" w:cs="Arial"/>
          <w:b/>
          <w:sz w:val="20"/>
          <w:szCs w:val="20"/>
        </w:rPr>
        <w:t>Zajištění správy a úklidu nemovitosti MPSV Bělehradská 15, Ústí nad Labem</w:t>
      </w:r>
      <w:r w:rsidRPr="00AD452A">
        <w:rPr>
          <w:rFonts w:ascii="Arial" w:hAnsi="Arial" w:cs="Arial"/>
          <w:sz w:val="20"/>
          <w:szCs w:val="20"/>
        </w:rPr>
        <w:t>“ budu v souvislosti s prováděním úklidu zejména: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nakládat šetrně se zdroji (voda, energie),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postupovat v souladu s Definicí ekologického úklidu, která tvoří přílohu smlouvy o dílo, na jejímž základě je nadepsaná zakázka plněna, zejména v souladu s touto Definicí ekologického úklidu používat úklidové prostředky a související spotřební materiál,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používat ekologicky šetrné a zdravotně nezávadné úklidové prostředky a související spotřební materiál (tyto musí splňovat kritéria stanovená pro obdržení Ekoznačky EU, označení Ekologicky šetrný výrobek, přičemž splnění ekologických požadavků lze prokázat i jiným vhodným způsobem, nežli uvedenými ekoznačkami),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za účelem dosažení výše uvedených cílů řádně informovat a školit zaměstnance, kteří se budou vlastní prací na úklidu přímo podílet,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poskytovat Objednateli součinnost za účelem prokázání naplňování dané podmínky (zejména předkládat písemné doklady atp.) a to po celou dobu plnění smlouvy,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eastAsia="DejaVuSerif" w:hAnsi="Arial" w:cs="Arial"/>
          <w:sz w:val="20"/>
          <w:szCs w:val="20"/>
        </w:rPr>
        <w:t>informovat Objednatele bez zbytečného odkladu o všech změnách, které mohou ovlivnit plnění podmínky definované v odst. 4.8 smlouvy, předložit Objednateli kdykoli po dobu plnění smlouvy a bezprostředně po ukončení smluvního závazkového vztahu na vyžádání seznam používaných úklidových prostředků a souvisejícího spotřebního materiálu, jakož i další nezbytné doklady o tom, že jsou používány ekologicky šetrné úklidové prostředky a související spotřební materiál (například předložením dodacích listů, snímků obalů, apod.),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eastAsia="DejaVuSerif" w:hAnsi="Arial" w:cs="Arial"/>
          <w:sz w:val="20"/>
          <w:szCs w:val="20"/>
        </w:rPr>
        <w:t>průběžně vést a objednateli kdykoli na jeho požádání předložit deník úklidu a v něm zaznamenávat průběh činností, spotřebu úklidových prostředků atd., a na vyžádání umožní Objednateli do deníku nahlédnout, pořizovat si z něj výpisy, opisy apod.,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before="60" w:after="60" w:line="28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eastAsia="DejaVuSerif" w:hAnsi="Arial" w:cs="Arial"/>
          <w:sz w:val="20"/>
          <w:szCs w:val="20"/>
        </w:rPr>
        <w:t>důsledně třídit odpady vzniklé v souvislosti s plněním této smlouvy</w:t>
      </w:r>
      <w:r w:rsidRPr="00AD452A">
        <w:rPr>
          <w:rFonts w:ascii="Arial" w:hAnsi="Arial" w:cs="Arial"/>
          <w:sz w:val="20"/>
          <w:szCs w:val="20"/>
        </w:rPr>
        <w:t>.</w:t>
      </w:r>
    </w:p>
    <w:p w:rsidR="00DC1E44" w:rsidRPr="00AD452A" w:rsidRDefault="00DC1E44" w:rsidP="00A313B9">
      <w:pPr>
        <w:pStyle w:val="Odstavecseseznamem"/>
        <w:numPr>
          <w:ilvl w:val="0"/>
          <w:numId w:val="25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t>k výše uvedenému smluvně zavážu všechny případné poddodavatele.</w:t>
      </w:r>
    </w:p>
    <w:p w:rsidR="00DC1E44" w:rsidRPr="00AD452A" w:rsidRDefault="00DC1E44" w:rsidP="00DC1E44">
      <w:pPr>
        <w:pStyle w:val="Odstavecseseznamem"/>
        <w:spacing w:line="280" w:lineRule="atLeast"/>
        <w:ind w:left="0"/>
        <w:jc w:val="both"/>
        <w:rPr>
          <w:rFonts w:ascii="Arial" w:hAnsi="Arial" w:cs="Arial"/>
          <w:sz w:val="20"/>
          <w:szCs w:val="20"/>
        </w:rPr>
      </w:pPr>
    </w:p>
    <w:p w:rsidR="00DC1E44" w:rsidRDefault="00DC1E44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C1E44" w:rsidRDefault="00DC1E44" w:rsidP="00DC1E44">
      <w:pPr>
        <w:pStyle w:val="Odstavecseseznamem"/>
        <w:spacing w:line="28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AD452A">
        <w:rPr>
          <w:rFonts w:ascii="Arial" w:hAnsi="Arial" w:cs="Arial"/>
          <w:sz w:val="20"/>
          <w:szCs w:val="20"/>
        </w:rPr>
        <w:lastRenderedPageBreak/>
        <w:t>beru na vědomí, že tyto mé výše uvedené závazky budou pojaty do smlouvy a jejich případné porušení může vyústit v uplatnění sankcí v podobě smluvní pokuty či předčasného ukončení smluvního vztahu.</w:t>
      </w:r>
    </w:p>
    <w:p w:rsidR="00DC1E44" w:rsidRPr="00704D34" w:rsidRDefault="00DC1E44" w:rsidP="00DC1E44">
      <w:pPr>
        <w:spacing w:before="360" w:line="280" w:lineRule="atLeast"/>
        <w:rPr>
          <w:rFonts w:ascii="Arial" w:hAnsi="Arial" w:cs="Arial"/>
          <w:i/>
          <w:iCs/>
          <w:sz w:val="20"/>
          <w:szCs w:val="20"/>
        </w:rPr>
      </w:pPr>
      <w:r w:rsidRPr="00704D34">
        <w:rPr>
          <w:rFonts w:ascii="Arial" w:hAnsi="Arial" w:cs="Arial"/>
          <w:sz w:val="20"/>
          <w:szCs w:val="20"/>
        </w:rPr>
        <w:t xml:space="preserve">V </w:t>
      </w:r>
      <w:r w:rsidR="001021D3">
        <w:rPr>
          <w:rFonts w:ascii="Arial" w:hAnsi="Arial" w:cs="Arial"/>
          <w:sz w:val="20"/>
          <w:szCs w:val="20"/>
          <w:lang w:val="en-US"/>
        </w:rPr>
        <w:t>____________________</w:t>
      </w:r>
      <w:r w:rsidRPr="00704D34">
        <w:rPr>
          <w:rFonts w:ascii="Arial" w:hAnsi="Arial" w:cs="Arial"/>
          <w:sz w:val="20"/>
          <w:szCs w:val="20"/>
        </w:rPr>
        <w:t xml:space="preserve"> dne </w:t>
      </w:r>
      <w:r w:rsidR="001021D3">
        <w:rPr>
          <w:rFonts w:ascii="Arial" w:hAnsi="Arial" w:cs="Arial"/>
          <w:sz w:val="20"/>
          <w:szCs w:val="20"/>
          <w:lang w:val="en-US"/>
        </w:rPr>
        <w:t>____________</w:t>
      </w:r>
    </w:p>
    <w:p w:rsidR="00DC1E44" w:rsidRPr="00AD452A" w:rsidRDefault="00DC1E44" w:rsidP="00AD452A">
      <w:pPr>
        <w:pStyle w:val="Odstavecseseznamem"/>
        <w:tabs>
          <w:tab w:val="left" w:pos="6096"/>
          <w:tab w:val="left" w:pos="9072"/>
        </w:tabs>
        <w:spacing w:line="28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704D34">
        <w:rPr>
          <w:rFonts w:ascii="Arial" w:hAnsi="Arial" w:cs="Arial"/>
          <w:color w:val="000000"/>
          <w:sz w:val="20"/>
          <w:szCs w:val="20"/>
        </w:rPr>
        <w:t>Podpis osoby oprávněné zastupovat dodavatele</w:t>
      </w:r>
      <w:r w:rsidRPr="00704D3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u w:val="dotted"/>
        </w:rPr>
        <w:tab/>
      </w:r>
    </w:p>
    <w:p w:rsidR="001021D3" w:rsidRPr="00881741" w:rsidRDefault="001021D3" w:rsidP="001021D3">
      <w:pPr>
        <w:spacing w:after="0" w:line="280" w:lineRule="atLeast"/>
        <w:jc w:val="right"/>
        <w:rPr>
          <w:rFonts w:ascii="Arial" w:hAnsi="Arial" w:cs="Arial"/>
          <w:sz w:val="20"/>
          <w:szCs w:val="20"/>
          <w:lang w:eastAsia="cs-CZ"/>
        </w:rPr>
      </w:pPr>
      <w:r w:rsidRPr="00881741">
        <w:rPr>
          <w:rFonts w:ascii="Arial" w:hAnsi="Arial" w:cs="Arial"/>
          <w:sz w:val="20"/>
          <w:szCs w:val="20"/>
          <w:lang w:eastAsia="cs-CZ"/>
        </w:rPr>
        <w:t>Marek František Voldán</w:t>
      </w:r>
    </w:p>
    <w:p w:rsidR="001021D3" w:rsidRPr="00881741" w:rsidRDefault="001021D3" w:rsidP="001021D3">
      <w:pPr>
        <w:spacing w:after="0" w:line="280" w:lineRule="atLeast"/>
        <w:jc w:val="right"/>
        <w:rPr>
          <w:rFonts w:ascii="Arial" w:hAnsi="Arial" w:cs="Arial"/>
          <w:sz w:val="20"/>
          <w:szCs w:val="20"/>
          <w:lang w:eastAsia="cs-CZ"/>
        </w:rPr>
      </w:pPr>
      <w:r w:rsidRPr="00881741">
        <w:rPr>
          <w:rFonts w:ascii="Arial" w:hAnsi="Arial" w:cs="Arial"/>
          <w:sz w:val="20"/>
          <w:szCs w:val="20"/>
          <w:lang w:eastAsia="cs-CZ"/>
        </w:rPr>
        <w:t>jednatel společnosti</w:t>
      </w:r>
    </w:p>
    <w:p w:rsidR="00DC1E44" w:rsidRDefault="001021D3" w:rsidP="001021D3">
      <w:pPr>
        <w:jc w:val="right"/>
        <w:rPr>
          <w:rFonts w:ascii="Arial" w:hAnsi="Arial" w:cs="Arial"/>
          <w:sz w:val="20"/>
          <w:szCs w:val="20"/>
          <w:highlight w:val="yellow"/>
          <w:lang w:val="en-US"/>
        </w:rPr>
      </w:pPr>
      <w:r w:rsidRPr="00881741" w:rsidDel="001021D3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881741">
        <w:rPr>
          <w:rFonts w:ascii="Arial" w:hAnsi="Arial" w:cs="Arial"/>
          <w:sz w:val="20"/>
          <w:szCs w:val="20"/>
          <w:lang w:eastAsia="cs-CZ"/>
        </w:rPr>
        <w:t>Raamar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s.r.o.</w:t>
      </w:r>
      <w:r w:rsidR="00DC1E44">
        <w:rPr>
          <w:rFonts w:ascii="Arial" w:hAnsi="Arial" w:cs="Arial"/>
          <w:sz w:val="20"/>
          <w:szCs w:val="20"/>
          <w:highlight w:val="yellow"/>
          <w:lang w:val="en-US"/>
        </w:rPr>
        <w:br w:type="page"/>
      </w:r>
    </w:p>
    <w:p w:rsidR="00DC1E44" w:rsidRDefault="00AD452A" w:rsidP="00AD452A">
      <w:pPr>
        <w:autoSpaceDE w:val="0"/>
        <w:autoSpaceDN w:val="0"/>
        <w:adjustRightInd w:val="0"/>
        <w:spacing w:after="0" w:line="280" w:lineRule="atLeast"/>
        <w:jc w:val="right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noProof/>
          <w:sz w:val="20"/>
          <w:szCs w:val="20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30DF3E01" wp14:editId="7F5A8932">
            <wp:simplePos x="0" y="0"/>
            <wp:positionH relativeFrom="column">
              <wp:posOffset>-274320</wp:posOffset>
            </wp:positionH>
            <wp:positionV relativeFrom="paragraph">
              <wp:posOffset>279400</wp:posOffset>
            </wp:positionV>
            <wp:extent cx="6198235" cy="864997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8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E44">
        <w:rPr>
          <w:rFonts w:ascii="Arial" w:eastAsia="DejaVuSerif" w:hAnsi="Arial" w:cs="Arial"/>
          <w:sz w:val="20"/>
          <w:szCs w:val="20"/>
        </w:rPr>
        <w:t>Příloha č. 4</w:t>
      </w:r>
    </w:p>
    <w:p w:rsidR="00DC1E44" w:rsidRDefault="00AD452A" w:rsidP="00AD452A">
      <w:pPr>
        <w:autoSpaceDE w:val="0"/>
        <w:autoSpaceDN w:val="0"/>
        <w:adjustRightInd w:val="0"/>
        <w:spacing w:after="0" w:line="280" w:lineRule="atLeast"/>
        <w:jc w:val="right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noProof/>
          <w:sz w:val="20"/>
          <w:szCs w:val="20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4F4E4564" wp14:editId="08C8DB7B">
            <wp:simplePos x="0" y="0"/>
            <wp:positionH relativeFrom="column">
              <wp:posOffset>-305435</wp:posOffset>
            </wp:positionH>
            <wp:positionV relativeFrom="paragraph">
              <wp:posOffset>-254000</wp:posOffset>
            </wp:positionV>
            <wp:extent cx="6527800" cy="9133840"/>
            <wp:effectExtent l="0" t="0" r="635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913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E44" w:rsidRDefault="00DC1E44" w:rsidP="00AD452A">
      <w:pPr>
        <w:autoSpaceDE w:val="0"/>
        <w:autoSpaceDN w:val="0"/>
        <w:adjustRightInd w:val="0"/>
        <w:spacing w:after="0" w:line="280" w:lineRule="atLeast"/>
        <w:jc w:val="right"/>
        <w:rPr>
          <w:rFonts w:ascii="Arial" w:eastAsia="DejaVuSerif" w:hAnsi="Arial" w:cs="Arial"/>
          <w:sz w:val="20"/>
          <w:szCs w:val="20"/>
        </w:rPr>
      </w:pPr>
    </w:p>
    <w:p w:rsidR="00DC1E44" w:rsidRDefault="00AD452A" w:rsidP="00AD45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Příloha č. 5</w:t>
      </w:r>
    </w:p>
    <w:p w:rsidR="00AD452A" w:rsidRDefault="00AD452A" w:rsidP="00DC1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D452A" w:rsidRDefault="00AD452A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D452A" w:rsidRDefault="00AD452A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D452A">
        <w:rPr>
          <w:rFonts w:ascii="Arial" w:hAnsi="Arial" w:cs="Arial"/>
          <w:b/>
          <w:color w:val="000000"/>
          <w:sz w:val="24"/>
          <w:szCs w:val="24"/>
        </w:rPr>
        <w:t>Seznam úklidových prostředků a souvisejícího spotřebního materiálu</w:t>
      </w:r>
    </w:p>
    <w:p w:rsidR="00AD452A" w:rsidRDefault="00AD452A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313B9" w:rsidRPr="00B93F1C" w:rsidRDefault="00A313B9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93F1C">
        <w:rPr>
          <w:rFonts w:ascii="Arial" w:hAnsi="Arial" w:cs="Arial"/>
          <w:color w:val="000000"/>
          <w:sz w:val="24"/>
          <w:szCs w:val="24"/>
        </w:rPr>
        <w:t>v souladu s</w:t>
      </w:r>
      <w:r w:rsidR="00AD452A" w:rsidRPr="00B93F1C">
        <w:rPr>
          <w:rFonts w:ascii="Arial" w:hAnsi="Arial" w:cs="Arial"/>
          <w:color w:val="000000"/>
          <w:sz w:val="24"/>
          <w:szCs w:val="24"/>
        </w:rPr>
        <w:t xml:space="preserve"> odst. 4.8.3 této smlouvy </w:t>
      </w:r>
    </w:p>
    <w:p w:rsidR="00A313B9" w:rsidRDefault="00A313B9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5465"/>
        <w:gridCol w:w="3070"/>
      </w:tblGrid>
      <w:tr w:rsidR="00A313B9" w:rsidTr="00B93F1C">
        <w:tc>
          <w:tcPr>
            <w:tcW w:w="675" w:type="dxa"/>
            <w:vAlign w:val="center"/>
          </w:tcPr>
          <w:p w:rsidR="00A313B9" w:rsidRPr="00B93F1C" w:rsidRDefault="00A313B9" w:rsidP="00B93F1C">
            <w:pPr>
              <w:pStyle w:val="Default"/>
              <w:jc w:val="center"/>
              <w:rPr>
                <w:rFonts w:ascii="Arial" w:hAnsi="Arial" w:cs="Arial"/>
              </w:rPr>
            </w:pPr>
          </w:p>
          <w:p w:rsidR="00A313B9" w:rsidRPr="00B93F1C" w:rsidRDefault="00A313B9" w:rsidP="00B93F1C">
            <w:pPr>
              <w:tabs>
                <w:tab w:val="left" w:pos="46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5" w:type="dxa"/>
            <w:vAlign w:val="center"/>
          </w:tcPr>
          <w:p w:rsidR="00A313B9" w:rsidRPr="00B93F1C" w:rsidRDefault="00A313B9" w:rsidP="00B93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3F1C">
              <w:rPr>
                <w:rFonts w:ascii="Arial" w:hAnsi="Arial" w:cs="Arial"/>
                <w:color w:val="000000"/>
                <w:sz w:val="24"/>
                <w:szCs w:val="24"/>
              </w:rPr>
              <w:t>EKOLOGICKÝ PROSTŘEDEK NA MYTÍ OKEN A SKLA MERIDA ECO GLASS 1 L</w:t>
            </w:r>
          </w:p>
        </w:tc>
        <w:tc>
          <w:tcPr>
            <w:tcW w:w="3070" w:type="dxa"/>
          </w:tcPr>
          <w:p w:rsidR="00A313B9" w:rsidRPr="00B93F1C" w:rsidRDefault="00A313B9" w:rsidP="00AD45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 wp14:anchorId="372C869E" wp14:editId="42351A30">
                  <wp:extent cx="913028" cy="1541721"/>
                  <wp:effectExtent l="0" t="0" r="1905" b="190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273" cy="154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3B9" w:rsidTr="00B93F1C">
        <w:tc>
          <w:tcPr>
            <w:tcW w:w="675" w:type="dxa"/>
            <w:vAlign w:val="center"/>
          </w:tcPr>
          <w:p w:rsidR="00A313B9" w:rsidRPr="00B93F1C" w:rsidRDefault="00A313B9" w:rsidP="00B93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5" w:type="dxa"/>
            <w:vAlign w:val="center"/>
          </w:tcPr>
          <w:p w:rsidR="00A313B9" w:rsidRPr="00B93F1C" w:rsidRDefault="00A313B9" w:rsidP="00B93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3F1C">
              <w:rPr>
                <w:rFonts w:ascii="Arial" w:hAnsi="Arial" w:cs="Arial"/>
                <w:sz w:val="24"/>
                <w:szCs w:val="24"/>
              </w:rPr>
              <w:t>EKOLOGICKÝ UNIVERSÁLNÍ MYCÍ PROSTŘEDEK MERIDA ECO UNI 1 L</w:t>
            </w:r>
          </w:p>
        </w:tc>
        <w:tc>
          <w:tcPr>
            <w:tcW w:w="3070" w:type="dxa"/>
          </w:tcPr>
          <w:p w:rsidR="00A313B9" w:rsidRPr="00B93F1C" w:rsidRDefault="00A313B9" w:rsidP="00AD45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 wp14:anchorId="7525D905" wp14:editId="48037A32">
                  <wp:extent cx="903768" cy="149149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680" cy="1494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3B9" w:rsidTr="00B93F1C">
        <w:tc>
          <w:tcPr>
            <w:tcW w:w="675" w:type="dxa"/>
            <w:vAlign w:val="center"/>
          </w:tcPr>
          <w:p w:rsidR="00A313B9" w:rsidRPr="00B93F1C" w:rsidRDefault="00A313B9" w:rsidP="00B93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5" w:type="dxa"/>
            <w:vAlign w:val="center"/>
          </w:tcPr>
          <w:p w:rsidR="00A313B9" w:rsidRPr="00B93F1C" w:rsidRDefault="00A313B9" w:rsidP="00B93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3F1C">
              <w:rPr>
                <w:rFonts w:ascii="Arial" w:hAnsi="Arial" w:cs="Arial"/>
                <w:sz w:val="24"/>
                <w:szCs w:val="24"/>
              </w:rPr>
              <w:t>EKOLOGICKÝ PROSTŘEDEK NA MYTÍ PODLAHY MERIDA ECO FLOOR 1 L</w:t>
            </w:r>
          </w:p>
        </w:tc>
        <w:tc>
          <w:tcPr>
            <w:tcW w:w="3070" w:type="dxa"/>
          </w:tcPr>
          <w:p w:rsidR="00A313B9" w:rsidRPr="00B93F1C" w:rsidRDefault="00A313B9" w:rsidP="00AD45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 wp14:anchorId="6783B4A9" wp14:editId="42B699A0">
                  <wp:extent cx="861411" cy="1456661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37" cy="145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3B9" w:rsidTr="00B93F1C">
        <w:tc>
          <w:tcPr>
            <w:tcW w:w="675" w:type="dxa"/>
            <w:vAlign w:val="center"/>
          </w:tcPr>
          <w:p w:rsidR="00A313B9" w:rsidRPr="00B93F1C" w:rsidRDefault="00A313B9" w:rsidP="00B93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5" w:type="dxa"/>
            <w:vAlign w:val="center"/>
          </w:tcPr>
          <w:p w:rsidR="00A313B9" w:rsidRPr="00B93F1C" w:rsidRDefault="00A313B9" w:rsidP="00B93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3F1C">
              <w:rPr>
                <w:rFonts w:ascii="Arial" w:hAnsi="Arial" w:cs="Arial"/>
                <w:sz w:val="24"/>
                <w:szCs w:val="24"/>
              </w:rPr>
              <w:t>EKOLOGICKÝ ČISTICÍ PROSTŘEDEK NA MYTÍ WC MERIDA ECO SAN 1 L</w:t>
            </w:r>
          </w:p>
        </w:tc>
        <w:tc>
          <w:tcPr>
            <w:tcW w:w="3070" w:type="dxa"/>
          </w:tcPr>
          <w:p w:rsidR="00A313B9" w:rsidRPr="00B93F1C" w:rsidRDefault="00A313B9" w:rsidP="00AD45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 wp14:anchorId="204D876D" wp14:editId="5951145F">
                  <wp:extent cx="882503" cy="1438353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166" cy="143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13B9" w:rsidRDefault="00A313B9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313B9" w:rsidRPr="00AD452A" w:rsidRDefault="00A313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Všem těmto </w:t>
      </w:r>
      <w:r w:rsidR="00DF6032">
        <w:rPr>
          <w:rFonts w:ascii="Arial" w:hAnsi="Arial" w:cs="Arial"/>
          <w:color w:val="000000"/>
          <w:sz w:val="24"/>
          <w:szCs w:val="24"/>
        </w:rPr>
        <w:t xml:space="preserve">úklidovým </w:t>
      </w:r>
      <w:r>
        <w:rPr>
          <w:rFonts w:ascii="Arial" w:hAnsi="Arial" w:cs="Arial"/>
          <w:color w:val="000000"/>
          <w:sz w:val="24"/>
          <w:szCs w:val="24"/>
        </w:rPr>
        <w:t xml:space="preserve">prostředkům by udělena </w:t>
      </w:r>
      <w:r w:rsidR="00B93F1C">
        <w:rPr>
          <w:rFonts w:ascii="Arial" w:hAnsi="Arial" w:cs="Arial"/>
          <w:color w:val="000000"/>
          <w:sz w:val="24"/>
          <w:szCs w:val="24"/>
        </w:rPr>
        <w:t>ekoznačka Evropské unie „</w:t>
      </w:r>
      <w:r>
        <w:rPr>
          <w:rFonts w:ascii="Arial" w:hAnsi="Arial" w:cs="Arial"/>
          <w:color w:val="000000"/>
          <w:sz w:val="24"/>
          <w:szCs w:val="24"/>
        </w:rPr>
        <w:t>Ekoznačka EU</w:t>
      </w:r>
      <w:r w:rsidR="00B93F1C">
        <w:rPr>
          <w:rFonts w:ascii="Arial" w:hAnsi="Arial" w:cs="Arial"/>
          <w:color w:val="000000"/>
          <w:sz w:val="24"/>
          <w:szCs w:val="24"/>
        </w:rPr>
        <w:t>“.</w:t>
      </w:r>
    </w:p>
    <w:p w:rsidR="00DC1E44" w:rsidRDefault="00DC1E44" w:rsidP="00AD452A">
      <w:pPr>
        <w:autoSpaceDE w:val="0"/>
        <w:autoSpaceDN w:val="0"/>
        <w:adjustRightInd w:val="0"/>
        <w:spacing w:after="0" w:line="240" w:lineRule="auto"/>
        <w:rPr>
          <w:rFonts w:ascii="Arial" w:eastAsia="DejaVuSerif" w:hAnsi="Arial" w:cs="Arial"/>
          <w:sz w:val="20"/>
          <w:szCs w:val="20"/>
        </w:rPr>
      </w:pPr>
    </w:p>
    <w:p w:rsidR="00AD452A" w:rsidRDefault="00DF6032">
      <w:pPr>
        <w:rPr>
          <w:rFonts w:ascii="Arial" w:eastAsia="DejaVuSerif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7A4A0695" wp14:editId="04EB78D2">
            <wp:simplePos x="0" y="0"/>
            <wp:positionH relativeFrom="margin">
              <wp:posOffset>2429510</wp:posOffset>
            </wp:positionH>
            <wp:positionV relativeFrom="paragraph">
              <wp:posOffset>20320</wp:posOffset>
            </wp:positionV>
            <wp:extent cx="871855" cy="871855"/>
            <wp:effectExtent l="0" t="0" r="4445" b="444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52A">
        <w:rPr>
          <w:rFonts w:ascii="Arial" w:eastAsia="DejaVuSerif" w:hAnsi="Arial" w:cs="Arial"/>
          <w:sz w:val="20"/>
          <w:szCs w:val="20"/>
        </w:rPr>
        <w:br w:type="page"/>
      </w:r>
    </w:p>
    <w:p w:rsidR="00AD452A" w:rsidRDefault="00AD452A" w:rsidP="00AD452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DejaVuSerif" w:hAnsi="Arial" w:cs="Arial"/>
          <w:sz w:val="20"/>
          <w:szCs w:val="20"/>
        </w:rPr>
      </w:pPr>
      <w:r>
        <w:rPr>
          <w:rFonts w:ascii="Arial" w:eastAsia="DejaVuSerif" w:hAnsi="Arial" w:cs="Arial"/>
          <w:sz w:val="20"/>
          <w:szCs w:val="20"/>
        </w:rPr>
        <w:lastRenderedPageBreak/>
        <w:t>Příloha č. 6</w:t>
      </w:r>
    </w:p>
    <w:p w:rsidR="00AD452A" w:rsidRDefault="00AD452A" w:rsidP="00AD452A">
      <w:pPr>
        <w:autoSpaceDE w:val="0"/>
        <w:autoSpaceDN w:val="0"/>
        <w:adjustRightInd w:val="0"/>
        <w:spacing w:after="0" w:line="240" w:lineRule="auto"/>
        <w:rPr>
          <w:rFonts w:ascii="Arial" w:eastAsia="DejaVuSerif" w:hAnsi="Arial" w:cs="Arial"/>
          <w:sz w:val="20"/>
          <w:szCs w:val="20"/>
        </w:rPr>
      </w:pPr>
    </w:p>
    <w:p w:rsidR="00AD452A" w:rsidRDefault="00AD452A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erif" w:hAnsi="Arial" w:cs="Arial"/>
          <w:b/>
          <w:sz w:val="20"/>
          <w:szCs w:val="20"/>
        </w:rPr>
      </w:pPr>
      <w:r w:rsidRPr="00AD452A">
        <w:rPr>
          <w:rFonts w:ascii="Arial" w:eastAsia="DejaVuSerif" w:hAnsi="Arial" w:cs="Arial"/>
          <w:b/>
          <w:sz w:val="20"/>
          <w:szCs w:val="20"/>
        </w:rPr>
        <w:t>Kopie pojistné smlouvy</w:t>
      </w:r>
    </w:p>
    <w:p w:rsidR="00AD452A" w:rsidRDefault="00AD452A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erif" w:hAnsi="Arial" w:cs="Arial"/>
          <w:b/>
          <w:sz w:val="20"/>
          <w:szCs w:val="20"/>
        </w:rPr>
      </w:pPr>
    </w:p>
    <w:p w:rsidR="00AD452A" w:rsidRPr="00AD452A" w:rsidRDefault="00AD452A" w:rsidP="00AD45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erif" w:hAnsi="Arial" w:cs="Arial"/>
          <w:b/>
          <w:sz w:val="20"/>
          <w:szCs w:val="20"/>
        </w:rPr>
      </w:pPr>
    </w:p>
    <w:sectPr w:rsidR="00AD452A" w:rsidRPr="00AD452A" w:rsidSect="008D4779">
      <w:footerReference w:type="default" r:id="rId1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03" w:rsidRDefault="006C5103" w:rsidP="00B63115">
      <w:pPr>
        <w:spacing w:after="0" w:line="240" w:lineRule="auto"/>
      </w:pPr>
      <w:r>
        <w:separator/>
      </w:r>
    </w:p>
  </w:endnote>
  <w:endnote w:type="continuationSeparator" w:id="0">
    <w:p w:rsidR="006C5103" w:rsidRDefault="006C5103" w:rsidP="00B6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569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7159" w:rsidRDefault="00657159" w:rsidP="00B63115">
            <w:pPr>
              <w:pStyle w:val="Zpat"/>
              <w:jc w:val="center"/>
            </w:pP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C1838">
              <w:rPr>
                <w:rFonts w:ascii="Arial" w:hAnsi="Arial" w:cs="Arial"/>
                <w:bCs/>
                <w:noProof/>
                <w:sz w:val="16"/>
                <w:szCs w:val="16"/>
              </w:rPr>
              <w:t>22</w: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3115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C1838">
              <w:rPr>
                <w:rFonts w:ascii="Arial" w:hAnsi="Arial" w:cs="Arial"/>
                <w:bCs/>
                <w:noProof/>
                <w:sz w:val="16"/>
                <w:szCs w:val="16"/>
              </w:rPr>
              <w:t>22</w:t>
            </w:r>
            <w:r w:rsidRPr="00B6311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57159" w:rsidRDefault="006571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03" w:rsidRDefault="006C5103" w:rsidP="00B63115">
      <w:pPr>
        <w:spacing w:after="0" w:line="240" w:lineRule="auto"/>
      </w:pPr>
      <w:r>
        <w:separator/>
      </w:r>
    </w:p>
  </w:footnote>
  <w:footnote w:type="continuationSeparator" w:id="0">
    <w:p w:rsidR="006C5103" w:rsidRDefault="006C5103" w:rsidP="00B6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D1"/>
    <w:multiLevelType w:val="hybridMultilevel"/>
    <w:tmpl w:val="ADECE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E5239"/>
    <w:multiLevelType w:val="hybridMultilevel"/>
    <w:tmpl w:val="4AA88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10A3A"/>
    <w:multiLevelType w:val="hybridMultilevel"/>
    <w:tmpl w:val="1E4C9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51FD7"/>
    <w:multiLevelType w:val="hybridMultilevel"/>
    <w:tmpl w:val="BB625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27C4A"/>
    <w:multiLevelType w:val="hybridMultilevel"/>
    <w:tmpl w:val="EA881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5785"/>
    <w:multiLevelType w:val="multilevel"/>
    <w:tmpl w:val="BBC4E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5EC15D5"/>
    <w:multiLevelType w:val="hybridMultilevel"/>
    <w:tmpl w:val="0762B3FE"/>
    <w:lvl w:ilvl="0" w:tplc="78FCFA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04F4E"/>
    <w:multiLevelType w:val="hybridMultilevel"/>
    <w:tmpl w:val="7322567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2A0F2D9A"/>
    <w:multiLevelType w:val="multilevel"/>
    <w:tmpl w:val="4052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03E68B7"/>
    <w:multiLevelType w:val="multilevel"/>
    <w:tmpl w:val="F3B06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216332D"/>
    <w:multiLevelType w:val="hybridMultilevel"/>
    <w:tmpl w:val="67AA51B2"/>
    <w:lvl w:ilvl="0" w:tplc="E874485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8E1369"/>
    <w:multiLevelType w:val="multilevel"/>
    <w:tmpl w:val="A448CE2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>
    <w:nsid w:val="3828208F"/>
    <w:multiLevelType w:val="hybridMultilevel"/>
    <w:tmpl w:val="7B38A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61925"/>
    <w:multiLevelType w:val="hybridMultilevel"/>
    <w:tmpl w:val="AB6CC6C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040479"/>
    <w:multiLevelType w:val="hybridMultilevel"/>
    <w:tmpl w:val="C8200976"/>
    <w:lvl w:ilvl="0" w:tplc="4614E7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8B0DBE"/>
    <w:multiLevelType w:val="hybridMultilevel"/>
    <w:tmpl w:val="E14CE1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74EA1"/>
    <w:multiLevelType w:val="multilevel"/>
    <w:tmpl w:val="85664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7C6A19"/>
    <w:multiLevelType w:val="hybridMultilevel"/>
    <w:tmpl w:val="2AAEB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15A45"/>
    <w:multiLevelType w:val="hybridMultilevel"/>
    <w:tmpl w:val="9F76E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562AA"/>
    <w:multiLevelType w:val="multilevel"/>
    <w:tmpl w:val="C1B4C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7FC36C9"/>
    <w:multiLevelType w:val="hybridMultilevel"/>
    <w:tmpl w:val="17602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B6016"/>
    <w:multiLevelType w:val="hybridMultilevel"/>
    <w:tmpl w:val="D8CCB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34504"/>
    <w:multiLevelType w:val="hybridMultilevel"/>
    <w:tmpl w:val="DE3C6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C96DF5"/>
    <w:multiLevelType w:val="multilevel"/>
    <w:tmpl w:val="1B284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7CD42B9B"/>
    <w:multiLevelType w:val="hybridMultilevel"/>
    <w:tmpl w:val="2AA8DC0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7E7813BC"/>
    <w:multiLevelType w:val="hybridMultilevel"/>
    <w:tmpl w:val="7C9E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25"/>
  </w:num>
  <w:num w:numId="5">
    <w:abstractNumId w:val="16"/>
  </w:num>
  <w:num w:numId="6">
    <w:abstractNumId w:val="13"/>
  </w:num>
  <w:num w:numId="7">
    <w:abstractNumId w:val="7"/>
  </w:num>
  <w:num w:numId="8">
    <w:abstractNumId w:val="19"/>
  </w:num>
  <w:num w:numId="9">
    <w:abstractNumId w:val="11"/>
  </w:num>
  <w:num w:numId="10">
    <w:abstractNumId w:val="24"/>
  </w:num>
  <w:num w:numId="11">
    <w:abstractNumId w:val="23"/>
  </w:num>
  <w:num w:numId="12">
    <w:abstractNumId w:val="4"/>
  </w:num>
  <w:num w:numId="13">
    <w:abstractNumId w:val="2"/>
  </w:num>
  <w:num w:numId="14">
    <w:abstractNumId w:val="3"/>
  </w:num>
  <w:num w:numId="15">
    <w:abstractNumId w:val="20"/>
  </w:num>
  <w:num w:numId="16">
    <w:abstractNumId w:val="22"/>
  </w:num>
  <w:num w:numId="17">
    <w:abstractNumId w:val="17"/>
  </w:num>
  <w:num w:numId="18">
    <w:abstractNumId w:val="1"/>
  </w:num>
  <w:num w:numId="19">
    <w:abstractNumId w:val="18"/>
  </w:num>
  <w:num w:numId="20">
    <w:abstractNumId w:val="12"/>
  </w:num>
  <w:num w:numId="21">
    <w:abstractNumId w:val="21"/>
  </w:num>
  <w:num w:numId="22">
    <w:abstractNumId w:val="0"/>
  </w:num>
  <w:num w:numId="23">
    <w:abstractNumId w:val="14"/>
  </w:num>
  <w:num w:numId="24">
    <w:abstractNumId w:val="10"/>
  </w:num>
  <w:num w:numId="25">
    <w:abstractNumId w:val="6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1A"/>
    <w:rsid w:val="00022B23"/>
    <w:rsid w:val="000321F2"/>
    <w:rsid w:val="0003238B"/>
    <w:rsid w:val="00055263"/>
    <w:rsid w:val="00061B3F"/>
    <w:rsid w:val="000927FF"/>
    <w:rsid w:val="000A5A6A"/>
    <w:rsid w:val="000E70C8"/>
    <w:rsid w:val="000F3D85"/>
    <w:rsid w:val="000F79A4"/>
    <w:rsid w:val="001021D3"/>
    <w:rsid w:val="00110AC0"/>
    <w:rsid w:val="001122F3"/>
    <w:rsid w:val="00141AB8"/>
    <w:rsid w:val="00151EB7"/>
    <w:rsid w:val="00162B49"/>
    <w:rsid w:val="00197907"/>
    <w:rsid w:val="001A14FD"/>
    <w:rsid w:val="001A5E18"/>
    <w:rsid w:val="001A7CC4"/>
    <w:rsid w:val="001C71E2"/>
    <w:rsid w:val="00204C94"/>
    <w:rsid w:val="0024546E"/>
    <w:rsid w:val="00247D9D"/>
    <w:rsid w:val="00256647"/>
    <w:rsid w:val="002575BB"/>
    <w:rsid w:val="00257732"/>
    <w:rsid w:val="00267F1E"/>
    <w:rsid w:val="0027372A"/>
    <w:rsid w:val="00276ED9"/>
    <w:rsid w:val="002A26D9"/>
    <w:rsid w:val="002A2A4D"/>
    <w:rsid w:val="002A78A0"/>
    <w:rsid w:val="002F0512"/>
    <w:rsid w:val="00331578"/>
    <w:rsid w:val="00336DE2"/>
    <w:rsid w:val="00360291"/>
    <w:rsid w:val="00371039"/>
    <w:rsid w:val="00373AB9"/>
    <w:rsid w:val="00382E6B"/>
    <w:rsid w:val="00387EAF"/>
    <w:rsid w:val="003B2D10"/>
    <w:rsid w:val="003B41F5"/>
    <w:rsid w:val="003B4336"/>
    <w:rsid w:val="003C0F6D"/>
    <w:rsid w:val="003C36EB"/>
    <w:rsid w:val="003E6B1D"/>
    <w:rsid w:val="00404410"/>
    <w:rsid w:val="004246E9"/>
    <w:rsid w:val="0044608E"/>
    <w:rsid w:val="004660ED"/>
    <w:rsid w:val="00467B4D"/>
    <w:rsid w:val="00471B9A"/>
    <w:rsid w:val="00474DD7"/>
    <w:rsid w:val="0047753C"/>
    <w:rsid w:val="004835CA"/>
    <w:rsid w:val="004849D9"/>
    <w:rsid w:val="004E6939"/>
    <w:rsid w:val="005038D0"/>
    <w:rsid w:val="00505E46"/>
    <w:rsid w:val="005228F1"/>
    <w:rsid w:val="005538CE"/>
    <w:rsid w:val="00556B02"/>
    <w:rsid w:val="0055781F"/>
    <w:rsid w:val="00571CB4"/>
    <w:rsid w:val="005819B9"/>
    <w:rsid w:val="00581DE1"/>
    <w:rsid w:val="00594F32"/>
    <w:rsid w:val="005D0519"/>
    <w:rsid w:val="005E761D"/>
    <w:rsid w:val="006065F2"/>
    <w:rsid w:val="00613EB4"/>
    <w:rsid w:val="006363C0"/>
    <w:rsid w:val="0065666F"/>
    <w:rsid w:val="00657159"/>
    <w:rsid w:val="0069718A"/>
    <w:rsid w:val="00697A30"/>
    <w:rsid w:val="006A1F2F"/>
    <w:rsid w:val="006A55CF"/>
    <w:rsid w:val="006C2BAF"/>
    <w:rsid w:val="006C5103"/>
    <w:rsid w:val="006D1767"/>
    <w:rsid w:val="006D3A8F"/>
    <w:rsid w:val="007065E4"/>
    <w:rsid w:val="0072287B"/>
    <w:rsid w:val="00747FAD"/>
    <w:rsid w:val="0077260C"/>
    <w:rsid w:val="00773A46"/>
    <w:rsid w:val="007D6DAF"/>
    <w:rsid w:val="00870A2F"/>
    <w:rsid w:val="008818CD"/>
    <w:rsid w:val="008861AF"/>
    <w:rsid w:val="00887BB3"/>
    <w:rsid w:val="008B496C"/>
    <w:rsid w:val="008B5449"/>
    <w:rsid w:val="008B5D6B"/>
    <w:rsid w:val="008D4779"/>
    <w:rsid w:val="008F31DD"/>
    <w:rsid w:val="008F409E"/>
    <w:rsid w:val="008F4679"/>
    <w:rsid w:val="00910ECB"/>
    <w:rsid w:val="00922D8E"/>
    <w:rsid w:val="00926A16"/>
    <w:rsid w:val="00927471"/>
    <w:rsid w:val="0094392E"/>
    <w:rsid w:val="00965621"/>
    <w:rsid w:val="0099008F"/>
    <w:rsid w:val="009E561C"/>
    <w:rsid w:val="009E61C5"/>
    <w:rsid w:val="00A0731A"/>
    <w:rsid w:val="00A30B44"/>
    <w:rsid w:val="00A313B9"/>
    <w:rsid w:val="00A42F7F"/>
    <w:rsid w:val="00A50A1C"/>
    <w:rsid w:val="00A7101F"/>
    <w:rsid w:val="00AB0E53"/>
    <w:rsid w:val="00AB4731"/>
    <w:rsid w:val="00AC08B1"/>
    <w:rsid w:val="00AC203F"/>
    <w:rsid w:val="00AC62D2"/>
    <w:rsid w:val="00AD452A"/>
    <w:rsid w:val="00AD56F9"/>
    <w:rsid w:val="00AE019E"/>
    <w:rsid w:val="00AE71AC"/>
    <w:rsid w:val="00B124FE"/>
    <w:rsid w:val="00B2520D"/>
    <w:rsid w:val="00B27405"/>
    <w:rsid w:val="00B50B24"/>
    <w:rsid w:val="00B63115"/>
    <w:rsid w:val="00B66FAC"/>
    <w:rsid w:val="00B93F1C"/>
    <w:rsid w:val="00BA5C26"/>
    <w:rsid w:val="00BB4E88"/>
    <w:rsid w:val="00BD7BE1"/>
    <w:rsid w:val="00BE43C2"/>
    <w:rsid w:val="00C04C17"/>
    <w:rsid w:val="00C14B3A"/>
    <w:rsid w:val="00C23947"/>
    <w:rsid w:val="00C3717A"/>
    <w:rsid w:val="00C40720"/>
    <w:rsid w:val="00C84B65"/>
    <w:rsid w:val="00C85BEE"/>
    <w:rsid w:val="00C86DF0"/>
    <w:rsid w:val="00CA3FDD"/>
    <w:rsid w:val="00CA5791"/>
    <w:rsid w:val="00CB1280"/>
    <w:rsid w:val="00CE4D1C"/>
    <w:rsid w:val="00CF2EF9"/>
    <w:rsid w:val="00D201B2"/>
    <w:rsid w:val="00D55A13"/>
    <w:rsid w:val="00D6111C"/>
    <w:rsid w:val="00D6452C"/>
    <w:rsid w:val="00D66B80"/>
    <w:rsid w:val="00D94EB7"/>
    <w:rsid w:val="00DB5650"/>
    <w:rsid w:val="00DB7199"/>
    <w:rsid w:val="00DC1E44"/>
    <w:rsid w:val="00DC337C"/>
    <w:rsid w:val="00DD1924"/>
    <w:rsid w:val="00DD1DA0"/>
    <w:rsid w:val="00DE6D0B"/>
    <w:rsid w:val="00DF6032"/>
    <w:rsid w:val="00DF6ABB"/>
    <w:rsid w:val="00E435F9"/>
    <w:rsid w:val="00E50997"/>
    <w:rsid w:val="00E5544E"/>
    <w:rsid w:val="00E93AAF"/>
    <w:rsid w:val="00E950FF"/>
    <w:rsid w:val="00EC1838"/>
    <w:rsid w:val="00EE5F3B"/>
    <w:rsid w:val="00F03808"/>
    <w:rsid w:val="00F41996"/>
    <w:rsid w:val="00F4233D"/>
    <w:rsid w:val="00F57340"/>
    <w:rsid w:val="00F64094"/>
    <w:rsid w:val="00F76659"/>
    <w:rsid w:val="00F83520"/>
    <w:rsid w:val="00FA3654"/>
    <w:rsid w:val="00FC6224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3A46"/>
    <w:pPr>
      <w:keepNext/>
      <w:keepLines/>
      <w:numPr>
        <w:numId w:val="9"/>
      </w:numPr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28F1"/>
    <w:pPr>
      <w:keepNext/>
      <w:keepLines/>
      <w:numPr>
        <w:ilvl w:val="1"/>
        <w:numId w:val="9"/>
      </w:numPr>
      <w:spacing w:before="120" w:after="0" w:line="280" w:lineRule="atLeast"/>
      <w:jc w:val="both"/>
      <w:outlineLvl w:val="1"/>
    </w:pPr>
    <w:rPr>
      <w:rFonts w:ascii="Arial" w:eastAsiaTheme="majorEastAsia" w:hAnsi="Arial" w:cstheme="majorBidi"/>
      <w:bCs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72287B"/>
    <w:pPr>
      <w:keepNext/>
      <w:numPr>
        <w:ilvl w:val="2"/>
        <w:numId w:val="9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3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8F1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8F1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8F1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8F1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8F1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8F1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247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nhideWhenUsed/>
    <w:rsid w:val="00247D9D"/>
    <w:pPr>
      <w:spacing w:after="0" w:line="240" w:lineRule="auto"/>
      <w:ind w:left="-540" w:right="-82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6B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B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B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B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B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B1D"/>
    <w:rPr>
      <w:rFonts w:ascii="Tahoma" w:hAnsi="Tahoma" w:cs="Tahoma"/>
      <w:sz w:val="16"/>
      <w:szCs w:val="16"/>
    </w:rPr>
  </w:style>
  <w:style w:type="paragraph" w:customStyle="1" w:styleId="Tunvlevo">
    <w:name w:val="Tučné vlevo"/>
    <w:basedOn w:val="Normln"/>
    <w:link w:val="TunvlevoChar"/>
    <w:autoRedefine/>
    <w:uiPriority w:val="99"/>
    <w:rsid w:val="00A7101F"/>
    <w:pPr>
      <w:spacing w:after="6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A7101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B66FAC"/>
    <w:pPr>
      <w:spacing w:after="0" w:line="240" w:lineRule="auto"/>
    </w:p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rsid w:val="00BA5C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C2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72287B"/>
    <w:rPr>
      <w:rFonts w:ascii="Times New Roman" w:eastAsia="Times New Roman" w:hAnsi="Times New Roman" w:cs="Times New Roman"/>
      <w:b/>
      <w:bCs/>
      <w:sz w:val="24"/>
      <w:szCs w:val="30"/>
      <w:lang w:eastAsia="cs-CZ"/>
    </w:rPr>
  </w:style>
  <w:style w:type="paragraph" w:styleId="Zhlav">
    <w:name w:val="header"/>
    <w:basedOn w:val="Normln"/>
    <w:link w:val="ZhlavChar"/>
    <w:unhideWhenUsed/>
    <w:rsid w:val="00B6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63115"/>
  </w:style>
  <w:style w:type="paragraph" w:styleId="Zpat">
    <w:name w:val="footer"/>
    <w:basedOn w:val="Normln"/>
    <w:link w:val="ZpatChar"/>
    <w:uiPriority w:val="99"/>
    <w:unhideWhenUsed/>
    <w:rsid w:val="00B6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115"/>
  </w:style>
  <w:style w:type="character" w:customStyle="1" w:styleId="Nadpis2Char">
    <w:name w:val="Nadpis 2 Char"/>
    <w:basedOn w:val="Standardnpsmoodstavce"/>
    <w:link w:val="Nadpis2"/>
    <w:uiPriority w:val="9"/>
    <w:rsid w:val="005228F1"/>
    <w:rPr>
      <w:rFonts w:ascii="Arial" w:eastAsiaTheme="majorEastAsia" w:hAnsi="Arial" w:cstheme="majorBidi"/>
      <w:bCs/>
      <w:sz w:val="20"/>
      <w:szCs w:val="26"/>
    </w:rPr>
  </w:style>
  <w:style w:type="paragraph" w:customStyle="1" w:styleId="Normlnslovan">
    <w:name w:val="Normální číslovaný"/>
    <w:basedOn w:val="Normln"/>
    <w:rsid w:val="00055263"/>
    <w:pPr>
      <w:tabs>
        <w:tab w:val="num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A46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8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8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8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8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8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57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Styltabulky1">
    <w:name w:val="Styl tabulky1"/>
    <w:basedOn w:val="Webovtabulka3"/>
    <w:rsid w:val="00DC1E44"/>
    <w:pPr>
      <w:spacing w:after="0" w:line="240" w:lineRule="auto"/>
    </w:pPr>
    <w:rPr>
      <w:rFonts w:ascii="Verdana" w:eastAsia="Times New Roman" w:hAnsi="Verdana" w:cs="Times New Roman"/>
      <w:b/>
      <w:sz w:val="20"/>
      <w:szCs w:val="20"/>
      <w:lang w:eastAsia="cs-CZ"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C1E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A3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3A46"/>
    <w:pPr>
      <w:keepNext/>
      <w:keepLines/>
      <w:numPr>
        <w:numId w:val="9"/>
      </w:numPr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28F1"/>
    <w:pPr>
      <w:keepNext/>
      <w:keepLines/>
      <w:numPr>
        <w:ilvl w:val="1"/>
        <w:numId w:val="9"/>
      </w:numPr>
      <w:spacing w:before="120" w:after="0" w:line="280" w:lineRule="atLeast"/>
      <w:jc w:val="both"/>
      <w:outlineLvl w:val="1"/>
    </w:pPr>
    <w:rPr>
      <w:rFonts w:ascii="Arial" w:eastAsiaTheme="majorEastAsia" w:hAnsi="Arial" w:cstheme="majorBidi"/>
      <w:bCs/>
      <w:sz w:val="20"/>
      <w:szCs w:val="26"/>
    </w:rPr>
  </w:style>
  <w:style w:type="paragraph" w:styleId="Nadpis3">
    <w:name w:val="heading 3"/>
    <w:basedOn w:val="Normln"/>
    <w:next w:val="Normln"/>
    <w:link w:val="Nadpis3Char"/>
    <w:qFormat/>
    <w:rsid w:val="0072287B"/>
    <w:pPr>
      <w:keepNext/>
      <w:numPr>
        <w:ilvl w:val="2"/>
        <w:numId w:val="9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3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8F1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8F1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8F1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8F1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8F1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8F1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247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nhideWhenUsed/>
    <w:rsid w:val="00247D9D"/>
    <w:pPr>
      <w:spacing w:after="0" w:line="240" w:lineRule="auto"/>
      <w:ind w:left="-540" w:right="-82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6B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B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B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B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B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B1D"/>
    <w:rPr>
      <w:rFonts w:ascii="Tahoma" w:hAnsi="Tahoma" w:cs="Tahoma"/>
      <w:sz w:val="16"/>
      <w:szCs w:val="16"/>
    </w:rPr>
  </w:style>
  <w:style w:type="paragraph" w:customStyle="1" w:styleId="Tunvlevo">
    <w:name w:val="Tučné vlevo"/>
    <w:basedOn w:val="Normln"/>
    <w:link w:val="TunvlevoChar"/>
    <w:autoRedefine/>
    <w:uiPriority w:val="99"/>
    <w:rsid w:val="00A7101F"/>
    <w:pPr>
      <w:spacing w:after="6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A7101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B66FAC"/>
    <w:pPr>
      <w:spacing w:after="0" w:line="240" w:lineRule="auto"/>
    </w:p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rsid w:val="00BA5C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C2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72287B"/>
    <w:rPr>
      <w:rFonts w:ascii="Times New Roman" w:eastAsia="Times New Roman" w:hAnsi="Times New Roman" w:cs="Times New Roman"/>
      <w:b/>
      <w:bCs/>
      <w:sz w:val="24"/>
      <w:szCs w:val="30"/>
      <w:lang w:eastAsia="cs-CZ"/>
    </w:rPr>
  </w:style>
  <w:style w:type="paragraph" w:styleId="Zhlav">
    <w:name w:val="header"/>
    <w:basedOn w:val="Normln"/>
    <w:link w:val="ZhlavChar"/>
    <w:unhideWhenUsed/>
    <w:rsid w:val="00B6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63115"/>
  </w:style>
  <w:style w:type="paragraph" w:styleId="Zpat">
    <w:name w:val="footer"/>
    <w:basedOn w:val="Normln"/>
    <w:link w:val="ZpatChar"/>
    <w:uiPriority w:val="99"/>
    <w:unhideWhenUsed/>
    <w:rsid w:val="00B6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115"/>
  </w:style>
  <w:style w:type="character" w:customStyle="1" w:styleId="Nadpis2Char">
    <w:name w:val="Nadpis 2 Char"/>
    <w:basedOn w:val="Standardnpsmoodstavce"/>
    <w:link w:val="Nadpis2"/>
    <w:uiPriority w:val="9"/>
    <w:rsid w:val="005228F1"/>
    <w:rPr>
      <w:rFonts w:ascii="Arial" w:eastAsiaTheme="majorEastAsia" w:hAnsi="Arial" w:cstheme="majorBidi"/>
      <w:bCs/>
      <w:sz w:val="20"/>
      <w:szCs w:val="26"/>
    </w:rPr>
  </w:style>
  <w:style w:type="paragraph" w:customStyle="1" w:styleId="Normlnslovan">
    <w:name w:val="Normální číslovaný"/>
    <w:basedOn w:val="Normln"/>
    <w:rsid w:val="00055263"/>
    <w:pPr>
      <w:tabs>
        <w:tab w:val="num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A46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8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8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8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8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8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57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Styltabulky1">
    <w:name w:val="Styl tabulky1"/>
    <w:basedOn w:val="Webovtabulka3"/>
    <w:rsid w:val="00DC1E44"/>
    <w:pPr>
      <w:spacing w:after="0" w:line="240" w:lineRule="auto"/>
    </w:pPr>
    <w:rPr>
      <w:rFonts w:ascii="Verdana" w:eastAsia="Times New Roman" w:hAnsi="Verdana" w:cs="Times New Roman"/>
      <w:b/>
      <w:sz w:val="20"/>
      <w:szCs w:val="20"/>
      <w:lang w:eastAsia="cs-CZ"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C1E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A3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F36A-75BF-452C-9C15-4E58BEF7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5746</Words>
  <Characters>33903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Cihlář Jan Ing. (MPSV)</dc:creator>
  <cp:lastModifiedBy>Papula Lukáš Mgr. (MPSV)</cp:lastModifiedBy>
  <cp:revision>2</cp:revision>
  <cp:lastPrinted>2018-02-16T12:00:00Z</cp:lastPrinted>
  <dcterms:created xsi:type="dcterms:W3CDTF">2018-05-31T09:15:00Z</dcterms:created>
  <dcterms:modified xsi:type="dcterms:W3CDTF">2018-05-31T09:15:00Z</dcterms:modified>
</cp:coreProperties>
</file>