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9E" w:rsidRPr="002349D0" w:rsidRDefault="0056069E" w:rsidP="0056069E">
      <w:pPr>
        <w:pStyle w:val="Nadpis1"/>
        <w:rPr>
          <w:rFonts w:asciiTheme="minorHAnsi" w:hAnsiTheme="minorHAnsi" w:cstheme="minorHAnsi"/>
        </w:rPr>
      </w:pPr>
      <w:r w:rsidRPr="002349D0">
        <w:rPr>
          <w:rFonts w:asciiTheme="minorHAnsi" w:hAnsiTheme="minorHAnsi" w:cstheme="minorHAnsi"/>
        </w:rPr>
        <w:t>SMLOUVA O DÍLO</w:t>
      </w:r>
    </w:p>
    <w:p w:rsidR="0056069E" w:rsidRPr="001A669E" w:rsidRDefault="004B2F0F" w:rsidP="004B2F0F">
      <w:pPr>
        <w:pStyle w:val="Bezmezer"/>
      </w:pPr>
      <w:r>
        <w:t xml:space="preserve">                                                                             </w:t>
      </w:r>
      <w:r w:rsidR="00AD2CD2" w:rsidRPr="001A669E">
        <w:t xml:space="preserve">č. </w:t>
      </w:r>
      <w:proofErr w:type="spellStart"/>
      <w:r w:rsidR="00AD2CD2" w:rsidRPr="001A669E">
        <w:t>j</w:t>
      </w:r>
      <w:proofErr w:type="spellEnd"/>
      <w:r w:rsidR="00AD2CD2" w:rsidRPr="001A669E">
        <w:t>.</w:t>
      </w:r>
      <w:r w:rsidR="00187082" w:rsidRPr="001A669E">
        <w:t xml:space="preserve"> </w:t>
      </w:r>
      <w:r w:rsidR="001A669E">
        <w:t>35-1/2016/PTC</w:t>
      </w:r>
    </w:p>
    <w:p w:rsidR="0056069E" w:rsidRDefault="002349D0" w:rsidP="002349D0">
      <w:pPr>
        <w:widowControl w:val="0"/>
        <w:autoSpaceDE w:val="0"/>
        <w:autoSpaceDN w:val="0"/>
        <w:adjustRightInd w:val="0"/>
        <w:spacing w:after="0"/>
        <w:ind w:firstLine="720"/>
        <w:outlineLvl w:val="0"/>
        <w:rPr>
          <w:bCs/>
          <w:szCs w:val="18"/>
        </w:rPr>
      </w:pPr>
      <w:r>
        <w:rPr>
          <w:bCs/>
          <w:szCs w:val="18"/>
        </w:rPr>
        <w:t>Smluvní strany:</w:t>
      </w:r>
    </w:p>
    <w:p w:rsidR="002349D0" w:rsidRPr="00673142" w:rsidRDefault="002349D0" w:rsidP="002349D0">
      <w:pPr>
        <w:widowControl w:val="0"/>
        <w:autoSpaceDE w:val="0"/>
        <w:autoSpaceDN w:val="0"/>
        <w:adjustRightInd w:val="0"/>
        <w:spacing w:after="0"/>
        <w:ind w:firstLine="720"/>
        <w:outlineLvl w:val="0"/>
        <w:rPr>
          <w:bCs/>
          <w:szCs w:val="18"/>
        </w:rPr>
      </w:pPr>
    </w:p>
    <w:p w:rsidR="0056069E" w:rsidRPr="002349D0" w:rsidRDefault="003C3E1E" w:rsidP="002349D0">
      <w:pPr>
        <w:widowControl w:val="0"/>
        <w:autoSpaceDE w:val="0"/>
        <w:autoSpaceDN w:val="0"/>
        <w:adjustRightInd w:val="0"/>
        <w:spacing w:after="0"/>
        <w:ind w:left="360" w:firstLine="360"/>
        <w:rPr>
          <w:b/>
          <w:szCs w:val="18"/>
        </w:rPr>
      </w:pPr>
      <w:r>
        <w:rPr>
          <w:b/>
          <w:szCs w:val="18"/>
        </w:rPr>
        <w:t xml:space="preserve">EZM – </w:t>
      </w:r>
      <w:r w:rsidR="00733C0F">
        <w:rPr>
          <w:b/>
          <w:szCs w:val="18"/>
        </w:rPr>
        <w:t>tisk</w:t>
      </w:r>
      <w:r>
        <w:rPr>
          <w:b/>
          <w:szCs w:val="18"/>
        </w:rPr>
        <w:t>,</w:t>
      </w:r>
      <w:r w:rsidR="00733C0F">
        <w:rPr>
          <w:b/>
          <w:szCs w:val="18"/>
        </w:rPr>
        <w:t xml:space="preserve"> obchod</w:t>
      </w:r>
      <w:r>
        <w:rPr>
          <w:b/>
          <w:szCs w:val="18"/>
        </w:rPr>
        <w:t>,</w:t>
      </w:r>
      <w:r w:rsidR="00733C0F">
        <w:rPr>
          <w:b/>
          <w:szCs w:val="18"/>
        </w:rPr>
        <w:t xml:space="preserve"> reklama</w:t>
      </w:r>
    </w:p>
    <w:p w:rsidR="001C2BD7" w:rsidRDefault="0056069E" w:rsidP="002349D0">
      <w:pPr>
        <w:widowControl w:val="0"/>
        <w:autoSpaceDE w:val="0"/>
        <w:autoSpaceDN w:val="0"/>
        <w:adjustRightInd w:val="0"/>
        <w:spacing w:after="0"/>
        <w:ind w:left="360" w:firstLine="360"/>
        <w:rPr>
          <w:rStyle w:val="platne"/>
        </w:rPr>
      </w:pPr>
      <w:r>
        <w:rPr>
          <w:szCs w:val="18"/>
        </w:rPr>
        <w:t xml:space="preserve">se sídlem: </w:t>
      </w:r>
      <w:r w:rsidR="00521460">
        <w:rPr>
          <w:szCs w:val="18"/>
        </w:rPr>
        <w:t xml:space="preserve"> </w:t>
      </w:r>
      <w:r w:rsidR="00AE3D7A">
        <w:rPr>
          <w:szCs w:val="18"/>
        </w:rPr>
        <w:t xml:space="preserve">Žofie </w:t>
      </w:r>
      <w:proofErr w:type="spellStart"/>
      <w:r w:rsidR="00AE3D7A">
        <w:rPr>
          <w:szCs w:val="18"/>
        </w:rPr>
        <w:t>Podlipské</w:t>
      </w:r>
      <w:proofErr w:type="spellEnd"/>
      <w:r w:rsidR="00AE3D7A">
        <w:rPr>
          <w:szCs w:val="18"/>
        </w:rPr>
        <w:t xml:space="preserve"> </w:t>
      </w:r>
      <w:r w:rsidR="00733C0F">
        <w:rPr>
          <w:szCs w:val="18"/>
        </w:rPr>
        <w:t>902</w:t>
      </w:r>
      <w:r w:rsidR="00521460">
        <w:rPr>
          <w:szCs w:val="18"/>
        </w:rPr>
        <w:t>,</w:t>
      </w:r>
      <w:r>
        <w:rPr>
          <w:szCs w:val="18"/>
        </w:rPr>
        <w:t xml:space="preserve"> </w:t>
      </w:r>
      <w:r w:rsidRPr="00D761FF">
        <w:rPr>
          <w:rStyle w:val="platne"/>
        </w:rPr>
        <w:t>Praha</w:t>
      </w:r>
      <w:r w:rsidR="00733C0F">
        <w:rPr>
          <w:rStyle w:val="platne"/>
        </w:rPr>
        <w:t xml:space="preserve"> 5 - Zbraslav</w:t>
      </w:r>
      <w:r w:rsidRPr="00D761FF">
        <w:rPr>
          <w:rStyle w:val="platne"/>
        </w:rPr>
        <w:t>,</w:t>
      </w:r>
      <w:r w:rsidR="001C2BD7" w:rsidRPr="001C2BD7">
        <w:rPr>
          <w:rStyle w:val="platne"/>
        </w:rPr>
        <w:t xml:space="preserve"> </w:t>
      </w:r>
      <w:r w:rsidR="001C2BD7" w:rsidRPr="00D761FF">
        <w:rPr>
          <w:rStyle w:val="platne"/>
        </w:rPr>
        <w:t xml:space="preserve">PSČ </w:t>
      </w:r>
      <w:r w:rsidR="00521460">
        <w:rPr>
          <w:rStyle w:val="platne"/>
        </w:rPr>
        <w:t xml:space="preserve"> </w:t>
      </w:r>
      <w:r w:rsidR="001C2BD7" w:rsidRPr="00D761FF">
        <w:rPr>
          <w:rStyle w:val="platne"/>
        </w:rPr>
        <w:t>1</w:t>
      </w:r>
      <w:r w:rsidR="00733C0F">
        <w:rPr>
          <w:rStyle w:val="platne"/>
        </w:rPr>
        <w:t>56</w:t>
      </w:r>
      <w:r w:rsidR="001C2BD7" w:rsidRPr="00D761FF">
        <w:rPr>
          <w:rStyle w:val="platne"/>
        </w:rPr>
        <w:t xml:space="preserve"> </w:t>
      </w:r>
      <w:r w:rsidR="00733C0F">
        <w:rPr>
          <w:rStyle w:val="platne"/>
        </w:rPr>
        <w:t>00</w:t>
      </w:r>
      <w:r w:rsidRPr="00D761FF">
        <w:rPr>
          <w:rStyle w:val="platne"/>
        </w:rPr>
        <w:t xml:space="preserve"> </w:t>
      </w:r>
    </w:p>
    <w:p w:rsidR="0056069E" w:rsidRDefault="0056069E" w:rsidP="002349D0">
      <w:pPr>
        <w:widowControl w:val="0"/>
        <w:autoSpaceDE w:val="0"/>
        <w:autoSpaceDN w:val="0"/>
        <w:adjustRightInd w:val="0"/>
        <w:spacing w:after="0"/>
        <w:ind w:left="360" w:firstLine="360"/>
        <w:rPr>
          <w:szCs w:val="18"/>
        </w:rPr>
      </w:pPr>
      <w:r>
        <w:rPr>
          <w:szCs w:val="18"/>
        </w:rPr>
        <w:t xml:space="preserve">zastoupená: </w:t>
      </w:r>
      <w:r w:rsidR="00C577EA">
        <w:rPr>
          <w:szCs w:val="18"/>
        </w:rPr>
        <w:t>Paní Evou</w:t>
      </w:r>
      <w:r w:rsidR="00733C0F">
        <w:rPr>
          <w:szCs w:val="18"/>
        </w:rPr>
        <w:t xml:space="preserve"> Mizerovou</w:t>
      </w:r>
      <w:r w:rsidR="00521460">
        <w:rPr>
          <w:szCs w:val="18"/>
        </w:rPr>
        <w:t>,</w:t>
      </w:r>
      <w:r w:rsidR="005C494D">
        <w:rPr>
          <w:szCs w:val="18"/>
        </w:rPr>
        <w:t xml:space="preserve"> </w:t>
      </w:r>
      <w:r>
        <w:rPr>
          <w:szCs w:val="18"/>
        </w:rPr>
        <w:t>jednatel</w:t>
      </w:r>
      <w:r w:rsidR="00521460">
        <w:rPr>
          <w:szCs w:val="18"/>
        </w:rPr>
        <w:t>em</w:t>
      </w:r>
    </w:p>
    <w:p w:rsidR="0056069E" w:rsidRDefault="0056069E" w:rsidP="002349D0">
      <w:pPr>
        <w:widowControl w:val="0"/>
        <w:autoSpaceDE w:val="0"/>
        <w:autoSpaceDN w:val="0"/>
        <w:adjustRightInd w:val="0"/>
        <w:spacing w:after="0"/>
        <w:ind w:left="360" w:firstLine="360"/>
        <w:rPr>
          <w:szCs w:val="18"/>
        </w:rPr>
      </w:pPr>
      <w:r>
        <w:rPr>
          <w:szCs w:val="18"/>
        </w:rPr>
        <w:t xml:space="preserve">IČ: </w:t>
      </w:r>
      <w:r w:rsidR="00733C0F">
        <w:rPr>
          <w:rStyle w:val="platne"/>
        </w:rPr>
        <w:t>66488869</w:t>
      </w:r>
      <w:r w:rsidR="00521460">
        <w:rPr>
          <w:rStyle w:val="platne"/>
        </w:rPr>
        <w:t xml:space="preserve">, </w:t>
      </w:r>
      <w:r w:rsidR="00521460">
        <w:rPr>
          <w:szCs w:val="18"/>
        </w:rPr>
        <w:t>DIČ</w:t>
      </w:r>
      <w:r>
        <w:rPr>
          <w:szCs w:val="18"/>
        </w:rPr>
        <w:t>: CZ</w:t>
      </w:r>
      <w:r w:rsidR="00733C0F">
        <w:rPr>
          <w:szCs w:val="18"/>
        </w:rPr>
        <w:t>445512068</w:t>
      </w:r>
    </w:p>
    <w:p w:rsidR="0056069E" w:rsidRDefault="00733C0F" w:rsidP="002349D0">
      <w:pPr>
        <w:widowControl w:val="0"/>
        <w:autoSpaceDE w:val="0"/>
        <w:autoSpaceDN w:val="0"/>
        <w:adjustRightInd w:val="0"/>
        <w:spacing w:after="0"/>
        <w:ind w:left="708" w:firstLine="12"/>
        <w:jc w:val="both"/>
        <w:rPr>
          <w:szCs w:val="18"/>
        </w:rPr>
      </w:pPr>
      <w:r>
        <w:rPr>
          <w:szCs w:val="18"/>
        </w:rPr>
        <w:t>Bankovní spojení: ČS Praha 5, č. účtu: 130724349/0800</w:t>
      </w:r>
    </w:p>
    <w:p w:rsidR="0056069E" w:rsidRPr="002349D0" w:rsidRDefault="002349D0" w:rsidP="000125DE">
      <w:pPr>
        <w:widowControl w:val="0"/>
        <w:autoSpaceDE w:val="0"/>
        <w:autoSpaceDN w:val="0"/>
        <w:adjustRightInd w:val="0"/>
        <w:spacing w:after="0"/>
        <w:ind w:firstLine="720"/>
        <w:rPr>
          <w:b/>
          <w:szCs w:val="18"/>
        </w:rPr>
      </w:pPr>
      <w:r>
        <w:rPr>
          <w:b/>
          <w:bCs/>
          <w:szCs w:val="18"/>
        </w:rPr>
        <w:t>(dále jen „o</w:t>
      </w:r>
      <w:r w:rsidR="0056069E" w:rsidRPr="002349D0">
        <w:rPr>
          <w:b/>
          <w:bCs/>
          <w:szCs w:val="18"/>
        </w:rPr>
        <w:t>bjednatel</w:t>
      </w:r>
      <w:r w:rsidR="0056069E" w:rsidRPr="002349D0">
        <w:rPr>
          <w:b/>
          <w:szCs w:val="18"/>
        </w:rPr>
        <w:t>“</w:t>
      </w:r>
      <w:r>
        <w:rPr>
          <w:b/>
          <w:szCs w:val="18"/>
        </w:rPr>
        <w:t>)</w:t>
      </w:r>
    </w:p>
    <w:p w:rsidR="0056069E" w:rsidRDefault="0056069E" w:rsidP="000125DE">
      <w:pPr>
        <w:widowControl w:val="0"/>
        <w:autoSpaceDE w:val="0"/>
        <w:autoSpaceDN w:val="0"/>
        <w:adjustRightInd w:val="0"/>
        <w:spacing w:after="0"/>
        <w:ind w:firstLine="720"/>
        <w:rPr>
          <w:szCs w:val="18"/>
        </w:rPr>
      </w:pPr>
    </w:p>
    <w:p w:rsidR="0056069E" w:rsidRDefault="0056069E" w:rsidP="000125DE">
      <w:pPr>
        <w:widowControl w:val="0"/>
        <w:autoSpaceDE w:val="0"/>
        <w:autoSpaceDN w:val="0"/>
        <w:adjustRightInd w:val="0"/>
        <w:spacing w:after="0"/>
        <w:ind w:firstLine="720"/>
        <w:rPr>
          <w:szCs w:val="18"/>
        </w:rPr>
      </w:pPr>
      <w:r>
        <w:rPr>
          <w:szCs w:val="18"/>
        </w:rPr>
        <w:t>a</w:t>
      </w:r>
    </w:p>
    <w:p w:rsidR="0056069E" w:rsidRDefault="0056069E" w:rsidP="000125DE">
      <w:pPr>
        <w:widowControl w:val="0"/>
        <w:autoSpaceDE w:val="0"/>
        <w:autoSpaceDN w:val="0"/>
        <w:adjustRightInd w:val="0"/>
        <w:spacing w:after="0"/>
        <w:ind w:firstLine="720"/>
        <w:rPr>
          <w:szCs w:val="18"/>
        </w:rPr>
      </w:pPr>
    </w:p>
    <w:p w:rsidR="0056069E" w:rsidRPr="001C2BD7" w:rsidRDefault="0056069E" w:rsidP="000125DE">
      <w:pPr>
        <w:widowControl w:val="0"/>
        <w:autoSpaceDE w:val="0"/>
        <w:autoSpaceDN w:val="0"/>
        <w:adjustRightInd w:val="0"/>
        <w:spacing w:after="0"/>
        <w:ind w:firstLine="720"/>
        <w:rPr>
          <w:b/>
          <w:szCs w:val="18"/>
        </w:rPr>
      </w:pPr>
      <w:r w:rsidRPr="001C2BD7">
        <w:rPr>
          <w:b/>
          <w:szCs w:val="18"/>
        </w:rPr>
        <w:t>Poštovní tiskárna cenin Praha a.s.</w:t>
      </w:r>
    </w:p>
    <w:p w:rsidR="0056069E" w:rsidRDefault="0056069E" w:rsidP="002349D0">
      <w:pPr>
        <w:widowControl w:val="0"/>
        <w:autoSpaceDE w:val="0"/>
        <w:autoSpaceDN w:val="0"/>
        <w:adjustRightInd w:val="0"/>
        <w:spacing w:after="0"/>
        <w:ind w:firstLine="720"/>
        <w:rPr>
          <w:szCs w:val="18"/>
        </w:rPr>
      </w:pPr>
      <w:r>
        <w:rPr>
          <w:szCs w:val="18"/>
        </w:rPr>
        <w:t>se sídlem: Praha 7 – Holešovice,</w:t>
      </w:r>
      <w:r w:rsidR="00DD79DE">
        <w:rPr>
          <w:szCs w:val="18"/>
        </w:rPr>
        <w:t xml:space="preserve"> </w:t>
      </w:r>
      <w:r w:rsidR="001C2BD7">
        <w:rPr>
          <w:szCs w:val="18"/>
        </w:rPr>
        <w:t>PSČ 170 04,</w:t>
      </w:r>
      <w:r w:rsidRPr="003328E5">
        <w:rPr>
          <w:szCs w:val="18"/>
        </w:rPr>
        <w:t xml:space="preserve"> </w:t>
      </w:r>
      <w:proofErr w:type="spellStart"/>
      <w:r>
        <w:rPr>
          <w:szCs w:val="18"/>
        </w:rPr>
        <w:t>Ortenovo</w:t>
      </w:r>
      <w:proofErr w:type="spellEnd"/>
      <w:r>
        <w:rPr>
          <w:szCs w:val="18"/>
        </w:rPr>
        <w:t xml:space="preserve"> náměstí 542/16</w:t>
      </w:r>
    </w:p>
    <w:p w:rsidR="0056069E" w:rsidRPr="00F36EF5" w:rsidRDefault="00FE0B36" w:rsidP="00FE0B36">
      <w:pPr>
        <w:widowControl w:val="0"/>
        <w:autoSpaceDE w:val="0"/>
        <w:autoSpaceDN w:val="0"/>
        <w:adjustRightInd w:val="0"/>
        <w:spacing w:after="0"/>
        <w:ind w:left="708" w:right="-142" w:firstLine="12"/>
        <w:rPr>
          <w:sz w:val="23"/>
          <w:szCs w:val="23"/>
        </w:rPr>
      </w:pPr>
      <w:r>
        <w:rPr>
          <w:szCs w:val="18"/>
        </w:rPr>
        <w:t xml:space="preserve">zastoupená: </w:t>
      </w:r>
      <w:r w:rsidR="00C577EA">
        <w:rPr>
          <w:szCs w:val="18"/>
        </w:rPr>
        <w:t xml:space="preserve">Ing. </w:t>
      </w:r>
      <w:r>
        <w:rPr>
          <w:szCs w:val="18"/>
        </w:rPr>
        <w:t>Miroslavem Krejčíkem, předsedou představenstva a ředitelem PTC Praha a.s.</w:t>
      </w:r>
    </w:p>
    <w:p w:rsidR="0056069E" w:rsidRDefault="0056069E" w:rsidP="002349D0">
      <w:pPr>
        <w:widowControl w:val="0"/>
        <w:autoSpaceDE w:val="0"/>
        <w:autoSpaceDN w:val="0"/>
        <w:adjustRightInd w:val="0"/>
        <w:spacing w:after="0"/>
        <w:ind w:firstLine="720"/>
        <w:rPr>
          <w:szCs w:val="18"/>
        </w:rPr>
      </w:pPr>
      <w:r>
        <w:rPr>
          <w:szCs w:val="18"/>
        </w:rPr>
        <w:t>IČ: 45273448, DIČ: CZ45273448</w:t>
      </w:r>
    </w:p>
    <w:p w:rsidR="0056069E" w:rsidRDefault="0056069E" w:rsidP="002349D0">
      <w:pPr>
        <w:widowControl w:val="0"/>
        <w:autoSpaceDE w:val="0"/>
        <w:autoSpaceDN w:val="0"/>
        <w:adjustRightInd w:val="0"/>
        <w:spacing w:after="0"/>
        <w:ind w:right="-284" w:firstLine="720"/>
        <w:rPr>
          <w:szCs w:val="18"/>
        </w:rPr>
      </w:pPr>
      <w:r>
        <w:rPr>
          <w:szCs w:val="18"/>
        </w:rPr>
        <w:t xml:space="preserve">Společnost zapsaná v obchodním rejstříku vedeném Městským soudem v Praze, oddíl B, </w:t>
      </w:r>
    </w:p>
    <w:p w:rsidR="0056069E" w:rsidRDefault="0056069E" w:rsidP="002349D0">
      <w:pPr>
        <w:widowControl w:val="0"/>
        <w:autoSpaceDE w:val="0"/>
        <w:autoSpaceDN w:val="0"/>
        <w:adjustRightInd w:val="0"/>
        <w:spacing w:after="0"/>
        <w:ind w:firstLine="720"/>
        <w:rPr>
          <w:szCs w:val="18"/>
        </w:rPr>
      </w:pPr>
      <w:r>
        <w:rPr>
          <w:szCs w:val="18"/>
        </w:rPr>
        <w:t>vložka 1496</w:t>
      </w:r>
    </w:p>
    <w:p w:rsidR="0056069E" w:rsidRDefault="0056069E" w:rsidP="002349D0">
      <w:pPr>
        <w:widowControl w:val="0"/>
        <w:autoSpaceDE w:val="0"/>
        <w:autoSpaceDN w:val="0"/>
        <w:adjustRightInd w:val="0"/>
        <w:spacing w:after="0"/>
        <w:ind w:firstLine="720"/>
        <w:rPr>
          <w:szCs w:val="18"/>
        </w:rPr>
      </w:pPr>
      <w:r>
        <w:rPr>
          <w:szCs w:val="18"/>
        </w:rPr>
        <w:t>Bankovní spojení: ČSOB, divize Poštovní spořitelna, č. účtu: 1003596/0300</w:t>
      </w:r>
    </w:p>
    <w:p w:rsidR="0056069E" w:rsidRPr="001C2BD7" w:rsidRDefault="001C2BD7" w:rsidP="002349D0">
      <w:pPr>
        <w:widowControl w:val="0"/>
        <w:autoSpaceDE w:val="0"/>
        <w:autoSpaceDN w:val="0"/>
        <w:adjustRightInd w:val="0"/>
        <w:spacing w:after="0"/>
        <w:ind w:firstLine="720"/>
        <w:rPr>
          <w:b/>
          <w:szCs w:val="18"/>
        </w:rPr>
      </w:pPr>
      <w:r w:rsidRPr="001C2BD7">
        <w:rPr>
          <w:b/>
          <w:bCs/>
          <w:szCs w:val="18"/>
        </w:rPr>
        <w:t>(</w:t>
      </w:r>
      <w:r w:rsidR="0056069E" w:rsidRPr="001C2BD7">
        <w:rPr>
          <w:b/>
          <w:bCs/>
          <w:szCs w:val="18"/>
        </w:rPr>
        <w:t>dále „zhotovitel</w:t>
      </w:r>
      <w:r w:rsidR="0056069E" w:rsidRPr="001C2BD7">
        <w:rPr>
          <w:b/>
          <w:szCs w:val="18"/>
        </w:rPr>
        <w:t>“</w:t>
      </w:r>
      <w:r w:rsidRPr="001C2BD7">
        <w:rPr>
          <w:b/>
          <w:szCs w:val="18"/>
        </w:rPr>
        <w:t>)</w:t>
      </w:r>
    </w:p>
    <w:p w:rsidR="0056069E" w:rsidRDefault="0056069E" w:rsidP="000125DE">
      <w:pPr>
        <w:widowControl w:val="0"/>
        <w:autoSpaceDE w:val="0"/>
        <w:autoSpaceDN w:val="0"/>
        <w:adjustRightInd w:val="0"/>
        <w:spacing w:after="0"/>
        <w:ind w:firstLine="720"/>
        <w:rPr>
          <w:szCs w:val="18"/>
        </w:rPr>
      </w:pPr>
    </w:p>
    <w:p w:rsidR="00A874B7" w:rsidRDefault="00A874B7" w:rsidP="000125DE">
      <w:pPr>
        <w:widowControl w:val="0"/>
        <w:autoSpaceDE w:val="0"/>
        <w:autoSpaceDN w:val="0"/>
        <w:adjustRightInd w:val="0"/>
        <w:spacing w:after="0"/>
        <w:ind w:right="-284" w:firstLine="720"/>
        <w:jc w:val="both"/>
        <w:rPr>
          <w:szCs w:val="18"/>
        </w:rPr>
      </w:pPr>
      <w:r>
        <w:rPr>
          <w:szCs w:val="18"/>
        </w:rPr>
        <w:t xml:space="preserve">uzavírají podle ustanovení § 2586 a </w:t>
      </w:r>
      <w:proofErr w:type="spellStart"/>
      <w:r>
        <w:rPr>
          <w:szCs w:val="18"/>
        </w:rPr>
        <w:t>násl</w:t>
      </w:r>
      <w:proofErr w:type="spellEnd"/>
      <w:r>
        <w:rPr>
          <w:szCs w:val="18"/>
        </w:rPr>
        <w:t>. zákona č. 89/2012 Sb., občanského zákoníku</w:t>
      </w:r>
      <w:r w:rsidR="0056069E">
        <w:rPr>
          <w:szCs w:val="18"/>
        </w:rPr>
        <w:t>,</w:t>
      </w:r>
    </w:p>
    <w:p w:rsidR="0056069E" w:rsidRDefault="0056069E" w:rsidP="000125DE">
      <w:pPr>
        <w:widowControl w:val="0"/>
        <w:autoSpaceDE w:val="0"/>
        <w:autoSpaceDN w:val="0"/>
        <w:adjustRightInd w:val="0"/>
        <w:spacing w:after="0"/>
        <w:ind w:right="-284" w:firstLine="720"/>
        <w:jc w:val="both"/>
        <w:rPr>
          <w:szCs w:val="18"/>
        </w:rPr>
      </w:pPr>
      <w:r>
        <w:rPr>
          <w:szCs w:val="18"/>
        </w:rPr>
        <w:t>tuto smlouvu o dílo:</w:t>
      </w:r>
    </w:p>
    <w:p w:rsidR="00BE1D5E" w:rsidRDefault="00BE1D5E" w:rsidP="000125DE">
      <w:pPr>
        <w:widowControl w:val="0"/>
        <w:autoSpaceDE w:val="0"/>
        <w:autoSpaceDN w:val="0"/>
        <w:adjustRightInd w:val="0"/>
        <w:spacing w:after="0"/>
        <w:ind w:right="-284" w:firstLine="720"/>
        <w:jc w:val="both"/>
        <w:rPr>
          <w:szCs w:val="18"/>
        </w:rPr>
      </w:pPr>
    </w:p>
    <w:p w:rsidR="0056069E" w:rsidRDefault="0056069E" w:rsidP="0056069E">
      <w:pPr>
        <w:widowControl w:val="0"/>
        <w:autoSpaceDE w:val="0"/>
        <w:autoSpaceDN w:val="0"/>
        <w:adjustRightInd w:val="0"/>
        <w:jc w:val="center"/>
        <w:outlineLvl w:val="0"/>
        <w:rPr>
          <w:b/>
          <w:bCs/>
          <w:szCs w:val="18"/>
        </w:rPr>
      </w:pPr>
      <w:r>
        <w:rPr>
          <w:b/>
          <w:bCs/>
          <w:szCs w:val="18"/>
        </w:rPr>
        <w:t>I.</w:t>
      </w:r>
    </w:p>
    <w:p w:rsidR="0056069E" w:rsidRDefault="0056069E" w:rsidP="0056069E">
      <w:pPr>
        <w:widowControl w:val="0"/>
        <w:autoSpaceDE w:val="0"/>
        <w:autoSpaceDN w:val="0"/>
        <w:adjustRightInd w:val="0"/>
        <w:jc w:val="center"/>
        <w:rPr>
          <w:szCs w:val="18"/>
        </w:rPr>
      </w:pPr>
      <w:r>
        <w:rPr>
          <w:b/>
          <w:bCs/>
          <w:szCs w:val="18"/>
        </w:rPr>
        <w:t>Předmět smlouvy</w:t>
      </w:r>
      <w:r>
        <w:rPr>
          <w:szCs w:val="18"/>
        </w:rPr>
        <w:t>.</w:t>
      </w:r>
    </w:p>
    <w:p w:rsidR="00AE3D7A" w:rsidRPr="00AE3D7A" w:rsidRDefault="0056069E" w:rsidP="000125DE">
      <w:pPr>
        <w:numPr>
          <w:ilvl w:val="0"/>
          <w:numId w:val="5"/>
        </w:numPr>
        <w:spacing w:after="0" w:line="240" w:lineRule="auto"/>
        <w:ind w:left="1134" w:hanging="425"/>
        <w:jc w:val="both"/>
      </w:pPr>
      <w:r>
        <w:t xml:space="preserve">Předmětem této smlouvy je </w:t>
      </w:r>
      <w:r w:rsidRPr="00195F4C">
        <w:rPr>
          <w:b/>
        </w:rPr>
        <w:t xml:space="preserve">tisk </w:t>
      </w:r>
      <w:r w:rsidR="00243FCA">
        <w:rPr>
          <w:b/>
        </w:rPr>
        <w:t>1 132</w:t>
      </w:r>
      <w:r w:rsidR="003C3E1E">
        <w:rPr>
          <w:b/>
        </w:rPr>
        <w:t xml:space="preserve"> archů</w:t>
      </w:r>
      <w:r w:rsidR="00AE3D7A">
        <w:rPr>
          <w:b/>
        </w:rPr>
        <w:t xml:space="preserve"> </w:t>
      </w:r>
      <w:r w:rsidR="003C3E1E">
        <w:rPr>
          <w:b/>
        </w:rPr>
        <w:t>členských kuponů ČSSD pro rok 201</w:t>
      </w:r>
      <w:r w:rsidR="00243FCA">
        <w:rPr>
          <w:b/>
        </w:rPr>
        <w:t>7</w:t>
      </w:r>
      <w:r w:rsidR="00AE3D7A">
        <w:rPr>
          <w:b/>
        </w:rPr>
        <w:t xml:space="preserve"> </w:t>
      </w:r>
    </w:p>
    <w:p w:rsidR="0056069E" w:rsidRDefault="00AE3D7A" w:rsidP="00AE3D7A">
      <w:pPr>
        <w:spacing w:after="0" w:line="240" w:lineRule="auto"/>
        <w:ind w:left="1134"/>
        <w:jc w:val="both"/>
      </w:pPr>
      <w:r>
        <w:rPr>
          <w:b/>
        </w:rPr>
        <w:t>/á 30 kusů kuponů na archu/</w:t>
      </w:r>
      <w:r w:rsidR="009E1145">
        <w:rPr>
          <w:b/>
        </w:rPr>
        <w:t xml:space="preserve">, </w:t>
      </w:r>
      <w:r w:rsidR="009E1145" w:rsidRPr="00E62F23">
        <w:t>na</w:t>
      </w:r>
      <w:r w:rsidR="0056069E" w:rsidRPr="00837757">
        <w:rPr>
          <w:szCs w:val="18"/>
        </w:rPr>
        <w:t xml:space="preserve"> základě objednávky</w:t>
      </w:r>
      <w:r w:rsidR="0056069E">
        <w:rPr>
          <w:szCs w:val="18"/>
        </w:rPr>
        <w:t xml:space="preserve"> firmy </w:t>
      </w:r>
      <w:r w:rsidR="003C3E1E">
        <w:rPr>
          <w:szCs w:val="18"/>
        </w:rPr>
        <w:t>EZM – tisk, obchod, reklama</w:t>
      </w:r>
      <w:r w:rsidR="0056069E">
        <w:rPr>
          <w:szCs w:val="18"/>
        </w:rPr>
        <w:t>,</w:t>
      </w:r>
      <w:r w:rsidR="0056069E" w:rsidRPr="00837757">
        <w:rPr>
          <w:szCs w:val="18"/>
        </w:rPr>
        <w:t xml:space="preserve"> ze </w:t>
      </w:r>
      <w:r w:rsidR="00C577EA" w:rsidRPr="00AD2C37">
        <w:rPr>
          <w:szCs w:val="18"/>
        </w:rPr>
        <w:t xml:space="preserve">dne </w:t>
      </w:r>
      <w:r w:rsidR="00243FCA">
        <w:rPr>
          <w:szCs w:val="18"/>
        </w:rPr>
        <w:t>18</w:t>
      </w:r>
      <w:r w:rsidR="00C577EA" w:rsidRPr="00AD2C37">
        <w:rPr>
          <w:szCs w:val="18"/>
        </w:rPr>
        <w:t>.</w:t>
      </w:r>
      <w:r w:rsidR="00FE0B36">
        <w:rPr>
          <w:szCs w:val="18"/>
        </w:rPr>
        <w:t xml:space="preserve"> října</w:t>
      </w:r>
      <w:r w:rsidR="0056069E" w:rsidRPr="00DB7DAF">
        <w:rPr>
          <w:szCs w:val="18"/>
        </w:rPr>
        <w:t xml:space="preserve"> 201</w:t>
      </w:r>
      <w:r w:rsidR="00243FCA">
        <w:rPr>
          <w:szCs w:val="18"/>
        </w:rPr>
        <w:t>6</w:t>
      </w:r>
      <w:r w:rsidR="0056069E">
        <w:t xml:space="preserve"> (dále jen díla).</w:t>
      </w:r>
    </w:p>
    <w:p w:rsidR="00DE20BB" w:rsidRDefault="00DE20BB" w:rsidP="000125DE">
      <w:pPr>
        <w:spacing w:after="0"/>
        <w:ind w:left="1134" w:hanging="425"/>
        <w:jc w:val="both"/>
      </w:pPr>
    </w:p>
    <w:p w:rsidR="0056069E" w:rsidRPr="00DE20BB" w:rsidRDefault="00F43A92" w:rsidP="00DE20BB">
      <w:pPr>
        <w:numPr>
          <w:ilvl w:val="0"/>
          <w:numId w:val="5"/>
        </w:numPr>
        <w:spacing w:after="0" w:line="240" w:lineRule="auto"/>
        <w:ind w:left="1134" w:hanging="425"/>
        <w:jc w:val="both"/>
      </w:pPr>
      <w:r>
        <w:t>Specifikace</w:t>
      </w:r>
      <w:r w:rsidR="0056069E">
        <w:t xml:space="preserve"> díla </w:t>
      </w:r>
      <w:r>
        <w:rPr>
          <w:color w:val="000000"/>
          <w:szCs w:val="18"/>
        </w:rPr>
        <w:t>je uvedena</w:t>
      </w:r>
      <w:r w:rsidR="0056069E">
        <w:rPr>
          <w:color w:val="000000"/>
          <w:szCs w:val="18"/>
        </w:rPr>
        <w:t xml:space="preserve"> v příloze č. 1, která je nedílnou součástí této smlouvy.</w:t>
      </w:r>
    </w:p>
    <w:p w:rsidR="00DE20BB" w:rsidRDefault="00DE20BB" w:rsidP="00DE20BB">
      <w:pPr>
        <w:spacing w:after="0" w:line="240" w:lineRule="auto"/>
        <w:jc w:val="both"/>
        <w:rPr>
          <w:color w:val="000000"/>
          <w:szCs w:val="18"/>
        </w:rPr>
      </w:pPr>
    </w:p>
    <w:p w:rsidR="00731888" w:rsidRDefault="00731888" w:rsidP="00DE20BB">
      <w:pPr>
        <w:spacing w:after="0" w:line="240" w:lineRule="auto"/>
        <w:jc w:val="both"/>
        <w:rPr>
          <w:color w:val="000000"/>
          <w:szCs w:val="18"/>
        </w:rPr>
      </w:pPr>
    </w:p>
    <w:p w:rsidR="0056069E" w:rsidRDefault="0056069E" w:rsidP="00DE20BB">
      <w:pPr>
        <w:widowControl w:val="0"/>
        <w:autoSpaceDE w:val="0"/>
        <w:autoSpaceDN w:val="0"/>
        <w:adjustRightInd w:val="0"/>
        <w:spacing w:after="0"/>
        <w:jc w:val="center"/>
        <w:outlineLvl w:val="0"/>
        <w:rPr>
          <w:b/>
          <w:bCs/>
          <w:szCs w:val="18"/>
        </w:rPr>
      </w:pPr>
      <w:r>
        <w:rPr>
          <w:b/>
          <w:bCs/>
          <w:szCs w:val="18"/>
        </w:rPr>
        <w:t>II.</w:t>
      </w:r>
    </w:p>
    <w:p w:rsidR="0056069E" w:rsidRDefault="0056069E" w:rsidP="00DE20BB">
      <w:pPr>
        <w:widowControl w:val="0"/>
        <w:autoSpaceDE w:val="0"/>
        <w:autoSpaceDN w:val="0"/>
        <w:adjustRightInd w:val="0"/>
        <w:spacing w:after="0"/>
        <w:jc w:val="center"/>
        <w:rPr>
          <w:szCs w:val="18"/>
        </w:rPr>
      </w:pPr>
      <w:r>
        <w:rPr>
          <w:b/>
          <w:bCs/>
          <w:szCs w:val="18"/>
        </w:rPr>
        <w:t>Práva a povinnosti zhotovitele.</w:t>
      </w:r>
    </w:p>
    <w:p w:rsidR="0056069E" w:rsidRDefault="0056069E" w:rsidP="00DE20BB">
      <w:pPr>
        <w:widowControl w:val="0"/>
        <w:autoSpaceDE w:val="0"/>
        <w:autoSpaceDN w:val="0"/>
        <w:adjustRightInd w:val="0"/>
        <w:spacing w:after="0"/>
        <w:jc w:val="center"/>
        <w:rPr>
          <w:szCs w:val="18"/>
        </w:rPr>
      </w:pPr>
    </w:p>
    <w:p w:rsidR="0056069E" w:rsidRDefault="0056069E" w:rsidP="00DE20BB">
      <w:pPr>
        <w:widowControl w:val="0"/>
        <w:numPr>
          <w:ilvl w:val="0"/>
          <w:numId w:val="3"/>
        </w:numPr>
        <w:autoSpaceDE w:val="0"/>
        <w:autoSpaceDN w:val="0"/>
        <w:adjustRightInd w:val="0"/>
        <w:spacing w:after="0" w:line="240" w:lineRule="auto"/>
        <w:ind w:left="1134" w:hanging="414"/>
        <w:jc w:val="both"/>
        <w:rPr>
          <w:szCs w:val="18"/>
        </w:rPr>
      </w:pPr>
      <w:r w:rsidRPr="00BC65F5">
        <w:rPr>
          <w:szCs w:val="18"/>
        </w:rPr>
        <w:t xml:space="preserve">Zhotovitel je povinen provést dílo na svůj náklad a na své nebezpečí. </w:t>
      </w:r>
    </w:p>
    <w:p w:rsidR="00BE1D5E" w:rsidRDefault="00BE1D5E" w:rsidP="00BE1D5E">
      <w:pPr>
        <w:widowControl w:val="0"/>
        <w:autoSpaceDE w:val="0"/>
        <w:autoSpaceDN w:val="0"/>
        <w:adjustRightInd w:val="0"/>
        <w:spacing w:after="0" w:line="240" w:lineRule="auto"/>
        <w:ind w:left="1134"/>
        <w:jc w:val="both"/>
        <w:rPr>
          <w:szCs w:val="18"/>
        </w:rPr>
      </w:pPr>
    </w:p>
    <w:p w:rsidR="0056069E" w:rsidRPr="00AD5EA9" w:rsidRDefault="0056069E" w:rsidP="00AD5EA9">
      <w:pPr>
        <w:pStyle w:val="Odstavecseseznamem"/>
        <w:widowControl w:val="0"/>
        <w:numPr>
          <w:ilvl w:val="0"/>
          <w:numId w:val="3"/>
        </w:numPr>
        <w:autoSpaceDE w:val="0"/>
        <w:autoSpaceDN w:val="0"/>
        <w:adjustRightInd w:val="0"/>
        <w:jc w:val="both"/>
        <w:rPr>
          <w:szCs w:val="18"/>
        </w:rPr>
      </w:pPr>
      <w:r w:rsidRPr="00E26442">
        <w:rPr>
          <w:rFonts w:asciiTheme="minorHAnsi" w:hAnsiTheme="minorHAnsi"/>
          <w:sz w:val="22"/>
          <w:szCs w:val="22"/>
        </w:rPr>
        <w:t>Zhotovitel může provést dílo ještě před sjednanou dobou</w:t>
      </w:r>
      <w:r w:rsidRPr="00AD5EA9">
        <w:rPr>
          <w:szCs w:val="18"/>
        </w:rPr>
        <w:t>.</w:t>
      </w:r>
    </w:p>
    <w:p w:rsidR="00AD5EA9" w:rsidRPr="00AD5EA9" w:rsidRDefault="00AD5EA9" w:rsidP="00AD5EA9">
      <w:pPr>
        <w:pStyle w:val="Odstavecseseznamem"/>
        <w:rPr>
          <w:szCs w:val="18"/>
        </w:rPr>
      </w:pPr>
    </w:p>
    <w:p w:rsidR="0056069E" w:rsidRDefault="0056069E" w:rsidP="00AE4223">
      <w:pPr>
        <w:widowControl w:val="0"/>
        <w:autoSpaceDE w:val="0"/>
        <w:autoSpaceDN w:val="0"/>
        <w:adjustRightInd w:val="0"/>
        <w:spacing w:after="0"/>
        <w:ind w:left="1134" w:hanging="414"/>
        <w:jc w:val="both"/>
        <w:rPr>
          <w:szCs w:val="18"/>
        </w:rPr>
      </w:pPr>
      <w:r>
        <w:rPr>
          <w:szCs w:val="18"/>
        </w:rPr>
        <w:lastRenderedPageBreak/>
        <w:t>3.</w:t>
      </w:r>
      <w:r>
        <w:rPr>
          <w:szCs w:val="18"/>
        </w:rPr>
        <w:tab/>
        <w:t>Při provádění díla postupuje zhotovitel samostatně a s potřebnou odbornou péčí,</w:t>
      </w:r>
      <w:r w:rsidR="00AE4223">
        <w:rPr>
          <w:szCs w:val="18"/>
        </w:rPr>
        <w:t xml:space="preserve"> </w:t>
      </w:r>
      <w:r>
        <w:rPr>
          <w:szCs w:val="18"/>
        </w:rPr>
        <w:t>je však vázán rámcovými pokyny objednatele.</w:t>
      </w:r>
    </w:p>
    <w:p w:rsidR="0056069E" w:rsidRDefault="0056069E" w:rsidP="00DE20BB">
      <w:pPr>
        <w:widowControl w:val="0"/>
        <w:autoSpaceDE w:val="0"/>
        <w:autoSpaceDN w:val="0"/>
        <w:adjustRightInd w:val="0"/>
        <w:spacing w:after="0"/>
        <w:ind w:left="1134"/>
        <w:rPr>
          <w:szCs w:val="18"/>
        </w:rPr>
      </w:pPr>
    </w:p>
    <w:p w:rsidR="0056069E" w:rsidRPr="00F9258F" w:rsidRDefault="0056069E" w:rsidP="00DE20BB">
      <w:pPr>
        <w:widowControl w:val="0"/>
        <w:numPr>
          <w:ilvl w:val="0"/>
          <w:numId w:val="2"/>
        </w:numPr>
        <w:autoSpaceDE w:val="0"/>
        <w:autoSpaceDN w:val="0"/>
        <w:adjustRightInd w:val="0"/>
        <w:spacing w:after="0" w:line="240" w:lineRule="auto"/>
        <w:jc w:val="both"/>
        <w:rPr>
          <w:szCs w:val="18"/>
        </w:rPr>
      </w:pPr>
      <w:r w:rsidRPr="00F9258F">
        <w:rPr>
          <w:szCs w:val="18"/>
        </w:rPr>
        <w:t xml:space="preserve">Zhotovitel díla nemůže pověřit zhotovením díla jinou osobu bez předchozího písemného souhlasu objednatele. Při provádění díla jinou osobou </w:t>
      </w:r>
      <w:r>
        <w:rPr>
          <w:szCs w:val="18"/>
        </w:rPr>
        <w:t xml:space="preserve">má zhotovitel odpovědnost, jako </w:t>
      </w:r>
      <w:r w:rsidRPr="00F9258F">
        <w:rPr>
          <w:szCs w:val="18"/>
        </w:rPr>
        <w:t xml:space="preserve">by dílo prováděl sám. </w:t>
      </w:r>
    </w:p>
    <w:p w:rsidR="0056069E" w:rsidRDefault="0056069E" w:rsidP="00DE20BB">
      <w:pPr>
        <w:widowControl w:val="0"/>
        <w:autoSpaceDE w:val="0"/>
        <w:autoSpaceDN w:val="0"/>
        <w:adjustRightInd w:val="0"/>
        <w:spacing w:after="0"/>
        <w:ind w:left="709"/>
        <w:jc w:val="both"/>
        <w:rPr>
          <w:szCs w:val="18"/>
        </w:rPr>
      </w:pPr>
    </w:p>
    <w:p w:rsidR="0056069E" w:rsidRPr="004C4357" w:rsidRDefault="0056069E" w:rsidP="00DE20BB">
      <w:pPr>
        <w:widowControl w:val="0"/>
        <w:numPr>
          <w:ilvl w:val="0"/>
          <w:numId w:val="2"/>
        </w:numPr>
        <w:tabs>
          <w:tab w:val="clear" w:pos="1069"/>
          <w:tab w:val="num" w:pos="1134"/>
        </w:tabs>
        <w:autoSpaceDE w:val="0"/>
        <w:autoSpaceDN w:val="0"/>
        <w:adjustRightInd w:val="0"/>
        <w:spacing w:after="0" w:line="240" w:lineRule="auto"/>
        <w:jc w:val="both"/>
        <w:rPr>
          <w:szCs w:val="18"/>
        </w:rPr>
      </w:pPr>
      <w:r w:rsidRPr="004C4357">
        <w:rPr>
          <w:szCs w:val="18"/>
        </w:rPr>
        <w:t>Zhotovitel splní svou povinnost provést dílo je</w:t>
      </w:r>
      <w:r>
        <w:rPr>
          <w:szCs w:val="18"/>
        </w:rPr>
        <w:t xml:space="preserve">ho řádným </w:t>
      </w:r>
      <w:r w:rsidR="00396310">
        <w:rPr>
          <w:szCs w:val="18"/>
        </w:rPr>
        <w:t xml:space="preserve">dokončením </w:t>
      </w:r>
      <w:r>
        <w:rPr>
          <w:szCs w:val="18"/>
        </w:rPr>
        <w:t xml:space="preserve">a </w:t>
      </w:r>
      <w:r w:rsidR="00BE1D5E">
        <w:rPr>
          <w:szCs w:val="18"/>
        </w:rPr>
        <w:t>předáním</w:t>
      </w:r>
      <w:r w:rsidR="00BE1D5E" w:rsidRPr="004C4357">
        <w:rPr>
          <w:szCs w:val="18"/>
        </w:rPr>
        <w:t xml:space="preserve"> </w:t>
      </w:r>
      <w:r w:rsidR="00BE1D5E">
        <w:rPr>
          <w:szCs w:val="18"/>
        </w:rPr>
        <w:t>zhotovených</w:t>
      </w:r>
      <w:r>
        <w:rPr>
          <w:szCs w:val="18"/>
        </w:rPr>
        <w:t xml:space="preserve"> </w:t>
      </w:r>
      <w:r w:rsidR="00A36E3D">
        <w:rPr>
          <w:szCs w:val="18"/>
        </w:rPr>
        <w:t>kuponů ČSSD pro rok 2017</w:t>
      </w:r>
      <w:r w:rsidR="00BE1D5E">
        <w:rPr>
          <w:szCs w:val="18"/>
        </w:rPr>
        <w:t xml:space="preserve"> </w:t>
      </w:r>
      <w:r w:rsidR="00BE1D5E" w:rsidRPr="004C4357">
        <w:rPr>
          <w:szCs w:val="18"/>
        </w:rPr>
        <w:t>objednateli</w:t>
      </w:r>
      <w:r w:rsidRPr="004C4357">
        <w:rPr>
          <w:szCs w:val="18"/>
        </w:rPr>
        <w:t xml:space="preserve"> na </w:t>
      </w:r>
      <w:r w:rsidR="00BE1D5E">
        <w:rPr>
          <w:szCs w:val="18"/>
        </w:rPr>
        <w:t xml:space="preserve">určené </w:t>
      </w:r>
      <w:r w:rsidRPr="004C4357">
        <w:rPr>
          <w:szCs w:val="18"/>
        </w:rPr>
        <w:t>adrese</w:t>
      </w:r>
      <w:r w:rsidR="00BE1D5E">
        <w:rPr>
          <w:szCs w:val="18"/>
        </w:rPr>
        <w:t>.</w:t>
      </w:r>
    </w:p>
    <w:p w:rsidR="0056069E" w:rsidRDefault="0056069E" w:rsidP="00DE20BB">
      <w:pPr>
        <w:widowControl w:val="0"/>
        <w:autoSpaceDE w:val="0"/>
        <w:autoSpaceDN w:val="0"/>
        <w:adjustRightInd w:val="0"/>
        <w:spacing w:after="0"/>
        <w:jc w:val="both"/>
        <w:rPr>
          <w:szCs w:val="18"/>
        </w:rPr>
      </w:pPr>
    </w:p>
    <w:p w:rsidR="0056069E" w:rsidRDefault="0056069E" w:rsidP="00DE20BB">
      <w:pPr>
        <w:widowControl w:val="0"/>
        <w:autoSpaceDE w:val="0"/>
        <w:autoSpaceDN w:val="0"/>
        <w:adjustRightInd w:val="0"/>
        <w:spacing w:after="0"/>
        <w:ind w:left="1134" w:hanging="414"/>
        <w:jc w:val="both"/>
        <w:rPr>
          <w:szCs w:val="18"/>
        </w:rPr>
      </w:pPr>
      <w:r>
        <w:rPr>
          <w:szCs w:val="18"/>
        </w:rPr>
        <w:t>6.</w:t>
      </w:r>
      <w:r>
        <w:rPr>
          <w:szCs w:val="18"/>
        </w:rPr>
        <w:tab/>
        <w:t>Zhotovitel odpovídá za vady, jež má dílo v době předání.</w:t>
      </w:r>
    </w:p>
    <w:p w:rsidR="0056069E" w:rsidRDefault="0056069E" w:rsidP="00DE20BB">
      <w:pPr>
        <w:widowControl w:val="0"/>
        <w:autoSpaceDE w:val="0"/>
        <w:autoSpaceDN w:val="0"/>
        <w:adjustRightInd w:val="0"/>
        <w:spacing w:after="0"/>
        <w:ind w:left="709"/>
        <w:jc w:val="both"/>
        <w:rPr>
          <w:szCs w:val="18"/>
        </w:rPr>
      </w:pPr>
    </w:p>
    <w:p w:rsidR="0056069E" w:rsidRDefault="000125DE" w:rsidP="000125DE">
      <w:pPr>
        <w:widowControl w:val="0"/>
        <w:autoSpaceDE w:val="0"/>
        <w:autoSpaceDN w:val="0"/>
        <w:adjustRightInd w:val="0"/>
        <w:spacing w:after="0"/>
        <w:ind w:left="1134" w:hanging="414"/>
        <w:jc w:val="both"/>
        <w:rPr>
          <w:szCs w:val="18"/>
        </w:rPr>
      </w:pPr>
      <w:r>
        <w:rPr>
          <w:szCs w:val="18"/>
        </w:rPr>
        <w:t>7.</w:t>
      </w:r>
      <w:r>
        <w:rPr>
          <w:szCs w:val="18"/>
        </w:rPr>
        <w:tab/>
      </w:r>
      <w:r w:rsidR="0056069E">
        <w:rPr>
          <w:szCs w:val="18"/>
        </w:rPr>
        <w:t>Zhotovitel je povinen průběžně konzultovat s objednatelem jakékoliv nejasnosti nebo případné změny při provádění díla</w:t>
      </w:r>
      <w:r w:rsidR="00BE1D5E">
        <w:rPr>
          <w:szCs w:val="18"/>
        </w:rPr>
        <w:t>.</w:t>
      </w:r>
    </w:p>
    <w:p w:rsidR="00BE1D5E" w:rsidRDefault="00BE1D5E" w:rsidP="000125DE">
      <w:pPr>
        <w:widowControl w:val="0"/>
        <w:autoSpaceDE w:val="0"/>
        <w:autoSpaceDN w:val="0"/>
        <w:adjustRightInd w:val="0"/>
        <w:spacing w:after="0"/>
        <w:ind w:left="1134" w:hanging="414"/>
        <w:jc w:val="both"/>
      </w:pPr>
    </w:p>
    <w:p w:rsidR="0056069E" w:rsidRDefault="0056069E" w:rsidP="00DE20BB">
      <w:pPr>
        <w:widowControl w:val="0"/>
        <w:autoSpaceDE w:val="0"/>
        <w:autoSpaceDN w:val="0"/>
        <w:adjustRightInd w:val="0"/>
        <w:spacing w:after="0"/>
        <w:jc w:val="center"/>
        <w:outlineLvl w:val="0"/>
        <w:rPr>
          <w:b/>
          <w:bCs/>
          <w:szCs w:val="18"/>
        </w:rPr>
      </w:pPr>
      <w:r>
        <w:rPr>
          <w:b/>
          <w:bCs/>
          <w:szCs w:val="18"/>
        </w:rPr>
        <w:t>III.</w:t>
      </w:r>
    </w:p>
    <w:p w:rsidR="0056069E" w:rsidRDefault="0056069E" w:rsidP="00DE20BB">
      <w:pPr>
        <w:widowControl w:val="0"/>
        <w:autoSpaceDE w:val="0"/>
        <w:autoSpaceDN w:val="0"/>
        <w:adjustRightInd w:val="0"/>
        <w:spacing w:after="0"/>
        <w:jc w:val="center"/>
        <w:rPr>
          <w:szCs w:val="18"/>
        </w:rPr>
      </w:pPr>
      <w:r>
        <w:rPr>
          <w:b/>
          <w:bCs/>
          <w:szCs w:val="18"/>
        </w:rPr>
        <w:t>Práva a povinnosti objednatele.</w:t>
      </w:r>
    </w:p>
    <w:p w:rsidR="0056069E" w:rsidRPr="001C2BD7" w:rsidRDefault="0056069E" w:rsidP="00DE20BB">
      <w:pPr>
        <w:widowControl w:val="0"/>
        <w:autoSpaceDE w:val="0"/>
        <w:autoSpaceDN w:val="0"/>
        <w:adjustRightInd w:val="0"/>
        <w:spacing w:after="0"/>
        <w:jc w:val="center"/>
        <w:rPr>
          <w:rFonts w:asciiTheme="minorHAnsi" w:hAnsiTheme="minorHAnsi" w:cstheme="minorHAnsi"/>
        </w:rPr>
      </w:pPr>
    </w:p>
    <w:p w:rsidR="0056069E" w:rsidRPr="001C2BD7" w:rsidRDefault="0056069E" w:rsidP="00DE20BB">
      <w:pPr>
        <w:pStyle w:val="Odstavecseseznamem"/>
        <w:widowControl w:val="0"/>
        <w:numPr>
          <w:ilvl w:val="0"/>
          <w:numId w:val="9"/>
        </w:numPr>
        <w:tabs>
          <w:tab w:val="num" w:pos="426"/>
        </w:tabs>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Objednatel má právo na včasné a řádné provedení díla v souladu s podmínkami dohodnutými v této smlouvě.</w:t>
      </w:r>
    </w:p>
    <w:p w:rsidR="0056069E" w:rsidRPr="001C2BD7" w:rsidRDefault="0056069E" w:rsidP="00DE20BB">
      <w:pPr>
        <w:widowControl w:val="0"/>
        <w:tabs>
          <w:tab w:val="num" w:pos="426"/>
        </w:tabs>
        <w:autoSpaceDE w:val="0"/>
        <w:autoSpaceDN w:val="0"/>
        <w:adjustRightInd w:val="0"/>
        <w:spacing w:after="0"/>
        <w:ind w:left="1123" w:firstLine="11"/>
        <w:jc w:val="both"/>
        <w:rPr>
          <w:rFonts w:asciiTheme="minorHAnsi" w:hAnsiTheme="minorHAnsi" w:cstheme="minorHAnsi"/>
        </w:rPr>
      </w:pPr>
    </w:p>
    <w:p w:rsidR="0056069E" w:rsidRPr="001C2BD7" w:rsidRDefault="0056069E" w:rsidP="00DE20BB">
      <w:pPr>
        <w:pStyle w:val="Odstavecseseznamem"/>
        <w:widowControl w:val="0"/>
        <w:numPr>
          <w:ilvl w:val="0"/>
          <w:numId w:val="9"/>
        </w:numPr>
        <w:tabs>
          <w:tab w:val="num" w:pos="426"/>
        </w:tabs>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Zahájení díla je podmíněno předáním kompletní dokumentace (podkladů pro tisk) objednatelem zhotoviteli.</w:t>
      </w:r>
    </w:p>
    <w:p w:rsidR="0056069E" w:rsidRPr="001C2BD7" w:rsidRDefault="0056069E" w:rsidP="00DE20BB">
      <w:pPr>
        <w:pStyle w:val="Odstavecseseznamem"/>
        <w:jc w:val="both"/>
        <w:rPr>
          <w:rFonts w:asciiTheme="minorHAnsi" w:hAnsiTheme="minorHAnsi" w:cstheme="minorHAnsi"/>
          <w:sz w:val="22"/>
          <w:szCs w:val="22"/>
        </w:rPr>
      </w:pPr>
    </w:p>
    <w:p w:rsidR="0056069E" w:rsidRPr="001C2BD7" w:rsidRDefault="0056069E" w:rsidP="00DE20BB">
      <w:pPr>
        <w:widowControl w:val="0"/>
        <w:numPr>
          <w:ilvl w:val="0"/>
          <w:numId w:val="9"/>
        </w:numPr>
        <w:tabs>
          <w:tab w:val="num" w:pos="426"/>
        </w:tabs>
        <w:autoSpaceDE w:val="0"/>
        <w:autoSpaceDN w:val="0"/>
        <w:adjustRightInd w:val="0"/>
        <w:spacing w:after="0" w:line="240" w:lineRule="auto"/>
        <w:jc w:val="both"/>
        <w:rPr>
          <w:rFonts w:asciiTheme="minorHAnsi" w:hAnsiTheme="minorHAnsi" w:cstheme="minorHAnsi"/>
        </w:rPr>
      </w:pPr>
      <w:r w:rsidRPr="001C2BD7">
        <w:rPr>
          <w:rFonts w:asciiTheme="minorHAnsi" w:hAnsiTheme="minorHAnsi" w:cstheme="minorHAnsi"/>
        </w:rPr>
        <w:t>Pokud nebude kompletní dokumentace předána objednatelem v dohodnutém termínu, prodlužuje se doba zahájení díla o stejný počet dní, o který se objednatel opozdí s předáním dokumentace. O stejný počet dní se zároveň prodlužuje termín vyhotovení díla.</w:t>
      </w:r>
    </w:p>
    <w:p w:rsidR="0056069E" w:rsidRPr="001C2BD7" w:rsidRDefault="0056069E" w:rsidP="00DE20BB">
      <w:pPr>
        <w:pStyle w:val="Odstavecseseznamem"/>
        <w:widowControl w:val="0"/>
        <w:autoSpaceDE w:val="0"/>
        <w:autoSpaceDN w:val="0"/>
        <w:adjustRightInd w:val="0"/>
        <w:ind w:left="1144"/>
        <w:jc w:val="both"/>
        <w:rPr>
          <w:rFonts w:asciiTheme="minorHAnsi" w:hAnsiTheme="minorHAnsi" w:cstheme="minorHAnsi"/>
          <w:sz w:val="22"/>
          <w:szCs w:val="22"/>
        </w:rPr>
      </w:pPr>
    </w:p>
    <w:p w:rsidR="0056069E" w:rsidRPr="001C2BD7" w:rsidRDefault="0056069E" w:rsidP="00DE20BB">
      <w:pPr>
        <w:pStyle w:val="Odstavecseseznamem"/>
        <w:widowControl w:val="0"/>
        <w:numPr>
          <w:ilvl w:val="0"/>
          <w:numId w:val="9"/>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Objednatel je oprávněn kontrolovat provádění díla. Zjistí-li, že zhotovitel provádí dílo v rozporu se svými povinnostmi, je objednatel oprávněn dožadovat se toho, aby zhotovitel odstranil vady vzniklé vadným prováděním a dílo prováděl řádným způsobem.</w:t>
      </w:r>
    </w:p>
    <w:p w:rsidR="0056069E" w:rsidRPr="001C2BD7" w:rsidRDefault="0056069E" w:rsidP="00DE20BB">
      <w:pPr>
        <w:widowControl w:val="0"/>
        <w:autoSpaceDE w:val="0"/>
        <w:autoSpaceDN w:val="0"/>
        <w:adjustRightInd w:val="0"/>
        <w:spacing w:after="0"/>
        <w:jc w:val="both"/>
        <w:rPr>
          <w:rFonts w:asciiTheme="minorHAnsi" w:hAnsiTheme="minorHAnsi" w:cstheme="minorHAnsi"/>
        </w:rPr>
      </w:pPr>
    </w:p>
    <w:p w:rsidR="0056069E" w:rsidRPr="001C2BD7" w:rsidRDefault="0056069E" w:rsidP="00DE20BB">
      <w:pPr>
        <w:pStyle w:val="Odstavecseseznamem"/>
        <w:widowControl w:val="0"/>
        <w:numPr>
          <w:ilvl w:val="0"/>
          <w:numId w:val="9"/>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Objednatel je povinen na vyžádání zhotovitele poskytnout mu potřebné informace, popř. předat mu podklady, které má u sebe a které jsou pro řádné a úplné provedení díla nezbytné.</w:t>
      </w:r>
    </w:p>
    <w:p w:rsidR="0056069E" w:rsidRPr="001C2BD7" w:rsidRDefault="0056069E" w:rsidP="00DE20BB">
      <w:pPr>
        <w:widowControl w:val="0"/>
        <w:autoSpaceDE w:val="0"/>
        <w:autoSpaceDN w:val="0"/>
        <w:adjustRightInd w:val="0"/>
        <w:spacing w:after="0"/>
        <w:jc w:val="both"/>
        <w:rPr>
          <w:rFonts w:asciiTheme="minorHAnsi" w:hAnsiTheme="minorHAnsi" w:cstheme="minorHAnsi"/>
        </w:rPr>
      </w:pPr>
    </w:p>
    <w:p w:rsidR="0056069E" w:rsidRPr="001C2BD7" w:rsidRDefault="0056069E" w:rsidP="00DE20BB">
      <w:pPr>
        <w:pStyle w:val="Odstavecseseznamem"/>
        <w:widowControl w:val="0"/>
        <w:numPr>
          <w:ilvl w:val="0"/>
          <w:numId w:val="9"/>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Zanikne - li závazek provést dílo z důvodu, za který odpovídá objednatel, je tento povinen zhotoviteli uhradit škodu, která mu tím vznikla.</w:t>
      </w:r>
    </w:p>
    <w:p w:rsidR="0056069E" w:rsidRPr="001C2BD7" w:rsidRDefault="0056069E" w:rsidP="00DE20BB">
      <w:pPr>
        <w:widowControl w:val="0"/>
        <w:autoSpaceDE w:val="0"/>
        <w:autoSpaceDN w:val="0"/>
        <w:adjustRightInd w:val="0"/>
        <w:spacing w:after="0"/>
        <w:jc w:val="both"/>
        <w:rPr>
          <w:rFonts w:asciiTheme="minorHAnsi" w:hAnsiTheme="minorHAnsi" w:cstheme="minorHAnsi"/>
        </w:rPr>
      </w:pPr>
    </w:p>
    <w:p w:rsidR="0056069E" w:rsidRPr="001C2BD7" w:rsidRDefault="0056069E" w:rsidP="00DE20BB">
      <w:pPr>
        <w:pStyle w:val="Odstavecseseznamem"/>
        <w:widowControl w:val="0"/>
        <w:numPr>
          <w:ilvl w:val="0"/>
          <w:numId w:val="9"/>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Při prodlení zhotovitele s dodávkou díla delší než 10 dnů, má objednatel právo odstoupit od smlouvy.</w:t>
      </w:r>
    </w:p>
    <w:p w:rsidR="0056069E" w:rsidRPr="001C2BD7" w:rsidRDefault="0056069E" w:rsidP="00DE20BB">
      <w:pPr>
        <w:widowControl w:val="0"/>
        <w:autoSpaceDE w:val="0"/>
        <w:autoSpaceDN w:val="0"/>
        <w:adjustRightInd w:val="0"/>
        <w:spacing w:after="0"/>
        <w:jc w:val="both"/>
        <w:rPr>
          <w:rFonts w:asciiTheme="minorHAnsi" w:hAnsiTheme="minorHAnsi" w:cstheme="minorHAnsi"/>
        </w:rPr>
      </w:pPr>
    </w:p>
    <w:p w:rsidR="0056069E" w:rsidRPr="001C2BD7" w:rsidRDefault="0056069E" w:rsidP="00DE20BB">
      <w:pPr>
        <w:pStyle w:val="Odstavecseseznamem"/>
        <w:widowControl w:val="0"/>
        <w:numPr>
          <w:ilvl w:val="0"/>
          <w:numId w:val="9"/>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Objednatel je povinen řádně provedené dílo převzít a zaplatit sjednanou cenu za jeho provedení.</w:t>
      </w:r>
    </w:p>
    <w:p w:rsidR="0056069E" w:rsidRDefault="0056069E" w:rsidP="00DE20BB">
      <w:pPr>
        <w:widowControl w:val="0"/>
        <w:autoSpaceDE w:val="0"/>
        <w:autoSpaceDN w:val="0"/>
        <w:adjustRightInd w:val="0"/>
        <w:spacing w:after="0"/>
        <w:jc w:val="both"/>
        <w:rPr>
          <w:rFonts w:asciiTheme="minorHAnsi" w:hAnsiTheme="minorHAnsi" w:cstheme="minorHAnsi"/>
        </w:rPr>
      </w:pPr>
    </w:p>
    <w:p w:rsidR="00BE1D5E" w:rsidRDefault="00BE1D5E" w:rsidP="00DE20BB">
      <w:pPr>
        <w:widowControl w:val="0"/>
        <w:autoSpaceDE w:val="0"/>
        <w:autoSpaceDN w:val="0"/>
        <w:adjustRightInd w:val="0"/>
        <w:spacing w:after="0"/>
        <w:jc w:val="both"/>
        <w:rPr>
          <w:rFonts w:asciiTheme="minorHAnsi" w:hAnsiTheme="minorHAnsi" w:cstheme="minorHAnsi"/>
        </w:rPr>
      </w:pPr>
    </w:p>
    <w:p w:rsidR="00BE1D5E" w:rsidRDefault="00BE1D5E" w:rsidP="00DE20BB">
      <w:pPr>
        <w:widowControl w:val="0"/>
        <w:autoSpaceDE w:val="0"/>
        <w:autoSpaceDN w:val="0"/>
        <w:adjustRightInd w:val="0"/>
        <w:spacing w:after="0"/>
        <w:jc w:val="both"/>
        <w:rPr>
          <w:rFonts w:asciiTheme="minorHAnsi" w:hAnsiTheme="minorHAnsi" w:cstheme="minorHAnsi"/>
        </w:rPr>
      </w:pPr>
    </w:p>
    <w:p w:rsidR="0056069E" w:rsidRPr="001C2BD7" w:rsidRDefault="0056069E" w:rsidP="00DE20BB">
      <w:pPr>
        <w:widowControl w:val="0"/>
        <w:autoSpaceDE w:val="0"/>
        <w:autoSpaceDN w:val="0"/>
        <w:adjustRightInd w:val="0"/>
        <w:spacing w:after="0"/>
        <w:jc w:val="center"/>
        <w:outlineLvl w:val="0"/>
        <w:rPr>
          <w:rFonts w:asciiTheme="minorHAnsi" w:hAnsiTheme="minorHAnsi" w:cstheme="minorHAnsi"/>
          <w:b/>
          <w:bCs/>
        </w:rPr>
      </w:pPr>
      <w:r w:rsidRPr="001C2BD7">
        <w:rPr>
          <w:rFonts w:asciiTheme="minorHAnsi" w:hAnsiTheme="minorHAnsi" w:cstheme="minorHAnsi"/>
          <w:b/>
          <w:bCs/>
        </w:rPr>
        <w:lastRenderedPageBreak/>
        <w:t>IV.</w:t>
      </w:r>
    </w:p>
    <w:p w:rsidR="0056069E" w:rsidRPr="001C2BD7" w:rsidRDefault="0056069E" w:rsidP="00DE20BB">
      <w:pPr>
        <w:widowControl w:val="0"/>
        <w:autoSpaceDE w:val="0"/>
        <w:autoSpaceDN w:val="0"/>
        <w:adjustRightInd w:val="0"/>
        <w:spacing w:after="0"/>
        <w:jc w:val="center"/>
        <w:rPr>
          <w:rFonts w:asciiTheme="minorHAnsi" w:hAnsiTheme="minorHAnsi" w:cstheme="minorHAnsi"/>
        </w:rPr>
      </w:pPr>
      <w:r w:rsidRPr="001C2BD7">
        <w:rPr>
          <w:rFonts w:asciiTheme="minorHAnsi" w:hAnsiTheme="minorHAnsi" w:cstheme="minorHAnsi"/>
          <w:b/>
          <w:bCs/>
        </w:rPr>
        <w:t>Cena za dílo.</w:t>
      </w:r>
    </w:p>
    <w:p w:rsidR="0056069E" w:rsidRPr="001C2BD7" w:rsidRDefault="0056069E" w:rsidP="00DE20BB">
      <w:pPr>
        <w:widowControl w:val="0"/>
        <w:autoSpaceDE w:val="0"/>
        <w:autoSpaceDN w:val="0"/>
        <w:adjustRightInd w:val="0"/>
        <w:spacing w:after="0"/>
        <w:jc w:val="center"/>
        <w:rPr>
          <w:rFonts w:asciiTheme="minorHAnsi" w:hAnsiTheme="minorHAnsi" w:cstheme="minorHAnsi"/>
        </w:rPr>
      </w:pPr>
    </w:p>
    <w:p w:rsidR="0056069E" w:rsidRPr="001C2BD7" w:rsidRDefault="00C6526B" w:rsidP="00DE20BB">
      <w:pPr>
        <w:widowControl w:val="0"/>
        <w:numPr>
          <w:ilvl w:val="0"/>
          <w:numId w:val="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Cena za dílo se sjednává </w:t>
      </w:r>
      <w:r w:rsidR="0056069E" w:rsidRPr="001C2BD7">
        <w:rPr>
          <w:rFonts w:asciiTheme="minorHAnsi" w:hAnsiTheme="minorHAnsi" w:cstheme="minorHAnsi"/>
        </w:rPr>
        <w:t xml:space="preserve">ve výši </w:t>
      </w:r>
      <w:r w:rsidR="00EA3E28">
        <w:rPr>
          <w:rFonts w:asciiTheme="minorHAnsi" w:hAnsiTheme="minorHAnsi" w:cstheme="minorHAnsi"/>
          <w:b/>
        </w:rPr>
        <w:t>63</w:t>
      </w:r>
      <w:r w:rsidR="0056069E" w:rsidRPr="001C2BD7">
        <w:rPr>
          <w:rFonts w:asciiTheme="minorHAnsi" w:hAnsiTheme="minorHAnsi" w:cstheme="minorHAnsi"/>
          <w:b/>
        </w:rPr>
        <w:t>,</w:t>
      </w:r>
      <w:r w:rsidR="00EA3E28">
        <w:rPr>
          <w:rFonts w:asciiTheme="minorHAnsi" w:hAnsiTheme="minorHAnsi" w:cstheme="minorHAnsi"/>
          <w:b/>
        </w:rPr>
        <w:t>1</w:t>
      </w:r>
      <w:r w:rsidR="00C577EA">
        <w:rPr>
          <w:rFonts w:asciiTheme="minorHAnsi" w:hAnsiTheme="minorHAnsi" w:cstheme="minorHAnsi"/>
          <w:b/>
        </w:rPr>
        <w:t>0</w:t>
      </w:r>
      <w:r w:rsidR="0056069E" w:rsidRPr="001C2BD7">
        <w:rPr>
          <w:rFonts w:asciiTheme="minorHAnsi" w:hAnsiTheme="minorHAnsi" w:cstheme="minorHAnsi"/>
          <w:b/>
        </w:rPr>
        <w:t xml:space="preserve"> Kč za 1</w:t>
      </w:r>
      <w:r w:rsidR="005C494D">
        <w:rPr>
          <w:rFonts w:asciiTheme="minorHAnsi" w:hAnsiTheme="minorHAnsi" w:cstheme="minorHAnsi"/>
          <w:b/>
        </w:rPr>
        <w:t xml:space="preserve"> </w:t>
      </w:r>
      <w:r w:rsidR="00702EA2">
        <w:rPr>
          <w:rFonts w:asciiTheme="minorHAnsi" w:hAnsiTheme="minorHAnsi" w:cstheme="minorHAnsi"/>
          <w:b/>
        </w:rPr>
        <w:t>arch kuponů</w:t>
      </w:r>
      <w:r w:rsidR="0056069E" w:rsidRPr="001C2BD7">
        <w:rPr>
          <w:rFonts w:asciiTheme="minorHAnsi" w:hAnsiTheme="minorHAnsi" w:cstheme="minorHAnsi"/>
          <w:b/>
        </w:rPr>
        <w:t xml:space="preserve"> bez DPH</w:t>
      </w:r>
      <w:r w:rsidR="00CA662A">
        <w:rPr>
          <w:rFonts w:asciiTheme="minorHAnsi" w:hAnsiTheme="minorHAnsi" w:cstheme="minorHAnsi"/>
        </w:rPr>
        <w:t xml:space="preserve">, (slovy </w:t>
      </w:r>
      <w:r w:rsidR="00EA3E28">
        <w:rPr>
          <w:rFonts w:asciiTheme="minorHAnsi" w:hAnsiTheme="minorHAnsi" w:cstheme="minorHAnsi"/>
        </w:rPr>
        <w:t>šedesát tři</w:t>
      </w:r>
      <w:r w:rsidR="00702EA2">
        <w:rPr>
          <w:rFonts w:asciiTheme="minorHAnsi" w:hAnsiTheme="minorHAnsi" w:cstheme="minorHAnsi"/>
        </w:rPr>
        <w:t xml:space="preserve"> korun</w:t>
      </w:r>
      <w:r w:rsidR="00EA3E28">
        <w:rPr>
          <w:rFonts w:asciiTheme="minorHAnsi" w:hAnsiTheme="minorHAnsi" w:cstheme="minorHAnsi"/>
        </w:rPr>
        <w:t>y</w:t>
      </w:r>
      <w:r w:rsidR="00702EA2">
        <w:rPr>
          <w:rFonts w:asciiTheme="minorHAnsi" w:hAnsiTheme="minorHAnsi" w:cstheme="minorHAnsi"/>
        </w:rPr>
        <w:t xml:space="preserve"> </w:t>
      </w:r>
      <w:r w:rsidR="00EA3E28">
        <w:rPr>
          <w:rFonts w:asciiTheme="minorHAnsi" w:hAnsiTheme="minorHAnsi" w:cstheme="minorHAnsi"/>
        </w:rPr>
        <w:t xml:space="preserve">české deset </w:t>
      </w:r>
      <w:r w:rsidR="00883CE4">
        <w:rPr>
          <w:rFonts w:asciiTheme="minorHAnsi" w:hAnsiTheme="minorHAnsi" w:cstheme="minorHAnsi"/>
        </w:rPr>
        <w:t>haléřů</w:t>
      </w:r>
      <w:r w:rsidR="0036781B">
        <w:rPr>
          <w:rFonts w:asciiTheme="minorHAnsi" w:hAnsiTheme="minorHAnsi" w:cstheme="minorHAnsi"/>
        </w:rPr>
        <w:t>) bez</w:t>
      </w:r>
      <w:r w:rsidR="0056069E" w:rsidRPr="001C2BD7">
        <w:rPr>
          <w:rFonts w:asciiTheme="minorHAnsi" w:hAnsiTheme="minorHAnsi" w:cstheme="minorHAnsi"/>
        </w:rPr>
        <w:t xml:space="preserve"> DPH, </w:t>
      </w:r>
      <w:proofErr w:type="spellStart"/>
      <w:r w:rsidR="0056069E" w:rsidRPr="001C2BD7">
        <w:rPr>
          <w:rFonts w:asciiTheme="minorHAnsi" w:hAnsiTheme="minorHAnsi" w:cstheme="minorHAnsi"/>
        </w:rPr>
        <w:t>tj</w:t>
      </w:r>
      <w:proofErr w:type="spellEnd"/>
      <w:r w:rsidR="0056069E" w:rsidRPr="001C2BD7">
        <w:rPr>
          <w:rFonts w:asciiTheme="minorHAnsi" w:hAnsiTheme="minorHAnsi" w:cstheme="minorHAnsi"/>
        </w:rPr>
        <w:t xml:space="preserve"> celkem </w:t>
      </w:r>
      <w:r w:rsidR="00702EA2">
        <w:rPr>
          <w:rFonts w:asciiTheme="minorHAnsi" w:hAnsiTheme="minorHAnsi" w:cstheme="minorHAnsi"/>
          <w:b/>
        </w:rPr>
        <w:t>8</w:t>
      </w:r>
      <w:r w:rsidR="00EA3E28">
        <w:rPr>
          <w:rFonts w:asciiTheme="minorHAnsi" w:hAnsiTheme="minorHAnsi" w:cstheme="minorHAnsi"/>
          <w:b/>
        </w:rPr>
        <w:t>6 429,33</w:t>
      </w:r>
      <w:r w:rsidR="0056069E" w:rsidRPr="001C2BD7">
        <w:rPr>
          <w:rFonts w:asciiTheme="minorHAnsi" w:hAnsiTheme="minorHAnsi" w:cstheme="minorHAnsi"/>
          <w:b/>
        </w:rPr>
        <w:t xml:space="preserve"> Kč včetně DPH</w:t>
      </w:r>
      <w:r w:rsidR="0056069E" w:rsidRPr="001C2BD7">
        <w:rPr>
          <w:rFonts w:asciiTheme="minorHAnsi" w:hAnsiTheme="minorHAnsi" w:cstheme="minorHAnsi"/>
        </w:rPr>
        <w:t>, (sl</w:t>
      </w:r>
      <w:r w:rsidR="00CA662A">
        <w:rPr>
          <w:rFonts w:asciiTheme="minorHAnsi" w:hAnsiTheme="minorHAnsi" w:cstheme="minorHAnsi"/>
        </w:rPr>
        <w:t xml:space="preserve">ovy </w:t>
      </w:r>
      <w:r w:rsidR="00702EA2">
        <w:rPr>
          <w:rFonts w:asciiTheme="minorHAnsi" w:hAnsiTheme="minorHAnsi" w:cstheme="minorHAnsi"/>
        </w:rPr>
        <w:t xml:space="preserve">osmdesát </w:t>
      </w:r>
      <w:r w:rsidR="00EA3E28">
        <w:rPr>
          <w:rFonts w:asciiTheme="minorHAnsi" w:hAnsiTheme="minorHAnsi" w:cstheme="minorHAnsi"/>
        </w:rPr>
        <w:t>šest</w:t>
      </w:r>
      <w:r w:rsidR="00702EA2">
        <w:rPr>
          <w:rFonts w:asciiTheme="minorHAnsi" w:hAnsiTheme="minorHAnsi" w:cstheme="minorHAnsi"/>
        </w:rPr>
        <w:t xml:space="preserve"> tisíc </w:t>
      </w:r>
      <w:r w:rsidR="00EA3E28">
        <w:rPr>
          <w:rFonts w:asciiTheme="minorHAnsi" w:hAnsiTheme="minorHAnsi" w:cstheme="minorHAnsi"/>
        </w:rPr>
        <w:t>čtyři sta dvacet devět</w:t>
      </w:r>
      <w:r w:rsidR="00883CE4">
        <w:rPr>
          <w:rFonts w:asciiTheme="minorHAnsi" w:hAnsiTheme="minorHAnsi" w:cstheme="minorHAnsi"/>
        </w:rPr>
        <w:t xml:space="preserve"> korun</w:t>
      </w:r>
      <w:r w:rsidR="005C494D">
        <w:rPr>
          <w:rFonts w:asciiTheme="minorHAnsi" w:hAnsiTheme="minorHAnsi" w:cstheme="minorHAnsi"/>
        </w:rPr>
        <w:t xml:space="preserve"> </w:t>
      </w:r>
      <w:r w:rsidR="00EA3E28">
        <w:rPr>
          <w:rFonts w:asciiTheme="minorHAnsi" w:hAnsiTheme="minorHAnsi" w:cstheme="minorHAnsi"/>
        </w:rPr>
        <w:t>českých třicet tři</w:t>
      </w:r>
      <w:r w:rsidR="00FE0B36">
        <w:rPr>
          <w:rFonts w:asciiTheme="minorHAnsi" w:hAnsiTheme="minorHAnsi" w:cstheme="minorHAnsi"/>
        </w:rPr>
        <w:t xml:space="preserve"> haléř</w:t>
      </w:r>
      <w:r w:rsidR="00EA3E28">
        <w:rPr>
          <w:rFonts w:asciiTheme="minorHAnsi" w:hAnsiTheme="minorHAnsi" w:cstheme="minorHAnsi"/>
        </w:rPr>
        <w:t>e</w:t>
      </w:r>
      <w:r w:rsidR="0056069E" w:rsidRPr="001C2BD7">
        <w:rPr>
          <w:rFonts w:asciiTheme="minorHAnsi" w:hAnsiTheme="minorHAnsi" w:cstheme="minorHAnsi"/>
        </w:rPr>
        <w:t>) vč. DPH.</w:t>
      </w:r>
    </w:p>
    <w:p w:rsidR="0056069E" w:rsidRPr="001C2BD7" w:rsidRDefault="0056069E" w:rsidP="00DE20BB">
      <w:pPr>
        <w:widowControl w:val="0"/>
        <w:autoSpaceDE w:val="0"/>
        <w:autoSpaceDN w:val="0"/>
        <w:adjustRightInd w:val="0"/>
        <w:spacing w:after="0"/>
        <w:ind w:left="1080"/>
        <w:jc w:val="both"/>
        <w:rPr>
          <w:rFonts w:asciiTheme="minorHAnsi" w:hAnsiTheme="minorHAnsi" w:cstheme="minorHAnsi"/>
        </w:rPr>
      </w:pPr>
    </w:p>
    <w:p w:rsidR="009E1145" w:rsidRPr="003B163A" w:rsidRDefault="009E1145" w:rsidP="009E1145">
      <w:pPr>
        <w:widowControl w:val="0"/>
        <w:numPr>
          <w:ilvl w:val="0"/>
          <w:numId w:val="1"/>
        </w:numPr>
        <w:autoSpaceDE w:val="0"/>
        <w:autoSpaceDN w:val="0"/>
        <w:adjustRightInd w:val="0"/>
        <w:spacing w:after="0" w:line="240" w:lineRule="auto"/>
        <w:ind w:left="1070"/>
        <w:jc w:val="both"/>
        <w:rPr>
          <w:sz w:val="23"/>
          <w:szCs w:val="23"/>
        </w:rPr>
      </w:pPr>
      <w:r w:rsidRPr="003B163A">
        <w:rPr>
          <w:sz w:val="23"/>
          <w:szCs w:val="23"/>
        </w:rPr>
        <w:t xml:space="preserve">Cenu díla je povinen objednatel uhradit zhotoviteli po převzetí díla na základě konečné faktury, vystavené zhotovitelem a zaslané objednateli na výše uvedenou adresu, na částku </w:t>
      </w:r>
      <w:r w:rsidR="00702EA2">
        <w:rPr>
          <w:b/>
          <w:sz w:val="23"/>
          <w:szCs w:val="23"/>
        </w:rPr>
        <w:t>8</w:t>
      </w:r>
      <w:r w:rsidR="00EA3E28">
        <w:rPr>
          <w:b/>
          <w:sz w:val="23"/>
          <w:szCs w:val="23"/>
        </w:rPr>
        <w:t>6</w:t>
      </w:r>
      <w:r w:rsidR="00702EA2">
        <w:rPr>
          <w:b/>
          <w:sz w:val="23"/>
          <w:szCs w:val="23"/>
        </w:rPr>
        <w:t> </w:t>
      </w:r>
      <w:r w:rsidR="00EA3E28">
        <w:rPr>
          <w:b/>
          <w:sz w:val="23"/>
          <w:szCs w:val="23"/>
        </w:rPr>
        <w:t>429</w:t>
      </w:r>
      <w:r w:rsidR="00702EA2">
        <w:rPr>
          <w:b/>
          <w:sz w:val="23"/>
          <w:szCs w:val="23"/>
        </w:rPr>
        <w:t>,</w:t>
      </w:r>
      <w:r w:rsidR="00EA3E28">
        <w:rPr>
          <w:b/>
          <w:sz w:val="23"/>
          <w:szCs w:val="23"/>
        </w:rPr>
        <w:t>33</w:t>
      </w:r>
      <w:r w:rsidRPr="003B163A">
        <w:rPr>
          <w:b/>
          <w:sz w:val="23"/>
          <w:szCs w:val="23"/>
        </w:rPr>
        <w:t xml:space="preserve"> Kč</w:t>
      </w:r>
      <w:r w:rsidRPr="003B163A">
        <w:rPr>
          <w:sz w:val="23"/>
          <w:szCs w:val="23"/>
        </w:rPr>
        <w:t xml:space="preserve"> včetně DPH, se splatností </w:t>
      </w:r>
      <w:r w:rsidR="00702EA2">
        <w:rPr>
          <w:sz w:val="23"/>
          <w:szCs w:val="23"/>
        </w:rPr>
        <w:t>14 dnů</w:t>
      </w:r>
      <w:r w:rsidRPr="003B163A">
        <w:rPr>
          <w:sz w:val="23"/>
          <w:szCs w:val="23"/>
        </w:rPr>
        <w:t xml:space="preserve"> ode dne doručení. </w:t>
      </w:r>
      <w:bookmarkStart w:id="0" w:name="_GoBack"/>
      <w:bookmarkEnd w:id="0"/>
    </w:p>
    <w:p w:rsidR="0056069E" w:rsidRPr="001C2BD7" w:rsidRDefault="0056069E" w:rsidP="00DE20BB">
      <w:pPr>
        <w:widowControl w:val="0"/>
        <w:autoSpaceDE w:val="0"/>
        <w:autoSpaceDN w:val="0"/>
        <w:adjustRightInd w:val="0"/>
        <w:spacing w:after="0"/>
        <w:ind w:left="1080"/>
        <w:jc w:val="both"/>
        <w:rPr>
          <w:rFonts w:asciiTheme="minorHAnsi" w:hAnsiTheme="minorHAnsi" w:cstheme="minorHAnsi"/>
        </w:rPr>
      </w:pPr>
    </w:p>
    <w:p w:rsidR="0056069E" w:rsidRPr="001C2BD7" w:rsidRDefault="0056069E" w:rsidP="00DE20BB">
      <w:pPr>
        <w:widowControl w:val="0"/>
        <w:numPr>
          <w:ilvl w:val="0"/>
          <w:numId w:val="1"/>
        </w:numPr>
        <w:autoSpaceDE w:val="0"/>
        <w:autoSpaceDN w:val="0"/>
        <w:adjustRightInd w:val="0"/>
        <w:spacing w:after="0" w:line="240" w:lineRule="auto"/>
        <w:jc w:val="both"/>
        <w:rPr>
          <w:rFonts w:asciiTheme="minorHAnsi" w:hAnsiTheme="minorHAnsi" w:cstheme="minorHAnsi"/>
        </w:rPr>
      </w:pPr>
      <w:r w:rsidRPr="001C2BD7">
        <w:rPr>
          <w:rFonts w:asciiTheme="minorHAnsi" w:hAnsiTheme="minorHAnsi" w:cstheme="minorHAnsi"/>
        </w:rPr>
        <w:t>Zhotovitel má právo na přiměřené zvýšení ceny díla, objeví-li se při provádění díla potřeba činností v této smlouvě nezahrnutých, pokud tyto činnosti nebyly předvídatelné v době uzavření této smlouvy a jejich potřeba byla s objednatelem projednána a objednavatelem písemně odsouhlasena.</w:t>
      </w:r>
    </w:p>
    <w:p w:rsidR="0056069E" w:rsidRPr="001C2BD7" w:rsidRDefault="0056069E" w:rsidP="00DE20BB">
      <w:pPr>
        <w:widowControl w:val="0"/>
        <w:autoSpaceDE w:val="0"/>
        <w:autoSpaceDN w:val="0"/>
        <w:adjustRightInd w:val="0"/>
        <w:spacing w:after="0"/>
        <w:ind w:left="1134" w:hanging="414"/>
        <w:jc w:val="both"/>
        <w:rPr>
          <w:rFonts w:asciiTheme="minorHAnsi" w:hAnsiTheme="minorHAnsi" w:cstheme="minorHAnsi"/>
        </w:rPr>
      </w:pPr>
    </w:p>
    <w:p w:rsidR="0056069E" w:rsidRPr="001C2BD7" w:rsidRDefault="0056069E" w:rsidP="00DE20BB">
      <w:pPr>
        <w:pStyle w:val="Odstavecseseznamem"/>
        <w:widowControl w:val="0"/>
        <w:numPr>
          <w:ilvl w:val="0"/>
          <w:numId w:val="1"/>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Zhotoviteli zaniká nárok na určení zvýšení ceny podle odstavce 3, jestliže neoznámí nutnost jejího překročení a výši požadovaného zvýšení ceny do tří dnů poté, kdy se ukázalo, že je překročení ceny nevyhnutelné.</w:t>
      </w:r>
    </w:p>
    <w:p w:rsidR="0056069E" w:rsidRDefault="0056069E" w:rsidP="00DE20BB">
      <w:pPr>
        <w:pStyle w:val="Odstavecseseznamem"/>
        <w:widowControl w:val="0"/>
        <w:autoSpaceDE w:val="0"/>
        <w:autoSpaceDN w:val="0"/>
        <w:adjustRightInd w:val="0"/>
        <w:ind w:left="1080"/>
        <w:rPr>
          <w:rFonts w:asciiTheme="minorHAnsi" w:hAnsiTheme="minorHAnsi" w:cstheme="minorHAnsi"/>
          <w:sz w:val="22"/>
          <w:szCs w:val="22"/>
        </w:rPr>
      </w:pPr>
    </w:p>
    <w:p w:rsidR="0056069E" w:rsidRPr="001C2BD7" w:rsidRDefault="0056069E" w:rsidP="00DE20BB">
      <w:pPr>
        <w:widowControl w:val="0"/>
        <w:autoSpaceDE w:val="0"/>
        <w:autoSpaceDN w:val="0"/>
        <w:adjustRightInd w:val="0"/>
        <w:spacing w:after="0"/>
        <w:jc w:val="center"/>
        <w:outlineLvl w:val="0"/>
        <w:rPr>
          <w:rFonts w:asciiTheme="minorHAnsi" w:hAnsiTheme="minorHAnsi" w:cstheme="minorHAnsi"/>
          <w:b/>
          <w:bCs/>
        </w:rPr>
      </w:pPr>
      <w:r w:rsidRPr="001C2BD7">
        <w:rPr>
          <w:rFonts w:asciiTheme="minorHAnsi" w:hAnsiTheme="minorHAnsi" w:cstheme="minorHAnsi"/>
          <w:b/>
          <w:bCs/>
        </w:rPr>
        <w:t>V.</w:t>
      </w:r>
    </w:p>
    <w:p w:rsidR="0056069E" w:rsidRPr="001C2BD7" w:rsidRDefault="0056069E" w:rsidP="00DE20BB">
      <w:pPr>
        <w:widowControl w:val="0"/>
        <w:autoSpaceDE w:val="0"/>
        <w:autoSpaceDN w:val="0"/>
        <w:adjustRightInd w:val="0"/>
        <w:spacing w:after="0"/>
        <w:jc w:val="center"/>
        <w:outlineLvl w:val="0"/>
        <w:rPr>
          <w:rFonts w:asciiTheme="minorHAnsi" w:hAnsiTheme="minorHAnsi" w:cstheme="minorHAnsi"/>
          <w:b/>
          <w:bCs/>
        </w:rPr>
      </w:pPr>
      <w:r w:rsidRPr="001C2BD7">
        <w:rPr>
          <w:rFonts w:asciiTheme="minorHAnsi" w:hAnsiTheme="minorHAnsi" w:cstheme="minorHAnsi"/>
          <w:b/>
          <w:bCs/>
        </w:rPr>
        <w:t xml:space="preserve">Smluvní pokuty </w:t>
      </w:r>
    </w:p>
    <w:p w:rsidR="0056069E" w:rsidRPr="001C2BD7" w:rsidRDefault="0056069E" w:rsidP="00DE20BB">
      <w:pPr>
        <w:widowControl w:val="0"/>
        <w:autoSpaceDE w:val="0"/>
        <w:autoSpaceDN w:val="0"/>
        <w:adjustRightInd w:val="0"/>
        <w:spacing w:after="0"/>
        <w:ind w:left="1134" w:hanging="414"/>
        <w:rPr>
          <w:rFonts w:asciiTheme="minorHAnsi" w:hAnsiTheme="minorHAnsi" w:cstheme="minorHAnsi"/>
        </w:rPr>
      </w:pPr>
    </w:p>
    <w:p w:rsidR="0056069E" w:rsidRPr="001C2BD7" w:rsidRDefault="0056069E" w:rsidP="00DE20BB">
      <w:pPr>
        <w:widowControl w:val="0"/>
        <w:numPr>
          <w:ilvl w:val="0"/>
          <w:numId w:val="7"/>
        </w:numPr>
        <w:tabs>
          <w:tab w:val="clear" w:pos="928"/>
          <w:tab w:val="num" w:pos="1134"/>
        </w:tabs>
        <w:autoSpaceDE w:val="0"/>
        <w:autoSpaceDN w:val="0"/>
        <w:adjustRightInd w:val="0"/>
        <w:spacing w:after="0" w:line="240" w:lineRule="auto"/>
        <w:ind w:left="1134" w:hanging="361"/>
        <w:jc w:val="both"/>
        <w:outlineLvl w:val="0"/>
        <w:rPr>
          <w:rFonts w:asciiTheme="minorHAnsi" w:hAnsiTheme="minorHAnsi" w:cstheme="minorHAnsi"/>
          <w:bCs/>
        </w:rPr>
      </w:pPr>
      <w:r w:rsidRPr="001C2BD7">
        <w:rPr>
          <w:rFonts w:asciiTheme="minorHAnsi" w:hAnsiTheme="minorHAnsi" w:cstheme="minorHAnsi"/>
        </w:rPr>
        <w:t>Pro případ prodlení objednatele s platbami dle této smlouvy se sjednává smluvní pokuta ve výši 0,1 % z dlužné částky za každý den prodlení.</w:t>
      </w:r>
    </w:p>
    <w:p w:rsidR="0056069E" w:rsidRPr="001C2BD7" w:rsidRDefault="0056069E" w:rsidP="00DE20BB">
      <w:pPr>
        <w:widowControl w:val="0"/>
        <w:tabs>
          <w:tab w:val="num" w:pos="1134"/>
        </w:tabs>
        <w:autoSpaceDE w:val="0"/>
        <w:autoSpaceDN w:val="0"/>
        <w:adjustRightInd w:val="0"/>
        <w:spacing w:after="0"/>
        <w:ind w:left="1134"/>
        <w:jc w:val="both"/>
        <w:outlineLvl w:val="0"/>
        <w:rPr>
          <w:rFonts w:asciiTheme="minorHAnsi" w:hAnsiTheme="minorHAnsi" w:cstheme="minorHAnsi"/>
          <w:bCs/>
        </w:rPr>
      </w:pPr>
    </w:p>
    <w:p w:rsidR="0056069E" w:rsidRPr="001C2BD7" w:rsidRDefault="0056069E" w:rsidP="00DE20BB">
      <w:pPr>
        <w:widowControl w:val="0"/>
        <w:numPr>
          <w:ilvl w:val="0"/>
          <w:numId w:val="7"/>
        </w:numPr>
        <w:tabs>
          <w:tab w:val="clear" w:pos="928"/>
          <w:tab w:val="num" w:pos="1134"/>
        </w:tabs>
        <w:autoSpaceDE w:val="0"/>
        <w:autoSpaceDN w:val="0"/>
        <w:adjustRightInd w:val="0"/>
        <w:spacing w:after="0" w:line="240" w:lineRule="auto"/>
        <w:ind w:left="1134"/>
        <w:jc w:val="both"/>
        <w:outlineLvl w:val="0"/>
        <w:rPr>
          <w:rFonts w:asciiTheme="minorHAnsi" w:hAnsiTheme="minorHAnsi" w:cstheme="minorHAnsi"/>
          <w:bCs/>
        </w:rPr>
      </w:pPr>
      <w:r w:rsidRPr="001C2BD7">
        <w:rPr>
          <w:rFonts w:asciiTheme="minorHAnsi" w:hAnsiTheme="minorHAnsi" w:cstheme="minorHAnsi"/>
        </w:rPr>
        <w:t>Pro případ prodlení s dodáním části díla, nevyužije-li objednatel svého práva odstoupit od této smlouvy, má objednatel vůči zhotoviteli nárok na smluvní pokutu ve výši 0,1% za každý den prodlení, nejvýše však do částky odpovídající jedné polovině ceny části díla, s jejímž dokončením je zhotovitel v prodlení.</w:t>
      </w:r>
    </w:p>
    <w:p w:rsidR="0056069E" w:rsidRPr="001C2BD7" w:rsidRDefault="0056069E" w:rsidP="00DE20BB">
      <w:pPr>
        <w:widowControl w:val="0"/>
        <w:tabs>
          <w:tab w:val="num" w:pos="1134"/>
        </w:tabs>
        <w:autoSpaceDE w:val="0"/>
        <w:autoSpaceDN w:val="0"/>
        <w:adjustRightInd w:val="0"/>
        <w:spacing w:after="0"/>
        <w:ind w:left="1134"/>
        <w:jc w:val="both"/>
        <w:outlineLvl w:val="0"/>
        <w:rPr>
          <w:rFonts w:asciiTheme="minorHAnsi" w:hAnsiTheme="minorHAnsi" w:cstheme="minorHAnsi"/>
        </w:rPr>
      </w:pPr>
    </w:p>
    <w:p w:rsidR="0056069E" w:rsidRPr="00BE1D5E" w:rsidRDefault="0056069E" w:rsidP="00DE20BB">
      <w:pPr>
        <w:widowControl w:val="0"/>
        <w:numPr>
          <w:ilvl w:val="0"/>
          <w:numId w:val="7"/>
        </w:numPr>
        <w:tabs>
          <w:tab w:val="clear" w:pos="928"/>
          <w:tab w:val="num" w:pos="1134"/>
        </w:tabs>
        <w:autoSpaceDE w:val="0"/>
        <w:autoSpaceDN w:val="0"/>
        <w:adjustRightInd w:val="0"/>
        <w:spacing w:after="0" w:line="240" w:lineRule="auto"/>
        <w:ind w:left="1134"/>
        <w:jc w:val="both"/>
        <w:outlineLvl w:val="0"/>
        <w:rPr>
          <w:rFonts w:asciiTheme="minorHAnsi" w:hAnsiTheme="minorHAnsi" w:cstheme="minorHAnsi"/>
          <w:bCs/>
        </w:rPr>
      </w:pPr>
      <w:r w:rsidRPr="00BE1D5E">
        <w:rPr>
          <w:rFonts w:asciiTheme="minorHAnsi" w:hAnsiTheme="minorHAnsi" w:cstheme="minorHAnsi"/>
        </w:rPr>
        <w:t>Smluvní pokuty, sjednané touto smlouvou, hradí povinná strana nezávisle na tom, zda a v jaké výši vznikne druhé smluvní straně v této souvislosti škoda, kterou lze vymáhat samostatně. Nárok na náhradu škody v plné výši není dotčen vymáháním smluvní pokuty.</w:t>
      </w:r>
    </w:p>
    <w:p w:rsidR="000125DE" w:rsidRPr="001C2BD7" w:rsidRDefault="000125DE" w:rsidP="00DE20BB">
      <w:pPr>
        <w:pStyle w:val="Odstavecseseznamem"/>
        <w:jc w:val="both"/>
        <w:rPr>
          <w:rFonts w:asciiTheme="minorHAnsi" w:hAnsiTheme="minorHAnsi" w:cstheme="minorHAnsi"/>
          <w:bCs/>
          <w:sz w:val="22"/>
          <w:szCs w:val="22"/>
        </w:rPr>
      </w:pPr>
    </w:p>
    <w:p w:rsidR="0056069E" w:rsidRPr="001C2BD7" w:rsidRDefault="0056069E" w:rsidP="00DE20BB">
      <w:pPr>
        <w:widowControl w:val="0"/>
        <w:numPr>
          <w:ilvl w:val="0"/>
          <w:numId w:val="7"/>
        </w:numPr>
        <w:tabs>
          <w:tab w:val="clear" w:pos="928"/>
        </w:tabs>
        <w:autoSpaceDE w:val="0"/>
        <w:autoSpaceDN w:val="0"/>
        <w:adjustRightInd w:val="0"/>
        <w:spacing w:after="0" w:line="240" w:lineRule="auto"/>
        <w:ind w:left="1134"/>
        <w:jc w:val="both"/>
        <w:rPr>
          <w:rFonts w:asciiTheme="minorHAnsi" w:hAnsiTheme="minorHAnsi" w:cstheme="minorHAnsi"/>
        </w:rPr>
      </w:pPr>
      <w:r w:rsidRPr="001C2BD7">
        <w:rPr>
          <w:rFonts w:asciiTheme="minorHAnsi" w:hAnsiTheme="minorHAnsi" w:cstheme="minorHAnsi"/>
        </w:rPr>
        <w:t>Veškeré náklady, které vzniknou zhotoviteli nad rámec této smlouvy je zhotovitel povinen neprodleně oznámit objednateli a případně adekvátně navýšit cenu díla.</w:t>
      </w:r>
    </w:p>
    <w:p w:rsidR="0056069E" w:rsidRPr="001C2BD7" w:rsidRDefault="0056069E" w:rsidP="00DE20BB">
      <w:pPr>
        <w:pStyle w:val="Odstavecseseznamem"/>
        <w:ind w:left="1134"/>
        <w:jc w:val="both"/>
        <w:rPr>
          <w:rFonts w:asciiTheme="minorHAnsi" w:hAnsiTheme="minorHAnsi" w:cstheme="minorHAnsi"/>
          <w:sz w:val="22"/>
          <w:szCs w:val="22"/>
        </w:rPr>
      </w:pPr>
    </w:p>
    <w:p w:rsidR="00DE20BB" w:rsidRPr="00BE1D5E" w:rsidRDefault="0056069E" w:rsidP="00DE20BB">
      <w:pPr>
        <w:widowControl w:val="0"/>
        <w:numPr>
          <w:ilvl w:val="0"/>
          <w:numId w:val="7"/>
        </w:numPr>
        <w:tabs>
          <w:tab w:val="clear" w:pos="928"/>
        </w:tabs>
        <w:autoSpaceDE w:val="0"/>
        <w:autoSpaceDN w:val="0"/>
        <w:adjustRightInd w:val="0"/>
        <w:spacing w:after="0" w:line="240" w:lineRule="auto"/>
        <w:ind w:left="1134"/>
        <w:jc w:val="both"/>
        <w:rPr>
          <w:rFonts w:asciiTheme="minorHAnsi" w:hAnsiTheme="minorHAnsi" w:cstheme="minorHAnsi"/>
        </w:rPr>
      </w:pPr>
      <w:r w:rsidRPr="00BE1D5E">
        <w:rPr>
          <w:rFonts w:asciiTheme="minorHAnsi" w:hAnsiTheme="minorHAnsi" w:cstheme="minorHAnsi"/>
        </w:rPr>
        <w:t>Náklady nad rámec této smlouvy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rsidR="00BE1D5E" w:rsidRDefault="00BE1D5E" w:rsidP="00DE20BB">
      <w:pPr>
        <w:widowControl w:val="0"/>
        <w:autoSpaceDE w:val="0"/>
        <w:autoSpaceDN w:val="0"/>
        <w:adjustRightInd w:val="0"/>
        <w:spacing w:after="0"/>
        <w:jc w:val="center"/>
        <w:outlineLvl w:val="0"/>
        <w:rPr>
          <w:rFonts w:asciiTheme="minorHAnsi" w:hAnsiTheme="minorHAnsi" w:cstheme="minorHAnsi"/>
          <w:b/>
          <w:bCs/>
        </w:rPr>
      </w:pPr>
    </w:p>
    <w:p w:rsidR="00BE1D5E" w:rsidRDefault="00BE1D5E" w:rsidP="00DE20BB">
      <w:pPr>
        <w:widowControl w:val="0"/>
        <w:autoSpaceDE w:val="0"/>
        <w:autoSpaceDN w:val="0"/>
        <w:adjustRightInd w:val="0"/>
        <w:spacing w:after="0"/>
        <w:jc w:val="center"/>
        <w:outlineLvl w:val="0"/>
        <w:rPr>
          <w:rFonts w:asciiTheme="minorHAnsi" w:hAnsiTheme="minorHAnsi" w:cstheme="minorHAnsi"/>
          <w:b/>
          <w:bCs/>
        </w:rPr>
      </w:pPr>
    </w:p>
    <w:p w:rsidR="00BE1D5E" w:rsidRDefault="00BE1D5E" w:rsidP="00DE20BB">
      <w:pPr>
        <w:widowControl w:val="0"/>
        <w:autoSpaceDE w:val="0"/>
        <w:autoSpaceDN w:val="0"/>
        <w:adjustRightInd w:val="0"/>
        <w:spacing w:after="0"/>
        <w:jc w:val="center"/>
        <w:outlineLvl w:val="0"/>
        <w:rPr>
          <w:rFonts w:asciiTheme="minorHAnsi" w:hAnsiTheme="minorHAnsi" w:cstheme="minorHAnsi"/>
          <w:b/>
          <w:bCs/>
        </w:rPr>
      </w:pPr>
    </w:p>
    <w:p w:rsidR="00BE1D5E" w:rsidRDefault="00BE1D5E" w:rsidP="00DE20BB">
      <w:pPr>
        <w:widowControl w:val="0"/>
        <w:autoSpaceDE w:val="0"/>
        <w:autoSpaceDN w:val="0"/>
        <w:adjustRightInd w:val="0"/>
        <w:spacing w:after="0"/>
        <w:jc w:val="center"/>
        <w:outlineLvl w:val="0"/>
        <w:rPr>
          <w:rFonts w:asciiTheme="minorHAnsi" w:hAnsiTheme="minorHAnsi" w:cstheme="minorHAnsi"/>
          <w:b/>
          <w:bCs/>
        </w:rPr>
      </w:pPr>
    </w:p>
    <w:p w:rsidR="00BE1D5E" w:rsidRDefault="00BE1D5E" w:rsidP="00DE20BB">
      <w:pPr>
        <w:widowControl w:val="0"/>
        <w:autoSpaceDE w:val="0"/>
        <w:autoSpaceDN w:val="0"/>
        <w:adjustRightInd w:val="0"/>
        <w:spacing w:after="0"/>
        <w:jc w:val="center"/>
        <w:outlineLvl w:val="0"/>
        <w:rPr>
          <w:rFonts w:asciiTheme="minorHAnsi" w:hAnsiTheme="minorHAnsi" w:cstheme="minorHAnsi"/>
          <w:b/>
          <w:bCs/>
        </w:rPr>
      </w:pPr>
    </w:p>
    <w:p w:rsidR="0056069E" w:rsidRPr="001C2BD7" w:rsidRDefault="0056069E" w:rsidP="00DE20BB">
      <w:pPr>
        <w:widowControl w:val="0"/>
        <w:autoSpaceDE w:val="0"/>
        <w:autoSpaceDN w:val="0"/>
        <w:adjustRightInd w:val="0"/>
        <w:spacing w:after="0"/>
        <w:jc w:val="center"/>
        <w:outlineLvl w:val="0"/>
        <w:rPr>
          <w:rFonts w:asciiTheme="minorHAnsi" w:hAnsiTheme="minorHAnsi" w:cstheme="minorHAnsi"/>
          <w:b/>
          <w:bCs/>
        </w:rPr>
      </w:pPr>
      <w:r w:rsidRPr="001C2BD7">
        <w:rPr>
          <w:rFonts w:asciiTheme="minorHAnsi" w:hAnsiTheme="minorHAnsi" w:cstheme="minorHAnsi"/>
          <w:b/>
          <w:bCs/>
        </w:rPr>
        <w:lastRenderedPageBreak/>
        <w:t>VI.</w:t>
      </w:r>
    </w:p>
    <w:p w:rsidR="0056069E" w:rsidRDefault="0056069E" w:rsidP="00DE20BB">
      <w:pPr>
        <w:widowControl w:val="0"/>
        <w:autoSpaceDE w:val="0"/>
        <w:autoSpaceDN w:val="0"/>
        <w:adjustRightInd w:val="0"/>
        <w:spacing w:after="0"/>
        <w:jc w:val="center"/>
        <w:outlineLvl w:val="0"/>
        <w:rPr>
          <w:rFonts w:asciiTheme="minorHAnsi" w:hAnsiTheme="minorHAnsi" w:cstheme="minorHAnsi"/>
          <w:b/>
          <w:bCs/>
        </w:rPr>
      </w:pPr>
      <w:r w:rsidRPr="001C2BD7">
        <w:rPr>
          <w:rFonts w:asciiTheme="minorHAnsi" w:hAnsiTheme="minorHAnsi" w:cstheme="minorHAnsi"/>
          <w:b/>
          <w:bCs/>
        </w:rPr>
        <w:t>Čas a místo plnění, předání díla</w:t>
      </w:r>
    </w:p>
    <w:p w:rsidR="00BE1D5E" w:rsidRPr="001C2BD7" w:rsidRDefault="00BE1D5E" w:rsidP="00DE20BB">
      <w:pPr>
        <w:widowControl w:val="0"/>
        <w:autoSpaceDE w:val="0"/>
        <w:autoSpaceDN w:val="0"/>
        <w:adjustRightInd w:val="0"/>
        <w:spacing w:after="0"/>
        <w:jc w:val="center"/>
        <w:outlineLvl w:val="0"/>
        <w:rPr>
          <w:rFonts w:asciiTheme="minorHAnsi" w:hAnsiTheme="minorHAnsi" w:cstheme="minorHAnsi"/>
          <w:b/>
          <w:bCs/>
        </w:rPr>
      </w:pPr>
    </w:p>
    <w:p w:rsidR="009E1145" w:rsidRPr="003B163A" w:rsidRDefault="009E1145" w:rsidP="009E1145">
      <w:pPr>
        <w:widowControl w:val="0"/>
        <w:numPr>
          <w:ilvl w:val="0"/>
          <w:numId w:val="8"/>
        </w:numPr>
        <w:tabs>
          <w:tab w:val="clear" w:pos="1069"/>
        </w:tabs>
        <w:autoSpaceDE w:val="0"/>
        <w:autoSpaceDN w:val="0"/>
        <w:adjustRightInd w:val="0"/>
        <w:spacing w:after="0" w:line="240" w:lineRule="auto"/>
        <w:jc w:val="both"/>
        <w:outlineLvl w:val="0"/>
        <w:rPr>
          <w:color w:val="FF0000"/>
          <w:sz w:val="23"/>
          <w:szCs w:val="23"/>
        </w:rPr>
      </w:pPr>
      <w:r w:rsidRPr="003B163A">
        <w:rPr>
          <w:bCs/>
          <w:sz w:val="23"/>
          <w:szCs w:val="23"/>
        </w:rPr>
        <w:t>Zhotovitel se zavaz</w:t>
      </w:r>
      <w:r w:rsidR="00EA3E28">
        <w:rPr>
          <w:bCs/>
          <w:sz w:val="23"/>
          <w:szCs w:val="23"/>
        </w:rPr>
        <w:t>uje provést dílo nejpozději do 9</w:t>
      </w:r>
      <w:r w:rsidR="005911D7">
        <w:rPr>
          <w:bCs/>
          <w:sz w:val="23"/>
          <w:szCs w:val="23"/>
        </w:rPr>
        <w:t>. prosince</w:t>
      </w:r>
      <w:r w:rsidRPr="003B163A">
        <w:rPr>
          <w:bCs/>
          <w:sz w:val="23"/>
          <w:szCs w:val="23"/>
        </w:rPr>
        <w:t xml:space="preserve"> 201</w:t>
      </w:r>
      <w:r w:rsidR="00EA3E28">
        <w:rPr>
          <w:bCs/>
          <w:sz w:val="23"/>
          <w:szCs w:val="23"/>
        </w:rPr>
        <w:t>6</w:t>
      </w:r>
      <w:r w:rsidRPr="003B163A">
        <w:rPr>
          <w:bCs/>
          <w:sz w:val="23"/>
          <w:szCs w:val="23"/>
        </w:rPr>
        <w:t>. Po do</w:t>
      </w:r>
      <w:r w:rsidR="007937BB">
        <w:rPr>
          <w:bCs/>
          <w:sz w:val="23"/>
          <w:szCs w:val="23"/>
        </w:rPr>
        <w:t xml:space="preserve">končení díla zhotovitel zkontaktuje objednatele, který si </w:t>
      </w:r>
      <w:r w:rsidR="00396310">
        <w:rPr>
          <w:bCs/>
          <w:sz w:val="23"/>
          <w:szCs w:val="23"/>
        </w:rPr>
        <w:t xml:space="preserve">dílo </w:t>
      </w:r>
      <w:r w:rsidR="007937BB">
        <w:rPr>
          <w:bCs/>
          <w:sz w:val="23"/>
          <w:szCs w:val="23"/>
        </w:rPr>
        <w:t>vyzvedne osobně u zhotovitele</w:t>
      </w:r>
      <w:r w:rsidR="00396310">
        <w:rPr>
          <w:bCs/>
          <w:sz w:val="23"/>
          <w:szCs w:val="23"/>
        </w:rPr>
        <w:t>, a to nejpozději do 10 dnů od obdržení výzvy zhotovitele k převzetí díla</w:t>
      </w:r>
      <w:r w:rsidRPr="003B163A">
        <w:rPr>
          <w:bCs/>
          <w:sz w:val="23"/>
          <w:szCs w:val="23"/>
        </w:rPr>
        <w:t>.</w:t>
      </w:r>
    </w:p>
    <w:p w:rsidR="00DE20BB" w:rsidRPr="001C2BD7" w:rsidRDefault="00DE20BB" w:rsidP="00DE20BB">
      <w:pPr>
        <w:pStyle w:val="Odstavecseseznamem"/>
        <w:widowControl w:val="0"/>
        <w:autoSpaceDE w:val="0"/>
        <w:autoSpaceDN w:val="0"/>
        <w:adjustRightInd w:val="0"/>
        <w:ind w:left="1080"/>
        <w:rPr>
          <w:rFonts w:asciiTheme="minorHAnsi" w:hAnsiTheme="minorHAnsi" w:cstheme="minorHAnsi"/>
          <w:sz w:val="22"/>
          <w:szCs w:val="22"/>
        </w:rPr>
      </w:pPr>
    </w:p>
    <w:p w:rsidR="0056069E" w:rsidRPr="001C2BD7" w:rsidRDefault="0056069E" w:rsidP="00DE20BB">
      <w:pPr>
        <w:spacing w:after="0"/>
        <w:jc w:val="center"/>
        <w:rPr>
          <w:rFonts w:asciiTheme="minorHAnsi" w:hAnsiTheme="minorHAnsi" w:cstheme="minorHAnsi"/>
          <w:b/>
        </w:rPr>
      </w:pPr>
      <w:r w:rsidRPr="001C2BD7">
        <w:rPr>
          <w:rFonts w:asciiTheme="minorHAnsi" w:hAnsiTheme="minorHAnsi" w:cstheme="minorHAnsi"/>
          <w:b/>
        </w:rPr>
        <w:t>VII.</w:t>
      </w:r>
    </w:p>
    <w:p w:rsidR="0056069E" w:rsidRPr="001C2BD7" w:rsidRDefault="0056069E" w:rsidP="00DE20BB">
      <w:pPr>
        <w:spacing w:after="0"/>
        <w:jc w:val="center"/>
        <w:rPr>
          <w:rFonts w:asciiTheme="minorHAnsi" w:hAnsiTheme="minorHAnsi" w:cstheme="minorHAnsi"/>
          <w:b/>
        </w:rPr>
      </w:pPr>
      <w:r w:rsidRPr="001C2BD7">
        <w:rPr>
          <w:rFonts w:asciiTheme="minorHAnsi" w:hAnsiTheme="minorHAnsi" w:cstheme="minorHAnsi"/>
          <w:b/>
        </w:rPr>
        <w:t>Záruční doba</w:t>
      </w:r>
    </w:p>
    <w:p w:rsidR="0056069E" w:rsidRPr="001C2BD7" w:rsidRDefault="0056069E" w:rsidP="00DE20BB">
      <w:pPr>
        <w:spacing w:after="0"/>
        <w:jc w:val="center"/>
        <w:rPr>
          <w:rFonts w:asciiTheme="minorHAnsi" w:hAnsiTheme="minorHAnsi" w:cstheme="minorHAnsi"/>
          <w:b/>
        </w:rPr>
      </w:pPr>
    </w:p>
    <w:p w:rsidR="0056069E" w:rsidRDefault="0056069E" w:rsidP="00DE20BB">
      <w:pPr>
        <w:numPr>
          <w:ilvl w:val="0"/>
          <w:numId w:val="6"/>
        </w:numPr>
        <w:tabs>
          <w:tab w:val="clear" w:pos="454"/>
          <w:tab w:val="num" w:pos="1134"/>
        </w:tabs>
        <w:spacing w:after="0" w:line="240" w:lineRule="auto"/>
        <w:ind w:left="1134" w:hanging="425"/>
        <w:jc w:val="both"/>
        <w:rPr>
          <w:rFonts w:asciiTheme="minorHAnsi" w:hAnsiTheme="minorHAnsi" w:cstheme="minorHAnsi"/>
        </w:rPr>
      </w:pPr>
      <w:r w:rsidRPr="00BE1D5E">
        <w:rPr>
          <w:rFonts w:asciiTheme="minorHAnsi" w:hAnsiTheme="minorHAnsi" w:cstheme="minorHAnsi"/>
        </w:rPr>
        <w:t>Na předmět této smlouvy poskytuje zhotovitel objednateli záruční dobu v délce 6 měsíců.</w:t>
      </w:r>
    </w:p>
    <w:p w:rsidR="00BE1D5E" w:rsidRPr="00BE1D5E" w:rsidRDefault="00BE1D5E" w:rsidP="00BE1D5E">
      <w:pPr>
        <w:tabs>
          <w:tab w:val="num" w:pos="1134"/>
        </w:tabs>
        <w:spacing w:after="0" w:line="240" w:lineRule="auto"/>
        <w:ind w:left="1134"/>
        <w:jc w:val="both"/>
        <w:rPr>
          <w:rFonts w:asciiTheme="minorHAnsi" w:hAnsiTheme="minorHAnsi" w:cstheme="minorHAnsi"/>
        </w:rPr>
      </w:pPr>
    </w:p>
    <w:p w:rsidR="0056069E" w:rsidRPr="001C2BD7" w:rsidRDefault="0056069E" w:rsidP="00DE20BB">
      <w:pPr>
        <w:numPr>
          <w:ilvl w:val="0"/>
          <w:numId w:val="6"/>
        </w:numPr>
        <w:tabs>
          <w:tab w:val="clear" w:pos="454"/>
          <w:tab w:val="num" w:pos="1134"/>
        </w:tabs>
        <w:spacing w:after="0" w:line="240" w:lineRule="auto"/>
        <w:ind w:left="1134" w:hanging="425"/>
        <w:jc w:val="both"/>
        <w:rPr>
          <w:rFonts w:asciiTheme="minorHAnsi" w:hAnsiTheme="minorHAnsi" w:cstheme="minorHAnsi"/>
        </w:rPr>
      </w:pPr>
      <w:r w:rsidRPr="001C2BD7">
        <w:rPr>
          <w:rFonts w:asciiTheme="minorHAnsi" w:hAnsiTheme="minorHAnsi" w:cstheme="minorHAnsi"/>
        </w:rPr>
        <w:t>Záruční doba začíná běžet dnem podpisu záznamu o splnění, předání a převzetí díla.</w:t>
      </w:r>
    </w:p>
    <w:p w:rsidR="0056069E" w:rsidRDefault="0056069E" w:rsidP="00DE20BB">
      <w:pPr>
        <w:spacing w:after="0"/>
        <w:ind w:left="1134"/>
        <w:rPr>
          <w:rFonts w:asciiTheme="minorHAnsi" w:hAnsiTheme="minorHAnsi" w:cstheme="minorHAnsi"/>
        </w:rPr>
      </w:pPr>
    </w:p>
    <w:p w:rsidR="0056069E" w:rsidRPr="001C2BD7" w:rsidRDefault="0056069E" w:rsidP="00DE20BB">
      <w:pPr>
        <w:spacing w:after="0"/>
        <w:jc w:val="center"/>
        <w:rPr>
          <w:rFonts w:asciiTheme="minorHAnsi" w:hAnsiTheme="minorHAnsi" w:cstheme="minorHAnsi"/>
          <w:b/>
        </w:rPr>
      </w:pPr>
      <w:r w:rsidRPr="001C2BD7">
        <w:rPr>
          <w:rFonts w:asciiTheme="minorHAnsi" w:hAnsiTheme="minorHAnsi" w:cstheme="minorHAnsi"/>
          <w:b/>
        </w:rPr>
        <w:t>VIII.</w:t>
      </w:r>
    </w:p>
    <w:p w:rsidR="0056069E" w:rsidRPr="001C2BD7" w:rsidRDefault="0056069E" w:rsidP="00DE20BB">
      <w:pPr>
        <w:spacing w:after="0"/>
        <w:jc w:val="center"/>
        <w:rPr>
          <w:rFonts w:asciiTheme="minorHAnsi" w:hAnsiTheme="minorHAnsi" w:cstheme="minorHAnsi"/>
          <w:b/>
        </w:rPr>
      </w:pPr>
      <w:r w:rsidRPr="001C2BD7">
        <w:rPr>
          <w:rFonts w:asciiTheme="minorHAnsi" w:hAnsiTheme="minorHAnsi" w:cstheme="minorHAnsi"/>
          <w:b/>
        </w:rPr>
        <w:t>Platnost smlouvy</w:t>
      </w:r>
    </w:p>
    <w:p w:rsidR="0056069E" w:rsidRPr="001C2BD7" w:rsidRDefault="0056069E" w:rsidP="00DE20BB">
      <w:pPr>
        <w:spacing w:after="0"/>
        <w:jc w:val="center"/>
        <w:rPr>
          <w:rFonts w:asciiTheme="minorHAnsi" w:hAnsiTheme="minorHAnsi" w:cstheme="minorHAnsi"/>
        </w:rPr>
      </w:pPr>
    </w:p>
    <w:p w:rsidR="0056069E" w:rsidRPr="001C2BD7" w:rsidRDefault="0056069E" w:rsidP="00DE20BB">
      <w:pPr>
        <w:numPr>
          <w:ilvl w:val="0"/>
          <w:numId w:val="10"/>
        </w:numPr>
        <w:tabs>
          <w:tab w:val="clear" w:pos="720"/>
          <w:tab w:val="num" w:pos="1134"/>
        </w:tabs>
        <w:spacing w:after="0" w:line="240" w:lineRule="auto"/>
        <w:ind w:left="1134"/>
        <w:jc w:val="both"/>
        <w:rPr>
          <w:rFonts w:asciiTheme="minorHAnsi" w:hAnsiTheme="minorHAnsi" w:cstheme="minorHAnsi"/>
        </w:rPr>
      </w:pPr>
      <w:r w:rsidRPr="001C2BD7">
        <w:rPr>
          <w:rFonts w:asciiTheme="minorHAnsi" w:hAnsiTheme="minorHAnsi" w:cstheme="minorHAnsi"/>
        </w:rPr>
        <w:t>Tato smlouva nabývá platnosti a účinnosti dnem jejího podpisu zástupci smluvních stran.</w:t>
      </w:r>
    </w:p>
    <w:p w:rsidR="0056069E" w:rsidRPr="001C2BD7" w:rsidRDefault="0056069E" w:rsidP="00DE20BB">
      <w:pPr>
        <w:tabs>
          <w:tab w:val="num" w:pos="1134"/>
        </w:tabs>
        <w:spacing w:after="0"/>
        <w:ind w:left="1134"/>
        <w:jc w:val="both"/>
        <w:rPr>
          <w:rFonts w:asciiTheme="minorHAnsi" w:hAnsiTheme="minorHAnsi" w:cstheme="minorHAnsi"/>
        </w:rPr>
      </w:pPr>
    </w:p>
    <w:p w:rsidR="00DE20BB" w:rsidRPr="000125DE" w:rsidRDefault="0056069E" w:rsidP="000125DE">
      <w:pPr>
        <w:numPr>
          <w:ilvl w:val="0"/>
          <w:numId w:val="10"/>
        </w:numPr>
        <w:tabs>
          <w:tab w:val="clear" w:pos="720"/>
          <w:tab w:val="num" w:pos="1134"/>
        </w:tabs>
        <w:spacing w:after="0" w:line="240" w:lineRule="auto"/>
        <w:ind w:left="1134"/>
        <w:jc w:val="both"/>
        <w:rPr>
          <w:rFonts w:asciiTheme="minorHAnsi" w:hAnsiTheme="minorHAnsi" w:cstheme="minorHAnsi"/>
        </w:rPr>
      </w:pPr>
      <w:r w:rsidRPr="001C2BD7">
        <w:rPr>
          <w:rFonts w:asciiTheme="minorHAnsi" w:hAnsiTheme="minorHAnsi" w:cstheme="minorHAnsi"/>
        </w:rPr>
        <w:t>Smlouva se uzavírá na dobu neurčitou. Zaniká dohodou stran, splněním předmětu smlouvy nebo odstoupením dle příslušných ustanovení této smlouvy.</w:t>
      </w:r>
    </w:p>
    <w:p w:rsidR="00DE20BB" w:rsidRPr="001C2BD7" w:rsidRDefault="00DE20BB" w:rsidP="00DE20BB">
      <w:pPr>
        <w:widowControl w:val="0"/>
        <w:autoSpaceDE w:val="0"/>
        <w:autoSpaceDN w:val="0"/>
        <w:adjustRightInd w:val="0"/>
        <w:spacing w:after="0"/>
        <w:rPr>
          <w:rFonts w:asciiTheme="minorHAnsi" w:hAnsiTheme="minorHAnsi" w:cstheme="minorHAnsi"/>
        </w:rPr>
      </w:pPr>
    </w:p>
    <w:p w:rsidR="0056069E" w:rsidRPr="001C2BD7" w:rsidRDefault="00E26442" w:rsidP="00DE20BB">
      <w:pPr>
        <w:widowControl w:val="0"/>
        <w:autoSpaceDE w:val="0"/>
        <w:autoSpaceDN w:val="0"/>
        <w:adjustRightInd w:val="0"/>
        <w:spacing w:after="0"/>
        <w:jc w:val="center"/>
        <w:outlineLvl w:val="0"/>
        <w:rPr>
          <w:rFonts w:asciiTheme="minorHAnsi" w:hAnsiTheme="minorHAnsi" w:cstheme="minorHAnsi"/>
          <w:b/>
          <w:bCs/>
        </w:rPr>
      </w:pPr>
      <w:r>
        <w:rPr>
          <w:rFonts w:asciiTheme="minorHAnsi" w:hAnsiTheme="minorHAnsi" w:cstheme="minorHAnsi"/>
          <w:b/>
          <w:bCs/>
        </w:rPr>
        <w:t>IX</w:t>
      </w:r>
      <w:r w:rsidR="0056069E" w:rsidRPr="001C2BD7">
        <w:rPr>
          <w:rFonts w:asciiTheme="minorHAnsi" w:hAnsiTheme="minorHAnsi" w:cstheme="minorHAnsi"/>
          <w:b/>
          <w:bCs/>
        </w:rPr>
        <w:t>.</w:t>
      </w:r>
    </w:p>
    <w:p w:rsidR="0056069E" w:rsidRPr="001C2BD7" w:rsidRDefault="0056069E" w:rsidP="00DE20BB">
      <w:pPr>
        <w:widowControl w:val="0"/>
        <w:autoSpaceDE w:val="0"/>
        <w:autoSpaceDN w:val="0"/>
        <w:adjustRightInd w:val="0"/>
        <w:spacing w:after="0"/>
        <w:jc w:val="center"/>
        <w:rPr>
          <w:rFonts w:asciiTheme="minorHAnsi" w:hAnsiTheme="minorHAnsi" w:cstheme="minorHAnsi"/>
        </w:rPr>
      </w:pPr>
      <w:r w:rsidRPr="001C2BD7">
        <w:rPr>
          <w:rFonts w:asciiTheme="minorHAnsi" w:hAnsiTheme="minorHAnsi" w:cstheme="minorHAnsi"/>
          <w:b/>
          <w:bCs/>
        </w:rPr>
        <w:t>Závěrečná ustanovení</w:t>
      </w:r>
    </w:p>
    <w:p w:rsidR="0056069E" w:rsidRPr="001C2BD7" w:rsidRDefault="0056069E" w:rsidP="00DE20BB">
      <w:pPr>
        <w:widowControl w:val="0"/>
        <w:autoSpaceDE w:val="0"/>
        <w:autoSpaceDN w:val="0"/>
        <w:adjustRightInd w:val="0"/>
        <w:spacing w:after="0"/>
        <w:jc w:val="center"/>
        <w:rPr>
          <w:rFonts w:asciiTheme="minorHAnsi" w:hAnsiTheme="minorHAnsi" w:cstheme="minorHAnsi"/>
        </w:rPr>
      </w:pPr>
    </w:p>
    <w:p w:rsidR="0056069E" w:rsidRPr="001C2BD7" w:rsidRDefault="0056069E" w:rsidP="00DE20BB">
      <w:pPr>
        <w:pStyle w:val="Odstavecseseznamem"/>
        <w:widowControl w:val="0"/>
        <w:numPr>
          <w:ilvl w:val="0"/>
          <w:numId w:val="4"/>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 xml:space="preserve"> Pokud v této smlouvě není stanoveno jinak, řídí se právní vztahy z ní vyplývající </w:t>
      </w:r>
      <w:r w:rsidR="00A874B7">
        <w:rPr>
          <w:rFonts w:asciiTheme="minorHAnsi" w:hAnsiTheme="minorHAnsi" w:cstheme="minorHAnsi"/>
          <w:sz w:val="22"/>
          <w:szCs w:val="22"/>
        </w:rPr>
        <w:t>příslušnými ustanoveními zákona č. 89/2012</w:t>
      </w:r>
      <w:r w:rsidRPr="001C2BD7">
        <w:rPr>
          <w:rFonts w:asciiTheme="minorHAnsi" w:hAnsiTheme="minorHAnsi" w:cstheme="minorHAnsi"/>
          <w:sz w:val="22"/>
          <w:szCs w:val="22"/>
        </w:rPr>
        <w:t xml:space="preserve"> Sb., </w:t>
      </w:r>
      <w:r w:rsidR="00A874B7">
        <w:rPr>
          <w:rFonts w:asciiTheme="minorHAnsi" w:hAnsiTheme="minorHAnsi" w:cstheme="minorHAnsi"/>
          <w:sz w:val="22"/>
          <w:szCs w:val="22"/>
        </w:rPr>
        <w:t>občanský zákoník.</w:t>
      </w:r>
    </w:p>
    <w:p w:rsidR="0056069E" w:rsidRPr="001C2BD7" w:rsidRDefault="0056069E" w:rsidP="00DE20BB">
      <w:pPr>
        <w:pStyle w:val="Odstavecseseznamem"/>
        <w:widowControl w:val="0"/>
        <w:autoSpaceDE w:val="0"/>
        <w:autoSpaceDN w:val="0"/>
        <w:adjustRightInd w:val="0"/>
        <w:ind w:left="1080"/>
        <w:jc w:val="both"/>
        <w:rPr>
          <w:rFonts w:asciiTheme="minorHAnsi" w:hAnsiTheme="minorHAnsi" w:cstheme="minorHAnsi"/>
          <w:sz w:val="22"/>
          <w:szCs w:val="22"/>
        </w:rPr>
      </w:pPr>
    </w:p>
    <w:p w:rsidR="00781814" w:rsidRPr="001C2BD7" w:rsidRDefault="00781814" w:rsidP="00781814">
      <w:pPr>
        <w:pStyle w:val="Odstavecseseznamem"/>
        <w:widowControl w:val="0"/>
        <w:numPr>
          <w:ilvl w:val="0"/>
          <w:numId w:val="4"/>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 xml:space="preserve">Smlouva se vyhotovuje ve </w:t>
      </w:r>
      <w:r w:rsidR="0036781B">
        <w:rPr>
          <w:rFonts w:asciiTheme="minorHAnsi" w:hAnsiTheme="minorHAnsi" w:cstheme="minorHAnsi"/>
          <w:sz w:val="22"/>
          <w:szCs w:val="22"/>
        </w:rPr>
        <w:t>dvou</w:t>
      </w:r>
      <w:r w:rsidRPr="001C2BD7">
        <w:rPr>
          <w:rFonts w:asciiTheme="minorHAnsi" w:hAnsiTheme="minorHAnsi" w:cstheme="minorHAnsi"/>
          <w:sz w:val="22"/>
          <w:szCs w:val="22"/>
        </w:rPr>
        <w:t xml:space="preserve"> stejnopisech, </w:t>
      </w:r>
      <w:r w:rsidR="0036781B">
        <w:rPr>
          <w:rFonts w:asciiTheme="minorHAnsi" w:hAnsiTheme="minorHAnsi" w:cstheme="minorHAnsi"/>
          <w:sz w:val="22"/>
          <w:szCs w:val="22"/>
        </w:rPr>
        <w:t>po jednom pro každou stranu</w:t>
      </w:r>
      <w:r w:rsidRPr="001C2BD7">
        <w:rPr>
          <w:rFonts w:asciiTheme="minorHAnsi" w:hAnsiTheme="minorHAnsi" w:cstheme="minorHAnsi"/>
          <w:sz w:val="22"/>
          <w:szCs w:val="22"/>
        </w:rPr>
        <w:t>.</w:t>
      </w:r>
    </w:p>
    <w:p w:rsidR="0056069E" w:rsidRPr="001C2BD7" w:rsidRDefault="0056069E" w:rsidP="00781814">
      <w:pPr>
        <w:pStyle w:val="Odstavecseseznamem"/>
        <w:widowControl w:val="0"/>
        <w:autoSpaceDE w:val="0"/>
        <w:autoSpaceDN w:val="0"/>
        <w:adjustRightInd w:val="0"/>
        <w:ind w:left="1080"/>
        <w:jc w:val="both"/>
        <w:rPr>
          <w:rFonts w:asciiTheme="minorHAnsi" w:hAnsiTheme="minorHAnsi" w:cstheme="minorHAnsi"/>
          <w:sz w:val="22"/>
          <w:szCs w:val="22"/>
        </w:rPr>
      </w:pPr>
    </w:p>
    <w:p w:rsidR="0056069E" w:rsidRPr="001C2BD7" w:rsidRDefault="0056069E" w:rsidP="00DE20BB">
      <w:pPr>
        <w:pStyle w:val="Odstavecseseznamem"/>
        <w:widowControl w:val="0"/>
        <w:numPr>
          <w:ilvl w:val="0"/>
          <w:numId w:val="4"/>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Veškeré změny této smlouvy lze provádět pouze formou písemných dodatků ke smlouvě, odsouhlasených a podepsaných oběma smluvními stranami.</w:t>
      </w:r>
    </w:p>
    <w:p w:rsidR="0056069E" w:rsidRPr="001C2BD7" w:rsidRDefault="0056069E" w:rsidP="00DE20BB">
      <w:pPr>
        <w:pStyle w:val="Odstavecseseznamem"/>
        <w:jc w:val="both"/>
        <w:rPr>
          <w:rFonts w:asciiTheme="minorHAnsi" w:hAnsiTheme="minorHAnsi" w:cstheme="minorHAnsi"/>
          <w:sz w:val="22"/>
          <w:szCs w:val="22"/>
        </w:rPr>
      </w:pPr>
    </w:p>
    <w:p w:rsidR="0056069E" w:rsidRPr="001C2BD7" w:rsidRDefault="0056069E" w:rsidP="00DE20BB">
      <w:pPr>
        <w:pStyle w:val="Odstavecseseznamem"/>
        <w:widowControl w:val="0"/>
        <w:numPr>
          <w:ilvl w:val="0"/>
          <w:numId w:val="4"/>
        </w:numPr>
        <w:autoSpaceDE w:val="0"/>
        <w:autoSpaceDN w:val="0"/>
        <w:adjustRightInd w:val="0"/>
        <w:jc w:val="both"/>
        <w:rPr>
          <w:rFonts w:asciiTheme="minorHAnsi" w:hAnsiTheme="minorHAnsi" w:cstheme="minorHAnsi"/>
          <w:sz w:val="22"/>
          <w:szCs w:val="22"/>
        </w:rPr>
      </w:pPr>
      <w:r w:rsidRPr="001C2BD7">
        <w:rPr>
          <w:rFonts w:asciiTheme="minorHAnsi" w:hAnsiTheme="minorHAnsi" w:cstheme="minorHAnsi"/>
          <w:sz w:val="22"/>
          <w:szCs w:val="22"/>
        </w:rPr>
        <w:t>Obě smluvní strany prohlašují, že si tuto smlouvu před podpisem přečetly, porozuměly jejímu obsahu, s obsahem souhlasí a že smlouvu uzavřely na základě pravé a svobodné vůle, nikoli v tísni či za nápadně nevýhodných podmínek, což stvrzují svými podpisy.</w:t>
      </w:r>
    </w:p>
    <w:p w:rsidR="0056069E" w:rsidRDefault="0056069E" w:rsidP="00DE20BB">
      <w:pPr>
        <w:widowControl w:val="0"/>
        <w:autoSpaceDE w:val="0"/>
        <w:autoSpaceDN w:val="0"/>
        <w:adjustRightInd w:val="0"/>
        <w:spacing w:after="0"/>
        <w:rPr>
          <w:rFonts w:asciiTheme="minorHAnsi" w:hAnsiTheme="minorHAnsi" w:cstheme="minorHAnsi"/>
        </w:rPr>
      </w:pPr>
    </w:p>
    <w:p w:rsidR="00BE1D5E" w:rsidRDefault="00BE1D5E" w:rsidP="00DE20BB">
      <w:pPr>
        <w:widowControl w:val="0"/>
        <w:autoSpaceDE w:val="0"/>
        <w:autoSpaceDN w:val="0"/>
        <w:adjustRightInd w:val="0"/>
        <w:spacing w:after="0"/>
        <w:rPr>
          <w:rFonts w:asciiTheme="minorHAnsi" w:hAnsiTheme="minorHAnsi" w:cstheme="minorHAnsi"/>
        </w:rPr>
      </w:pPr>
    </w:p>
    <w:p w:rsidR="0056069E" w:rsidRPr="001C2BD7" w:rsidRDefault="0056069E" w:rsidP="0056069E">
      <w:pPr>
        <w:widowControl w:val="0"/>
        <w:autoSpaceDE w:val="0"/>
        <w:autoSpaceDN w:val="0"/>
        <w:adjustRightInd w:val="0"/>
        <w:ind w:firstLine="720"/>
        <w:outlineLvl w:val="0"/>
        <w:rPr>
          <w:rFonts w:asciiTheme="minorHAnsi" w:hAnsiTheme="minorHAnsi" w:cstheme="minorHAnsi"/>
          <w:color w:val="0000FF"/>
        </w:rPr>
      </w:pPr>
      <w:r w:rsidRPr="001C2BD7">
        <w:rPr>
          <w:rFonts w:asciiTheme="minorHAnsi" w:hAnsiTheme="minorHAnsi" w:cstheme="minorHAnsi"/>
        </w:rPr>
        <w:t xml:space="preserve">V Praze dne: </w:t>
      </w:r>
      <w:r w:rsidR="001A669E">
        <w:rPr>
          <w:rFonts w:asciiTheme="minorHAnsi" w:hAnsiTheme="minorHAnsi" w:cstheme="minorHAnsi"/>
        </w:rPr>
        <w:t>8</w:t>
      </w:r>
      <w:r w:rsidRPr="001C2BD7">
        <w:rPr>
          <w:rFonts w:asciiTheme="minorHAnsi" w:hAnsiTheme="minorHAnsi" w:cstheme="minorHAnsi"/>
        </w:rPr>
        <w:t xml:space="preserve">. </w:t>
      </w:r>
      <w:r w:rsidR="00BB6EEE">
        <w:rPr>
          <w:rFonts w:asciiTheme="minorHAnsi" w:hAnsiTheme="minorHAnsi" w:cstheme="minorHAnsi"/>
        </w:rPr>
        <w:t>listopadu</w:t>
      </w:r>
      <w:r w:rsidRPr="001C2BD7">
        <w:rPr>
          <w:rFonts w:asciiTheme="minorHAnsi" w:hAnsiTheme="minorHAnsi" w:cstheme="minorHAnsi"/>
        </w:rPr>
        <w:t xml:space="preserve"> 201</w:t>
      </w:r>
      <w:r w:rsidR="00EA3E28">
        <w:rPr>
          <w:rFonts w:asciiTheme="minorHAnsi" w:hAnsiTheme="minorHAnsi" w:cstheme="minorHAnsi"/>
        </w:rPr>
        <w:t>6</w:t>
      </w:r>
    </w:p>
    <w:p w:rsidR="000125DE" w:rsidRDefault="000125DE" w:rsidP="000125DE">
      <w:pPr>
        <w:widowControl w:val="0"/>
        <w:autoSpaceDE w:val="0"/>
        <w:autoSpaceDN w:val="0"/>
        <w:adjustRightInd w:val="0"/>
        <w:spacing w:after="0"/>
        <w:rPr>
          <w:rFonts w:asciiTheme="minorHAnsi" w:hAnsiTheme="minorHAnsi" w:cstheme="minorHAnsi"/>
        </w:rPr>
      </w:pPr>
    </w:p>
    <w:p w:rsidR="000125DE" w:rsidRDefault="000125DE" w:rsidP="000125DE">
      <w:pPr>
        <w:widowControl w:val="0"/>
        <w:autoSpaceDE w:val="0"/>
        <w:autoSpaceDN w:val="0"/>
        <w:adjustRightInd w:val="0"/>
        <w:spacing w:after="0"/>
        <w:rPr>
          <w:rFonts w:asciiTheme="minorHAnsi" w:hAnsiTheme="minorHAnsi" w:cstheme="minorHAnsi"/>
        </w:rPr>
      </w:pPr>
    </w:p>
    <w:p w:rsidR="0056069E" w:rsidRPr="001C2BD7" w:rsidRDefault="0056069E" w:rsidP="000125DE">
      <w:pPr>
        <w:widowControl w:val="0"/>
        <w:autoSpaceDE w:val="0"/>
        <w:autoSpaceDN w:val="0"/>
        <w:adjustRightInd w:val="0"/>
        <w:spacing w:after="0"/>
        <w:rPr>
          <w:rFonts w:asciiTheme="minorHAnsi" w:hAnsiTheme="minorHAnsi" w:cstheme="minorHAnsi"/>
        </w:rPr>
      </w:pPr>
    </w:p>
    <w:p w:rsidR="0056069E" w:rsidRPr="001C2BD7" w:rsidRDefault="00DD414C" w:rsidP="007A661D">
      <w:pPr>
        <w:widowControl w:val="0"/>
        <w:autoSpaceDE w:val="0"/>
        <w:autoSpaceDN w:val="0"/>
        <w:adjustRightInd w:val="0"/>
        <w:spacing w:after="0"/>
        <w:rPr>
          <w:rFonts w:asciiTheme="minorHAnsi" w:hAnsiTheme="minorHAnsi" w:cstheme="minorHAnsi"/>
        </w:rPr>
      </w:pPr>
      <w:r>
        <w:rPr>
          <w:rFonts w:asciiTheme="minorHAnsi" w:hAnsiTheme="minorHAnsi" w:cstheme="minorHAnsi"/>
        </w:rPr>
        <w:tab/>
      </w:r>
      <w:r w:rsidR="0056069E" w:rsidRPr="001C2BD7">
        <w:rPr>
          <w:rFonts w:asciiTheme="minorHAnsi" w:hAnsiTheme="minorHAnsi" w:cstheme="minorHAnsi"/>
        </w:rPr>
        <w:t>.......…………………………</w:t>
      </w:r>
      <w:r w:rsidR="0077094F">
        <w:rPr>
          <w:rFonts w:asciiTheme="minorHAnsi" w:hAnsiTheme="minorHAnsi" w:cstheme="minorHAnsi"/>
        </w:rPr>
        <w:t>………</w:t>
      </w:r>
      <w:r w:rsidR="0056069E" w:rsidRPr="001C2BD7">
        <w:rPr>
          <w:rFonts w:asciiTheme="minorHAnsi" w:hAnsiTheme="minorHAnsi" w:cstheme="minorHAnsi"/>
        </w:rPr>
        <w:tab/>
      </w:r>
      <w:r w:rsidR="0056069E" w:rsidRPr="001C2BD7">
        <w:rPr>
          <w:rFonts w:asciiTheme="minorHAnsi" w:hAnsiTheme="minorHAnsi" w:cstheme="minorHAnsi"/>
        </w:rPr>
        <w:tab/>
      </w:r>
      <w:r w:rsidR="0056069E" w:rsidRPr="001C2BD7">
        <w:rPr>
          <w:rFonts w:asciiTheme="minorHAnsi" w:hAnsiTheme="minorHAnsi" w:cstheme="minorHAnsi"/>
        </w:rPr>
        <w:tab/>
      </w:r>
      <w:r w:rsidR="0077094F">
        <w:rPr>
          <w:rFonts w:asciiTheme="minorHAnsi" w:hAnsiTheme="minorHAnsi" w:cstheme="minorHAnsi"/>
        </w:rPr>
        <w:tab/>
      </w:r>
      <w:r w:rsidR="0077094F">
        <w:rPr>
          <w:rFonts w:asciiTheme="minorHAnsi" w:hAnsiTheme="minorHAnsi" w:cstheme="minorHAnsi"/>
        </w:rPr>
        <w:tab/>
        <w:t>………………………........................</w:t>
      </w:r>
    </w:p>
    <w:p w:rsidR="007A661D" w:rsidRDefault="00A3405C" w:rsidP="00AD347A">
      <w:pPr>
        <w:widowControl w:val="0"/>
        <w:autoSpaceDE w:val="0"/>
        <w:autoSpaceDN w:val="0"/>
        <w:adjustRightInd w:val="0"/>
        <w:spacing w:after="0"/>
        <w:ind w:firstLine="708"/>
        <w:rPr>
          <w:rFonts w:asciiTheme="minorHAnsi" w:hAnsiTheme="minorHAnsi" w:cstheme="minorHAnsi"/>
        </w:rPr>
      </w:pPr>
      <w:r>
        <w:rPr>
          <w:rFonts w:asciiTheme="minorHAnsi" w:hAnsiTheme="minorHAnsi" w:cstheme="minorHAnsi"/>
        </w:rPr>
        <w:tab/>
      </w:r>
      <w:r w:rsidR="007A661D">
        <w:rPr>
          <w:rFonts w:asciiTheme="minorHAnsi" w:hAnsiTheme="minorHAnsi" w:cstheme="minorHAnsi"/>
        </w:rPr>
        <w:t>Za o</w:t>
      </w:r>
      <w:r w:rsidR="0056069E" w:rsidRPr="001C2BD7">
        <w:rPr>
          <w:rFonts w:asciiTheme="minorHAnsi" w:hAnsiTheme="minorHAnsi" w:cstheme="minorHAnsi"/>
        </w:rPr>
        <w:t>bjednatel</w:t>
      </w:r>
      <w:r w:rsidR="007A661D">
        <w:rPr>
          <w:rFonts w:asciiTheme="minorHAnsi" w:hAnsiTheme="minorHAnsi" w:cstheme="minorHAnsi"/>
        </w:rPr>
        <w:t>e</w:t>
      </w:r>
      <w:r w:rsidR="007A661D">
        <w:rPr>
          <w:rFonts w:asciiTheme="minorHAnsi" w:hAnsiTheme="minorHAnsi" w:cstheme="minorHAnsi"/>
        </w:rPr>
        <w:tab/>
      </w:r>
      <w:r w:rsidR="0056069E" w:rsidRPr="001C2BD7">
        <w:rPr>
          <w:rFonts w:asciiTheme="minorHAnsi" w:hAnsiTheme="minorHAnsi" w:cstheme="minorHAnsi"/>
        </w:rPr>
        <w:tab/>
      </w:r>
      <w:r w:rsidR="0056069E" w:rsidRPr="001C2BD7">
        <w:rPr>
          <w:rFonts w:asciiTheme="minorHAnsi" w:hAnsiTheme="minorHAnsi" w:cstheme="minorHAnsi"/>
        </w:rPr>
        <w:tab/>
      </w:r>
      <w:r w:rsidR="007A661D">
        <w:rPr>
          <w:rFonts w:asciiTheme="minorHAnsi" w:hAnsiTheme="minorHAnsi" w:cstheme="minorHAnsi"/>
        </w:rPr>
        <w:tab/>
      </w:r>
      <w:r w:rsidR="007A661D">
        <w:rPr>
          <w:rFonts w:asciiTheme="minorHAnsi" w:hAnsiTheme="minorHAnsi" w:cstheme="minorHAnsi"/>
        </w:rPr>
        <w:tab/>
      </w:r>
      <w:r w:rsidR="007A661D">
        <w:rPr>
          <w:rFonts w:asciiTheme="minorHAnsi" w:hAnsiTheme="minorHAnsi" w:cstheme="minorHAnsi"/>
        </w:rPr>
        <w:tab/>
      </w:r>
      <w:r w:rsidR="007A661D">
        <w:rPr>
          <w:rFonts w:asciiTheme="minorHAnsi" w:hAnsiTheme="minorHAnsi" w:cstheme="minorHAnsi"/>
        </w:rPr>
        <w:tab/>
        <w:t>Za zhotovitele</w:t>
      </w:r>
    </w:p>
    <w:p w:rsidR="0036781B" w:rsidRDefault="0036781B" w:rsidP="00781814">
      <w:pPr>
        <w:widowControl w:val="0"/>
        <w:autoSpaceDE w:val="0"/>
        <w:autoSpaceDN w:val="0"/>
        <w:adjustRightInd w:val="0"/>
        <w:ind w:firstLine="708"/>
        <w:jc w:val="center"/>
        <w:rPr>
          <w:rFonts w:asciiTheme="minorHAnsi" w:hAnsiTheme="minorHAnsi" w:cstheme="minorHAnsi"/>
          <w:b/>
          <w:sz w:val="28"/>
          <w:szCs w:val="28"/>
          <w:u w:val="single"/>
        </w:rPr>
      </w:pPr>
    </w:p>
    <w:p w:rsidR="00781814" w:rsidRPr="0077094F" w:rsidRDefault="00781814" w:rsidP="00781814">
      <w:pPr>
        <w:widowControl w:val="0"/>
        <w:autoSpaceDE w:val="0"/>
        <w:autoSpaceDN w:val="0"/>
        <w:adjustRightInd w:val="0"/>
        <w:ind w:firstLine="708"/>
        <w:jc w:val="center"/>
        <w:rPr>
          <w:rFonts w:asciiTheme="minorHAnsi" w:hAnsiTheme="minorHAnsi" w:cstheme="minorHAnsi"/>
          <w:b/>
          <w:sz w:val="28"/>
          <w:szCs w:val="28"/>
          <w:u w:val="single"/>
        </w:rPr>
      </w:pPr>
      <w:r w:rsidRPr="0077094F">
        <w:rPr>
          <w:rFonts w:asciiTheme="minorHAnsi" w:hAnsiTheme="minorHAnsi" w:cstheme="minorHAnsi"/>
          <w:b/>
          <w:sz w:val="28"/>
          <w:szCs w:val="28"/>
          <w:u w:val="single"/>
        </w:rPr>
        <w:lastRenderedPageBreak/>
        <w:t>Příloha č. 1</w:t>
      </w:r>
      <w:r w:rsidR="002E4B76">
        <w:rPr>
          <w:rFonts w:asciiTheme="minorHAnsi" w:hAnsiTheme="minorHAnsi" w:cstheme="minorHAnsi"/>
          <w:b/>
          <w:sz w:val="28"/>
          <w:szCs w:val="28"/>
          <w:u w:val="single"/>
        </w:rPr>
        <w:t xml:space="preserve"> ke Smlouvě o dílo </w:t>
      </w:r>
      <w:proofErr w:type="spellStart"/>
      <w:proofErr w:type="gramStart"/>
      <w:r w:rsidR="002E4B76" w:rsidRPr="0033053B">
        <w:rPr>
          <w:rFonts w:asciiTheme="minorHAnsi" w:hAnsiTheme="minorHAnsi" w:cstheme="minorHAnsi"/>
          <w:b/>
          <w:sz w:val="28"/>
          <w:szCs w:val="28"/>
          <w:u w:val="single"/>
        </w:rPr>
        <w:t>č.j</w:t>
      </w:r>
      <w:proofErr w:type="spellEnd"/>
      <w:r w:rsidR="002E4B76" w:rsidRPr="0033053B">
        <w:rPr>
          <w:rFonts w:asciiTheme="minorHAnsi" w:hAnsiTheme="minorHAnsi" w:cstheme="minorHAnsi"/>
          <w:b/>
          <w:sz w:val="28"/>
          <w:szCs w:val="28"/>
          <w:u w:val="single"/>
        </w:rPr>
        <w:t>.</w:t>
      </w:r>
      <w:proofErr w:type="gramEnd"/>
      <w:r w:rsidR="002E4B76" w:rsidRPr="0033053B">
        <w:rPr>
          <w:rFonts w:asciiTheme="minorHAnsi" w:hAnsiTheme="minorHAnsi" w:cstheme="minorHAnsi"/>
          <w:b/>
          <w:sz w:val="28"/>
          <w:szCs w:val="28"/>
          <w:u w:val="single"/>
        </w:rPr>
        <w:t xml:space="preserve"> </w:t>
      </w:r>
      <w:r w:rsidR="001A669E" w:rsidRPr="0033053B">
        <w:rPr>
          <w:rFonts w:asciiTheme="minorHAnsi" w:hAnsiTheme="minorHAnsi" w:cstheme="minorHAnsi"/>
          <w:b/>
          <w:sz w:val="28"/>
          <w:szCs w:val="28"/>
          <w:u w:val="single"/>
        </w:rPr>
        <w:t>35-1/2016/PTC</w:t>
      </w:r>
    </w:p>
    <w:p w:rsidR="0056069E" w:rsidRPr="001C2BD7" w:rsidRDefault="0056069E" w:rsidP="0056069E">
      <w:pPr>
        <w:widowControl w:val="0"/>
        <w:autoSpaceDE w:val="0"/>
        <w:autoSpaceDN w:val="0"/>
        <w:adjustRightInd w:val="0"/>
        <w:rPr>
          <w:rFonts w:asciiTheme="minorHAnsi" w:hAnsiTheme="minorHAnsi" w:cstheme="minorHAnsi"/>
        </w:rPr>
      </w:pPr>
    </w:p>
    <w:p w:rsidR="0056069E" w:rsidRPr="001C2BD7" w:rsidRDefault="0056069E" w:rsidP="0056069E">
      <w:pPr>
        <w:widowControl w:val="0"/>
        <w:autoSpaceDE w:val="0"/>
        <w:autoSpaceDN w:val="0"/>
        <w:adjustRightInd w:val="0"/>
        <w:rPr>
          <w:rFonts w:asciiTheme="minorHAnsi" w:hAnsiTheme="minorHAnsi" w:cstheme="minorHAnsi"/>
        </w:rPr>
      </w:pPr>
    </w:p>
    <w:p w:rsidR="00BB6EEE" w:rsidRDefault="0056069E" w:rsidP="00BB6EEE">
      <w:pPr>
        <w:pStyle w:val="Bezmezer"/>
        <w:ind w:left="705"/>
      </w:pPr>
      <w:r w:rsidRPr="001C2BD7">
        <w:t>Tisk</w:t>
      </w:r>
      <w:r w:rsidR="00BB6EEE">
        <w:t xml:space="preserve"> členských kuponů ČSSD</w:t>
      </w:r>
      <w:r w:rsidR="00AD2CD2">
        <w:t>, firma</w:t>
      </w:r>
      <w:r w:rsidRPr="001C2BD7">
        <w:t xml:space="preserve"> </w:t>
      </w:r>
      <w:r w:rsidR="00BB6EEE">
        <w:t>EZM – tisk, obchod, reklama</w:t>
      </w:r>
      <w:r w:rsidRPr="001C2BD7">
        <w:t xml:space="preserve"> dle objednávky ze dne </w:t>
      </w:r>
    </w:p>
    <w:p w:rsidR="00781814" w:rsidRPr="00BB6EEE" w:rsidRDefault="00ED03F5" w:rsidP="00BB6EEE">
      <w:pPr>
        <w:pStyle w:val="Bezmezer"/>
        <w:ind w:left="705"/>
      </w:pPr>
      <w:r>
        <w:t>18</w:t>
      </w:r>
      <w:r w:rsidR="0056069E" w:rsidRPr="001C2BD7">
        <w:t>.</w:t>
      </w:r>
      <w:r w:rsidR="00F264D8">
        <w:t xml:space="preserve"> </w:t>
      </w:r>
      <w:r w:rsidR="004D3ACE">
        <w:t>října</w:t>
      </w:r>
      <w:r w:rsidR="00F264D8">
        <w:t xml:space="preserve"> </w:t>
      </w:r>
      <w:r w:rsidR="00BB6EEE">
        <w:t>201</w:t>
      </w:r>
      <w:r>
        <w:t>6</w:t>
      </w:r>
      <w:r w:rsidR="008E29CD">
        <w:t xml:space="preserve"> v hodnotě 100 Kč, 300 Kč, 500 Kč, 1 000 Kč, 5 000 Kč, 10 000 Kč a 20 000 Kč</w:t>
      </w:r>
      <w:r w:rsidR="00781814">
        <w:rPr>
          <w:color w:val="000000"/>
          <w:sz w:val="23"/>
          <w:szCs w:val="23"/>
        </w:rPr>
        <w:t>.</w:t>
      </w:r>
    </w:p>
    <w:p w:rsidR="00781814" w:rsidRDefault="00781814" w:rsidP="00781814">
      <w:pPr>
        <w:pStyle w:val="Bezmezer"/>
      </w:pPr>
    </w:p>
    <w:p w:rsidR="00AD5EA9" w:rsidRDefault="00781814" w:rsidP="00AD5EA9">
      <w:pPr>
        <w:pStyle w:val="Bezmezer"/>
      </w:pPr>
      <w:r>
        <w:rPr>
          <w:rFonts w:asciiTheme="minorHAnsi" w:hAnsiTheme="minorHAnsi" w:cstheme="minorHAnsi"/>
          <w:color w:val="000000"/>
        </w:rPr>
        <w:tab/>
      </w:r>
      <w:r w:rsidR="00AD5EA9" w:rsidRPr="003B163A">
        <w:rPr>
          <w:b/>
          <w:bCs/>
        </w:rPr>
        <w:t>Velikost:</w:t>
      </w:r>
      <w:r w:rsidR="00AD5EA9" w:rsidRPr="003B163A">
        <w:t xml:space="preserve">  </w:t>
      </w:r>
      <w:r w:rsidR="00AD5EA9" w:rsidRPr="003B163A">
        <w:tab/>
      </w:r>
      <w:r w:rsidR="008E29CD">
        <w:t xml:space="preserve">        </w:t>
      </w:r>
      <w:r w:rsidR="008E29CD">
        <w:tab/>
        <w:t>50 x 30</w:t>
      </w:r>
      <w:r w:rsidR="00AD5EA9" w:rsidRPr="003B163A">
        <w:t xml:space="preserve"> mm </w:t>
      </w:r>
      <w:r w:rsidR="008E29CD">
        <w:t>/30 kuponů na archu/</w:t>
      </w:r>
    </w:p>
    <w:p w:rsidR="00AD5EA9" w:rsidRPr="003B163A" w:rsidRDefault="00AD5EA9" w:rsidP="00AD5EA9">
      <w:pPr>
        <w:pStyle w:val="Bezmezer"/>
      </w:pPr>
    </w:p>
    <w:p w:rsidR="00AD5EA9" w:rsidRPr="008E29CD" w:rsidRDefault="00AD5EA9" w:rsidP="00AD5EA9">
      <w:pPr>
        <w:widowControl w:val="0"/>
        <w:autoSpaceDE w:val="0"/>
        <w:autoSpaceDN w:val="0"/>
        <w:adjustRightInd w:val="0"/>
        <w:rPr>
          <w:bCs/>
          <w:sz w:val="23"/>
          <w:szCs w:val="23"/>
        </w:rPr>
      </w:pPr>
      <w:r w:rsidRPr="003B163A">
        <w:rPr>
          <w:sz w:val="23"/>
          <w:szCs w:val="23"/>
        </w:rPr>
        <w:t xml:space="preserve">            </w:t>
      </w:r>
      <w:r>
        <w:rPr>
          <w:sz w:val="23"/>
          <w:szCs w:val="23"/>
        </w:rPr>
        <w:t xml:space="preserve">  </w:t>
      </w:r>
      <w:r w:rsidRPr="003B163A">
        <w:rPr>
          <w:b/>
          <w:bCs/>
          <w:sz w:val="23"/>
          <w:szCs w:val="23"/>
        </w:rPr>
        <w:t>Náklad</w:t>
      </w:r>
      <w:r w:rsidR="008E29CD">
        <w:rPr>
          <w:bCs/>
          <w:sz w:val="23"/>
          <w:szCs w:val="23"/>
        </w:rPr>
        <w:t>:</w:t>
      </w:r>
      <w:r w:rsidR="008E29CD">
        <w:rPr>
          <w:bCs/>
          <w:sz w:val="23"/>
          <w:szCs w:val="23"/>
        </w:rPr>
        <w:tab/>
      </w:r>
      <w:r w:rsidR="008E29CD">
        <w:rPr>
          <w:bCs/>
          <w:sz w:val="23"/>
          <w:szCs w:val="23"/>
        </w:rPr>
        <w:tab/>
        <w:t>celkem 1</w:t>
      </w:r>
      <w:r w:rsidR="00ED03F5">
        <w:rPr>
          <w:bCs/>
          <w:sz w:val="23"/>
          <w:szCs w:val="23"/>
        </w:rPr>
        <w:t xml:space="preserve"> 132</w:t>
      </w:r>
      <w:r w:rsidR="008E29CD">
        <w:rPr>
          <w:bCs/>
          <w:sz w:val="23"/>
          <w:szCs w:val="23"/>
        </w:rPr>
        <w:t xml:space="preserve"> archů</w:t>
      </w:r>
      <w:r w:rsidRPr="003B163A">
        <w:rPr>
          <w:sz w:val="23"/>
          <w:szCs w:val="23"/>
        </w:rPr>
        <w:t xml:space="preserve">                                         </w:t>
      </w:r>
    </w:p>
    <w:p w:rsidR="00AD5EA9" w:rsidRPr="003B163A" w:rsidRDefault="00AD5EA9" w:rsidP="00AD5EA9">
      <w:pPr>
        <w:widowControl w:val="0"/>
        <w:autoSpaceDE w:val="0"/>
        <w:autoSpaceDN w:val="0"/>
        <w:adjustRightInd w:val="0"/>
        <w:rPr>
          <w:sz w:val="23"/>
          <w:szCs w:val="23"/>
        </w:rPr>
      </w:pPr>
      <w:r w:rsidRPr="003B163A">
        <w:rPr>
          <w:sz w:val="23"/>
          <w:szCs w:val="23"/>
        </w:rPr>
        <w:t xml:space="preserve">        </w:t>
      </w:r>
      <w:r>
        <w:rPr>
          <w:sz w:val="23"/>
          <w:szCs w:val="23"/>
        </w:rPr>
        <w:t xml:space="preserve">  </w:t>
      </w:r>
      <w:r w:rsidRPr="003B163A">
        <w:rPr>
          <w:sz w:val="23"/>
          <w:szCs w:val="23"/>
        </w:rPr>
        <w:t xml:space="preserve">    </w:t>
      </w:r>
      <w:r w:rsidRPr="003B163A">
        <w:rPr>
          <w:b/>
          <w:bCs/>
          <w:sz w:val="23"/>
          <w:szCs w:val="23"/>
        </w:rPr>
        <w:t>Barevnost:</w:t>
      </w:r>
      <w:r w:rsidRPr="003B163A">
        <w:rPr>
          <w:sz w:val="23"/>
          <w:szCs w:val="23"/>
        </w:rPr>
        <w:t xml:space="preserve"> </w:t>
      </w:r>
      <w:r w:rsidRPr="003B163A">
        <w:rPr>
          <w:sz w:val="23"/>
          <w:szCs w:val="23"/>
        </w:rPr>
        <w:tab/>
        <w:t xml:space="preserve">        </w:t>
      </w:r>
      <w:r w:rsidR="008E29CD">
        <w:rPr>
          <w:sz w:val="23"/>
          <w:szCs w:val="23"/>
        </w:rPr>
        <w:tab/>
        <w:t>3 barvy + difrakční folie + číslo / 0 barva</w:t>
      </w:r>
      <w:r w:rsidRPr="003B163A">
        <w:rPr>
          <w:sz w:val="23"/>
          <w:szCs w:val="23"/>
        </w:rPr>
        <w:t xml:space="preserve">                                    </w:t>
      </w:r>
    </w:p>
    <w:p w:rsidR="00AD5EA9" w:rsidRPr="003B163A" w:rsidRDefault="00AD5EA9" w:rsidP="00AD2CD2">
      <w:pPr>
        <w:widowControl w:val="0"/>
        <w:tabs>
          <w:tab w:val="left" w:pos="2410"/>
          <w:tab w:val="left" w:pos="2552"/>
        </w:tabs>
        <w:autoSpaceDE w:val="0"/>
        <w:autoSpaceDN w:val="0"/>
        <w:adjustRightInd w:val="0"/>
        <w:rPr>
          <w:sz w:val="23"/>
          <w:szCs w:val="23"/>
        </w:rPr>
      </w:pPr>
      <w:r w:rsidRPr="003B163A">
        <w:rPr>
          <w:sz w:val="23"/>
          <w:szCs w:val="23"/>
        </w:rPr>
        <w:t xml:space="preserve">            </w:t>
      </w:r>
      <w:r>
        <w:rPr>
          <w:sz w:val="23"/>
          <w:szCs w:val="23"/>
        </w:rPr>
        <w:t xml:space="preserve">  </w:t>
      </w:r>
      <w:r w:rsidRPr="003B163A">
        <w:rPr>
          <w:b/>
          <w:bCs/>
          <w:sz w:val="23"/>
          <w:szCs w:val="23"/>
        </w:rPr>
        <w:t>Papír:</w:t>
      </w:r>
      <w:r w:rsidRPr="003B163A">
        <w:rPr>
          <w:sz w:val="23"/>
          <w:szCs w:val="23"/>
        </w:rPr>
        <w:t xml:space="preserve">                      </w:t>
      </w:r>
      <w:r>
        <w:rPr>
          <w:sz w:val="23"/>
          <w:szCs w:val="23"/>
        </w:rPr>
        <w:t xml:space="preserve"> </w:t>
      </w:r>
      <w:r w:rsidR="006F4DC3">
        <w:rPr>
          <w:sz w:val="23"/>
          <w:szCs w:val="23"/>
        </w:rPr>
        <w:t xml:space="preserve"> </w:t>
      </w:r>
      <w:r w:rsidR="004D3ACE">
        <w:rPr>
          <w:sz w:val="23"/>
          <w:szCs w:val="23"/>
        </w:rPr>
        <w:tab/>
      </w:r>
      <w:r w:rsidR="004D3ACE">
        <w:rPr>
          <w:sz w:val="23"/>
          <w:szCs w:val="23"/>
        </w:rPr>
        <w:tab/>
        <w:t>120g známkový papír Anglický</w:t>
      </w:r>
    </w:p>
    <w:p w:rsidR="00AD5EA9" w:rsidRPr="003B163A" w:rsidRDefault="00AD5EA9" w:rsidP="00F264D8">
      <w:pPr>
        <w:widowControl w:val="0"/>
        <w:tabs>
          <w:tab w:val="left" w:pos="709"/>
          <w:tab w:val="left" w:pos="2552"/>
        </w:tabs>
        <w:autoSpaceDE w:val="0"/>
        <w:autoSpaceDN w:val="0"/>
        <w:adjustRightInd w:val="0"/>
        <w:rPr>
          <w:sz w:val="23"/>
          <w:szCs w:val="23"/>
        </w:rPr>
      </w:pPr>
      <w:r>
        <w:rPr>
          <w:b/>
          <w:sz w:val="23"/>
          <w:szCs w:val="23"/>
        </w:rPr>
        <w:t xml:space="preserve">          </w:t>
      </w:r>
      <w:r w:rsidR="00F264D8">
        <w:rPr>
          <w:b/>
          <w:sz w:val="23"/>
          <w:szCs w:val="23"/>
        </w:rPr>
        <w:t xml:space="preserve"> </w:t>
      </w:r>
      <w:r>
        <w:rPr>
          <w:b/>
          <w:sz w:val="23"/>
          <w:szCs w:val="23"/>
        </w:rPr>
        <w:t xml:space="preserve">   </w:t>
      </w:r>
      <w:r w:rsidRPr="003B163A">
        <w:rPr>
          <w:b/>
          <w:sz w:val="23"/>
          <w:szCs w:val="23"/>
        </w:rPr>
        <w:t>Speciální úprava</w:t>
      </w:r>
      <w:r w:rsidRPr="003B163A">
        <w:rPr>
          <w:sz w:val="23"/>
          <w:szCs w:val="23"/>
        </w:rPr>
        <w:t xml:space="preserve">:  </w:t>
      </w:r>
      <w:r>
        <w:rPr>
          <w:sz w:val="23"/>
          <w:szCs w:val="23"/>
        </w:rPr>
        <w:t xml:space="preserve"> </w:t>
      </w:r>
      <w:r w:rsidR="008E29CD">
        <w:rPr>
          <w:sz w:val="23"/>
          <w:szCs w:val="23"/>
        </w:rPr>
        <w:tab/>
      </w:r>
      <w:r w:rsidR="001F761D">
        <w:rPr>
          <w:sz w:val="23"/>
          <w:szCs w:val="23"/>
        </w:rPr>
        <w:tab/>
      </w:r>
      <w:r w:rsidR="00570006">
        <w:rPr>
          <w:sz w:val="23"/>
          <w:szCs w:val="23"/>
        </w:rPr>
        <w:t xml:space="preserve">hologram </w:t>
      </w:r>
      <w:r w:rsidR="001F761D">
        <w:rPr>
          <w:sz w:val="23"/>
          <w:szCs w:val="23"/>
        </w:rPr>
        <w:t>20 x 5</w:t>
      </w:r>
      <w:r w:rsidR="00570006">
        <w:rPr>
          <w:sz w:val="23"/>
          <w:szCs w:val="23"/>
        </w:rPr>
        <w:t xml:space="preserve"> mm, 30</w:t>
      </w:r>
      <w:r>
        <w:rPr>
          <w:sz w:val="23"/>
          <w:szCs w:val="23"/>
        </w:rPr>
        <w:t xml:space="preserve"> </w:t>
      </w:r>
      <w:r w:rsidRPr="003B163A">
        <w:rPr>
          <w:sz w:val="23"/>
          <w:szCs w:val="23"/>
        </w:rPr>
        <w:t xml:space="preserve">x číslování </w:t>
      </w:r>
      <w:r w:rsidR="00570006">
        <w:rPr>
          <w:sz w:val="23"/>
          <w:szCs w:val="23"/>
        </w:rPr>
        <w:t xml:space="preserve">na </w:t>
      </w:r>
      <w:r w:rsidR="0036781B">
        <w:rPr>
          <w:sz w:val="23"/>
          <w:szCs w:val="23"/>
        </w:rPr>
        <w:t xml:space="preserve">archu </w:t>
      </w:r>
      <w:r w:rsidR="0036781B" w:rsidRPr="003B163A">
        <w:rPr>
          <w:sz w:val="23"/>
          <w:szCs w:val="23"/>
        </w:rPr>
        <w:t>000000</w:t>
      </w:r>
    </w:p>
    <w:p w:rsidR="00570006" w:rsidRDefault="00AD5EA9" w:rsidP="00570006">
      <w:pPr>
        <w:pStyle w:val="Bezmezer"/>
        <w:tabs>
          <w:tab w:val="left" w:pos="709"/>
          <w:tab w:val="left" w:pos="2552"/>
        </w:tabs>
        <w:ind w:left="2832" w:hanging="2832"/>
      </w:pPr>
      <w:r>
        <w:rPr>
          <w:b/>
        </w:rPr>
        <w:t xml:space="preserve">            </w:t>
      </w:r>
      <w:r w:rsidR="00F264D8">
        <w:rPr>
          <w:b/>
        </w:rPr>
        <w:t xml:space="preserve">  </w:t>
      </w:r>
      <w:r w:rsidR="00570006">
        <w:rPr>
          <w:b/>
        </w:rPr>
        <w:tab/>
      </w:r>
      <w:r w:rsidRPr="003B163A">
        <w:rPr>
          <w:b/>
        </w:rPr>
        <w:t>Podklady</w:t>
      </w:r>
      <w:r w:rsidRPr="003B163A">
        <w:t xml:space="preserve">:                </w:t>
      </w:r>
      <w:r>
        <w:t xml:space="preserve">  </w:t>
      </w:r>
      <w:r w:rsidR="006F4DC3">
        <w:t xml:space="preserve"> </w:t>
      </w:r>
      <w:r w:rsidR="008E29CD">
        <w:tab/>
      </w:r>
      <w:r w:rsidR="00570006">
        <w:t>t</w:t>
      </w:r>
      <w:r w:rsidRPr="003B163A">
        <w:t>is</w:t>
      </w:r>
      <w:r w:rsidR="00570006">
        <w:t xml:space="preserve">k </w:t>
      </w:r>
      <w:r>
        <w:t>z původních dat,</w:t>
      </w:r>
      <w:r w:rsidR="00570006">
        <w:t xml:space="preserve"> barevnost stejná jako pro r. 201</w:t>
      </w:r>
      <w:r w:rsidR="00ED03F5">
        <w:t>6</w:t>
      </w:r>
      <w:r w:rsidR="00570006">
        <w:t>, změna letopočtu na r. 201</w:t>
      </w:r>
      <w:r w:rsidR="00ED03F5">
        <w:t>7</w:t>
      </w:r>
    </w:p>
    <w:p w:rsidR="00570006" w:rsidRDefault="00570006" w:rsidP="00570006">
      <w:pPr>
        <w:pStyle w:val="Bezmezer"/>
        <w:tabs>
          <w:tab w:val="left" w:pos="709"/>
          <w:tab w:val="left" w:pos="2552"/>
        </w:tabs>
        <w:ind w:left="2832" w:hanging="2832"/>
      </w:pPr>
      <w:r>
        <w:rPr>
          <w:b/>
        </w:rPr>
        <w:tab/>
      </w:r>
      <w:r>
        <w:rPr>
          <w:b/>
        </w:rPr>
        <w:tab/>
      </w:r>
      <w:r>
        <w:rPr>
          <w:b/>
        </w:rPr>
        <w:tab/>
      </w:r>
      <w:r w:rsidRPr="00570006">
        <w:t>bude provedena autorská ko</w:t>
      </w:r>
      <w:r>
        <w:t>rektura</w:t>
      </w:r>
    </w:p>
    <w:p w:rsidR="00570006" w:rsidRDefault="00570006" w:rsidP="00570006">
      <w:pPr>
        <w:pStyle w:val="Bezmezer"/>
        <w:tabs>
          <w:tab w:val="left" w:pos="709"/>
          <w:tab w:val="left" w:pos="2552"/>
        </w:tabs>
        <w:ind w:left="2832" w:hanging="2832"/>
      </w:pPr>
    </w:p>
    <w:p w:rsidR="00AD5EA9" w:rsidRPr="00570006" w:rsidRDefault="00570006" w:rsidP="00570006">
      <w:pPr>
        <w:pStyle w:val="Bezmezer"/>
        <w:tabs>
          <w:tab w:val="left" w:pos="709"/>
          <w:tab w:val="left" w:pos="2552"/>
        </w:tabs>
        <w:ind w:left="2832" w:hanging="2832"/>
        <w:rPr>
          <w:bCs/>
          <w:sz w:val="23"/>
          <w:szCs w:val="23"/>
        </w:rPr>
      </w:pPr>
      <w:r>
        <w:tab/>
      </w:r>
      <w:r w:rsidR="00AD5EA9" w:rsidRPr="003B163A">
        <w:rPr>
          <w:b/>
          <w:sz w:val="23"/>
          <w:szCs w:val="23"/>
        </w:rPr>
        <w:t>Dok.</w:t>
      </w:r>
      <w:r w:rsidR="008E29CD">
        <w:rPr>
          <w:b/>
          <w:sz w:val="23"/>
          <w:szCs w:val="23"/>
        </w:rPr>
        <w:t xml:space="preserve"> </w:t>
      </w:r>
      <w:proofErr w:type="spellStart"/>
      <w:r w:rsidR="00AD5EA9" w:rsidRPr="003B163A">
        <w:rPr>
          <w:b/>
          <w:sz w:val="23"/>
          <w:szCs w:val="23"/>
        </w:rPr>
        <w:t>zprac</w:t>
      </w:r>
      <w:proofErr w:type="spellEnd"/>
      <w:r w:rsidR="00AD5EA9" w:rsidRPr="003B163A">
        <w:rPr>
          <w:b/>
          <w:sz w:val="23"/>
          <w:szCs w:val="23"/>
        </w:rPr>
        <w:t>.:</w:t>
      </w:r>
      <w:r w:rsidR="00AD5EA9" w:rsidRPr="003B163A">
        <w:rPr>
          <w:bCs/>
          <w:sz w:val="23"/>
          <w:szCs w:val="23"/>
        </w:rPr>
        <w:t xml:space="preserve">             </w:t>
      </w:r>
      <w:r w:rsidR="006F4DC3">
        <w:rPr>
          <w:bCs/>
          <w:sz w:val="23"/>
          <w:szCs w:val="23"/>
        </w:rPr>
        <w:t xml:space="preserve">   </w:t>
      </w:r>
      <w:r w:rsidR="008E29CD">
        <w:rPr>
          <w:bCs/>
          <w:sz w:val="23"/>
          <w:szCs w:val="23"/>
        </w:rPr>
        <w:tab/>
      </w:r>
      <w:r>
        <w:rPr>
          <w:bCs/>
          <w:sz w:val="23"/>
          <w:szCs w:val="23"/>
        </w:rPr>
        <w:t xml:space="preserve">zhotovení perforace, </w:t>
      </w:r>
      <w:r w:rsidR="00AD5EA9" w:rsidRPr="003B163A">
        <w:rPr>
          <w:bCs/>
          <w:sz w:val="23"/>
          <w:szCs w:val="23"/>
        </w:rPr>
        <w:t>kontrola číslování</w:t>
      </w:r>
      <w:r>
        <w:rPr>
          <w:bCs/>
          <w:sz w:val="23"/>
          <w:szCs w:val="23"/>
        </w:rPr>
        <w:t xml:space="preserve"> a třídění po tisku</w:t>
      </w:r>
      <w:r w:rsidR="00AD5EA9" w:rsidRPr="003B163A">
        <w:rPr>
          <w:bCs/>
          <w:sz w:val="23"/>
          <w:szCs w:val="23"/>
        </w:rPr>
        <w:t xml:space="preserve">, </w:t>
      </w:r>
      <w:r>
        <w:rPr>
          <w:bCs/>
          <w:sz w:val="23"/>
          <w:szCs w:val="23"/>
        </w:rPr>
        <w:t>balení do balíků dle nominálních hodnot</w:t>
      </w:r>
    </w:p>
    <w:p w:rsidR="00781814" w:rsidRPr="001C2BD7" w:rsidRDefault="00781814" w:rsidP="006F4DC3">
      <w:pPr>
        <w:widowControl w:val="0"/>
        <w:tabs>
          <w:tab w:val="left" w:pos="2410"/>
          <w:tab w:val="left" w:pos="2552"/>
        </w:tabs>
        <w:autoSpaceDE w:val="0"/>
        <w:autoSpaceDN w:val="0"/>
        <w:adjustRightInd w:val="0"/>
        <w:rPr>
          <w:rFonts w:asciiTheme="minorHAnsi" w:hAnsiTheme="minorHAnsi" w:cstheme="minorHAnsi"/>
          <w:color w:val="000000"/>
        </w:rPr>
      </w:pPr>
    </w:p>
    <w:p w:rsidR="0056069E" w:rsidRPr="001C2BD7" w:rsidRDefault="00AD5EA9" w:rsidP="0056069E">
      <w:pPr>
        <w:widowControl w:val="0"/>
        <w:autoSpaceDE w:val="0"/>
        <w:autoSpaceDN w:val="0"/>
        <w:adjustRightInd w:val="0"/>
        <w:rPr>
          <w:rFonts w:asciiTheme="minorHAnsi" w:hAnsiTheme="minorHAnsi" w:cstheme="minorHAnsi"/>
        </w:rPr>
      </w:pPr>
      <w:r>
        <w:rPr>
          <w:rFonts w:asciiTheme="minorHAnsi" w:hAnsiTheme="minorHAnsi" w:cstheme="minorHAnsi"/>
        </w:rPr>
        <w:tab/>
      </w:r>
    </w:p>
    <w:p w:rsidR="00781814" w:rsidRPr="003B163A" w:rsidRDefault="00781814" w:rsidP="00AD2CD2">
      <w:pPr>
        <w:widowControl w:val="0"/>
        <w:autoSpaceDE w:val="0"/>
        <w:autoSpaceDN w:val="0"/>
        <w:adjustRightInd w:val="0"/>
      </w:pPr>
      <w:r w:rsidRPr="003B163A">
        <w:rPr>
          <w:color w:val="000000"/>
          <w:sz w:val="23"/>
          <w:szCs w:val="23"/>
        </w:rPr>
        <w:t xml:space="preserve">            </w:t>
      </w:r>
      <w:r w:rsidRPr="003B163A">
        <w:t xml:space="preserve">                                                        </w:t>
      </w:r>
    </w:p>
    <w:p w:rsidR="0056069E" w:rsidRPr="001C2BD7" w:rsidRDefault="00E62F23" w:rsidP="0056069E">
      <w:pPr>
        <w:widowControl w:val="0"/>
        <w:autoSpaceDE w:val="0"/>
        <w:autoSpaceDN w:val="0"/>
        <w:adjustRightInd w:val="0"/>
        <w:outlineLvl w:val="0"/>
        <w:rPr>
          <w:rFonts w:asciiTheme="minorHAnsi" w:hAnsiTheme="minorHAnsi" w:cstheme="minorHAnsi"/>
        </w:rPr>
      </w:pPr>
      <w:r>
        <w:rPr>
          <w:rFonts w:asciiTheme="minorHAnsi" w:hAnsiTheme="minorHAnsi" w:cstheme="minorHAnsi"/>
        </w:rPr>
        <w:tab/>
      </w:r>
      <w:r w:rsidR="00570006">
        <w:rPr>
          <w:rFonts w:asciiTheme="minorHAnsi" w:hAnsiTheme="minorHAnsi" w:cstheme="minorHAnsi"/>
        </w:rPr>
        <w:t xml:space="preserve">V Praze dne </w:t>
      </w:r>
      <w:r w:rsidR="001A669E">
        <w:rPr>
          <w:rFonts w:asciiTheme="minorHAnsi" w:hAnsiTheme="minorHAnsi" w:cstheme="minorHAnsi"/>
        </w:rPr>
        <w:t>8</w:t>
      </w:r>
      <w:r w:rsidR="0056069E" w:rsidRPr="001C2BD7">
        <w:rPr>
          <w:rFonts w:asciiTheme="minorHAnsi" w:hAnsiTheme="minorHAnsi" w:cstheme="minorHAnsi"/>
        </w:rPr>
        <w:t xml:space="preserve">. </w:t>
      </w:r>
      <w:r w:rsidR="00570006">
        <w:rPr>
          <w:rFonts w:asciiTheme="minorHAnsi" w:hAnsiTheme="minorHAnsi" w:cstheme="minorHAnsi"/>
        </w:rPr>
        <w:t>listopadu</w:t>
      </w:r>
      <w:r w:rsidR="0056069E" w:rsidRPr="001C2BD7">
        <w:rPr>
          <w:rFonts w:asciiTheme="minorHAnsi" w:hAnsiTheme="minorHAnsi" w:cstheme="minorHAnsi"/>
        </w:rPr>
        <w:t xml:space="preserve"> 201</w:t>
      </w:r>
      <w:r w:rsidR="00ED03F5">
        <w:rPr>
          <w:rFonts w:asciiTheme="minorHAnsi" w:hAnsiTheme="minorHAnsi" w:cstheme="minorHAnsi"/>
        </w:rPr>
        <w:t>6</w:t>
      </w:r>
    </w:p>
    <w:p w:rsidR="0056069E" w:rsidRPr="001C2BD7" w:rsidRDefault="0056069E" w:rsidP="0056069E">
      <w:pPr>
        <w:widowControl w:val="0"/>
        <w:autoSpaceDE w:val="0"/>
        <w:autoSpaceDN w:val="0"/>
        <w:adjustRightInd w:val="0"/>
        <w:rPr>
          <w:rFonts w:asciiTheme="minorHAnsi" w:hAnsiTheme="minorHAnsi" w:cstheme="minorHAnsi"/>
        </w:rPr>
      </w:pPr>
    </w:p>
    <w:p w:rsidR="0056069E" w:rsidRPr="001C2BD7" w:rsidRDefault="0056069E" w:rsidP="0056069E">
      <w:pPr>
        <w:widowControl w:val="0"/>
        <w:autoSpaceDE w:val="0"/>
        <w:autoSpaceDN w:val="0"/>
        <w:adjustRightInd w:val="0"/>
        <w:rPr>
          <w:rFonts w:asciiTheme="minorHAnsi" w:hAnsiTheme="minorHAnsi" w:cstheme="minorHAnsi"/>
        </w:rPr>
      </w:pPr>
    </w:p>
    <w:p w:rsidR="0056069E" w:rsidRPr="001C2BD7" w:rsidRDefault="0056069E" w:rsidP="0056069E">
      <w:pPr>
        <w:widowControl w:val="0"/>
        <w:autoSpaceDE w:val="0"/>
        <w:autoSpaceDN w:val="0"/>
        <w:adjustRightInd w:val="0"/>
        <w:rPr>
          <w:rFonts w:asciiTheme="minorHAnsi" w:hAnsiTheme="minorHAnsi" w:cstheme="minorHAnsi"/>
        </w:rPr>
      </w:pPr>
    </w:p>
    <w:p w:rsidR="0056069E" w:rsidRPr="001C2BD7" w:rsidRDefault="0056069E" w:rsidP="0056069E">
      <w:pPr>
        <w:ind w:right="-567"/>
        <w:rPr>
          <w:rFonts w:asciiTheme="minorHAnsi" w:hAnsiTheme="minorHAnsi" w:cstheme="minorHAnsi"/>
        </w:rPr>
      </w:pPr>
    </w:p>
    <w:p w:rsidR="00CF30A0" w:rsidRPr="001C2BD7" w:rsidRDefault="00CF30A0" w:rsidP="00CF30A0">
      <w:pPr>
        <w:widowControl w:val="0"/>
        <w:autoSpaceDE w:val="0"/>
        <w:autoSpaceDN w:val="0"/>
        <w:adjustRightInd w:val="0"/>
        <w:rPr>
          <w:rFonts w:asciiTheme="minorHAnsi" w:hAnsiTheme="minorHAnsi" w:cstheme="minorHAnsi"/>
        </w:rPr>
      </w:pPr>
    </w:p>
    <w:p w:rsidR="00CF30A0" w:rsidRPr="001C2BD7" w:rsidRDefault="00E62F23" w:rsidP="00CF30A0">
      <w:pPr>
        <w:widowControl w:val="0"/>
        <w:autoSpaceDE w:val="0"/>
        <w:autoSpaceDN w:val="0"/>
        <w:adjustRightInd w:val="0"/>
        <w:spacing w:after="0"/>
        <w:rPr>
          <w:rFonts w:asciiTheme="minorHAnsi" w:hAnsiTheme="minorHAnsi" w:cstheme="minorHAnsi"/>
        </w:rPr>
      </w:pPr>
      <w:r>
        <w:rPr>
          <w:rFonts w:asciiTheme="minorHAnsi" w:hAnsiTheme="minorHAnsi" w:cstheme="minorHAnsi"/>
        </w:rPr>
        <w:tab/>
      </w:r>
      <w:r w:rsidR="00CF30A0" w:rsidRPr="001C2BD7">
        <w:rPr>
          <w:rFonts w:asciiTheme="minorHAnsi" w:hAnsiTheme="minorHAnsi" w:cstheme="minorHAnsi"/>
        </w:rPr>
        <w:t>.......…………………………</w:t>
      </w:r>
      <w:r w:rsidR="00CF30A0">
        <w:rPr>
          <w:rFonts w:asciiTheme="minorHAnsi" w:hAnsiTheme="minorHAnsi" w:cstheme="minorHAnsi"/>
        </w:rPr>
        <w:t>………</w:t>
      </w:r>
      <w:r w:rsidR="00CF30A0" w:rsidRPr="001C2BD7">
        <w:rPr>
          <w:rFonts w:asciiTheme="minorHAnsi" w:hAnsiTheme="minorHAnsi" w:cstheme="minorHAnsi"/>
        </w:rPr>
        <w:tab/>
      </w:r>
      <w:r w:rsidR="00CF30A0" w:rsidRPr="001C2BD7">
        <w:rPr>
          <w:rFonts w:asciiTheme="minorHAnsi" w:hAnsiTheme="minorHAnsi" w:cstheme="minorHAnsi"/>
        </w:rPr>
        <w:tab/>
      </w:r>
      <w:r w:rsidR="00CF30A0" w:rsidRPr="001C2BD7">
        <w:rPr>
          <w:rFonts w:asciiTheme="minorHAnsi" w:hAnsiTheme="minorHAnsi" w:cstheme="minorHAnsi"/>
        </w:rPr>
        <w:tab/>
      </w:r>
      <w:r w:rsidR="00CF30A0">
        <w:rPr>
          <w:rFonts w:asciiTheme="minorHAnsi" w:hAnsiTheme="minorHAnsi" w:cstheme="minorHAnsi"/>
        </w:rPr>
        <w:tab/>
      </w:r>
      <w:r w:rsidR="00CF30A0">
        <w:rPr>
          <w:rFonts w:asciiTheme="minorHAnsi" w:hAnsiTheme="minorHAnsi" w:cstheme="minorHAnsi"/>
        </w:rPr>
        <w:tab/>
        <w:t>………………………........................</w:t>
      </w:r>
    </w:p>
    <w:p w:rsidR="00CF30A0" w:rsidRDefault="00E62F23" w:rsidP="00AD347A">
      <w:pPr>
        <w:widowControl w:val="0"/>
        <w:autoSpaceDE w:val="0"/>
        <w:autoSpaceDN w:val="0"/>
        <w:adjustRightInd w:val="0"/>
        <w:spacing w:after="0"/>
        <w:ind w:firstLine="708"/>
        <w:rPr>
          <w:rFonts w:asciiTheme="minorHAnsi" w:hAnsiTheme="minorHAnsi" w:cstheme="minorHAnsi"/>
        </w:rPr>
      </w:pPr>
      <w:r>
        <w:rPr>
          <w:rFonts w:asciiTheme="minorHAnsi" w:hAnsiTheme="minorHAnsi" w:cstheme="minorHAnsi"/>
        </w:rPr>
        <w:tab/>
      </w:r>
      <w:r w:rsidR="00CF30A0">
        <w:rPr>
          <w:rFonts w:asciiTheme="minorHAnsi" w:hAnsiTheme="minorHAnsi" w:cstheme="minorHAnsi"/>
        </w:rPr>
        <w:t>Za o</w:t>
      </w:r>
      <w:r w:rsidR="00CF30A0" w:rsidRPr="001C2BD7">
        <w:rPr>
          <w:rFonts w:asciiTheme="minorHAnsi" w:hAnsiTheme="minorHAnsi" w:cstheme="minorHAnsi"/>
        </w:rPr>
        <w:t>bjednatel</w:t>
      </w:r>
      <w:r w:rsidR="00CF30A0">
        <w:rPr>
          <w:rFonts w:asciiTheme="minorHAnsi" w:hAnsiTheme="minorHAnsi" w:cstheme="minorHAnsi"/>
        </w:rPr>
        <w:t>e</w:t>
      </w:r>
      <w:r w:rsidR="00CF30A0">
        <w:rPr>
          <w:rFonts w:asciiTheme="minorHAnsi" w:hAnsiTheme="minorHAnsi" w:cstheme="minorHAnsi"/>
        </w:rPr>
        <w:tab/>
      </w:r>
      <w:r w:rsidR="00CF30A0" w:rsidRPr="001C2BD7">
        <w:rPr>
          <w:rFonts w:asciiTheme="minorHAnsi" w:hAnsiTheme="minorHAnsi" w:cstheme="minorHAnsi"/>
        </w:rPr>
        <w:tab/>
      </w:r>
      <w:r w:rsidR="00CF30A0" w:rsidRPr="001C2BD7">
        <w:rPr>
          <w:rFonts w:asciiTheme="minorHAnsi" w:hAnsiTheme="minorHAnsi" w:cstheme="minorHAnsi"/>
        </w:rPr>
        <w:tab/>
      </w:r>
      <w:r w:rsidR="00CF30A0">
        <w:rPr>
          <w:rFonts w:asciiTheme="minorHAnsi" w:hAnsiTheme="minorHAnsi" w:cstheme="minorHAnsi"/>
        </w:rPr>
        <w:tab/>
      </w:r>
      <w:r w:rsidR="00CF30A0">
        <w:rPr>
          <w:rFonts w:asciiTheme="minorHAnsi" w:hAnsiTheme="minorHAnsi" w:cstheme="minorHAnsi"/>
        </w:rPr>
        <w:tab/>
      </w:r>
      <w:r w:rsidR="00CF30A0">
        <w:rPr>
          <w:rFonts w:asciiTheme="minorHAnsi" w:hAnsiTheme="minorHAnsi" w:cstheme="minorHAnsi"/>
        </w:rPr>
        <w:tab/>
      </w:r>
      <w:r w:rsidR="00CF30A0">
        <w:rPr>
          <w:rFonts w:asciiTheme="minorHAnsi" w:hAnsiTheme="minorHAnsi" w:cstheme="minorHAnsi"/>
        </w:rPr>
        <w:tab/>
        <w:t>Za zhotovitele</w:t>
      </w:r>
    </w:p>
    <w:p w:rsidR="00CF30A0" w:rsidRDefault="00CF30A0" w:rsidP="00CF30A0">
      <w:pPr>
        <w:widowControl w:val="0"/>
        <w:autoSpaceDE w:val="0"/>
        <w:autoSpaceDN w:val="0"/>
        <w:adjustRightInd w:val="0"/>
        <w:spacing w:after="0"/>
        <w:rPr>
          <w:rFonts w:asciiTheme="minorHAnsi" w:hAnsiTheme="minorHAnsi" w:cstheme="minorHAnsi"/>
        </w:rPr>
      </w:pPr>
    </w:p>
    <w:p w:rsidR="00DF5CDD" w:rsidRPr="001C2BD7" w:rsidRDefault="00DF5CDD" w:rsidP="00E56FEB">
      <w:pPr>
        <w:ind w:right="-567"/>
        <w:rPr>
          <w:rFonts w:asciiTheme="minorHAnsi" w:hAnsiTheme="minorHAnsi" w:cstheme="minorHAnsi"/>
        </w:rPr>
      </w:pPr>
    </w:p>
    <w:sectPr w:rsidR="00DF5CDD" w:rsidRPr="001C2BD7" w:rsidSect="00E56FEB">
      <w:footerReference w:type="default" r:id="rId8"/>
      <w:headerReference w:type="first" r:id="rId9"/>
      <w:footerReference w:type="first" r:id="rId10"/>
      <w:pgSz w:w="11906" w:h="16838"/>
      <w:pgMar w:top="1417" w:right="1417" w:bottom="1417" w:left="1417" w:header="708" w:footer="11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3C" w:rsidRDefault="0056003C" w:rsidP="00655E82">
      <w:pPr>
        <w:spacing w:after="0" w:line="240" w:lineRule="auto"/>
      </w:pPr>
      <w:r>
        <w:separator/>
      </w:r>
    </w:p>
  </w:endnote>
  <w:endnote w:type="continuationSeparator" w:id="0">
    <w:p w:rsidR="0056003C" w:rsidRDefault="0056003C" w:rsidP="00655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660"/>
      <w:docPartObj>
        <w:docPartGallery w:val="Page Numbers (Bottom of Page)"/>
        <w:docPartUnique/>
      </w:docPartObj>
    </w:sdtPr>
    <w:sdtContent>
      <w:p w:rsidR="00DE20BB" w:rsidRDefault="001C0D2F">
        <w:pPr>
          <w:pStyle w:val="Zpat"/>
          <w:jc w:val="center"/>
        </w:pPr>
        <w:r>
          <w:fldChar w:fldCharType="begin"/>
        </w:r>
        <w:r w:rsidR="00DD1076">
          <w:instrText xml:space="preserve"> PAGE   \* MERGEFORMAT </w:instrText>
        </w:r>
        <w:r>
          <w:fldChar w:fldCharType="separate"/>
        </w:r>
        <w:r w:rsidR="0033053B">
          <w:rPr>
            <w:noProof/>
          </w:rPr>
          <w:t>2</w:t>
        </w:r>
        <w:r>
          <w:rPr>
            <w:noProof/>
          </w:rPr>
          <w:fldChar w:fldCharType="end"/>
        </w:r>
      </w:p>
    </w:sdtContent>
  </w:sdt>
  <w:p w:rsidR="00DE20BB" w:rsidRDefault="00DE20B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EB" w:rsidRDefault="00386326">
    <w:pPr>
      <w:pStyle w:val="Zpat"/>
    </w:pPr>
    <w:r>
      <w:rPr>
        <w:noProof/>
        <w:lang w:eastAsia="cs-CZ"/>
      </w:rPr>
      <w:drawing>
        <wp:anchor distT="0" distB="0" distL="114300" distR="114300" simplePos="0" relativeHeight="251658240" behindDoc="0" locked="0" layoutInCell="1" allowOverlap="1">
          <wp:simplePos x="0" y="0"/>
          <wp:positionH relativeFrom="margin">
            <wp:posOffset>-747395</wp:posOffset>
          </wp:positionH>
          <wp:positionV relativeFrom="margin">
            <wp:posOffset>8879205</wp:posOffset>
          </wp:positionV>
          <wp:extent cx="7550150" cy="571500"/>
          <wp:effectExtent l="19050" t="0" r="0" b="0"/>
          <wp:wrapSquare wrapText="bothSides"/>
          <wp:docPr id="10" name="Obrázek 1" descr="dopisni_papir_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opisni_papir_xx.jpg"/>
                  <pic:cNvPicPr>
                    <a:picLocks noChangeAspect="1" noChangeArrowheads="1"/>
                  </pic:cNvPicPr>
                </pic:nvPicPr>
                <pic:blipFill>
                  <a:blip r:embed="rId1"/>
                  <a:srcRect/>
                  <a:stretch>
                    <a:fillRect/>
                  </a:stretch>
                </pic:blipFill>
                <pic:spPr bwMode="auto">
                  <a:xfrm>
                    <a:off x="0" y="0"/>
                    <a:ext cx="7550150" cy="5715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3C" w:rsidRDefault="0056003C" w:rsidP="00655E82">
      <w:pPr>
        <w:spacing w:after="0" w:line="240" w:lineRule="auto"/>
      </w:pPr>
      <w:r>
        <w:separator/>
      </w:r>
    </w:p>
  </w:footnote>
  <w:footnote w:type="continuationSeparator" w:id="0">
    <w:p w:rsidR="0056003C" w:rsidRDefault="0056003C" w:rsidP="00655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4C" w:rsidRDefault="00386326">
    <w:pPr>
      <w:pStyle w:val="Zhlav"/>
    </w:pPr>
    <w:r>
      <w:rPr>
        <w:noProof/>
        <w:lang w:eastAsia="cs-CZ"/>
      </w:rPr>
      <w:drawing>
        <wp:anchor distT="0" distB="0" distL="114300" distR="114300" simplePos="0" relativeHeight="251657216" behindDoc="1" locked="0" layoutInCell="1" allowOverlap="1">
          <wp:simplePos x="0" y="0"/>
          <wp:positionH relativeFrom="margin">
            <wp:posOffset>-751205</wp:posOffset>
          </wp:positionH>
          <wp:positionV relativeFrom="margin">
            <wp:posOffset>-398145</wp:posOffset>
          </wp:positionV>
          <wp:extent cx="7550150" cy="901700"/>
          <wp:effectExtent l="19050" t="0" r="0" b="0"/>
          <wp:wrapTight wrapText="bothSides">
            <wp:wrapPolygon edited="0">
              <wp:start x="-54" y="0"/>
              <wp:lineTo x="-54" y="20992"/>
              <wp:lineTo x="21582" y="20992"/>
              <wp:lineTo x="21582" y="0"/>
              <wp:lineTo x="-54" y="0"/>
            </wp:wrapPolygon>
          </wp:wrapTight>
          <wp:docPr id="9" name="Obrázek 0" descr="dopisni_papir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dopisni_papir_x.jpg"/>
                  <pic:cNvPicPr>
                    <a:picLocks noChangeAspect="1" noChangeArrowheads="1"/>
                  </pic:cNvPicPr>
                </pic:nvPicPr>
                <pic:blipFill>
                  <a:blip r:embed="rId1"/>
                  <a:srcRect/>
                  <a:stretch>
                    <a:fillRect/>
                  </a:stretch>
                </pic:blipFill>
                <pic:spPr bwMode="auto">
                  <a:xfrm>
                    <a:off x="0" y="0"/>
                    <a:ext cx="7550150" cy="901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42284"/>
    <w:multiLevelType w:val="hybridMultilevel"/>
    <w:tmpl w:val="B5D06FE8"/>
    <w:lvl w:ilvl="0" w:tplc="F1806E12">
      <w:start w:val="1"/>
      <w:numFmt w:val="decimal"/>
      <w:lvlText w:val="%1."/>
      <w:lvlJc w:val="left"/>
      <w:pPr>
        <w:tabs>
          <w:tab w:val="num" w:pos="928"/>
        </w:tabs>
        <w:ind w:left="928"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F8A0997"/>
    <w:multiLevelType w:val="multilevel"/>
    <w:tmpl w:val="CB5AC074"/>
    <w:lvl w:ilvl="0">
      <w:start w:val="1"/>
      <w:numFmt w:val="decimal"/>
      <w:lvlText w:val="%1."/>
      <w:lvlJc w:val="left"/>
      <w:pPr>
        <w:tabs>
          <w:tab w:val="num" w:pos="1140"/>
        </w:tabs>
        <w:ind w:left="1140" w:hanging="420"/>
      </w:pPr>
      <w:rPr>
        <w:rFonts w:asciiTheme="minorHAnsi" w:hAnsiTheme="minorHAnsi" w:hint="default"/>
        <w:sz w:val="22"/>
        <w:szCs w:val="22"/>
      </w:rPr>
    </w:lvl>
    <w:lvl w:ilvl="1">
      <w:start w:val="3"/>
      <w:numFmt w:val="decimal"/>
      <w:isLgl/>
      <w:lvlText w:val="%1.%2"/>
      <w:lvlJc w:val="left"/>
      <w:pPr>
        <w:tabs>
          <w:tab w:val="num" w:pos="1830"/>
        </w:tabs>
        <w:ind w:left="1830" w:hanging="900"/>
      </w:pPr>
      <w:rPr>
        <w:rFonts w:hint="default"/>
      </w:rPr>
    </w:lvl>
    <w:lvl w:ilvl="2">
      <w:start w:val="2002"/>
      <w:numFmt w:val="decimal"/>
      <w:isLgl/>
      <w:lvlText w:val="%1.%2.%3"/>
      <w:lvlJc w:val="left"/>
      <w:pPr>
        <w:tabs>
          <w:tab w:val="num" w:pos="2040"/>
        </w:tabs>
        <w:ind w:left="2040" w:hanging="900"/>
      </w:pPr>
      <w:rPr>
        <w:rFonts w:hint="default"/>
      </w:rPr>
    </w:lvl>
    <w:lvl w:ilvl="3">
      <w:start w:val="1"/>
      <w:numFmt w:val="decimal"/>
      <w:isLgl/>
      <w:lvlText w:val="%1.%2.%3.%4"/>
      <w:lvlJc w:val="left"/>
      <w:pPr>
        <w:tabs>
          <w:tab w:val="num" w:pos="2250"/>
        </w:tabs>
        <w:ind w:left="2250" w:hanging="90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850"/>
        </w:tabs>
        <w:ind w:left="285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30"/>
        </w:tabs>
        <w:ind w:left="363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31054709"/>
    <w:multiLevelType w:val="hybridMultilevel"/>
    <w:tmpl w:val="BFFE0398"/>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3EB07A3"/>
    <w:multiLevelType w:val="hybridMultilevel"/>
    <w:tmpl w:val="3C5E4DAC"/>
    <w:lvl w:ilvl="0" w:tplc="2288045E">
      <w:start w:val="1"/>
      <w:numFmt w:val="decimal"/>
      <w:lvlText w:val="%1."/>
      <w:lvlJc w:val="left"/>
      <w:pPr>
        <w:tabs>
          <w:tab w:val="num" w:pos="1069"/>
        </w:tabs>
        <w:ind w:left="1069" w:hanging="360"/>
      </w:pPr>
      <w:rPr>
        <w:rFonts w:hint="default"/>
        <w:b w:val="0"/>
        <w:color w:val="auto"/>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nsid w:val="388E616C"/>
    <w:multiLevelType w:val="hybridMultilevel"/>
    <w:tmpl w:val="35B82FDC"/>
    <w:lvl w:ilvl="0" w:tplc="156C3CA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4D061F59"/>
    <w:multiLevelType w:val="hybridMultilevel"/>
    <w:tmpl w:val="0C6AA70E"/>
    <w:lvl w:ilvl="0" w:tplc="054C803E">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5540493A"/>
    <w:multiLevelType w:val="hybridMultilevel"/>
    <w:tmpl w:val="ACA25DDC"/>
    <w:lvl w:ilvl="0" w:tplc="70CA8E3A">
      <w:start w:val="4"/>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7">
    <w:nsid w:val="5AED004E"/>
    <w:multiLevelType w:val="hybridMultilevel"/>
    <w:tmpl w:val="DCA2CEA8"/>
    <w:lvl w:ilvl="0" w:tplc="60FABCE6">
      <w:start w:val="1"/>
      <w:numFmt w:val="decimal"/>
      <w:lvlText w:val="%1."/>
      <w:lvlJc w:val="left"/>
      <w:pPr>
        <w:tabs>
          <w:tab w:val="num" w:pos="1144"/>
        </w:tabs>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487A34"/>
    <w:multiLevelType w:val="hybridMultilevel"/>
    <w:tmpl w:val="DB0AA6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3502156"/>
    <w:multiLevelType w:val="hybridMultilevel"/>
    <w:tmpl w:val="41560D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9"/>
  </w:num>
  <w:num w:numId="6">
    <w:abstractNumId w:val="2"/>
  </w:num>
  <w:num w:numId="7">
    <w:abstractNumId w:val="0"/>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55E82"/>
    <w:rsid w:val="000016F6"/>
    <w:rsid w:val="00001A68"/>
    <w:rsid w:val="000107D9"/>
    <w:rsid w:val="000125DE"/>
    <w:rsid w:val="00013311"/>
    <w:rsid w:val="000157AC"/>
    <w:rsid w:val="00022DA4"/>
    <w:rsid w:val="0004524C"/>
    <w:rsid w:val="00046DF4"/>
    <w:rsid w:val="000479B5"/>
    <w:rsid w:val="00050E11"/>
    <w:rsid w:val="000514C0"/>
    <w:rsid w:val="00056112"/>
    <w:rsid w:val="000657D5"/>
    <w:rsid w:val="000726D3"/>
    <w:rsid w:val="000732BE"/>
    <w:rsid w:val="00076B96"/>
    <w:rsid w:val="00090995"/>
    <w:rsid w:val="00090DDC"/>
    <w:rsid w:val="000934EF"/>
    <w:rsid w:val="000938F9"/>
    <w:rsid w:val="000A5CF1"/>
    <w:rsid w:val="000A6830"/>
    <w:rsid w:val="000D5B19"/>
    <w:rsid w:val="000E6F8D"/>
    <w:rsid w:val="000F1DC6"/>
    <w:rsid w:val="000F54BA"/>
    <w:rsid w:val="001076E4"/>
    <w:rsid w:val="001131E0"/>
    <w:rsid w:val="001159E2"/>
    <w:rsid w:val="00123C72"/>
    <w:rsid w:val="00130C7C"/>
    <w:rsid w:val="00133DF1"/>
    <w:rsid w:val="00134E3E"/>
    <w:rsid w:val="001438F4"/>
    <w:rsid w:val="00145B9D"/>
    <w:rsid w:val="00150308"/>
    <w:rsid w:val="00156A7F"/>
    <w:rsid w:val="001571E0"/>
    <w:rsid w:val="001666B4"/>
    <w:rsid w:val="00172716"/>
    <w:rsid w:val="00174352"/>
    <w:rsid w:val="001744F0"/>
    <w:rsid w:val="001822BD"/>
    <w:rsid w:val="00182ED5"/>
    <w:rsid w:val="00187082"/>
    <w:rsid w:val="00187AB4"/>
    <w:rsid w:val="0019087B"/>
    <w:rsid w:val="00192912"/>
    <w:rsid w:val="00195180"/>
    <w:rsid w:val="001A669E"/>
    <w:rsid w:val="001B33F4"/>
    <w:rsid w:val="001B798A"/>
    <w:rsid w:val="001C0D2F"/>
    <w:rsid w:val="001C22C0"/>
    <w:rsid w:val="001C2BD7"/>
    <w:rsid w:val="001C3E79"/>
    <w:rsid w:val="001C76B6"/>
    <w:rsid w:val="001D0015"/>
    <w:rsid w:val="001D1604"/>
    <w:rsid w:val="001D2E36"/>
    <w:rsid w:val="001D75B5"/>
    <w:rsid w:val="001F21F6"/>
    <w:rsid w:val="001F275A"/>
    <w:rsid w:val="001F53FC"/>
    <w:rsid w:val="001F65D9"/>
    <w:rsid w:val="001F761D"/>
    <w:rsid w:val="001F7A0E"/>
    <w:rsid w:val="0020037A"/>
    <w:rsid w:val="00207340"/>
    <w:rsid w:val="00211E7A"/>
    <w:rsid w:val="00225412"/>
    <w:rsid w:val="00230CF3"/>
    <w:rsid w:val="002310E6"/>
    <w:rsid w:val="00232F09"/>
    <w:rsid w:val="002349D0"/>
    <w:rsid w:val="00240974"/>
    <w:rsid w:val="002411C2"/>
    <w:rsid w:val="00243FCA"/>
    <w:rsid w:val="0024624A"/>
    <w:rsid w:val="002475F9"/>
    <w:rsid w:val="002535EF"/>
    <w:rsid w:val="00260673"/>
    <w:rsid w:val="002637AE"/>
    <w:rsid w:val="00266661"/>
    <w:rsid w:val="00282756"/>
    <w:rsid w:val="00283DED"/>
    <w:rsid w:val="002853FF"/>
    <w:rsid w:val="002860A7"/>
    <w:rsid w:val="00286A35"/>
    <w:rsid w:val="002A30EC"/>
    <w:rsid w:val="002A6E60"/>
    <w:rsid w:val="002C2A7E"/>
    <w:rsid w:val="002C3ECA"/>
    <w:rsid w:val="002E4B76"/>
    <w:rsid w:val="002E529D"/>
    <w:rsid w:val="002F69B9"/>
    <w:rsid w:val="00300791"/>
    <w:rsid w:val="00314647"/>
    <w:rsid w:val="003262E8"/>
    <w:rsid w:val="0033053B"/>
    <w:rsid w:val="003432F9"/>
    <w:rsid w:val="0036781B"/>
    <w:rsid w:val="003726C2"/>
    <w:rsid w:val="0037378D"/>
    <w:rsid w:val="0038111A"/>
    <w:rsid w:val="003824F5"/>
    <w:rsid w:val="00382ACD"/>
    <w:rsid w:val="00386326"/>
    <w:rsid w:val="00396310"/>
    <w:rsid w:val="003B52FF"/>
    <w:rsid w:val="003B7671"/>
    <w:rsid w:val="003C0AF0"/>
    <w:rsid w:val="003C3E1E"/>
    <w:rsid w:val="003C629E"/>
    <w:rsid w:val="003E44D4"/>
    <w:rsid w:val="003E6BFA"/>
    <w:rsid w:val="003F2EF2"/>
    <w:rsid w:val="003F5E29"/>
    <w:rsid w:val="00404E26"/>
    <w:rsid w:val="00406E9B"/>
    <w:rsid w:val="00410AFC"/>
    <w:rsid w:val="00420DC8"/>
    <w:rsid w:val="00424526"/>
    <w:rsid w:val="004312F9"/>
    <w:rsid w:val="0043464D"/>
    <w:rsid w:val="00436AF2"/>
    <w:rsid w:val="00445C9F"/>
    <w:rsid w:val="00446FF9"/>
    <w:rsid w:val="004510CD"/>
    <w:rsid w:val="0045491D"/>
    <w:rsid w:val="0046474D"/>
    <w:rsid w:val="00465029"/>
    <w:rsid w:val="00466EB5"/>
    <w:rsid w:val="00472AC4"/>
    <w:rsid w:val="00473931"/>
    <w:rsid w:val="0048003A"/>
    <w:rsid w:val="00481D0E"/>
    <w:rsid w:val="00482340"/>
    <w:rsid w:val="00482764"/>
    <w:rsid w:val="00484835"/>
    <w:rsid w:val="00493516"/>
    <w:rsid w:val="004978B2"/>
    <w:rsid w:val="00497A08"/>
    <w:rsid w:val="00497D5F"/>
    <w:rsid w:val="004A2A79"/>
    <w:rsid w:val="004A3A7D"/>
    <w:rsid w:val="004B2295"/>
    <w:rsid w:val="004B2F0F"/>
    <w:rsid w:val="004B7C5A"/>
    <w:rsid w:val="004C41A9"/>
    <w:rsid w:val="004C4534"/>
    <w:rsid w:val="004D3ACE"/>
    <w:rsid w:val="004E3F13"/>
    <w:rsid w:val="004F0135"/>
    <w:rsid w:val="004F10AC"/>
    <w:rsid w:val="004F59EC"/>
    <w:rsid w:val="005111E8"/>
    <w:rsid w:val="0051413B"/>
    <w:rsid w:val="00520FEE"/>
    <w:rsid w:val="00521460"/>
    <w:rsid w:val="005306DA"/>
    <w:rsid w:val="00531FE2"/>
    <w:rsid w:val="00536DDA"/>
    <w:rsid w:val="00537F34"/>
    <w:rsid w:val="00540025"/>
    <w:rsid w:val="00544C8B"/>
    <w:rsid w:val="00553F6D"/>
    <w:rsid w:val="00555D54"/>
    <w:rsid w:val="0056003C"/>
    <w:rsid w:val="0056069E"/>
    <w:rsid w:val="005613CF"/>
    <w:rsid w:val="00570006"/>
    <w:rsid w:val="00572C9A"/>
    <w:rsid w:val="00577358"/>
    <w:rsid w:val="00582240"/>
    <w:rsid w:val="00586504"/>
    <w:rsid w:val="005911D7"/>
    <w:rsid w:val="0059217C"/>
    <w:rsid w:val="005947C9"/>
    <w:rsid w:val="00596F8F"/>
    <w:rsid w:val="005A1299"/>
    <w:rsid w:val="005A4EF3"/>
    <w:rsid w:val="005A5650"/>
    <w:rsid w:val="005B39B3"/>
    <w:rsid w:val="005B4D01"/>
    <w:rsid w:val="005C494D"/>
    <w:rsid w:val="005D2741"/>
    <w:rsid w:val="005D4700"/>
    <w:rsid w:val="005D771C"/>
    <w:rsid w:val="005E1246"/>
    <w:rsid w:val="005F0294"/>
    <w:rsid w:val="005F5C5E"/>
    <w:rsid w:val="005F7B92"/>
    <w:rsid w:val="006009F8"/>
    <w:rsid w:val="00602165"/>
    <w:rsid w:val="00602980"/>
    <w:rsid w:val="00602CF7"/>
    <w:rsid w:val="00605EE2"/>
    <w:rsid w:val="00606D27"/>
    <w:rsid w:val="00620DD2"/>
    <w:rsid w:val="00645D3D"/>
    <w:rsid w:val="00652066"/>
    <w:rsid w:val="00655E82"/>
    <w:rsid w:val="006711BB"/>
    <w:rsid w:val="00676453"/>
    <w:rsid w:val="00682A88"/>
    <w:rsid w:val="00686159"/>
    <w:rsid w:val="00687AC1"/>
    <w:rsid w:val="00693F5F"/>
    <w:rsid w:val="00695006"/>
    <w:rsid w:val="00696C0F"/>
    <w:rsid w:val="006A398C"/>
    <w:rsid w:val="006A4BCE"/>
    <w:rsid w:val="006A4F95"/>
    <w:rsid w:val="006A5578"/>
    <w:rsid w:val="006A57E9"/>
    <w:rsid w:val="006D6CDE"/>
    <w:rsid w:val="006D7ECB"/>
    <w:rsid w:val="006E3858"/>
    <w:rsid w:val="006E6713"/>
    <w:rsid w:val="006F153F"/>
    <w:rsid w:val="006F4DC3"/>
    <w:rsid w:val="006F5403"/>
    <w:rsid w:val="006F6A8E"/>
    <w:rsid w:val="006F6E60"/>
    <w:rsid w:val="006F7491"/>
    <w:rsid w:val="00702EA2"/>
    <w:rsid w:val="0070427A"/>
    <w:rsid w:val="00704FA6"/>
    <w:rsid w:val="00717922"/>
    <w:rsid w:val="007226F3"/>
    <w:rsid w:val="00722E36"/>
    <w:rsid w:val="00731888"/>
    <w:rsid w:val="00732ECF"/>
    <w:rsid w:val="00733C0F"/>
    <w:rsid w:val="007530B3"/>
    <w:rsid w:val="0076192A"/>
    <w:rsid w:val="0077094F"/>
    <w:rsid w:val="00775C8C"/>
    <w:rsid w:val="00781814"/>
    <w:rsid w:val="0078441A"/>
    <w:rsid w:val="00787054"/>
    <w:rsid w:val="007875E8"/>
    <w:rsid w:val="00790EED"/>
    <w:rsid w:val="00791E42"/>
    <w:rsid w:val="007937BB"/>
    <w:rsid w:val="00796F4F"/>
    <w:rsid w:val="007A22E2"/>
    <w:rsid w:val="007A661D"/>
    <w:rsid w:val="007B62CF"/>
    <w:rsid w:val="007B722B"/>
    <w:rsid w:val="007B7E8D"/>
    <w:rsid w:val="007D33A0"/>
    <w:rsid w:val="007D618D"/>
    <w:rsid w:val="007F1327"/>
    <w:rsid w:val="007F6BEB"/>
    <w:rsid w:val="00801AE1"/>
    <w:rsid w:val="0080747E"/>
    <w:rsid w:val="00813BFF"/>
    <w:rsid w:val="00820FCC"/>
    <w:rsid w:val="008215D8"/>
    <w:rsid w:val="00830DE4"/>
    <w:rsid w:val="0084257C"/>
    <w:rsid w:val="00853511"/>
    <w:rsid w:val="008565A6"/>
    <w:rsid w:val="0086314A"/>
    <w:rsid w:val="00864131"/>
    <w:rsid w:val="00872757"/>
    <w:rsid w:val="008757FB"/>
    <w:rsid w:val="008803DE"/>
    <w:rsid w:val="0088164D"/>
    <w:rsid w:val="00883620"/>
    <w:rsid w:val="00883CE4"/>
    <w:rsid w:val="0089127E"/>
    <w:rsid w:val="008913A4"/>
    <w:rsid w:val="00897713"/>
    <w:rsid w:val="008A3B2F"/>
    <w:rsid w:val="008A531A"/>
    <w:rsid w:val="008B0821"/>
    <w:rsid w:val="008B4BBD"/>
    <w:rsid w:val="008B5603"/>
    <w:rsid w:val="008B6FEC"/>
    <w:rsid w:val="008B7584"/>
    <w:rsid w:val="008C4DA9"/>
    <w:rsid w:val="008E29CD"/>
    <w:rsid w:val="008F2B6B"/>
    <w:rsid w:val="008F3F00"/>
    <w:rsid w:val="0090046B"/>
    <w:rsid w:val="00900C2F"/>
    <w:rsid w:val="00900EA6"/>
    <w:rsid w:val="00903C58"/>
    <w:rsid w:val="00913E6A"/>
    <w:rsid w:val="00915119"/>
    <w:rsid w:val="00924E65"/>
    <w:rsid w:val="009261ED"/>
    <w:rsid w:val="0092799E"/>
    <w:rsid w:val="00930FF0"/>
    <w:rsid w:val="00932780"/>
    <w:rsid w:val="009527A3"/>
    <w:rsid w:val="00953459"/>
    <w:rsid w:val="009575E1"/>
    <w:rsid w:val="0096514B"/>
    <w:rsid w:val="00973074"/>
    <w:rsid w:val="009773E2"/>
    <w:rsid w:val="00980E17"/>
    <w:rsid w:val="00987B9F"/>
    <w:rsid w:val="009918E8"/>
    <w:rsid w:val="009928D9"/>
    <w:rsid w:val="009A4762"/>
    <w:rsid w:val="009A6AE7"/>
    <w:rsid w:val="009A7C50"/>
    <w:rsid w:val="009B0F6D"/>
    <w:rsid w:val="009B14B6"/>
    <w:rsid w:val="009B54F6"/>
    <w:rsid w:val="009B7902"/>
    <w:rsid w:val="009C6401"/>
    <w:rsid w:val="009D366E"/>
    <w:rsid w:val="009D4096"/>
    <w:rsid w:val="009E1145"/>
    <w:rsid w:val="009E2447"/>
    <w:rsid w:val="009F6FD9"/>
    <w:rsid w:val="00A103DE"/>
    <w:rsid w:val="00A20943"/>
    <w:rsid w:val="00A211B3"/>
    <w:rsid w:val="00A3405C"/>
    <w:rsid w:val="00A36258"/>
    <w:rsid w:val="00A36E3D"/>
    <w:rsid w:val="00A42A38"/>
    <w:rsid w:val="00A43667"/>
    <w:rsid w:val="00A45B5C"/>
    <w:rsid w:val="00A47E95"/>
    <w:rsid w:val="00A535CE"/>
    <w:rsid w:val="00A56769"/>
    <w:rsid w:val="00A717A0"/>
    <w:rsid w:val="00A83374"/>
    <w:rsid w:val="00A874B7"/>
    <w:rsid w:val="00A90F68"/>
    <w:rsid w:val="00A92DBF"/>
    <w:rsid w:val="00AB761A"/>
    <w:rsid w:val="00AD1F16"/>
    <w:rsid w:val="00AD2C37"/>
    <w:rsid w:val="00AD2CD2"/>
    <w:rsid w:val="00AD347A"/>
    <w:rsid w:val="00AD3CBA"/>
    <w:rsid w:val="00AD5EA9"/>
    <w:rsid w:val="00AE370B"/>
    <w:rsid w:val="00AE3D7A"/>
    <w:rsid w:val="00AE4223"/>
    <w:rsid w:val="00AE5F07"/>
    <w:rsid w:val="00AE719B"/>
    <w:rsid w:val="00AF56E9"/>
    <w:rsid w:val="00B0018F"/>
    <w:rsid w:val="00B02141"/>
    <w:rsid w:val="00B10E4F"/>
    <w:rsid w:val="00B206D0"/>
    <w:rsid w:val="00B30B02"/>
    <w:rsid w:val="00B3220B"/>
    <w:rsid w:val="00B332BC"/>
    <w:rsid w:val="00B33DC6"/>
    <w:rsid w:val="00B348AE"/>
    <w:rsid w:val="00B36986"/>
    <w:rsid w:val="00B36B3E"/>
    <w:rsid w:val="00B37797"/>
    <w:rsid w:val="00B4227F"/>
    <w:rsid w:val="00B45CB9"/>
    <w:rsid w:val="00B46692"/>
    <w:rsid w:val="00B46F99"/>
    <w:rsid w:val="00B53710"/>
    <w:rsid w:val="00B54563"/>
    <w:rsid w:val="00B75921"/>
    <w:rsid w:val="00B7725D"/>
    <w:rsid w:val="00B81D3D"/>
    <w:rsid w:val="00B83062"/>
    <w:rsid w:val="00B835E8"/>
    <w:rsid w:val="00B8426C"/>
    <w:rsid w:val="00B84C96"/>
    <w:rsid w:val="00B86BC2"/>
    <w:rsid w:val="00B90410"/>
    <w:rsid w:val="00B9250A"/>
    <w:rsid w:val="00B97DC4"/>
    <w:rsid w:val="00BA075C"/>
    <w:rsid w:val="00BA49D4"/>
    <w:rsid w:val="00BA6F91"/>
    <w:rsid w:val="00BA7984"/>
    <w:rsid w:val="00BB6EEE"/>
    <w:rsid w:val="00BC1AA0"/>
    <w:rsid w:val="00BC24FA"/>
    <w:rsid w:val="00BC3141"/>
    <w:rsid w:val="00BC319C"/>
    <w:rsid w:val="00BC44D0"/>
    <w:rsid w:val="00BD0DEE"/>
    <w:rsid w:val="00BD6698"/>
    <w:rsid w:val="00BE1D5E"/>
    <w:rsid w:val="00BE418E"/>
    <w:rsid w:val="00BE5361"/>
    <w:rsid w:val="00BF229E"/>
    <w:rsid w:val="00BF7DAC"/>
    <w:rsid w:val="00C005EF"/>
    <w:rsid w:val="00C04F8C"/>
    <w:rsid w:val="00C06111"/>
    <w:rsid w:val="00C1046B"/>
    <w:rsid w:val="00C12FEE"/>
    <w:rsid w:val="00C136EE"/>
    <w:rsid w:val="00C221DF"/>
    <w:rsid w:val="00C54820"/>
    <w:rsid w:val="00C5775A"/>
    <w:rsid w:val="00C577EA"/>
    <w:rsid w:val="00C619F2"/>
    <w:rsid w:val="00C623B0"/>
    <w:rsid w:val="00C6526B"/>
    <w:rsid w:val="00C6572F"/>
    <w:rsid w:val="00C72DEA"/>
    <w:rsid w:val="00C80D9B"/>
    <w:rsid w:val="00C8665B"/>
    <w:rsid w:val="00C87242"/>
    <w:rsid w:val="00CA0B67"/>
    <w:rsid w:val="00CA158E"/>
    <w:rsid w:val="00CA662A"/>
    <w:rsid w:val="00CA6BEF"/>
    <w:rsid w:val="00CB0346"/>
    <w:rsid w:val="00CB4456"/>
    <w:rsid w:val="00CC71F0"/>
    <w:rsid w:val="00CD02DF"/>
    <w:rsid w:val="00CD1265"/>
    <w:rsid w:val="00CE0734"/>
    <w:rsid w:val="00CE11CD"/>
    <w:rsid w:val="00CE42F8"/>
    <w:rsid w:val="00CE5440"/>
    <w:rsid w:val="00CE6DD7"/>
    <w:rsid w:val="00CF30A0"/>
    <w:rsid w:val="00CF4B78"/>
    <w:rsid w:val="00D05DD3"/>
    <w:rsid w:val="00D06EA4"/>
    <w:rsid w:val="00D14C63"/>
    <w:rsid w:val="00D17645"/>
    <w:rsid w:val="00D3274D"/>
    <w:rsid w:val="00D37271"/>
    <w:rsid w:val="00D43AE2"/>
    <w:rsid w:val="00D443BA"/>
    <w:rsid w:val="00D50514"/>
    <w:rsid w:val="00D528E8"/>
    <w:rsid w:val="00D60FBC"/>
    <w:rsid w:val="00D62249"/>
    <w:rsid w:val="00D65D36"/>
    <w:rsid w:val="00D82A0D"/>
    <w:rsid w:val="00D82D12"/>
    <w:rsid w:val="00D8372B"/>
    <w:rsid w:val="00DA11F3"/>
    <w:rsid w:val="00DA46D5"/>
    <w:rsid w:val="00DB1542"/>
    <w:rsid w:val="00DD003C"/>
    <w:rsid w:val="00DD1076"/>
    <w:rsid w:val="00DD13E4"/>
    <w:rsid w:val="00DD16A5"/>
    <w:rsid w:val="00DD414C"/>
    <w:rsid w:val="00DD79DE"/>
    <w:rsid w:val="00DE20BB"/>
    <w:rsid w:val="00DE2FDF"/>
    <w:rsid w:val="00DE35EE"/>
    <w:rsid w:val="00DE4B22"/>
    <w:rsid w:val="00DE771C"/>
    <w:rsid w:val="00DF5318"/>
    <w:rsid w:val="00DF55EA"/>
    <w:rsid w:val="00DF5CDD"/>
    <w:rsid w:val="00E00235"/>
    <w:rsid w:val="00E109F1"/>
    <w:rsid w:val="00E1287A"/>
    <w:rsid w:val="00E20A74"/>
    <w:rsid w:val="00E23BDA"/>
    <w:rsid w:val="00E23E22"/>
    <w:rsid w:val="00E26076"/>
    <w:rsid w:val="00E26442"/>
    <w:rsid w:val="00E32867"/>
    <w:rsid w:val="00E35F3E"/>
    <w:rsid w:val="00E4649F"/>
    <w:rsid w:val="00E471B6"/>
    <w:rsid w:val="00E502D2"/>
    <w:rsid w:val="00E502F8"/>
    <w:rsid w:val="00E5548B"/>
    <w:rsid w:val="00E56FEB"/>
    <w:rsid w:val="00E57427"/>
    <w:rsid w:val="00E62F23"/>
    <w:rsid w:val="00E644CA"/>
    <w:rsid w:val="00E758E1"/>
    <w:rsid w:val="00E76329"/>
    <w:rsid w:val="00E76BEC"/>
    <w:rsid w:val="00E805B6"/>
    <w:rsid w:val="00E907C6"/>
    <w:rsid w:val="00EA3E28"/>
    <w:rsid w:val="00EB1A8F"/>
    <w:rsid w:val="00EB1D2F"/>
    <w:rsid w:val="00EC4F17"/>
    <w:rsid w:val="00EC6BC0"/>
    <w:rsid w:val="00ED03F5"/>
    <w:rsid w:val="00ED45C6"/>
    <w:rsid w:val="00ED4D26"/>
    <w:rsid w:val="00ED6F0D"/>
    <w:rsid w:val="00EE04A1"/>
    <w:rsid w:val="00EE1ECB"/>
    <w:rsid w:val="00EE4531"/>
    <w:rsid w:val="00EE5B12"/>
    <w:rsid w:val="00EF0501"/>
    <w:rsid w:val="00EF0E99"/>
    <w:rsid w:val="00EF120A"/>
    <w:rsid w:val="00EF247B"/>
    <w:rsid w:val="00F025B4"/>
    <w:rsid w:val="00F06111"/>
    <w:rsid w:val="00F108D8"/>
    <w:rsid w:val="00F264D8"/>
    <w:rsid w:val="00F304C6"/>
    <w:rsid w:val="00F43A92"/>
    <w:rsid w:val="00F51059"/>
    <w:rsid w:val="00F678E9"/>
    <w:rsid w:val="00F70482"/>
    <w:rsid w:val="00F73F01"/>
    <w:rsid w:val="00F844C3"/>
    <w:rsid w:val="00F84C99"/>
    <w:rsid w:val="00F85712"/>
    <w:rsid w:val="00FA2198"/>
    <w:rsid w:val="00FA288A"/>
    <w:rsid w:val="00FB3E81"/>
    <w:rsid w:val="00FB5F3A"/>
    <w:rsid w:val="00FB5F53"/>
    <w:rsid w:val="00FB7E12"/>
    <w:rsid w:val="00FC1EC2"/>
    <w:rsid w:val="00FC574C"/>
    <w:rsid w:val="00FD6F23"/>
    <w:rsid w:val="00FE0B36"/>
    <w:rsid w:val="00FF31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5CDD"/>
    <w:pPr>
      <w:spacing w:after="200" w:line="276" w:lineRule="auto"/>
    </w:pPr>
    <w:rPr>
      <w:sz w:val="22"/>
      <w:szCs w:val="22"/>
      <w:lang w:eastAsia="en-US"/>
    </w:rPr>
  </w:style>
  <w:style w:type="paragraph" w:styleId="Nadpis1">
    <w:name w:val="heading 1"/>
    <w:basedOn w:val="Normln"/>
    <w:next w:val="Normln"/>
    <w:link w:val="Nadpis1Char"/>
    <w:qFormat/>
    <w:rsid w:val="0056069E"/>
    <w:pPr>
      <w:keepNext/>
      <w:widowControl w:val="0"/>
      <w:autoSpaceDE w:val="0"/>
      <w:autoSpaceDN w:val="0"/>
      <w:adjustRightInd w:val="0"/>
      <w:spacing w:after="0" w:line="240" w:lineRule="auto"/>
      <w:jc w:val="center"/>
      <w:outlineLvl w:val="0"/>
    </w:pPr>
    <w:rPr>
      <w:rFonts w:ascii="Times New Roman" w:eastAsia="Times New Roman" w:hAnsi="Times New Roman"/>
      <w:b/>
      <w:bCs/>
      <w:sz w:val="40"/>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5E8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55E82"/>
    <w:rPr>
      <w:rFonts w:ascii="Tahoma" w:hAnsi="Tahoma" w:cs="Tahoma"/>
      <w:sz w:val="16"/>
      <w:szCs w:val="16"/>
    </w:rPr>
  </w:style>
  <w:style w:type="paragraph" w:styleId="Zhlav">
    <w:name w:val="header"/>
    <w:basedOn w:val="Normln"/>
    <w:link w:val="ZhlavChar"/>
    <w:uiPriority w:val="99"/>
    <w:unhideWhenUsed/>
    <w:rsid w:val="00655E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E82"/>
  </w:style>
  <w:style w:type="paragraph" w:styleId="Zpat">
    <w:name w:val="footer"/>
    <w:basedOn w:val="Normln"/>
    <w:link w:val="ZpatChar"/>
    <w:uiPriority w:val="99"/>
    <w:unhideWhenUsed/>
    <w:rsid w:val="00655E82"/>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E82"/>
  </w:style>
  <w:style w:type="paragraph" w:styleId="Bezmezer">
    <w:name w:val="No Spacing"/>
    <w:uiPriority w:val="1"/>
    <w:qFormat/>
    <w:rsid w:val="00240974"/>
    <w:rPr>
      <w:sz w:val="22"/>
      <w:szCs w:val="22"/>
      <w:lang w:eastAsia="en-US"/>
    </w:rPr>
  </w:style>
  <w:style w:type="character" w:styleId="Odkaznakoment">
    <w:name w:val="annotation reference"/>
    <w:basedOn w:val="Standardnpsmoodstavce"/>
    <w:uiPriority w:val="99"/>
    <w:semiHidden/>
    <w:unhideWhenUsed/>
    <w:rsid w:val="00386326"/>
    <w:rPr>
      <w:sz w:val="16"/>
      <w:szCs w:val="16"/>
    </w:rPr>
  </w:style>
  <w:style w:type="paragraph" w:styleId="Textkomente">
    <w:name w:val="annotation text"/>
    <w:basedOn w:val="Normln"/>
    <w:link w:val="TextkomenteChar"/>
    <w:uiPriority w:val="99"/>
    <w:semiHidden/>
    <w:unhideWhenUsed/>
    <w:rsid w:val="00386326"/>
    <w:rPr>
      <w:sz w:val="20"/>
      <w:szCs w:val="20"/>
    </w:rPr>
  </w:style>
  <w:style w:type="character" w:customStyle="1" w:styleId="TextkomenteChar">
    <w:name w:val="Text komentáře Char"/>
    <w:basedOn w:val="Standardnpsmoodstavce"/>
    <w:link w:val="Textkomente"/>
    <w:uiPriority w:val="99"/>
    <w:semiHidden/>
    <w:rsid w:val="00386326"/>
    <w:rPr>
      <w:lang w:eastAsia="en-US"/>
    </w:rPr>
  </w:style>
  <w:style w:type="paragraph" w:styleId="Pedmtkomente">
    <w:name w:val="annotation subject"/>
    <w:basedOn w:val="Textkomente"/>
    <w:next w:val="Textkomente"/>
    <w:link w:val="PedmtkomenteChar"/>
    <w:uiPriority w:val="99"/>
    <w:semiHidden/>
    <w:unhideWhenUsed/>
    <w:rsid w:val="00386326"/>
    <w:rPr>
      <w:b/>
      <w:bCs/>
    </w:rPr>
  </w:style>
  <w:style w:type="character" w:customStyle="1" w:styleId="PedmtkomenteChar">
    <w:name w:val="Předmět komentáře Char"/>
    <w:basedOn w:val="TextkomenteChar"/>
    <w:link w:val="Pedmtkomente"/>
    <w:uiPriority w:val="99"/>
    <w:semiHidden/>
    <w:rsid w:val="00386326"/>
    <w:rPr>
      <w:b/>
      <w:bCs/>
      <w:lang w:eastAsia="en-US"/>
    </w:rPr>
  </w:style>
  <w:style w:type="character" w:customStyle="1" w:styleId="Nadpis1Char">
    <w:name w:val="Nadpis 1 Char"/>
    <w:basedOn w:val="Standardnpsmoodstavce"/>
    <w:link w:val="Nadpis1"/>
    <w:rsid w:val="0056069E"/>
    <w:rPr>
      <w:rFonts w:ascii="Times New Roman" w:eastAsia="Times New Roman" w:hAnsi="Times New Roman"/>
      <w:b/>
      <w:bCs/>
      <w:sz w:val="40"/>
      <w:szCs w:val="36"/>
    </w:rPr>
  </w:style>
  <w:style w:type="paragraph" w:styleId="Zkladntextodsazen">
    <w:name w:val="Body Text Indent"/>
    <w:basedOn w:val="Normln"/>
    <w:link w:val="ZkladntextodsazenChar"/>
    <w:semiHidden/>
    <w:rsid w:val="0056069E"/>
    <w:pPr>
      <w:widowControl w:val="0"/>
      <w:autoSpaceDE w:val="0"/>
      <w:autoSpaceDN w:val="0"/>
      <w:adjustRightInd w:val="0"/>
      <w:spacing w:after="0" w:line="240" w:lineRule="auto"/>
      <w:ind w:left="720"/>
    </w:pPr>
    <w:rPr>
      <w:rFonts w:ascii="Times New Roman" w:eastAsia="Times New Roman" w:hAnsi="Times New Roman"/>
      <w:sz w:val="24"/>
      <w:szCs w:val="18"/>
      <w:lang w:eastAsia="cs-CZ"/>
    </w:rPr>
  </w:style>
  <w:style w:type="character" w:customStyle="1" w:styleId="ZkladntextodsazenChar">
    <w:name w:val="Základní text odsazený Char"/>
    <w:basedOn w:val="Standardnpsmoodstavce"/>
    <w:link w:val="Zkladntextodsazen"/>
    <w:semiHidden/>
    <w:rsid w:val="0056069E"/>
    <w:rPr>
      <w:rFonts w:ascii="Times New Roman" w:eastAsia="Times New Roman" w:hAnsi="Times New Roman"/>
      <w:sz w:val="24"/>
      <w:szCs w:val="18"/>
    </w:rPr>
  </w:style>
  <w:style w:type="paragraph" w:styleId="Odstavecseseznamem">
    <w:name w:val="List Paragraph"/>
    <w:basedOn w:val="Normln"/>
    <w:uiPriority w:val="34"/>
    <w:qFormat/>
    <w:rsid w:val="0056069E"/>
    <w:pPr>
      <w:spacing w:after="0" w:line="240" w:lineRule="auto"/>
      <w:ind w:left="720"/>
      <w:contextualSpacing/>
    </w:pPr>
    <w:rPr>
      <w:rFonts w:ascii="Times New Roman" w:eastAsia="Times New Roman" w:hAnsi="Times New Roman"/>
      <w:sz w:val="24"/>
      <w:szCs w:val="24"/>
      <w:lang w:eastAsia="cs-CZ"/>
    </w:rPr>
  </w:style>
  <w:style w:type="character" w:customStyle="1" w:styleId="platne">
    <w:name w:val="platne"/>
    <w:basedOn w:val="Standardnpsmoodstavce"/>
    <w:rsid w:val="005606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56D3-4F81-4CCC-8DCC-1D06608C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1183</Words>
  <Characters>6981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Milan Hajíček</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 </cp:lastModifiedBy>
  <cp:revision>8</cp:revision>
  <cp:lastPrinted>2016-11-07T14:36:00Z</cp:lastPrinted>
  <dcterms:created xsi:type="dcterms:W3CDTF">2016-11-06T13:46:00Z</dcterms:created>
  <dcterms:modified xsi:type="dcterms:W3CDTF">2016-11-07T14:36:00Z</dcterms:modified>
</cp:coreProperties>
</file>