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59AC" w:rsidRPr="00095FDB" w:rsidRDefault="00AB1D32" w:rsidP="00C84727">
      <w:pPr>
        <w:pStyle w:val="Zkladntext"/>
        <w:spacing w:beforeLines="20" w:before="48" w:line="360" w:lineRule="auto"/>
        <w:jc w:val="center"/>
        <w:rPr>
          <w:rFonts w:ascii="Times New Roman" w:hAnsi="Times New Roman"/>
          <w:i w:val="0"/>
          <w:caps/>
          <w:spacing w:val="100"/>
          <w:sz w:val="36"/>
        </w:rPr>
      </w:pPr>
      <w:r>
        <w:rPr>
          <w:rFonts w:ascii="Times New Roman" w:hAnsi="Times New Roman"/>
          <w:i w:val="0"/>
          <w:caps/>
          <w:spacing w:val="100"/>
          <w:sz w:val="36"/>
        </w:rPr>
        <w:t xml:space="preserve"> </w:t>
      </w:r>
      <w:r w:rsidR="008F59AC" w:rsidRPr="00095FDB">
        <w:rPr>
          <w:rFonts w:ascii="Times New Roman" w:hAnsi="Times New Roman"/>
          <w:i w:val="0"/>
          <w:caps/>
          <w:spacing w:val="100"/>
          <w:sz w:val="36"/>
        </w:rPr>
        <w:t>Smlouva o dílO</w:t>
      </w:r>
    </w:p>
    <w:p w:rsidR="002E7917" w:rsidRPr="002A3430" w:rsidRDefault="002E7917" w:rsidP="002E7917">
      <w:pPr>
        <w:pStyle w:val="Zkladntext"/>
        <w:spacing w:beforeLines="20" w:before="48"/>
        <w:jc w:val="center"/>
        <w:rPr>
          <w:rFonts w:ascii="Times New Roman" w:hAnsi="Times New Roman"/>
          <w:i w:val="0"/>
        </w:rPr>
      </w:pPr>
      <w:r w:rsidRPr="002A3430">
        <w:rPr>
          <w:rFonts w:ascii="Times New Roman" w:hAnsi="Times New Roman"/>
          <w:i w:val="0"/>
        </w:rPr>
        <w:t xml:space="preserve">uzavřená podle § 2586 a násl. </w:t>
      </w:r>
      <w:r w:rsidR="00C84727" w:rsidRPr="002A3430">
        <w:rPr>
          <w:rFonts w:ascii="Times New Roman" w:hAnsi="Times New Roman"/>
          <w:i w:val="0"/>
        </w:rPr>
        <w:t>zák. č.</w:t>
      </w:r>
      <w:r w:rsidRPr="002A3430">
        <w:rPr>
          <w:rFonts w:ascii="Times New Roman" w:hAnsi="Times New Roman"/>
          <w:i w:val="0"/>
        </w:rPr>
        <w:t xml:space="preserve">89/2012 Sb., občanský zákoník </w:t>
      </w:r>
      <w:r w:rsidR="00A66240" w:rsidRPr="002A3430">
        <w:rPr>
          <w:rFonts w:ascii="Times New Roman" w:hAnsi="Times New Roman"/>
          <w:i w:val="0"/>
        </w:rPr>
        <w:t>mezi smluvními stranami</w:t>
      </w:r>
    </w:p>
    <w:p w:rsidR="00DC26F4" w:rsidRPr="00095FDB" w:rsidRDefault="00DC26F4" w:rsidP="002E7917">
      <w:pPr>
        <w:pStyle w:val="Zkladntext"/>
        <w:spacing w:beforeLines="20" w:before="48"/>
        <w:jc w:val="center"/>
        <w:rPr>
          <w:rFonts w:ascii="Times New Roman" w:hAnsi="Times New Roman"/>
        </w:rPr>
      </w:pPr>
    </w:p>
    <w:p w:rsidR="00E869EB" w:rsidRDefault="00E869EB" w:rsidP="002E7917">
      <w:pPr>
        <w:spacing w:beforeLines="20" w:before="48"/>
        <w:ind w:left="-284"/>
        <w:jc w:val="both"/>
        <w:rPr>
          <w:sz w:val="24"/>
        </w:rPr>
      </w:pPr>
    </w:p>
    <w:p w:rsidR="00A66240" w:rsidRPr="00A66240" w:rsidRDefault="00A66240" w:rsidP="00A66240">
      <w:pPr>
        <w:spacing w:line="100" w:lineRule="atLeast"/>
        <w:rPr>
          <w:sz w:val="24"/>
          <w:szCs w:val="24"/>
        </w:rPr>
      </w:pPr>
      <w:r w:rsidRPr="00A66240">
        <w:rPr>
          <w:sz w:val="24"/>
          <w:szCs w:val="24"/>
        </w:rPr>
        <w:t xml:space="preserve">Objednatel: </w:t>
      </w:r>
      <w:r w:rsidRPr="00A66240">
        <w:rPr>
          <w:sz w:val="24"/>
          <w:szCs w:val="24"/>
        </w:rPr>
        <w:tab/>
      </w:r>
      <w:r w:rsidRPr="00A66240">
        <w:rPr>
          <w:sz w:val="24"/>
          <w:szCs w:val="24"/>
        </w:rPr>
        <w:tab/>
      </w:r>
      <w:r w:rsidRPr="00A66240">
        <w:rPr>
          <w:sz w:val="24"/>
          <w:szCs w:val="24"/>
        </w:rPr>
        <w:tab/>
      </w:r>
      <w:r w:rsidRPr="00A66240">
        <w:rPr>
          <w:b/>
          <w:sz w:val="24"/>
          <w:szCs w:val="24"/>
        </w:rPr>
        <w:t>Armádní Servisní, příspěvková organizace</w:t>
      </w:r>
    </w:p>
    <w:p w:rsidR="00A66240" w:rsidRPr="00A66240" w:rsidRDefault="00A66240" w:rsidP="00A66240">
      <w:pPr>
        <w:spacing w:line="100" w:lineRule="atLeast"/>
        <w:rPr>
          <w:sz w:val="24"/>
          <w:szCs w:val="24"/>
        </w:rPr>
      </w:pPr>
      <w:r w:rsidRPr="00A66240">
        <w:rPr>
          <w:sz w:val="24"/>
          <w:szCs w:val="24"/>
        </w:rPr>
        <w:t>Sídlo:</w:t>
      </w:r>
      <w:r w:rsidRPr="00A66240">
        <w:rPr>
          <w:sz w:val="24"/>
          <w:szCs w:val="24"/>
        </w:rPr>
        <w:tab/>
      </w:r>
      <w:r w:rsidRPr="00A66240">
        <w:rPr>
          <w:sz w:val="24"/>
          <w:szCs w:val="24"/>
        </w:rPr>
        <w:tab/>
      </w:r>
      <w:r w:rsidRPr="00A66240">
        <w:rPr>
          <w:sz w:val="24"/>
          <w:szCs w:val="24"/>
        </w:rPr>
        <w:tab/>
      </w:r>
      <w:r w:rsidRPr="00A66240">
        <w:rPr>
          <w:sz w:val="24"/>
          <w:szCs w:val="24"/>
        </w:rPr>
        <w:tab/>
        <w:t xml:space="preserve">Podbabská 1589/1, 160 00 Praha 6 - Dejvice </w:t>
      </w:r>
    </w:p>
    <w:p w:rsidR="00A66240" w:rsidRPr="00A66240" w:rsidRDefault="00A66240" w:rsidP="00A66240">
      <w:pPr>
        <w:spacing w:line="100" w:lineRule="atLeast"/>
        <w:rPr>
          <w:sz w:val="24"/>
          <w:szCs w:val="24"/>
        </w:rPr>
      </w:pPr>
      <w:r w:rsidRPr="00A66240">
        <w:rPr>
          <w:sz w:val="24"/>
          <w:szCs w:val="24"/>
        </w:rPr>
        <w:t>Zapsaný:</w:t>
      </w:r>
      <w:r w:rsidRPr="00A66240">
        <w:rPr>
          <w:sz w:val="24"/>
          <w:szCs w:val="24"/>
        </w:rPr>
        <w:tab/>
      </w:r>
      <w:r w:rsidRPr="00A66240">
        <w:rPr>
          <w:sz w:val="24"/>
          <w:szCs w:val="24"/>
        </w:rPr>
        <w:tab/>
      </w:r>
      <w:r w:rsidRPr="00A66240">
        <w:rPr>
          <w:sz w:val="24"/>
          <w:szCs w:val="24"/>
        </w:rPr>
        <w:tab/>
        <w:t>v</w:t>
      </w:r>
      <w:r w:rsidR="00300ADC">
        <w:rPr>
          <w:sz w:val="24"/>
          <w:szCs w:val="24"/>
        </w:rPr>
        <w:t> obchodním rejstříku</w:t>
      </w:r>
      <w:r w:rsidRPr="00A66240">
        <w:rPr>
          <w:sz w:val="24"/>
          <w:szCs w:val="24"/>
        </w:rPr>
        <w:t xml:space="preserve"> u Městského soudu v Praze pod sp. zn. P</w:t>
      </w:r>
      <w:r w:rsidR="00D164C7">
        <w:rPr>
          <w:sz w:val="24"/>
          <w:szCs w:val="24"/>
        </w:rPr>
        <w:t xml:space="preserve">r </w:t>
      </w:r>
      <w:r w:rsidRPr="00A66240">
        <w:rPr>
          <w:sz w:val="24"/>
          <w:szCs w:val="24"/>
        </w:rPr>
        <w:t>1342</w:t>
      </w:r>
    </w:p>
    <w:p w:rsidR="00A66240" w:rsidRPr="00A66240" w:rsidRDefault="00300ADC" w:rsidP="00A66240">
      <w:pPr>
        <w:spacing w:line="100" w:lineRule="atLeast"/>
        <w:rPr>
          <w:sz w:val="24"/>
          <w:szCs w:val="24"/>
        </w:rPr>
      </w:pPr>
      <w:r>
        <w:rPr>
          <w:sz w:val="24"/>
          <w:szCs w:val="24"/>
        </w:rPr>
        <w:t>Zastoupený</w:t>
      </w:r>
      <w:r w:rsidR="00A66240" w:rsidRPr="00A66240">
        <w:rPr>
          <w:sz w:val="24"/>
          <w:szCs w:val="24"/>
        </w:rPr>
        <w:t>:</w:t>
      </w:r>
      <w:r w:rsidR="00A66240" w:rsidRPr="00A66240">
        <w:rPr>
          <w:sz w:val="24"/>
          <w:szCs w:val="24"/>
        </w:rPr>
        <w:tab/>
      </w:r>
      <w:r w:rsidR="00A66240" w:rsidRPr="00A66240">
        <w:rPr>
          <w:sz w:val="24"/>
          <w:szCs w:val="24"/>
        </w:rPr>
        <w:tab/>
      </w:r>
      <w:r w:rsidR="00B235B3">
        <w:rPr>
          <w:sz w:val="24"/>
          <w:szCs w:val="24"/>
        </w:rPr>
        <w:t xml:space="preserve">            </w:t>
      </w:r>
      <w:r w:rsidR="00E965FD">
        <w:rPr>
          <w:sz w:val="24"/>
          <w:szCs w:val="24"/>
        </w:rPr>
        <w:t>XXXX</w:t>
      </w:r>
    </w:p>
    <w:p w:rsidR="00A66240" w:rsidRPr="00A66240" w:rsidRDefault="00A66240" w:rsidP="00A66240">
      <w:pPr>
        <w:spacing w:line="100" w:lineRule="atLeast"/>
        <w:jc w:val="both"/>
        <w:rPr>
          <w:sz w:val="24"/>
          <w:szCs w:val="24"/>
        </w:rPr>
      </w:pPr>
      <w:r w:rsidRPr="00A66240">
        <w:rPr>
          <w:sz w:val="24"/>
          <w:szCs w:val="24"/>
        </w:rPr>
        <w:t>IČO:</w:t>
      </w:r>
      <w:r w:rsidRPr="00A66240">
        <w:rPr>
          <w:sz w:val="24"/>
          <w:szCs w:val="24"/>
        </w:rPr>
        <w:tab/>
      </w:r>
      <w:r w:rsidRPr="00A66240">
        <w:rPr>
          <w:sz w:val="24"/>
          <w:szCs w:val="24"/>
        </w:rPr>
        <w:tab/>
      </w:r>
      <w:r w:rsidRPr="00A66240">
        <w:rPr>
          <w:sz w:val="24"/>
          <w:szCs w:val="24"/>
        </w:rPr>
        <w:tab/>
      </w:r>
      <w:r w:rsidRPr="00A66240">
        <w:rPr>
          <w:sz w:val="24"/>
          <w:szCs w:val="24"/>
        </w:rPr>
        <w:tab/>
        <w:t>60460580</w:t>
      </w:r>
    </w:p>
    <w:p w:rsidR="00A66240" w:rsidRPr="00A66240" w:rsidRDefault="00A66240" w:rsidP="00A66240">
      <w:pPr>
        <w:spacing w:line="100" w:lineRule="atLeast"/>
        <w:rPr>
          <w:sz w:val="24"/>
          <w:szCs w:val="24"/>
        </w:rPr>
      </w:pPr>
      <w:r w:rsidRPr="00A66240">
        <w:rPr>
          <w:sz w:val="24"/>
          <w:szCs w:val="24"/>
        </w:rPr>
        <w:t>DIČ:</w:t>
      </w:r>
      <w:r w:rsidRPr="00A66240">
        <w:rPr>
          <w:sz w:val="24"/>
          <w:szCs w:val="24"/>
        </w:rPr>
        <w:tab/>
      </w:r>
      <w:r w:rsidRPr="00A66240">
        <w:rPr>
          <w:sz w:val="24"/>
          <w:szCs w:val="24"/>
        </w:rPr>
        <w:tab/>
      </w:r>
      <w:r w:rsidRPr="00A66240">
        <w:rPr>
          <w:sz w:val="24"/>
          <w:szCs w:val="24"/>
        </w:rPr>
        <w:tab/>
      </w:r>
      <w:r w:rsidRPr="00A66240">
        <w:rPr>
          <w:sz w:val="24"/>
          <w:szCs w:val="24"/>
        </w:rPr>
        <w:tab/>
        <w:t>CZ60460580</w:t>
      </w:r>
    </w:p>
    <w:p w:rsidR="00A66240" w:rsidRPr="00A66240" w:rsidRDefault="00A66240" w:rsidP="00A66240">
      <w:pPr>
        <w:spacing w:line="100" w:lineRule="atLeast"/>
        <w:rPr>
          <w:sz w:val="24"/>
          <w:szCs w:val="24"/>
        </w:rPr>
      </w:pPr>
      <w:r w:rsidRPr="00A66240">
        <w:rPr>
          <w:sz w:val="24"/>
          <w:szCs w:val="24"/>
        </w:rPr>
        <w:t xml:space="preserve">ID datové schránky: </w:t>
      </w:r>
      <w:r w:rsidRPr="00A66240">
        <w:rPr>
          <w:sz w:val="24"/>
          <w:szCs w:val="24"/>
        </w:rPr>
        <w:tab/>
      </w:r>
      <w:r w:rsidRPr="00A66240">
        <w:rPr>
          <w:sz w:val="24"/>
          <w:szCs w:val="24"/>
        </w:rPr>
        <w:tab/>
        <w:t>dugmkm6</w:t>
      </w:r>
    </w:p>
    <w:p w:rsidR="00A66240" w:rsidRPr="00A66240" w:rsidRDefault="00A66240" w:rsidP="00A66240">
      <w:pPr>
        <w:spacing w:line="100" w:lineRule="atLeast"/>
        <w:jc w:val="both"/>
        <w:rPr>
          <w:sz w:val="24"/>
          <w:szCs w:val="24"/>
        </w:rPr>
      </w:pPr>
      <w:r w:rsidRPr="00A66240">
        <w:rPr>
          <w:sz w:val="24"/>
          <w:szCs w:val="24"/>
        </w:rPr>
        <w:t xml:space="preserve">Bankovní spojení: </w:t>
      </w:r>
      <w:r w:rsidRPr="00A66240">
        <w:rPr>
          <w:sz w:val="24"/>
          <w:szCs w:val="24"/>
        </w:rPr>
        <w:tab/>
      </w:r>
      <w:r w:rsidRPr="00A66240">
        <w:rPr>
          <w:sz w:val="24"/>
          <w:szCs w:val="24"/>
        </w:rPr>
        <w:tab/>
      </w:r>
      <w:r w:rsidR="00E965FD">
        <w:rPr>
          <w:sz w:val="24"/>
          <w:szCs w:val="24"/>
        </w:rPr>
        <w:t>XXXX</w:t>
      </w:r>
    </w:p>
    <w:p w:rsidR="00A66240" w:rsidRPr="00A66240" w:rsidRDefault="00A66240" w:rsidP="00A66240">
      <w:pPr>
        <w:spacing w:line="100" w:lineRule="atLeast"/>
        <w:jc w:val="both"/>
        <w:rPr>
          <w:sz w:val="24"/>
          <w:szCs w:val="24"/>
        </w:rPr>
      </w:pPr>
      <w:r w:rsidRPr="00A66240">
        <w:rPr>
          <w:sz w:val="24"/>
          <w:szCs w:val="24"/>
        </w:rPr>
        <w:t>Číslo účtu:</w:t>
      </w:r>
      <w:r w:rsidRPr="00A66240">
        <w:rPr>
          <w:sz w:val="24"/>
          <w:szCs w:val="24"/>
        </w:rPr>
        <w:tab/>
      </w:r>
      <w:r w:rsidRPr="00A66240">
        <w:rPr>
          <w:sz w:val="24"/>
          <w:szCs w:val="24"/>
        </w:rPr>
        <w:tab/>
      </w:r>
      <w:r w:rsidRPr="00A66240">
        <w:rPr>
          <w:sz w:val="24"/>
          <w:szCs w:val="24"/>
        </w:rPr>
        <w:tab/>
      </w:r>
      <w:r w:rsidR="00E965FD">
        <w:rPr>
          <w:sz w:val="24"/>
          <w:szCs w:val="24"/>
        </w:rPr>
        <w:t>XXXX</w:t>
      </w:r>
    </w:p>
    <w:p w:rsidR="00A66240" w:rsidRPr="00A66240" w:rsidRDefault="00A66240" w:rsidP="00A66240">
      <w:pPr>
        <w:spacing w:line="100" w:lineRule="atLeast"/>
        <w:jc w:val="both"/>
        <w:rPr>
          <w:sz w:val="24"/>
          <w:szCs w:val="24"/>
        </w:rPr>
      </w:pPr>
      <w:r w:rsidRPr="00A66240">
        <w:rPr>
          <w:sz w:val="24"/>
          <w:szCs w:val="24"/>
        </w:rPr>
        <w:t>Oprávněn jednat:</w:t>
      </w:r>
      <w:r w:rsidRPr="00A66240">
        <w:rPr>
          <w:sz w:val="24"/>
          <w:szCs w:val="24"/>
        </w:rPr>
        <w:tab/>
      </w:r>
    </w:p>
    <w:p w:rsidR="00A66240" w:rsidRPr="002A3430" w:rsidRDefault="00A66240" w:rsidP="00A66240">
      <w:pPr>
        <w:pStyle w:val="Odstavecseseznamem"/>
        <w:numPr>
          <w:ilvl w:val="0"/>
          <w:numId w:val="41"/>
        </w:numPr>
        <w:spacing w:after="0" w:line="100" w:lineRule="atLeast"/>
        <w:contextualSpacing/>
        <w:jc w:val="both"/>
        <w:rPr>
          <w:rFonts w:ascii="Times New Roman" w:hAnsi="Times New Roman"/>
          <w:sz w:val="24"/>
          <w:szCs w:val="24"/>
        </w:rPr>
      </w:pPr>
      <w:r w:rsidRPr="002A3430">
        <w:rPr>
          <w:rFonts w:ascii="Times New Roman" w:hAnsi="Times New Roman"/>
          <w:sz w:val="24"/>
          <w:szCs w:val="24"/>
        </w:rPr>
        <w:t>ve věcech smluvních:</w:t>
      </w:r>
      <w:r w:rsidRPr="002A3430">
        <w:rPr>
          <w:rFonts w:ascii="Times New Roman" w:hAnsi="Times New Roman"/>
          <w:sz w:val="24"/>
          <w:szCs w:val="24"/>
        </w:rPr>
        <w:tab/>
      </w:r>
      <w:r w:rsidR="00E965FD">
        <w:rPr>
          <w:rFonts w:ascii="Times New Roman" w:hAnsi="Times New Roman"/>
          <w:sz w:val="24"/>
          <w:szCs w:val="24"/>
        </w:rPr>
        <w:t>XXXX</w:t>
      </w:r>
      <w:r w:rsidRPr="002A3430">
        <w:rPr>
          <w:rFonts w:ascii="Times New Roman" w:hAnsi="Times New Roman"/>
          <w:sz w:val="24"/>
          <w:szCs w:val="24"/>
        </w:rPr>
        <w:tab/>
      </w:r>
    </w:p>
    <w:p w:rsidR="00A66240" w:rsidRPr="002A3430" w:rsidRDefault="00A66240" w:rsidP="006C1CA7">
      <w:pPr>
        <w:pStyle w:val="Odstavecseseznamem"/>
        <w:numPr>
          <w:ilvl w:val="0"/>
          <w:numId w:val="41"/>
        </w:numPr>
        <w:spacing w:after="0" w:line="100" w:lineRule="atLeast"/>
        <w:contextualSpacing/>
        <w:rPr>
          <w:rFonts w:ascii="Times New Roman" w:hAnsi="Times New Roman"/>
          <w:sz w:val="24"/>
          <w:szCs w:val="24"/>
        </w:rPr>
      </w:pPr>
      <w:r w:rsidRPr="002A3430">
        <w:rPr>
          <w:rFonts w:ascii="Times New Roman" w:hAnsi="Times New Roman"/>
          <w:sz w:val="24"/>
          <w:szCs w:val="24"/>
        </w:rPr>
        <w:t>ve věcech technických:</w:t>
      </w:r>
      <w:r w:rsidRPr="002A3430">
        <w:rPr>
          <w:rFonts w:ascii="Times New Roman" w:hAnsi="Times New Roman"/>
          <w:sz w:val="24"/>
          <w:szCs w:val="24"/>
        </w:rPr>
        <w:tab/>
      </w:r>
      <w:r w:rsidR="00E965FD">
        <w:rPr>
          <w:rFonts w:ascii="Times New Roman" w:hAnsi="Times New Roman"/>
          <w:sz w:val="24"/>
          <w:szCs w:val="24"/>
        </w:rPr>
        <w:t>XXXX</w:t>
      </w:r>
    </w:p>
    <w:p w:rsidR="00A66240" w:rsidRPr="00A66240" w:rsidRDefault="00A66240" w:rsidP="00A66240">
      <w:pPr>
        <w:suppressAutoHyphens/>
        <w:spacing w:line="100" w:lineRule="atLeast"/>
        <w:ind w:left="120"/>
        <w:rPr>
          <w:i/>
          <w:sz w:val="24"/>
          <w:szCs w:val="24"/>
          <w:lang w:eastAsia="zh-CN"/>
        </w:rPr>
      </w:pPr>
    </w:p>
    <w:p w:rsidR="00A66240" w:rsidRPr="00A66240" w:rsidRDefault="00A66240" w:rsidP="00A66240">
      <w:pPr>
        <w:suppressAutoHyphens/>
        <w:spacing w:line="100" w:lineRule="atLeast"/>
        <w:rPr>
          <w:sz w:val="24"/>
          <w:szCs w:val="24"/>
          <w:lang w:eastAsia="zh-CN"/>
        </w:rPr>
      </w:pPr>
      <w:r w:rsidRPr="00A66240">
        <w:rPr>
          <w:sz w:val="24"/>
          <w:szCs w:val="24"/>
          <w:lang w:eastAsia="zh-CN"/>
        </w:rPr>
        <w:t>(dále jen „objednatel“).</w:t>
      </w:r>
    </w:p>
    <w:p w:rsidR="00A66240" w:rsidRPr="00A66240" w:rsidRDefault="00A66240" w:rsidP="00A66240">
      <w:pPr>
        <w:spacing w:line="100" w:lineRule="atLeast"/>
        <w:rPr>
          <w:sz w:val="24"/>
          <w:szCs w:val="24"/>
        </w:rPr>
      </w:pPr>
    </w:p>
    <w:p w:rsidR="00A66240" w:rsidRPr="00A66240" w:rsidRDefault="00A66240" w:rsidP="00A66240">
      <w:pPr>
        <w:spacing w:line="100" w:lineRule="atLeast"/>
        <w:rPr>
          <w:sz w:val="24"/>
          <w:szCs w:val="24"/>
        </w:rPr>
      </w:pPr>
      <w:r w:rsidRPr="00A66240">
        <w:rPr>
          <w:sz w:val="24"/>
          <w:szCs w:val="24"/>
        </w:rPr>
        <w:t>Zhotovitel:</w:t>
      </w:r>
      <w:r w:rsidRPr="00A66240">
        <w:rPr>
          <w:sz w:val="24"/>
          <w:szCs w:val="24"/>
        </w:rPr>
        <w:tab/>
      </w:r>
      <w:r w:rsidRPr="00A66240">
        <w:rPr>
          <w:sz w:val="24"/>
          <w:szCs w:val="24"/>
        </w:rPr>
        <w:tab/>
      </w:r>
      <w:r w:rsidRPr="00A66240">
        <w:rPr>
          <w:sz w:val="24"/>
          <w:szCs w:val="24"/>
        </w:rPr>
        <w:tab/>
      </w:r>
      <w:r w:rsidR="00D164C7" w:rsidRPr="00D164C7">
        <w:rPr>
          <w:b/>
          <w:sz w:val="24"/>
          <w:szCs w:val="24"/>
        </w:rPr>
        <w:t>TRASKO, a.s.</w:t>
      </w:r>
    </w:p>
    <w:p w:rsidR="00A66240" w:rsidRPr="00A66240" w:rsidRDefault="00A66240" w:rsidP="00A66240">
      <w:pPr>
        <w:spacing w:line="100" w:lineRule="atLeast"/>
        <w:rPr>
          <w:sz w:val="24"/>
          <w:szCs w:val="24"/>
        </w:rPr>
      </w:pPr>
      <w:r w:rsidRPr="00A66240">
        <w:rPr>
          <w:sz w:val="24"/>
          <w:szCs w:val="24"/>
        </w:rPr>
        <w:t>Sídlo:</w:t>
      </w:r>
      <w:r w:rsidRPr="00A66240">
        <w:rPr>
          <w:sz w:val="24"/>
          <w:szCs w:val="24"/>
        </w:rPr>
        <w:tab/>
      </w:r>
      <w:r w:rsidRPr="00A66240">
        <w:rPr>
          <w:sz w:val="24"/>
          <w:szCs w:val="24"/>
        </w:rPr>
        <w:tab/>
      </w:r>
      <w:r w:rsidRPr="00A66240">
        <w:rPr>
          <w:sz w:val="24"/>
          <w:szCs w:val="24"/>
        </w:rPr>
        <w:tab/>
      </w:r>
      <w:r w:rsidRPr="00A66240">
        <w:rPr>
          <w:sz w:val="24"/>
          <w:szCs w:val="24"/>
        </w:rPr>
        <w:tab/>
      </w:r>
      <w:r w:rsidR="00D164C7">
        <w:rPr>
          <w:sz w:val="24"/>
          <w:szCs w:val="24"/>
        </w:rPr>
        <w:t xml:space="preserve">Na Nouzce 487/8, </w:t>
      </w:r>
      <w:r w:rsidR="00D164C7" w:rsidRPr="00D164C7">
        <w:rPr>
          <w:sz w:val="24"/>
          <w:szCs w:val="24"/>
        </w:rPr>
        <w:t>682</w:t>
      </w:r>
      <w:r w:rsidR="00D164C7">
        <w:rPr>
          <w:sz w:val="24"/>
          <w:szCs w:val="24"/>
        </w:rPr>
        <w:t xml:space="preserve"> </w:t>
      </w:r>
      <w:r w:rsidR="00D164C7" w:rsidRPr="00D164C7">
        <w:rPr>
          <w:sz w:val="24"/>
          <w:szCs w:val="24"/>
        </w:rPr>
        <w:t xml:space="preserve">01 </w:t>
      </w:r>
      <w:r w:rsidR="00D164C7">
        <w:rPr>
          <w:sz w:val="24"/>
          <w:szCs w:val="24"/>
        </w:rPr>
        <w:t>Vyškov</w:t>
      </w:r>
    </w:p>
    <w:p w:rsidR="00A66240" w:rsidRPr="00A66240" w:rsidRDefault="00A66240" w:rsidP="00A66240">
      <w:pPr>
        <w:spacing w:line="100" w:lineRule="atLeast"/>
        <w:ind w:left="2127" w:hanging="2127"/>
        <w:rPr>
          <w:sz w:val="24"/>
          <w:szCs w:val="24"/>
        </w:rPr>
      </w:pPr>
      <w:r w:rsidRPr="00A66240">
        <w:rPr>
          <w:sz w:val="24"/>
          <w:szCs w:val="24"/>
        </w:rPr>
        <w:t>Zapsaný:</w:t>
      </w:r>
      <w:r w:rsidRPr="00A66240">
        <w:rPr>
          <w:sz w:val="24"/>
          <w:szCs w:val="24"/>
        </w:rPr>
        <w:tab/>
      </w:r>
      <w:r w:rsidRPr="00A66240">
        <w:rPr>
          <w:sz w:val="24"/>
          <w:szCs w:val="24"/>
        </w:rPr>
        <w:tab/>
      </w:r>
      <w:r w:rsidRPr="00A66240">
        <w:rPr>
          <w:sz w:val="24"/>
          <w:szCs w:val="24"/>
        </w:rPr>
        <w:tab/>
      </w:r>
      <w:r w:rsidR="00D164C7">
        <w:rPr>
          <w:sz w:val="24"/>
          <w:szCs w:val="24"/>
        </w:rPr>
        <w:t>v obchodním rejstříku u Krajského soudu v Brně pod sp. zn. B 2854</w:t>
      </w:r>
    </w:p>
    <w:p w:rsidR="00A66240" w:rsidRPr="00A66240" w:rsidRDefault="00300ADC" w:rsidP="00A66240">
      <w:pPr>
        <w:spacing w:line="100" w:lineRule="atLeast"/>
        <w:rPr>
          <w:sz w:val="24"/>
          <w:szCs w:val="24"/>
        </w:rPr>
      </w:pPr>
      <w:r>
        <w:rPr>
          <w:sz w:val="24"/>
          <w:szCs w:val="24"/>
        </w:rPr>
        <w:t>Zastoupený</w:t>
      </w:r>
      <w:r w:rsidR="00A66240" w:rsidRPr="00A66240">
        <w:rPr>
          <w:sz w:val="24"/>
          <w:szCs w:val="24"/>
        </w:rPr>
        <w:t>:</w:t>
      </w:r>
      <w:r w:rsidR="00A66240" w:rsidRPr="00A66240">
        <w:rPr>
          <w:sz w:val="24"/>
          <w:szCs w:val="24"/>
        </w:rPr>
        <w:tab/>
      </w:r>
      <w:r w:rsidR="00A66240" w:rsidRPr="00A66240">
        <w:rPr>
          <w:sz w:val="24"/>
          <w:szCs w:val="24"/>
        </w:rPr>
        <w:tab/>
      </w:r>
      <w:r w:rsidR="00B235B3">
        <w:rPr>
          <w:sz w:val="24"/>
          <w:szCs w:val="24"/>
        </w:rPr>
        <w:t xml:space="preserve">            </w:t>
      </w:r>
      <w:r w:rsidR="00E965FD">
        <w:rPr>
          <w:sz w:val="24"/>
          <w:szCs w:val="24"/>
        </w:rPr>
        <w:t>XXXX</w:t>
      </w:r>
    </w:p>
    <w:p w:rsidR="00A66240" w:rsidRPr="00A66240" w:rsidRDefault="00A66240" w:rsidP="00A66240">
      <w:pPr>
        <w:spacing w:line="100" w:lineRule="atLeast"/>
        <w:rPr>
          <w:sz w:val="24"/>
          <w:szCs w:val="24"/>
        </w:rPr>
      </w:pPr>
      <w:r w:rsidRPr="00A66240">
        <w:rPr>
          <w:sz w:val="24"/>
          <w:szCs w:val="24"/>
        </w:rPr>
        <w:t>IČO:</w:t>
      </w:r>
      <w:r w:rsidRPr="00A66240">
        <w:rPr>
          <w:sz w:val="24"/>
          <w:szCs w:val="24"/>
        </w:rPr>
        <w:tab/>
      </w:r>
      <w:r w:rsidRPr="00A66240">
        <w:rPr>
          <w:sz w:val="24"/>
          <w:szCs w:val="24"/>
        </w:rPr>
        <w:tab/>
      </w:r>
      <w:r w:rsidRPr="00A66240">
        <w:rPr>
          <w:sz w:val="24"/>
          <w:szCs w:val="24"/>
        </w:rPr>
        <w:tab/>
      </w:r>
      <w:r w:rsidRPr="00A66240">
        <w:rPr>
          <w:sz w:val="24"/>
          <w:szCs w:val="24"/>
        </w:rPr>
        <w:tab/>
      </w:r>
      <w:r w:rsidR="00D164C7" w:rsidRPr="00D164C7">
        <w:rPr>
          <w:sz w:val="24"/>
          <w:szCs w:val="24"/>
        </w:rPr>
        <w:t>25549464</w:t>
      </w:r>
    </w:p>
    <w:p w:rsidR="00A66240" w:rsidRPr="00A66240" w:rsidRDefault="00A66240" w:rsidP="00A66240">
      <w:pPr>
        <w:spacing w:line="100" w:lineRule="atLeast"/>
        <w:rPr>
          <w:sz w:val="24"/>
          <w:szCs w:val="24"/>
        </w:rPr>
      </w:pPr>
      <w:r w:rsidRPr="00A66240">
        <w:rPr>
          <w:sz w:val="24"/>
          <w:szCs w:val="24"/>
        </w:rPr>
        <w:t xml:space="preserve">DIČ: </w:t>
      </w:r>
      <w:r w:rsidRPr="00A66240">
        <w:rPr>
          <w:sz w:val="24"/>
          <w:szCs w:val="24"/>
        </w:rPr>
        <w:tab/>
      </w:r>
      <w:r w:rsidRPr="00A66240">
        <w:rPr>
          <w:sz w:val="24"/>
          <w:szCs w:val="24"/>
        </w:rPr>
        <w:tab/>
      </w:r>
      <w:r w:rsidRPr="00A66240">
        <w:rPr>
          <w:sz w:val="24"/>
          <w:szCs w:val="24"/>
        </w:rPr>
        <w:tab/>
      </w:r>
      <w:r w:rsidRPr="00A66240">
        <w:rPr>
          <w:sz w:val="24"/>
          <w:szCs w:val="24"/>
        </w:rPr>
        <w:tab/>
      </w:r>
      <w:r w:rsidR="00D164C7">
        <w:rPr>
          <w:sz w:val="24"/>
          <w:szCs w:val="24"/>
        </w:rPr>
        <w:t>CZ</w:t>
      </w:r>
      <w:r w:rsidR="00D164C7" w:rsidRPr="00D164C7">
        <w:rPr>
          <w:sz w:val="24"/>
          <w:szCs w:val="24"/>
        </w:rPr>
        <w:t>25549464</w:t>
      </w:r>
    </w:p>
    <w:p w:rsidR="00A66240" w:rsidRPr="00A66240" w:rsidRDefault="00A66240" w:rsidP="00A66240">
      <w:pPr>
        <w:spacing w:line="100" w:lineRule="atLeast"/>
        <w:rPr>
          <w:sz w:val="24"/>
          <w:szCs w:val="24"/>
        </w:rPr>
      </w:pPr>
      <w:r w:rsidRPr="00A66240">
        <w:rPr>
          <w:sz w:val="24"/>
          <w:szCs w:val="24"/>
        </w:rPr>
        <w:t>ID datové schránky:</w:t>
      </w:r>
      <w:r w:rsidRPr="00A66240">
        <w:rPr>
          <w:sz w:val="24"/>
          <w:szCs w:val="24"/>
        </w:rPr>
        <w:tab/>
      </w:r>
      <w:r w:rsidRPr="00A66240">
        <w:rPr>
          <w:sz w:val="24"/>
          <w:szCs w:val="24"/>
        </w:rPr>
        <w:tab/>
      </w:r>
      <w:r w:rsidR="00D164C7" w:rsidRPr="00D164C7">
        <w:rPr>
          <w:sz w:val="24"/>
          <w:szCs w:val="24"/>
        </w:rPr>
        <w:t>ksmgqzb</w:t>
      </w:r>
    </w:p>
    <w:p w:rsidR="00A66240" w:rsidRPr="00A66240" w:rsidRDefault="00A66240" w:rsidP="00A66240">
      <w:pPr>
        <w:spacing w:line="100" w:lineRule="atLeast"/>
        <w:rPr>
          <w:sz w:val="24"/>
          <w:szCs w:val="24"/>
        </w:rPr>
      </w:pPr>
      <w:r w:rsidRPr="00A66240">
        <w:rPr>
          <w:sz w:val="24"/>
          <w:szCs w:val="24"/>
        </w:rPr>
        <w:t>Bankovní spojení:</w:t>
      </w:r>
      <w:r w:rsidRPr="00A66240">
        <w:rPr>
          <w:sz w:val="24"/>
          <w:szCs w:val="24"/>
        </w:rPr>
        <w:tab/>
      </w:r>
      <w:r w:rsidRPr="00A66240">
        <w:rPr>
          <w:sz w:val="24"/>
          <w:szCs w:val="24"/>
        </w:rPr>
        <w:tab/>
      </w:r>
      <w:r w:rsidR="00E965FD">
        <w:rPr>
          <w:sz w:val="24"/>
          <w:szCs w:val="24"/>
        </w:rPr>
        <w:t>XXXX</w:t>
      </w:r>
    </w:p>
    <w:p w:rsidR="00A66240" w:rsidRPr="00A66240" w:rsidRDefault="00A66240" w:rsidP="00A66240">
      <w:pPr>
        <w:spacing w:line="100" w:lineRule="atLeast"/>
        <w:rPr>
          <w:sz w:val="24"/>
          <w:szCs w:val="24"/>
        </w:rPr>
      </w:pPr>
      <w:r w:rsidRPr="00A66240">
        <w:rPr>
          <w:sz w:val="24"/>
          <w:szCs w:val="24"/>
        </w:rPr>
        <w:t>Číslo účtu:</w:t>
      </w:r>
      <w:r w:rsidRPr="00A66240">
        <w:rPr>
          <w:sz w:val="24"/>
          <w:szCs w:val="24"/>
        </w:rPr>
        <w:tab/>
      </w:r>
      <w:r w:rsidRPr="00A66240">
        <w:rPr>
          <w:sz w:val="24"/>
          <w:szCs w:val="24"/>
        </w:rPr>
        <w:tab/>
      </w:r>
      <w:r w:rsidRPr="00A66240">
        <w:rPr>
          <w:sz w:val="24"/>
          <w:szCs w:val="24"/>
        </w:rPr>
        <w:tab/>
      </w:r>
      <w:r w:rsidR="00E965FD">
        <w:rPr>
          <w:sz w:val="24"/>
          <w:szCs w:val="24"/>
        </w:rPr>
        <w:t>XXXX</w:t>
      </w:r>
    </w:p>
    <w:p w:rsidR="00A66240" w:rsidRPr="00A66240" w:rsidRDefault="00A66240" w:rsidP="00A66240">
      <w:pPr>
        <w:spacing w:line="100" w:lineRule="atLeast"/>
        <w:jc w:val="both"/>
        <w:rPr>
          <w:sz w:val="24"/>
          <w:szCs w:val="24"/>
        </w:rPr>
      </w:pPr>
      <w:r w:rsidRPr="00A66240">
        <w:rPr>
          <w:sz w:val="24"/>
          <w:szCs w:val="24"/>
        </w:rPr>
        <w:t>Oprávněn jednat:</w:t>
      </w:r>
      <w:r w:rsidRPr="00A66240">
        <w:rPr>
          <w:sz w:val="24"/>
          <w:szCs w:val="24"/>
        </w:rPr>
        <w:tab/>
      </w:r>
    </w:p>
    <w:p w:rsidR="00A66240" w:rsidRPr="002A3430" w:rsidRDefault="00A66240" w:rsidP="00A66240">
      <w:pPr>
        <w:pStyle w:val="Odstavecseseznamem"/>
        <w:numPr>
          <w:ilvl w:val="0"/>
          <w:numId w:val="41"/>
        </w:numPr>
        <w:spacing w:after="0" w:line="100" w:lineRule="atLeast"/>
        <w:contextualSpacing/>
        <w:jc w:val="both"/>
        <w:rPr>
          <w:rFonts w:ascii="Times New Roman" w:hAnsi="Times New Roman"/>
          <w:sz w:val="24"/>
          <w:szCs w:val="24"/>
        </w:rPr>
      </w:pPr>
      <w:r w:rsidRPr="002A3430">
        <w:rPr>
          <w:rFonts w:ascii="Times New Roman" w:hAnsi="Times New Roman"/>
          <w:sz w:val="24"/>
          <w:szCs w:val="24"/>
        </w:rPr>
        <w:t>ve věcech smluvních</w:t>
      </w:r>
      <w:r w:rsidRPr="002A3430">
        <w:rPr>
          <w:rFonts w:ascii="Times New Roman" w:hAnsi="Times New Roman"/>
          <w:sz w:val="24"/>
          <w:szCs w:val="24"/>
        </w:rPr>
        <w:tab/>
      </w:r>
      <w:r w:rsidRPr="002A3430">
        <w:rPr>
          <w:rFonts w:ascii="Times New Roman" w:hAnsi="Times New Roman"/>
          <w:sz w:val="24"/>
          <w:szCs w:val="24"/>
        </w:rPr>
        <w:tab/>
      </w:r>
    </w:p>
    <w:p w:rsidR="00A66240" w:rsidRPr="002A3430" w:rsidRDefault="007944BB" w:rsidP="007944BB">
      <w:pPr>
        <w:pStyle w:val="Odstavecseseznamem"/>
        <w:spacing w:after="0" w:line="100" w:lineRule="atLeast"/>
        <w:ind w:left="480"/>
        <w:contextualSpacing/>
        <w:rPr>
          <w:rFonts w:ascii="Times New Roman" w:hAnsi="Times New Roman"/>
          <w:sz w:val="24"/>
          <w:szCs w:val="24"/>
        </w:rPr>
      </w:pPr>
      <w:r>
        <w:rPr>
          <w:rFonts w:ascii="Times New Roman" w:hAnsi="Times New Roman"/>
          <w:sz w:val="24"/>
          <w:szCs w:val="24"/>
        </w:rPr>
        <w:t>a</w:t>
      </w:r>
      <w:r w:rsidR="00A66240" w:rsidRPr="002A3430">
        <w:rPr>
          <w:rFonts w:ascii="Times New Roman" w:hAnsi="Times New Roman"/>
          <w:sz w:val="24"/>
          <w:szCs w:val="24"/>
        </w:rPr>
        <w:t xml:space="preserve"> technických:</w:t>
      </w:r>
      <w:r w:rsidR="00A66240" w:rsidRPr="002A3430">
        <w:rPr>
          <w:rFonts w:ascii="Times New Roman" w:hAnsi="Times New Roman"/>
          <w:sz w:val="24"/>
          <w:szCs w:val="24"/>
        </w:rPr>
        <w:tab/>
      </w:r>
      <w:r>
        <w:rPr>
          <w:rFonts w:ascii="Times New Roman" w:hAnsi="Times New Roman"/>
          <w:sz w:val="24"/>
          <w:szCs w:val="24"/>
        </w:rPr>
        <w:tab/>
      </w:r>
      <w:r w:rsidR="00E965FD">
        <w:rPr>
          <w:rFonts w:ascii="Times New Roman" w:hAnsi="Times New Roman"/>
          <w:sz w:val="24"/>
          <w:szCs w:val="24"/>
        </w:rPr>
        <w:t>XXXX</w:t>
      </w:r>
    </w:p>
    <w:p w:rsidR="00A66240" w:rsidRPr="00A66240" w:rsidRDefault="00A66240" w:rsidP="00A66240">
      <w:pPr>
        <w:suppressAutoHyphens/>
        <w:spacing w:line="100" w:lineRule="atLeast"/>
        <w:rPr>
          <w:sz w:val="24"/>
          <w:szCs w:val="24"/>
          <w:lang w:eastAsia="zh-CN"/>
        </w:rPr>
      </w:pPr>
    </w:p>
    <w:p w:rsidR="00A66240" w:rsidRPr="00A66240" w:rsidRDefault="00A66240" w:rsidP="00A66240">
      <w:pPr>
        <w:suppressAutoHyphens/>
        <w:spacing w:line="100" w:lineRule="atLeast"/>
        <w:rPr>
          <w:sz w:val="24"/>
          <w:szCs w:val="24"/>
          <w:lang w:eastAsia="zh-CN"/>
        </w:rPr>
      </w:pPr>
      <w:r w:rsidRPr="00A66240">
        <w:rPr>
          <w:sz w:val="24"/>
          <w:szCs w:val="24"/>
          <w:lang w:eastAsia="zh-CN"/>
        </w:rPr>
        <w:t xml:space="preserve">(dále jen „zhotovitel“). </w:t>
      </w:r>
    </w:p>
    <w:p w:rsidR="00A66240" w:rsidRPr="00176E21" w:rsidRDefault="00A66240" w:rsidP="00A66240">
      <w:pPr>
        <w:suppressAutoHyphens/>
        <w:spacing w:line="100" w:lineRule="atLeast"/>
        <w:ind w:left="1440"/>
        <w:jc w:val="center"/>
        <w:rPr>
          <w:b/>
          <w:sz w:val="24"/>
          <w:szCs w:val="24"/>
          <w:lang w:eastAsia="zh-CN"/>
        </w:rPr>
      </w:pPr>
    </w:p>
    <w:p w:rsidR="00C042BD" w:rsidRDefault="00C042BD" w:rsidP="002E7917">
      <w:pPr>
        <w:spacing w:beforeLines="20" w:before="48"/>
        <w:ind w:left="-284"/>
        <w:jc w:val="both"/>
        <w:rPr>
          <w:sz w:val="24"/>
        </w:rPr>
      </w:pPr>
    </w:p>
    <w:p w:rsidR="00A66240" w:rsidRPr="00C43B98" w:rsidRDefault="00A66240" w:rsidP="00A66240">
      <w:pPr>
        <w:pStyle w:val="Nadpis2"/>
        <w:keepNext w:val="0"/>
        <w:spacing w:before="0" w:after="120"/>
        <w:rPr>
          <w:rFonts w:ascii="Times New Roman" w:hAnsi="Times New Roman"/>
          <w:b w:val="0"/>
          <w:color w:val="auto"/>
          <w:sz w:val="24"/>
          <w:u w:val="none"/>
        </w:rPr>
      </w:pPr>
      <w:r w:rsidRPr="00C43B98">
        <w:rPr>
          <w:rFonts w:ascii="Times New Roman" w:hAnsi="Times New Roman"/>
          <w:color w:val="auto"/>
          <w:sz w:val="24"/>
          <w:u w:val="none"/>
        </w:rPr>
        <w:t>I.</w:t>
      </w:r>
      <w:r w:rsidRPr="00C43B98">
        <w:rPr>
          <w:rFonts w:ascii="Times New Roman" w:hAnsi="Times New Roman"/>
          <w:b w:val="0"/>
          <w:color w:val="auto"/>
          <w:sz w:val="24"/>
          <w:u w:val="none"/>
        </w:rPr>
        <w:t xml:space="preserve"> </w:t>
      </w:r>
      <w:r w:rsidRPr="00176E21">
        <w:rPr>
          <w:rFonts w:ascii="Times New Roman" w:hAnsi="Times New Roman"/>
          <w:color w:val="auto"/>
          <w:sz w:val="24"/>
          <w:szCs w:val="24"/>
          <w:u w:val="none"/>
          <w:lang w:eastAsia="zh-CN"/>
        </w:rPr>
        <w:t>P</w:t>
      </w:r>
      <w:r w:rsidRPr="00176E21">
        <w:rPr>
          <w:rFonts w:ascii="Times New Roman" w:hAnsi="Times New Roman" w:hint="eastAsia"/>
          <w:color w:val="auto"/>
          <w:sz w:val="24"/>
          <w:szCs w:val="24"/>
          <w:u w:val="none"/>
          <w:lang w:eastAsia="zh-CN"/>
        </w:rPr>
        <w:t>ř</w:t>
      </w:r>
      <w:r w:rsidRPr="00176E21">
        <w:rPr>
          <w:rFonts w:ascii="Times New Roman" w:hAnsi="Times New Roman"/>
          <w:color w:val="auto"/>
          <w:sz w:val="24"/>
          <w:szCs w:val="24"/>
          <w:u w:val="none"/>
          <w:lang w:eastAsia="zh-CN"/>
        </w:rPr>
        <w:t>edm</w:t>
      </w:r>
      <w:r w:rsidRPr="00176E21">
        <w:rPr>
          <w:rFonts w:ascii="Times New Roman" w:hAnsi="Times New Roman" w:hint="eastAsia"/>
          <w:color w:val="auto"/>
          <w:sz w:val="24"/>
          <w:szCs w:val="24"/>
          <w:u w:val="none"/>
          <w:lang w:eastAsia="zh-CN"/>
        </w:rPr>
        <w:t>ě</w:t>
      </w:r>
      <w:r w:rsidRPr="00176E21">
        <w:rPr>
          <w:rFonts w:ascii="Times New Roman" w:hAnsi="Times New Roman"/>
          <w:color w:val="auto"/>
          <w:sz w:val="24"/>
          <w:szCs w:val="24"/>
          <w:u w:val="none"/>
          <w:lang w:eastAsia="zh-CN"/>
        </w:rPr>
        <w:t>t smlouvy</w:t>
      </w:r>
      <w:r w:rsidRPr="005F1391" w:rsidDel="005F1391">
        <w:rPr>
          <w:rFonts w:ascii="Times New Roman" w:hAnsi="Times New Roman"/>
          <w:color w:val="auto"/>
          <w:sz w:val="24"/>
          <w:u w:val="none"/>
        </w:rPr>
        <w:t xml:space="preserve"> </w:t>
      </w:r>
    </w:p>
    <w:p w:rsidR="00692ECE" w:rsidRDefault="003A4CC7" w:rsidP="002A3430">
      <w:pPr>
        <w:spacing w:beforeLines="20" w:before="48"/>
        <w:jc w:val="both"/>
        <w:rPr>
          <w:sz w:val="24"/>
        </w:rPr>
      </w:pPr>
      <w:r w:rsidRPr="003A4CC7">
        <w:rPr>
          <w:sz w:val="24"/>
        </w:rPr>
        <w:t xml:space="preserve">Předmětem </w:t>
      </w:r>
      <w:r w:rsidR="003B6F68">
        <w:rPr>
          <w:sz w:val="24"/>
        </w:rPr>
        <w:t xml:space="preserve">této smlouvy je </w:t>
      </w:r>
      <w:r w:rsidR="00FA2D4A">
        <w:rPr>
          <w:sz w:val="24"/>
        </w:rPr>
        <w:t xml:space="preserve">závazek zhotovitele </w:t>
      </w:r>
      <w:r w:rsidR="00692ECE">
        <w:rPr>
          <w:sz w:val="24"/>
        </w:rPr>
        <w:t>zajisti</w:t>
      </w:r>
      <w:r w:rsidR="00AE2BBA">
        <w:rPr>
          <w:sz w:val="24"/>
        </w:rPr>
        <w:t>t</w:t>
      </w:r>
      <w:r w:rsidR="00692ECE">
        <w:rPr>
          <w:sz w:val="24"/>
        </w:rPr>
        <w:t xml:space="preserve"> pro objednatele realizaci akce</w:t>
      </w:r>
      <w:r w:rsidR="00472729">
        <w:rPr>
          <w:sz w:val="24"/>
        </w:rPr>
        <w:t xml:space="preserve"> </w:t>
      </w:r>
      <w:r w:rsidR="00231BB5">
        <w:rPr>
          <w:sz w:val="24"/>
        </w:rPr>
        <w:t>„</w:t>
      </w:r>
      <w:r w:rsidR="008F008A" w:rsidRPr="008F008A">
        <w:rPr>
          <w:sz w:val="24"/>
          <w:szCs w:val="24"/>
        </w:rPr>
        <w:t>Libavá - ekologizace kotelny objektu č. 210 - realizace</w:t>
      </w:r>
      <w:r w:rsidR="00472729">
        <w:rPr>
          <w:sz w:val="24"/>
        </w:rPr>
        <w:t>“.</w:t>
      </w:r>
    </w:p>
    <w:p w:rsidR="00692ECE" w:rsidRDefault="00692ECE" w:rsidP="00692ECE">
      <w:pPr>
        <w:spacing w:beforeLines="20" w:before="48"/>
        <w:ind w:firstLine="720"/>
        <w:jc w:val="both"/>
        <w:rPr>
          <w:sz w:val="24"/>
        </w:rPr>
      </w:pPr>
    </w:p>
    <w:p w:rsidR="003A4CC7" w:rsidRPr="00DA607D" w:rsidRDefault="000B70BA" w:rsidP="002A3430">
      <w:pPr>
        <w:spacing w:beforeLines="20" w:before="48"/>
        <w:jc w:val="both"/>
        <w:rPr>
          <w:sz w:val="24"/>
          <w:szCs w:val="24"/>
        </w:rPr>
      </w:pPr>
      <w:r w:rsidRPr="00DF5F74">
        <w:rPr>
          <w:sz w:val="24"/>
          <w:szCs w:val="24"/>
        </w:rPr>
        <w:t>Podrobn</w:t>
      </w:r>
      <w:r w:rsidR="00692ECE" w:rsidRPr="00DF5F74">
        <w:rPr>
          <w:sz w:val="24"/>
          <w:szCs w:val="24"/>
        </w:rPr>
        <w:t>á specifikace prací</w:t>
      </w:r>
      <w:r w:rsidR="00231BB5" w:rsidRPr="00DF5F74">
        <w:rPr>
          <w:sz w:val="24"/>
          <w:szCs w:val="24"/>
        </w:rPr>
        <w:t>:</w:t>
      </w:r>
    </w:p>
    <w:p w:rsidR="006D030A" w:rsidRPr="00DA607D" w:rsidRDefault="006D030A" w:rsidP="006D030A">
      <w:pPr>
        <w:pStyle w:val="Odstavecseseznamem"/>
        <w:numPr>
          <w:ilvl w:val="0"/>
          <w:numId w:val="45"/>
        </w:numPr>
        <w:spacing w:beforeLines="20" w:before="48" w:after="0"/>
        <w:jc w:val="both"/>
        <w:rPr>
          <w:rFonts w:ascii="Times New Roman" w:hAnsi="Times New Roman"/>
          <w:sz w:val="24"/>
          <w:szCs w:val="24"/>
        </w:rPr>
      </w:pPr>
      <w:r w:rsidRPr="00DA607D">
        <w:rPr>
          <w:rFonts w:ascii="Times New Roman" w:hAnsi="Times New Roman"/>
          <w:sz w:val="24"/>
          <w:szCs w:val="24"/>
        </w:rPr>
        <w:t xml:space="preserve">Realizace dle zpracované projektové dokumentace a soupisu stavebních prací, dodávek a služeb. </w:t>
      </w:r>
    </w:p>
    <w:p w:rsidR="006D030A" w:rsidRPr="00DA607D" w:rsidRDefault="00DA607D" w:rsidP="006D030A">
      <w:pPr>
        <w:pStyle w:val="Odstavecseseznamem"/>
        <w:numPr>
          <w:ilvl w:val="0"/>
          <w:numId w:val="45"/>
        </w:numPr>
        <w:spacing w:beforeLines="20" w:before="48" w:after="0"/>
        <w:jc w:val="both"/>
        <w:rPr>
          <w:rFonts w:ascii="Times New Roman" w:hAnsi="Times New Roman"/>
          <w:sz w:val="24"/>
          <w:szCs w:val="24"/>
        </w:rPr>
      </w:pPr>
      <w:r>
        <w:rPr>
          <w:rFonts w:ascii="Times New Roman" w:hAnsi="Times New Roman"/>
          <w:sz w:val="24"/>
          <w:szCs w:val="24"/>
        </w:rPr>
        <w:t>Demontáž s</w:t>
      </w:r>
      <w:r w:rsidR="006D030A" w:rsidRPr="00DA607D">
        <w:rPr>
          <w:rFonts w:ascii="Times New Roman" w:hAnsi="Times New Roman"/>
          <w:sz w:val="24"/>
          <w:szCs w:val="24"/>
        </w:rPr>
        <w:t>távající</w:t>
      </w:r>
      <w:r>
        <w:rPr>
          <w:rFonts w:ascii="Times New Roman" w:hAnsi="Times New Roman"/>
          <w:sz w:val="24"/>
          <w:szCs w:val="24"/>
        </w:rPr>
        <w:t>ch kotlů</w:t>
      </w:r>
      <w:r w:rsidR="006D030A" w:rsidRPr="00DA607D">
        <w:rPr>
          <w:rFonts w:ascii="Times New Roman" w:hAnsi="Times New Roman"/>
          <w:sz w:val="24"/>
          <w:szCs w:val="24"/>
        </w:rPr>
        <w:t xml:space="preserve"> v budově č. 210 a</w:t>
      </w:r>
      <w:r>
        <w:rPr>
          <w:rFonts w:ascii="Times New Roman" w:hAnsi="Times New Roman"/>
          <w:sz w:val="24"/>
          <w:szCs w:val="24"/>
        </w:rPr>
        <w:t xml:space="preserve"> jejich</w:t>
      </w:r>
      <w:r w:rsidR="006D030A" w:rsidRPr="00DA607D">
        <w:rPr>
          <w:rFonts w:ascii="Times New Roman" w:hAnsi="Times New Roman"/>
          <w:sz w:val="24"/>
          <w:szCs w:val="24"/>
        </w:rPr>
        <w:t xml:space="preserve"> nahraze</w:t>
      </w:r>
      <w:r>
        <w:rPr>
          <w:rFonts w:ascii="Times New Roman" w:hAnsi="Times New Roman"/>
          <w:sz w:val="24"/>
          <w:szCs w:val="24"/>
        </w:rPr>
        <w:t>ní</w:t>
      </w:r>
      <w:r w:rsidR="006D030A" w:rsidRPr="00DA607D">
        <w:rPr>
          <w:rFonts w:ascii="Times New Roman" w:hAnsi="Times New Roman"/>
          <w:sz w:val="24"/>
          <w:szCs w:val="24"/>
        </w:rPr>
        <w:t xml:space="preserve"> novými, přičemž novým palivem bude kapalný extra lehký olej, pro který bude navržen sklad paliva ve stávající místnosti uhelny. </w:t>
      </w:r>
    </w:p>
    <w:p w:rsidR="006D030A" w:rsidRDefault="00DA607D" w:rsidP="006D030A">
      <w:pPr>
        <w:pStyle w:val="Odstavecseseznamem"/>
        <w:numPr>
          <w:ilvl w:val="0"/>
          <w:numId w:val="45"/>
        </w:numPr>
        <w:spacing w:beforeLines="20" w:before="48" w:after="0"/>
        <w:jc w:val="both"/>
        <w:rPr>
          <w:rFonts w:ascii="Times New Roman" w:hAnsi="Times New Roman"/>
          <w:sz w:val="24"/>
          <w:szCs w:val="24"/>
        </w:rPr>
      </w:pPr>
      <w:r>
        <w:rPr>
          <w:rFonts w:ascii="Times New Roman" w:hAnsi="Times New Roman"/>
          <w:sz w:val="24"/>
          <w:szCs w:val="24"/>
        </w:rPr>
        <w:t>Demontáž kotelny v</w:t>
      </w:r>
      <w:r w:rsidR="006D030A" w:rsidRPr="00DA607D">
        <w:rPr>
          <w:rFonts w:ascii="Times New Roman" w:hAnsi="Times New Roman"/>
          <w:sz w:val="24"/>
          <w:szCs w:val="24"/>
        </w:rPr>
        <w:t xml:space="preserve"> objektu stolárny a napojení objektu teplovodem na novou kotelnu umístěnou v budově č. 210.</w:t>
      </w:r>
    </w:p>
    <w:p w:rsidR="00DF5F74" w:rsidRPr="00DF5F74" w:rsidRDefault="00DF5F74" w:rsidP="00DF5F74">
      <w:pPr>
        <w:pStyle w:val="Odstavecseseznamem"/>
        <w:numPr>
          <w:ilvl w:val="0"/>
          <w:numId w:val="45"/>
        </w:numPr>
        <w:spacing w:beforeLines="20" w:before="48" w:after="0"/>
        <w:jc w:val="both"/>
        <w:rPr>
          <w:rFonts w:ascii="Times New Roman" w:hAnsi="Times New Roman"/>
          <w:sz w:val="24"/>
          <w:szCs w:val="24"/>
        </w:rPr>
      </w:pPr>
      <w:r w:rsidRPr="00DF5F74">
        <w:rPr>
          <w:rFonts w:ascii="Times New Roman" w:hAnsi="Times New Roman"/>
          <w:sz w:val="24"/>
          <w:szCs w:val="24"/>
        </w:rPr>
        <w:t>Provedení zkoušek dle ČSN 060310.</w:t>
      </w:r>
    </w:p>
    <w:p w:rsidR="00DF5F74" w:rsidRPr="00DF5F74" w:rsidRDefault="00DF5F74" w:rsidP="00DF5F74">
      <w:pPr>
        <w:pStyle w:val="Odstavecseseznamem"/>
        <w:numPr>
          <w:ilvl w:val="0"/>
          <w:numId w:val="45"/>
        </w:numPr>
        <w:spacing w:beforeLines="20" w:before="48" w:after="0"/>
        <w:jc w:val="both"/>
        <w:rPr>
          <w:rFonts w:ascii="Times New Roman" w:hAnsi="Times New Roman"/>
          <w:sz w:val="24"/>
          <w:szCs w:val="24"/>
        </w:rPr>
      </w:pPr>
      <w:r w:rsidRPr="00DF5F74">
        <w:rPr>
          <w:rFonts w:ascii="Times New Roman" w:hAnsi="Times New Roman"/>
          <w:sz w:val="24"/>
          <w:szCs w:val="24"/>
        </w:rPr>
        <w:lastRenderedPageBreak/>
        <w:t>Doložení veškerých výchozích revizí, protokolů o příslušných zkouškách, atestech výrobků a</w:t>
      </w:r>
      <w:r>
        <w:rPr>
          <w:rFonts w:ascii="Times New Roman" w:hAnsi="Times New Roman"/>
          <w:sz w:val="24"/>
          <w:szCs w:val="24"/>
        </w:rPr>
        <w:t> </w:t>
      </w:r>
      <w:r w:rsidRPr="00DF5F74">
        <w:rPr>
          <w:rFonts w:ascii="Times New Roman" w:hAnsi="Times New Roman"/>
          <w:sz w:val="24"/>
          <w:szCs w:val="24"/>
        </w:rPr>
        <w:t>materiálu. Doložení prohlášení o shodě na dodané výrobky a ostatní doklady pro vydání kolaudačního souhlasu k provozu.</w:t>
      </w:r>
    </w:p>
    <w:p w:rsidR="00DF5F74" w:rsidRPr="00DF5F74" w:rsidRDefault="00DF5F74" w:rsidP="00DF5F74">
      <w:pPr>
        <w:pStyle w:val="Odstavecseseznamem"/>
        <w:numPr>
          <w:ilvl w:val="0"/>
          <w:numId w:val="45"/>
        </w:numPr>
        <w:spacing w:beforeLines="20" w:before="48" w:after="0"/>
        <w:jc w:val="both"/>
        <w:rPr>
          <w:rFonts w:ascii="Times New Roman" w:hAnsi="Times New Roman"/>
          <w:sz w:val="24"/>
          <w:szCs w:val="24"/>
        </w:rPr>
      </w:pPr>
      <w:r w:rsidRPr="00DF5F74">
        <w:rPr>
          <w:rFonts w:ascii="Times New Roman" w:hAnsi="Times New Roman"/>
          <w:sz w:val="24"/>
          <w:szCs w:val="24"/>
        </w:rPr>
        <w:t>U tlakových nádob stabilních doložení pasportu, výchozí a první provozní revize.</w:t>
      </w:r>
    </w:p>
    <w:p w:rsidR="00DF5F74" w:rsidRPr="00DF5F74" w:rsidRDefault="00DF5F74" w:rsidP="00DF5F74">
      <w:pPr>
        <w:pStyle w:val="Odstavecseseznamem"/>
        <w:numPr>
          <w:ilvl w:val="0"/>
          <w:numId w:val="45"/>
        </w:numPr>
        <w:spacing w:beforeLines="20" w:before="48" w:after="0"/>
        <w:jc w:val="both"/>
        <w:rPr>
          <w:rFonts w:ascii="Times New Roman" w:hAnsi="Times New Roman"/>
          <w:sz w:val="24"/>
          <w:szCs w:val="24"/>
        </w:rPr>
      </w:pPr>
      <w:r w:rsidRPr="00DF5F74">
        <w:rPr>
          <w:rFonts w:ascii="Times New Roman" w:hAnsi="Times New Roman"/>
          <w:sz w:val="24"/>
          <w:szCs w:val="24"/>
        </w:rPr>
        <w:t>Zajištění vydání kolaudačního souhlasu včetně zajištění všech vyžádaných stanovisek (Ministerstvo obrany, Odbor státního dozoru; Odbor preventivní péče Agentury vojenského zdravotnictví).</w:t>
      </w:r>
    </w:p>
    <w:p w:rsidR="00DF5F74" w:rsidRDefault="00DF5F74" w:rsidP="00DF5F74">
      <w:pPr>
        <w:pStyle w:val="Odstavecseseznamem"/>
        <w:numPr>
          <w:ilvl w:val="0"/>
          <w:numId w:val="45"/>
        </w:numPr>
        <w:spacing w:beforeLines="20" w:before="48" w:after="0"/>
        <w:jc w:val="both"/>
        <w:rPr>
          <w:rFonts w:ascii="Times New Roman" w:hAnsi="Times New Roman"/>
          <w:sz w:val="24"/>
          <w:szCs w:val="24"/>
        </w:rPr>
      </w:pPr>
      <w:r w:rsidRPr="00DF5F74">
        <w:rPr>
          <w:rFonts w:ascii="Times New Roman" w:hAnsi="Times New Roman"/>
          <w:sz w:val="24"/>
          <w:szCs w:val="24"/>
        </w:rPr>
        <w:t>Předání veškerých návodů na obsluhu jednotlivých zařízení, záručních listů.</w:t>
      </w:r>
    </w:p>
    <w:p w:rsidR="006F10C4" w:rsidRDefault="006F10C4" w:rsidP="00DF5F74">
      <w:pPr>
        <w:pStyle w:val="Odstavecseseznamem"/>
        <w:numPr>
          <w:ilvl w:val="0"/>
          <w:numId w:val="45"/>
        </w:numPr>
        <w:spacing w:beforeLines="20" w:before="48" w:after="0"/>
        <w:jc w:val="both"/>
        <w:rPr>
          <w:rFonts w:ascii="Times New Roman" w:hAnsi="Times New Roman"/>
          <w:sz w:val="24"/>
          <w:szCs w:val="24"/>
        </w:rPr>
      </w:pPr>
      <w:r w:rsidRPr="006F10C4">
        <w:rPr>
          <w:rFonts w:ascii="Times New Roman" w:hAnsi="Times New Roman"/>
          <w:sz w:val="24"/>
          <w:szCs w:val="24"/>
        </w:rPr>
        <w:t>Provedení bezplatného zaškolení obsluh u všech částí díla, které budou obsluhovány pracovníky zadavatele (budoucím uživatelem).</w:t>
      </w:r>
    </w:p>
    <w:p w:rsidR="00DF5F74" w:rsidRPr="00DF5F74" w:rsidRDefault="00DF5F74" w:rsidP="00DF5F74">
      <w:pPr>
        <w:numPr>
          <w:ilvl w:val="0"/>
          <w:numId w:val="45"/>
        </w:numPr>
        <w:spacing w:line="288" w:lineRule="auto"/>
        <w:jc w:val="both"/>
        <w:rPr>
          <w:sz w:val="24"/>
          <w:szCs w:val="24"/>
        </w:rPr>
      </w:pPr>
      <w:r w:rsidRPr="00DF5F74">
        <w:rPr>
          <w:sz w:val="24"/>
          <w:szCs w:val="24"/>
        </w:rPr>
        <w:t>Zpracování návrhu provozních a požárních řádů a identifikace a hodnocení rizik 2x v listinné a</w:t>
      </w:r>
      <w:r>
        <w:rPr>
          <w:sz w:val="24"/>
          <w:szCs w:val="24"/>
        </w:rPr>
        <w:t> </w:t>
      </w:r>
      <w:r w:rsidRPr="00DF5F74">
        <w:rPr>
          <w:sz w:val="24"/>
          <w:szCs w:val="24"/>
        </w:rPr>
        <w:t>1x v elektronické podobě na CD (ve formátu *.doc) pro kotelnu a úložiště lehkých topných olejů.</w:t>
      </w:r>
    </w:p>
    <w:p w:rsidR="00DF5F74" w:rsidRPr="00DF5F74" w:rsidRDefault="00DF5F74" w:rsidP="00DF5F74">
      <w:pPr>
        <w:numPr>
          <w:ilvl w:val="0"/>
          <w:numId w:val="45"/>
        </w:numPr>
        <w:spacing w:line="288" w:lineRule="auto"/>
        <w:jc w:val="both"/>
        <w:rPr>
          <w:sz w:val="24"/>
          <w:szCs w:val="24"/>
        </w:rPr>
      </w:pPr>
      <w:r w:rsidRPr="00DF5F74">
        <w:rPr>
          <w:sz w:val="24"/>
          <w:szCs w:val="24"/>
        </w:rPr>
        <w:t>Předání havarijních plánů v souladu s § 39 zákona č. 254/2001 Sb. a vyhlášky č. 450/2005 Sb. v</w:t>
      </w:r>
      <w:r>
        <w:rPr>
          <w:sz w:val="24"/>
          <w:szCs w:val="24"/>
        </w:rPr>
        <w:t> </w:t>
      </w:r>
      <w:r w:rsidRPr="00DF5F74">
        <w:rPr>
          <w:sz w:val="24"/>
          <w:szCs w:val="24"/>
        </w:rPr>
        <w:t>platném znění a schválených místně příslušným vodoprávní, úřadem.</w:t>
      </w:r>
    </w:p>
    <w:p w:rsidR="00DF5F74" w:rsidRPr="00DF5F74" w:rsidRDefault="00DF5F74" w:rsidP="00DF5F74">
      <w:pPr>
        <w:numPr>
          <w:ilvl w:val="0"/>
          <w:numId w:val="45"/>
        </w:numPr>
        <w:spacing w:line="288" w:lineRule="auto"/>
        <w:jc w:val="both"/>
        <w:rPr>
          <w:sz w:val="24"/>
          <w:szCs w:val="24"/>
        </w:rPr>
      </w:pPr>
      <w:r w:rsidRPr="00DF5F74">
        <w:rPr>
          <w:sz w:val="24"/>
          <w:szCs w:val="24"/>
        </w:rPr>
        <w:t>Zpracování projektové dokumentace skutečného provedení stavby 3x v listinné podobě a 3x v</w:t>
      </w:r>
      <w:r>
        <w:rPr>
          <w:sz w:val="24"/>
          <w:szCs w:val="24"/>
        </w:rPr>
        <w:t> </w:t>
      </w:r>
      <w:r w:rsidRPr="00DF5F74">
        <w:rPr>
          <w:sz w:val="24"/>
          <w:szCs w:val="24"/>
        </w:rPr>
        <w:t>elektronické podobě na CD (ve formátu *.pdf a také zároveň ve formátu *.doc, *.xls a *.dwg), a to dle vyhlášky č. 499/2006 Sb. v platném znění dle přílohy č. 7.</w:t>
      </w:r>
    </w:p>
    <w:p w:rsidR="00DF5F74" w:rsidRPr="00DF5F74" w:rsidRDefault="00DF5F74" w:rsidP="00DF5F74">
      <w:pPr>
        <w:numPr>
          <w:ilvl w:val="0"/>
          <w:numId w:val="45"/>
        </w:numPr>
        <w:spacing w:line="288" w:lineRule="auto"/>
        <w:jc w:val="both"/>
        <w:rPr>
          <w:sz w:val="24"/>
          <w:szCs w:val="24"/>
        </w:rPr>
      </w:pPr>
      <w:r w:rsidRPr="00DF5F74">
        <w:rPr>
          <w:sz w:val="24"/>
          <w:szCs w:val="24"/>
        </w:rPr>
        <w:t>Součástí plnění je průběžný a závěrečný úklid, odvoz a ekologická likvidace demontovaného materiálu a veškerého vzniklého odpadu včetně uložení na skládku. Doklady o likvidaci odpadu budou předány objednateli do 10 dnů od odevzdání odpadu včetně dokladů o výkupu – vážní lístky.</w:t>
      </w:r>
    </w:p>
    <w:p w:rsidR="00DF5F74" w:rsidRPr="00DF5F74" w:rsidRDefault="00D3201D" w:rsidP="00DF5F74">
      <w:pPr>
        <w:numPr>
          <w:ilvl w:val="0"/>
          <w:numId w:val="45"/>
        </w:numPr>
        <w:spacing w:line="288" w:lineRule="auto"/>
        <w:jc w:val="both"/>
        <w:rPr>
          <w:sz w:val="24"/>
          <w:szCs w:val="24"/>
        </w:rPr>
      </w:pPr>
      <w:r>
        <w:rPr>
          <w:sz w:val="24"/>
          <w:szCs w:val="24"/>
        </w:rPr>
        <w:t>Zhotovitel zajistí d</w:t>
      </w:r>
      <w:r w:rsidR="00DF5F74" w:rsidRPr="00DF5F74">
        <w:rPr>
          <w:sz w:val="24"/>
          <w:szCs w:val="24"/>
        </w:rPr>
        <w:t>odání bezpečnostního značení kotelen a dalších zařízení dle příslušných norem.</w:t>
      </w:r>
    </w:p>
    <w:p w:rsidR="00DF5F74" w:rsidRPr="00DF5F74" w:rsidRDefault="00DF5F74" w:rsidP="00DF5F74">
      <w:pPr>
        <w:numPr>
          <w:ilvl w:val="0"/>
          <w:numId w:val="45"/>
        </w:numPr>
        <w:spacing w:line="288" w:lineRule="auto"/>
        <w:jc w:val="both"/>
        <w:rPr>
          <w:sz w:val="24"/>
          <w:szCs w:val="24"/>
        </w:rPr>
      </w:pPr>
      <w:r w:rsidRPr="00DF5F74">
        <w:rPr>
          <w:sz w:val="24"/>
          <w:szCs w:val="24"/>
        </w:rPr>
        <w:t>Dodání přenosných hasicích přístrojů v potřebném množství a typu dle zpracovaného požárně bezpečnostního řešení.</w:t>
      </w:r>
    </w:p>
    <w:p w:rsidR="00DF5F74" w:rsidRPr="00DF5F74" w:rsidRDefault="00DF5F74" w:rsidP="00DF5F74">
      <w:pPr>
        <w:numPr>
          <w:ilvl w:val="0"/>
          <w:numId w:val="45"/>
        </w:numPr>
        <w:spacing w:line="288" w:lineRule="auto"/>
        <w:jc w:val="both"/>
        <w:rPr>
          <w:sz w:val="24"/>
          <w:szCs w:val="24"/>
        </w:rPr>
      </w:pPr>
      <w:r w:rsidRPr="00DF5F74">
        <w:rPr>
          <w:sz w:val="24"/>
          <w:szCs w:val="24"/>
        </w:rPr>
        <w:t xml:space="preserve">Dílo bude provedeno v nejvyšší kvalitě a dodávky materiálu budou v první jakostní třídě doloženy certifikáty a prohlášení o shodě. Musí být jasně a zřetelně znám výrobce dodávaného výrobku či materiálu. </w:t>
      </w:r>
    </w:p>
    <w:p w:rsidR="00DF5F74" w:rsidRPr="00DF5F74" w:rsidRDefault="00DF5F74" w:rsidP="00DF5F74">
      <w:pPr>
        <w:numPr>
          <w:ilvl w:val="0"/>
          <w:numId w:val="45"/>
        </w:numPr>
        <w:spacing w:line="288" w:lineRule="auto"/>
        <w:jc w:val="both"/>
        <w:rPr>
          <w:sz w:val="24"/>
          <w:szCs w:val="24"/>
        </w:rPr>
      </w:pPr>
      <w:r w:rsidRPr="00DF5F74">
        <w:rPr>
          <w:sz w:val="24"/>
          <w:szCs w:val="24"/>
        </w:rPr>
        <w:t>Veškeré zakrývané konstrukce budou před zakrytím zdokumentovány. Fotodokumentaci provádí technický d</w:t>
      </w:r>
      <w:r w:rsidR="00D3201D">
        <w:rPr>
          <w:sz w:val="24"/>
          <w:szCs w:val="24"/>
        </w:rPr>
        <w:t>ozor objednatele v součinnosti se zhotovitelem</w:t>
      </w:r>
      <w:r w:rsidRPr="00DF5F74">
        <w:rPr>
          <w:sz w:val="24"/>
          <w:szCs w:val="24"/>
        </w:rPr>
        <w:t xml:space="preserve">. </w:t>
      </w:r>
    </w:p>
    <w:p w:rsidR="00DF5F74" w:rsidRPr="00DF5F74" w:rsidRDefault="00DF5F74" w:rsidP="00DF5F74">
      <w:pPr>
        <w:numPr>
          <w:ilvl w:val="0"/>
          <w:numId w:val="45"/>
        </w:numPr>
        <w:spacing w:line="288" w:lineRule="auto"/>
        <w:jc w:val="both"/>
        <w:rPr>
          <w:sz w:val="24"/>
          <w:szCs w:val="24"/>
        </w:rPr>
      </w:pPr>
      <w:r w:rsidRPr="00DF5F74">
        <w:rPr>
          <w:sz w:val="24"/>
          <w:szCs w:val="24"/>
        </w:rPr>
        <w:t xml:space="preserve">V průběhu realizace </w:t>
      </w:r>
      <w:r w:rsidR="00D3201D">
        <w:rPr>
          <w:sz w:val="24"/>
          <w:szCs w:val="24"/>
        </w:rPr>
        <w:t>bude zajištěna</w:t>
      </w:r>
      <w:r w:rsidRPr="00DF5F74">
        <w:rPr>
          <w:sz w:val="24"/>
          <w:szCs w:val="24"/>
        </w:rPr>
        <w:t xml:space="preserve"> dodávk</w:t>
      </w:r>
      <w:r w:rsidR="00D3201D">
        <w:rPr>
          <w:sz w:val="24"/>
          <w:szCs w:val="24"/>
        </w:rPr>
        <w:t>a</w:t>
      </w:r>
      <w:r w:rsidRPr="00DF5F74">
        <w:rPr>
          <w:sz w:val="24"/>
          <w:szCs w:val="24"/>
        </w:rPr>
        <w:t xml:space="preserve"> </w:t>
      </w:r>
      <w:r>
        <w:rPr>
          <w:sz w:val="24"/>
          <w:szCs w:val="24"/>
        </w:rPr>
        <w:t>teplé užitkové vody</w:t>
      </w:r>
      <w:r w:rsidRPr="00DF5F74">
        <w:rPr>
          <w:sz w:val="24"/>
          <w:szCs w:val="24"/>
        </w:rPr>
        <w:t>. Maximální doba odstávky může být na dobu 24 hodin a po dohodě s uživatelem a obcí.</w:t>
      </w:r>
    </w:p>
    <w:p w:rsidR="00DF5F74" w:rsidRPr="00DF5F74" w:rsidRDefault="00DF5F74" w:rsidP="00DF5F74">
      <w:pPr>
        <w:numPr>
          <w:ilvl w:val="0"/>
          <w:numId w:val="45"/>
        </w:numPr>
        <w:spacing w:line="288" w:lineRule="auto"/>
        <w:jc w:val="both"/>
        <w:rPr>
          <w:sz w:val="24"/>
          <w:szCs w:val="24"/>
        </w:rPr>
      </w:pPr>
      <w:r w:rsidRPr="00DF5F74">
        <w:rPr>
          <w:sz w:val="24"/>
          <w:szCs w:val="24"/>
        </w:rPr>
        <w:t xml:space="preserve">V rámci zakázky si </w:t>
      </w:r>
      <w:r w:rsidR="00D3201D">
        <w:rPr>
          <w:sz w:val="24"/>
          <w:szCs w:val="24"/>
        </w:rPr>
        <w:t>zhotovitel</w:t>
      </w:r>
      <w:r w:rsidRPr="00DF5F74">
        <w:rPr>
          <w:sz w:val="24"/>
          <w:szCs w:val="24"/>
        </w:rPr>
        <w:t xml:space="preserve"> zajistí povolení ke vstupu a přístup do objektů a místností. </w:t>
      </w:r>
    </w:p>
    <w:p w:rsidR="003A4CC7" w:rsidRDefault="003A4CC7" w:rsidP="00566F27">
      <w:pPr>
        <w:spacing w:line="288" w:lineRule="auto"/>
        <w:ind w:left="714"/>
        <w:jc w:val="both"/>
        <w:rPr>
          <w:color w:val="FF0000"/>
          <w:sz w:val="24"/>
          <w:szCs w:val="24"/>
        </w:rPr>
      </w:pPr>
    </w:p>
    <w:p w:rsidR="00AB1D32" w:rsidRPr="00C80DC9" w:rsidRDefault="00AB1D32" w:rsidP="00566F27">
      <w:pPr>
        <w:spacing w:line="288" w:lineRule="auto"/>
        <w:ind w:left="714"/>
        <w:jc w:val="both"/>
        <w:rPr>
          <w:color w:val="FF0000"/>
          <w:sz w:val="24"/>
          <w:szCs w:val="24"/>
        </w:rPr>
      </w:pPr>
    </w:p>
    <w:p w:rsidR="00A66240" w:rsidRPr="00C43B98" w:rsidRDefault="00A66240" w:rsidP="00A66240">
      <w:pPr>
        <w:shd w:val="clear" w:color="00FFFF" w:fill="auto"/>
        <w:spacing w:before="120" w:after="240"/>
        <w:jc w:val="center"/>
        <w:rPr>
          <w:b/>
          <w:sz w:val="24"/>
          <w:szCs w:val="24"/>
        </w:rPr>
      </w:pPr>
      <w:r w:rsidRPr="00C43B98">
        <w:rPr>
          <w:b/>
          <w:sz w:val="24"/>
          <w:szCs w:val="24"/>
        </w:rPr>
        <w:t>II.</w:t>
      </w:r>
      <w:r w:rsidRPr="00C43B98">
        <w:rPr>
          <w:sz w:val="24"/>
          <w:szCs w:val="24"/>
        </w:rPr>
        <w:t xml:space="preserve"> </w:t>
      </w:r>
      <w:r w:rsidRPr="00176E21">
        <w:rPr>
          <w:b/>
          <w:sz w:val="24"/>
          <w:szCs w:val="24"/>
        </w:rPr>
        <w:t>Termín a místo plnění</w:t>
      </w:r>
      <w:r w:rsidRPr="00C43B98" w:rsidDel="005F1391">
        <w:rPr>
          <w:b/>
          <w:sz w:val="24"/>
          <w:szCs w:val="24"/>
        </w:rPr>
        <w:t xml:space="preserve"> </w:t>
      </w:r>
    </w:p>
    <w:p w:rsidR="00852925" w:rsidRPr="00852925" w:rsidRDefault="00852925" w:rsidP="00852925">
      <w:pPr>
        <w:rPr>
          <w:sz w:val="24"/>
          <w:szCs w:val="24"/>
        </w:rPr>
      </w:pPr>
      <w:r w:rsidRPr="00852925">
        <w:rPr>
          <w:sz w:val="24"/>
          <w:szCs w:val="24"/>
        </w:rPr>
        <w:t>Termín zahájení plnění:</w:t>
      </w:r>
      <w:r w:rsidR="003A4CC7">
        <w:rPr>
          <w:sz w:val="24"/>
          <w:szCs w:val="24"/>
        </w:rPr>
        <w:tab/>
      </w:r>
      <w:r w:rsidR="003A4CC7">
        <w:rPr>
          <w:sz w:val="24"/>
          <w:szCs w:val="24"/>
        </w:rPr>
        <w:tab/>
      </w:r>
      <w:r w:rsidR="00981300">
        <w:rPr>
          <w:sz w:val="24"/>
          <w:szCs w:val="24"/>
        </w:rPr>
        <w:t xml:space="preserve">dle </w:t>
      </w:r>
      <w:r w:rsidR="00231BB5">
        <w:rPr>
          <w:sz w:val="24"/>
          <w:szCs w:val="24"/>
        </w:rPr>
        <w:t>čl.</w:t>
      </w:r>
      <w:r w:rsidR="003C03AA">
        <w:rPr>
          <w:sz w:val="24"/>
          <w:szCs w:val="24"/>
        </w:rPr>
        <w:t xml:space="preserve"> </w:t>
      </w:r>
      <w:r w:rsidR="006D030A">
        <w:rPr>
          <w:sz w:val="24"/>
          <w:szCs w:val="24"/>
        </w:rPr>
        <w:t>XII.</w:t>
      </w:r>
      <w:r w:rsidR="00231BB5">
        <w:rPr>
          <w:sz w:val="24"/>
          <w:szCs w:val="24"/>
        </w:rPr>
        <w:t xml:space="preserve"> odst. </w:t>
      </w:r>
      <w:r w:rsidR="003C03AA">
        <w:rPr>
          <w:sz w:val="24"/>
          <w:szCs w:val="24"/>
        </w:rPr>
        <w:t>2</w:t>
      </w:r>
      <w:r w:rsidR="00AB1D32">
        <w:rPr>
          <w:sz w:val="24"/>
          <w:szCs w:val="24"/>
        </w:rPr>
        <w:t>.</w:t>
      </w:r>
      <w:r w:rsidR="00AE2BBA">
        <w:rPr>
          <w:sz w:val="24"/>
          <w:szCs w:val="24"/>
        </w:rPr>
        <w:t xml:space="preserve"> této smlouvy</w:t>
      </w:r>
    </w:p>
    <w:p w:rsidR="00472729" w:rsidRDefault="00472729" w:rsidP="00852925">
      <w:pPr>
        <w:rPr>
          <w:sz w:val="24"/>
          <w:szCs w:val="24"/>
        </w:rPr>
      </w:pPr>
    </w:p>
    <w:p w:rsidR="006D030A" w:rsidRDefault="00852925" w:rsidP="00852925">
      <w:pPr>
        <w:rPr>
          <w:sz w:val="24"/>
          <w:szCs w:val="24"/>
        </w:rPr>
      </w:pPr>
      <w:r w:rsidRPr="00852925">
        <w:rPr>
          <w:sz w:val="24"/>
          <w:szCs w:val="24"/>
        </w:rPr>
        <w:t xml:space="preserve">Termín ukončení plnění: </w:t>
      </w:r>
      <w:r w:rsidR="003A4CC7">
        <w:rPr>
          <w:sz w:val="24"/>
          <w:szCs w:val="24"/>
        </w:rPr>
        <w:tab/>
      </w:r>
      <w:r w:rsidR="00472729">
        <w:rPr>
          <w:sz w:val="24"/>
          <w:szCs w:val="24"/>
        </w:rPr>
        <w:tab/>
      </w:r>
      <w:r w:rsidR="006D030A">
        <w:rPr>
          <w:sz w:val="24"/>
          <w:szCs w:val="24"/>
        </w:rPr>
        <w:t>do 30. 9. 2018</w:t>
      </w:r>
    </w:p>
    <w:p w:rsidR="00852925" w:rsidRDefault="006D030A" w:rsidP="006D030A">
      <w:pPr>
        <w:spacing w:before="240"/>
        <w:rPr>
          <w:sz w:val="24"/>
          <w:szCs w:val="24"/>
        </w:rPr>
      </w:pPr>
      <w:r>
        <w:rPr>
          <w:sz w:val="24"/>
          <w:szCs w:val="24"/>
        </w:rPr>
        <w:t>Termín předložení kolaudačního souhlasu:</w:t>
      </w:r>
    </w:p>
    <w:p w:rsidR="006D030A" w:rsidRPr="00852925" w:rsidRDefault="006D030A" w:rsidP="006D030A">
      <w:pPr>
        <w:rPr>
          <w:sz w:val="24"/>
          <w:szCs w:val="24"/>
        </w:rPr>
      </w:pPr>
      <w:r>
        <w:rPr>
          <w:sz w:val="24"/>
          <w:szCs w:val="24"/>
        </w:rPr>
        <w:tab/>
      </w:r>
      <w:r>
        <w:rPr>
          <w:sz w:val="24"/>
          <w:szCs w:val="24"/>
        </w:rPr>
        <w:tab/>
      </w:r>
      <w:r>
        <w:rPr>
          <w:sz w:val="24"/>
          <w:szCs w:val="24"/>
        </w:rPr>
        <w:tab/>
      </w:r>
      <w:r>
        <w:rPr>
          <w:sz w:val="24"/>
          <w:szCs w:val="24"/>
        </w:rPr>
        <w:tab/>
      </w:r>
      <w:r>
        <w:rPr>
          <w:sz w:val="24"/>
          <w:szCs w:val="24"/>
        </w:rPr>
        <w:tab/>
        <w:t>do 30. 11. 2018</w:t>
      </w:r>
    </w:p>
    <w:p w:rsidR="00472729" w:rsidRDefault="00472729" w:rsidP="00852925">
      <w:pPr>
        <w:rPr>
          <w:sz w:val="24"/>
          <w:szCs w:val="24"/>
        </w:rPr>
      </w:pPr>
    </w:p>
    <w:p w:rsidR="00C042BD" w:rsidRDefault="00852925" w:rsidP="00852925">
      <w:pPr>
        <w:rPr>
          <w:sz w:val="24"/>
          <w:szCs w:val="24"/>
        </w:rPr>
      </w:pPr>
      <w:r w:rsidRPr="00852925">
        <w:rPr>
          <w:sz w:val="24"/>
          <w:szCs w:val="24"/>
        </w:rPr>
        <w:t xml:space="preserve">Místo plnění: </w:t>
      </w:r>
      <w:r w:rsidR="00472729">
        <w:rPr>
          <w:sz w:val="24"/>
          <w:szCs w:val="24"/>
        </w:rPr>
        <w:tab/>
      </w:r>
      <w:r w:rsidR="00472729">
        <w:rPr>
          <w:sz w:val="24"/>
          <w:szCs w:val="24"/>
        </w:rPr>
        <w:tab/>
      </w:r>
      <w:r w:rsidR="00472729">
        <w:rPr>
          <w:sz w:val="24"/>
          <w:szCs w:val="24"/>
        </w:rPr>
        <w:tab/>
      </w:r>
      <w:r w:rsidR="00472729">
        <w:rPr>
          <w:sz w:val="24"/>
          <w:szCs w:val="24"/>
        </w:rPr>
        <w:tab/>
      </w:r>
      <w:r w:rsidR="006D030A">
        <w:rPr>
          <w:sz w:val="24"/>
          <w:szCs w:val="24"/>
        </w:rPr>
        <w:t>9. května 210, 785 01 Libavá – Město Libavá</w:t>
      </w:r>
    </w:p>
    <w:p w:rsidR="006D030A" w:rsidRPr="00852925" w:rsidRDefault="006D030A" w:rsidP="00852925">
      <w:pPr>
        <w:rPr>
          <w:sz w:val="24"/>
          <w:szCs w:val="24"/>
        </w:rPr>
      </w:pPr>
      <w:r>
        <w:rPr>
          <w:sz w:val="24"/>
          <w:szCs w:val="24"/>
        </w:rPr>
        <w:tab/>
      </w:r>
      <w:r>
        <w:rPr>
          <w:sz w:val="24"/>
          <w:szCs w:val="24"/>
        </w:rPr>
        <w:tab/>
      </w:r>
      <w:r>
        <w:rPr>
          <w:sz w:val="24"/>
          <w:szCs w:val="24"/>
        </w:rPr>
        <w:tab/>
      </w:r>
      <w:r>
        <w:rPr>
          <w:sz w:val="24"/>
          <w:szCs w:val="24"/>
        </w:rPr>
        <w:tab/>
      </w:r>
      <w:r>
        <w:rPr>
          <w:sz w:val="24"/>
          <w:szCs w:val="24"/>
        </w:rPr>
        <w:tab/>
      </w:r>
      <w:r w:rsidRPr="00DF5F74">
        <w:rPr>
          <w:sz w:val="24"/>
          <w:szCs w:val="24"/>
        </w:rPr>
        <w:t>GPS:</w:t>
      </w:r>
      <w:r>
        <w:rPr>
          <w:sz w:val="24"/>
          <w:szCs w:val="24"/>
        </w:rPr>
        <w:t xml:space="preserve"> </w:t>
      </w:r>
      <w:r w:rsidR="00DF5F74" w:rsidRPr="00DF5F74">
        <w:rPr>
          <w:sz w:val="24"/>
          <w:szCs w:val="24"/>
        </w:rPr>
        <w:t>49°43'14.998"N, 17°31'6.742"E</w:t>
      </w:r>
    </w:p>
    <w:p w:rsidR="00EA3BE5" w:rsidRDefault="00EA3BE5" w:rsidP="00EA3BE5">
      <w:pPr>
        <w:rPr>
          <w:sz w:val="24"/>
          <w:szCs w:val="24"/>
        </w:rPr>
      </w:pPr>
    </w:p>
    <w:p w:rsidR="00500F4B" w:rsidRPr="00C042BD" w:rsidRDefault="00500F4B" w:rsidP="00EA3BE5">
      <w:pPr>
        <w:rPr>
          <w:sz w:val="24"/>
          <w:szCs w:val="24"/>
        </w:rPr>
      </w:pPr>
    </w:p>
    <w:p w:rsidR="00C042BD" w:rsidRPr="00751DD6" w:rsidRDefault="00A66240" w:rsidP="00751DD6">
      <w:pPr>
        <w:shd w:val="clear" w:color="00FFFF" w:fill="auto"/>
        <w:spacing w:before="120" w:after="240"/>
        <w:jc w:val="center"/>
        <w:rPr>
          <w:b/>
          <w:sz w:val="24"/>
          <w:szCs w:val="24"/>
        </w:rPr>
      </w:pPr>
      <w:r w:rsidRPr="00751DD6">
        <w:rPr>
          <w:b/>
          <w:sz w:val="24"/>
          <w:szCs w:val="24"/>
        </w:rPr>
        <w:t>III.  Cena díla</w:t>
      </w:r>
    </w:p>
    <w:p w:rsidR="009A3F58" w:rsidRPr="00756BB0" w:rsidRDefault="009A3F58">
      <w:pPr>
        <w:spacing w:after="120"/>
        <w:jc w:val="both"/>
        <w:rPr>
          <w:sz w:val="24"/>
        </w:rPr>
      </w:pPr>
      <w:r w:rsidRPr="000B70BA">
        <w:rPr>
          <w:sz w:val="24"/>
        </w:rPr>
        <w:t>Cena za předmět díla bez DPH</w:t>
      </w:r>
      <w:r w:rsidRPr="00756BB0">
        <w:rPr>
          <w:sz w:val="24"/>
        </w:rPr>
        <w:t xml:space="preserve"> je cenou konečnou, nejvýše přípustnou, ve které jsou zahrnuty veškeré náklady dle článku I</w:t>
      </w:r>
      <w:r w:rsidR="00472729">
        <w:rPr>
          <w:sz w:val="24"/>
        </w:rPr>
        <w:t>.</w:t>
      </w:r>
      <w:r w:rsidRPr="00756BB0">
        <w:rPr>
          <w:sz w:val="24"/>
        </w:rPr>
        <w:t xml:space="preserve"> této smlouvy a činí</w:t>
      </w:r>
      <w:r w:rsidR="003B5832">
        <w:rPr>
          <w:sz w:val="24"/>
        </w:rPr>
        <w:t xml:space="preserve">: </w:t>
      </w:r>
      <w:r w:rsidR="007944BB">
        <w:rPr>
          <w:b/>
          <w:sz w:val="24"/>
        </w:rPr>
        <w:t>6 449 740</w:t>
      </w:r>
      <w:r w:rsidR="009C1202" w:rsidRPr="002A3430">
        <w:rPr>
          <w:b/>
          <w:sz w:val="24"/>
        </w:rPr>
        <w:t xml:space="preserve"> </w:t>
      </w:r>
      <w:r w:rsidRPr="002A3430">
        <w:rPr>
          <w:b/>
          <w:sz w:val="24"/>
        </w:rPr>
        <w:t>Kč</w:t>
      </w:r>
      <w:r w:rsidR="00AF092D">
        <w:rPr>
          <w:sz w:val="24"/>
        </w:rPr>
        <w:t>,</w:t>
      </w:r>
    </w:p>
    <w:p w:rsidR="009A3F58" w:rsidRPr="00756BB0" w:rsidRDefault="009A3F58" w:rsidP="00B46B1D">
      <w:pPr>
        <w:tabs>
          <w:tab w:val="left" w:pos="1080"/>
          <w:tab w:val="right" w:pos="7740"/>
        </w:tabs>
        <w:ind w:left="540"/>
        <w:jc w:val="both"/>
        <w:rPr>
          <w:b/>
          <w:sz w:val="24"/>
        </w:rPr>
      </w:pPr>
    </w:p>
    <w:p w:rsidR="009A3F58" w:rsidRPr="00756BB0" w:rsidRDefault="009A3F58" w:rsidP="00B46B1D">
      <w:pPr>
        <w:tabs>
          <w:tab w:val="left" w:pos="1080"/>
          <w:tab w:val="right" w:pos="7740"/>
        </w:tabs>
        <w:jc w:val="both"/>
        <w:rPr>
          <w:sz w:val="24"/>
        </w:rPr>
      </w:pPr>
      <w:r w:rsidRPr="00566F27">
        <w:rPr>
          <w:sz w:val="24"/>
        </w:rPr>
        <w:t>slovy:</w:t>
      </w:r>
      <w:r w:rsidR="00AB1D32">
        <w:rPr>
          <w:sz w:val="24"/>
        </w:rPr>
        <w:t xml:space="preserve"> </w:t>
      </w:r>
      <w:r w:rsidRPr="00566F27">
        <w:rPr>
          <w:sz w:val="24"/>
        </w:rPr>
        <w:t>„</w:t>
      </w:r>
      <w:r w:rsidR="007944BB">
        <w:rPr>
          <w:sz w:val="24"/>
        </w:rPr>
        <w:t xml:space="preserve">šestmilionůčtyřistačtyřicetdevěttisícsedmsetčtyřicet </w:t>
      </w:r>
      <w:r w:rsidR="00472729">
        <w:rPr>
          <w:sz w:val="24"/>
        </w:rPr>
        <w:t>korun</w:t>
      </w:r>
      <w:r w:rsidR="007B3C1E">
        <w:rPr>
          <w:sz w:val="24"/>
        </w:rPr>
        <w:t xml:space="preserve"> </w:t>
      </w:r>
      <w:r w:rsidR="00472729">
        <w:rPr>
          <w:sz w:val="24"/>
        </w:rPr>
        <w:t>českých</w:t>
      </w:r>
      <w:r w:rsidR="00AF092D">
        <w:rPr>
          <w:sz w:val="24"/>
        </w:rPr>
        <w:t>.</w:t>
      </w:r>
      <w:r w:rsidRPr="00566F27">
        <w:rPr>
          <w:sz w:val="24"/>
        </w:rPr>
        <w:t>“</w:t>
      </w:r>
    </w:p>
    <w:p w:rsidR="009A3F58" w:rsidRPr="00756BB0" w:rsidRDefault="009A3F58" w:rsidP="00B46B1D">
      <w:pPr>
        <w:jc w:val="center"/>
        <w:rPr>
          <w:sz w:val="24"/>
        </w:rPr>
      </w:pPr>
    </w:p>
    <w:p w:rsidR="009A3F58" w:rsidRPr="00756BB0" w:rsidRDefault="009A3F58" w:rsidP="00B46B1D">
      <w:pPr>
        <w:jc w:val="center"/>
        <w:rPr>
          <w:sz w:val="24"/>
        </w:rPr>
      </w:pPr>
    </w:p>
    <w:p w:rsidR="009A3F58" w:rsidRPr="000B70BA" w:rsidRDefault="009A3F58" w:rsidP="00B46B1D">
      <w:pPr>
        <w:rPr>
          <w:sz w:val="24"/>
          <w:szCs w:val="24"/>
        </w:rPr>
      </w:pPr>
      <w:r w:rsidRPr="000B70BA">
        <w:rPr>
          <w:sz w:val="24"/>
          <w:szCs w:val="24"/>
        </w:rPr>
        <w:t>DPH bude účtováno v sazbě platné ke dni uskutečnění zdanitelného plnění.</w:t>
      </w:r>
    </w:p>
    <w:p w:rsidR="00C042BD" w:rsidRPr="00095FDB" w:rsidRDefault="00C042BD" w:rsidP="0024417C">
      <w:pPr>
        <w:pStyle w:val="slovn1"/>
        <w:tabs>
          <w:tab w:val="left" w:pos="1080"/>
          <w:tab w:val="right" w:pos="7740"/>
        </w:tabs>
        <w:spacing w:before="0" w:beforeAutospacing="0" w:after="0" w:afterAutospacing="0"/>
        <w:ind w:left="540"/>
        <w:jc w:val="center"/>
        <w:rPr>
          <w:rFonts w:eastAsia="Times New Roman"/>
          <w:b/>
          <w:sz w:val="22"/>
          <w:szCs w:val="20"/>
          <w:lang w:val="cs-CZ" w:eastAsia="cs-CZ"/>
        </w:rPr>
      </w:pPr>
    </w:p>
    <w:p w:rsidR="00095FDB" w:rsidRPr="00095FDB" w:rsidRDefault="00095FDB" w:rsidP="0024417C">
      <w:pPr>
        <w:pStyle w:val="slovn1"/>
        <w:tabs>
          <w:tab w:val="left" w:pos="1080"/>
          <w:tab w:val="right" w:pos="7740"/>
        </w:tabs>
        <w:spacing w:before="0" w:beforeAutospacing="0" w:after="0" w:afterAutospacing="0"/>
        <w:ind w:left="540"/>
        <w:jc w:val="center"/>
        <w:rPr>
          <w:rFonts w:eastAsia="Times New Roman"/>
          <w:b/>
          <w:sz w:val="22"/>
          <w:szCs w:val="20"/>
          <w:lang w:val="cs-CZ" w:eastAsia="cs-CZ"/>
        </w:rPr>
      </w:pPr>
    </w:p>
    <w:p w:rsidR="00AE2642" w:rsidRPr="002A3430" w:rsidRDefault="00A66240" w:rsidP="002A3430">
      <w:pPr>
        <w:spacing w:after="120"/>
        <w:jc w:val="center"/>
        <w:rPr>
          <w:b/>
          <w:sz w:val="24"/>
          <w:szCs w:val="24"/>
        </w:rPr>
      </w:pPr>
      <w:r w:rsidRPr="00176E21">
        <w:rPr>
          <w:b/>
          <w:sz w:val="24"/>
          <w:szCs w:val="24"/>
        </w:rPr>
        <w:t>IV. Platební a fakturační podmínky</w:t>
      </w:r>
    </w:p>
    <w:p w:rsidR="003B6F68" w:rsidRPr="003B6F68" w:rsidRDefault="003B6F68" w:rsidP="002A3430">
      <w:pPr>
        <w:pStyle w:val="Zkladntext"/>
        <w:numPr>
          <w:ilvl w:val="0"/>
          <w:numId w:val="30"/>
        </w:numPr>
        <w:tabs>
          <w:tab w:val="clear" w:pos="851"/>
          <w:tab w:val="num" w:pos="284"/>
        </w:tabs>
        <w:spacing w:after="120"/>
        <w:ind w:left="284" w:hanging="284"/>
        <w:jc w:val="both"/>
        <w:rPr>
          <w:rFonts w:ascii="Times New Roman" w:hAnsi="Times New Roman"/>
          <w:b w:val="0"/>
          <w:i w:val="0"/>
          <w:szCs w:val="24"/>
        </w:rPr>
      </w:pPr>
      <w:r w:rsidRPr="003B6F68">
        <w:rPr>
          <w:rFonts w:ascii="Times New Roman" w:hAnsi="Times New Roman"/>
          <w:b w:val="0"/>
          <w:i w:val="0"/>
          <w:szCs w:val="24"/>
        </w:rPr>
        <w:t>Objednatel zálohy neposkytuje.</w:t>
      </w:r>
    </w:p>
    <w:p w:rsidR="003B6F68" w:rsidRPr="00605DE4" w:rsidRDefault="003B6F68" w:rsidP="009C42A7">
      <w:pPr>
        <w:pStyle w:val="Zkladntext"/>
        <w:numPr>
          <w:ilvl w:val="0"/>
          <w:numId w:val="30"/>
        </w:numPr>
        <w:tabs>
          <w:tab w:val="clear" w:pos="851"/>
          <w:tab w:val="num" w:pos="284"/>
        </w:tabs>
        <w:ind w:left="284" w:hanging="284"/>
        <w:jc w:val="both"/>
        <w:rPr>
          <w:rFonts w:ascii="Times New Roman" w:hAnsi="Times New Roman"/>
          <w:b w:val="0"/>
          <w:i w:val="0"/>
        </w:rPr>
      </w:pPr>
      <w:r w:rsidRPr="00AB137B">
        <w:rPr>
          <w:rFonts w:ascii="Times New Roman" w:hAnsi="Times New Roman"/>
          <w:b w:val="0"/>
          <w:i w:val="0"/>
        </w:rPr>
        <w:t>Objednatel se zavazuje hradit cenu díla na základě dílčích daňových dokladů, jež budou vystaveny v souladu s ust. § 11 odst.</w:t>
      </w:r>
      <w:r w:rsidR="00472729">
        <w:rPr>
          <w:rFonts w:ascii="Times New Roman" w:hAnsi="Times New Roman"/>
          <w:b w:val="0"/>
          <w:i w:val="0"/>
        </w:rPr>
        <w:t xml:space="preserve"> </w:t>
      </w:r>
      <w:r w:rsidRPr="00AB137B">
        <w:rPr>
          <w:rFonts w:ascii="Times New Roman" w:hAnsi="Times New Roman"/>
          <w:b w:val="0"/>
          <w:i w:val="0"/>
        </w:rPr>
        <w:t>1 zák. č. 563/1991 Sb., v platném znění, o účetnictví (náležitosti účetních d</w:t>
      </w:r>
      <w:r w:rsidRPr="001666A8">
        <w:rPr>
          <w:rFonts w:ascii="Times New Roman" w:hAnsi="Times New Roman"/>
          <w:b w:val="0"/>
          <w:i w:val="0"/>
        </w:rPr>
        <w:t xml:space="preserve">okladů).  Daňový doklad (dále jen </w:t>
      </w:r>
      <w:r w:rsidR="00472729">
        <w:rPr>
          <w:rFonts w:ascii="Times New Roman" w:hAnsi="Times New Roman"/>
          <w:b w:val="0"/>
          <w:i w:val="0"/>
        </w:rPr>
        <w:t>„</w:t>
      </w:r>
      <w:r w:rsidRPr="001666A8">
        <w:rPr>
          <w:rFonts w:ascii="Times New Roman" w:hAnsi="Times New Roman"/>
          <w:b w:val="0"/>
          <w:i w:val="0"/>
        </w:rPr>
        <w:t>faktura</w:t>
      </w:r>
      <w:r w:rsidR="00472729">
        <w:rPr>
          <w:rFonts w:ascii="Times New Roman" w:hAnsi="Times New Roman"/>
          <w:b w:val="0"/>
          <w:i w:val="0"/>
        </w:rPr>
        <w:t>“</w:t>
      </w:r>
      <w:r w:rsidRPr="001666A8">
        <w:rPr>
          <w:rFonts w:ascii="Times New Roman" w:hAnsi="Times New Roman"/>
          <w:b w:val="0"/>
          <w:i w:val="0"/>
        </w:rPr>
        <w:t xml:space="preserve">) musí </w:t>
      </w:r>
      <w:r w:rsidRPr="00605DE4">
        <w:rPr>
          <w:rFonts w:ascii="Times New Roman" w:hAnsi="Times New Roman"/>
          <w:b w:val="0"/>
          <w:i w:val="0"/>
        </w:rPr>
        <w:t>dále obsahovat údaje podle zákona č. 235/2004 Sb., o dani z přidané hodnoty, v platném znění, včetně uvedení klasifikace CZ-CPA, a dále údaje pro účely stanovení režimu přenesené daňové povinnosti v souladu s § 92a zákona.</w:t>
      </w:r>
    </w:p>
    <w:p w:rsidR="003B6F68" w:rsidRPr="00605DE4" w:rsidRDefault="003B6F68" w:rsidP="009C42A7">
      <w:pPr>
        <w:pStyle w:val="Zkladntext"/>
        <w:numPr>
          <w:ilvl w:val="0"/>
          <w:numId w:val="30"/>
        </w:numPr>
        <w:tabs>
          <w:tab w:val="clear" w:pos="851"/>
          <w:tab w:val="num" w:pos="284"/>
        </w:tabs>
        <w:ind w:left="284" w:hanging="284"/>
        <w:jc w:val="both"/>
        <w:rPr>
          <w:rFonts w:ascii="Times New Roman" w:hAnsi="Times New Roman"/>
          <w:b w:val="0"/>
          <w:i w:val="0"/>
        </w:rPr>
      </w:pPr>
      <w:r w:rsidRPr="00605DE4">
        <w:rPr>
          <w:rFonts w:ascii="Times New Roman" w:hAnsi="Times New Roman"/>
          <w:b w:val="0"/>
          <w:i w:val="0"/>
        </w:rPr>
        <w:t xml:space="preserve">Lhůta splatnosti faktur je </w:t>
      </w:r>
      <w:r w:rsidR="006D030A">
        <w:rPr>
          <w:rFonts w:ascii="Times New Roman" w:hAnsi="Times New Roman"/>
          <w:b w:val="0"/>
          <w:i w:val="0"/>
        </w:rPr>
        <w:t>6</w:t>
      </w:r>
      <w:r w:rsidRPr="00605DE4">
        <w:rPr>
          <w:rFonts w:ascii="Times New Roman" w:hAnsi="Times New Roman"/>
          <w:b w:val="0"/>
          <w:i w:val="0"/>
        </w:rPr>
        <w:t xml:space="preserve">0 dnů od doručení faktury do sídla objednatele. V případě, že zhotovitel uvede na faktuře den splatnosti, který nebude odpovídat podmínce </w:t>
      </w:r>
      <w:r w:rsidR="006D030A">
        <w:rPr>
          <w:rFonts w:ascii="Times New Roman" w:hAnsi="Times New Roman"/>
          <w:b w:val="0"/>
          <w:i w:val="0"/>
        </w:rPr>
        <w:t>6</w:t>
      </w:r>
      <w:r w:rsidRPr="00605DE4">
        <w:rPr>
          <w:rFonts w:ascii="Times New Roman" w:hAnsi="Times New Roman"/>
          <w:b w:val="0"/>
          <w:i w:val="0"/>
        </w:rPr>
        <w:t xml:space="preserve">0 denní lhůty po doručení </w:t>
      </w:r>
      <w:r w:rsidR="00AB1D32" w:rsidRPr="00605DE4">
        <w:rPr>
          <w:rFonts w:ascii="Times New Roman" w:hAnsi="Times New Roman"/>
          <w:b w:val="0"/>
          <w:i w:val="0"/>
        </w:rPr>
        <w:t>do</w:t>
      </w:r>
      <w:r w:rsidR="00AB1D32">
        <w:rPr>
          <w:rFonts w:ascii="Times New Roman" w:hAnsi="Times New Roman"/>
          <w:b w:val="0"/>
          <w:i w:val="0"/>
        </w:rPr>
        <w:t> </w:t>
      </w:r>
      <w:r w:rsidRPr="00605DE4">
        <w:rPr>
          <w:rFonts w:ascii="Times New Roman" w:hAnsi="Times New Roman"/>
          <w:b w:val="0"/>
          <w:i w:val="0"/>
        </w:rPr>
        <w:t xml:space="preserve">sídla objednatele, je objednatel oprávněn takovouto fakturu vrátit zpět zhotoviteli jako neoprávněnou. </w:t>
      </w:r>
    </w:p>
    <w:p w:rsidR="003B6F68" w:rsidRPr="00660119" w:rsidRDefault="003B6F68" w:rsidP="009C42A7">
      <w:pPr>
        <w:pStyle w:val="Zkladntext"/>
        <w:numPr>
          <w:ilvl w:val="0"/>
          <w:numId w:val="30"/>
        </w:numPr>
        <w:tabs>
          <w:tab w:val="clear" w:pos="851"/>
          <w:tab w:val="num" w:pos="284"/>
        </w:tabs>
        <w:ind w:left="284" w:hanging="284"/>
        <w:jc w:val="both"/>
      </w:pPr>
      <w:r w:rsidRPr="0093306C">
        <w:rPr>
          <w:rFonts w:ascii="Times New Roman" w:hAnsi="Times New Roman"/>
          <w:b w:val="0"/>
          <w:i w:val="0"/>
        </w:rPr>
        <w:t xml:space="preserve">Zhotovitel se zavazuje vystavovat dílčí faktury jednou měsíčně podle objemu skutečně provedených prací v kalendářním měsíci a to nejpozději do 10 dnů od uskutečnění zdanitelného plnění.  Dnem uskutečnění dílčího zdanitelného plnění je den podpisu soupisu provedených prací za příslušný kalendářní měsíc. Objem skutečně provedených prací potvrdí smluvní strany ve zjišťovacím protokolu, jehož součástí bude vždy soupis skutečně provedených prací v uplynulém kalendářním měsíci vystavený zhotovitelem a odsouhlasený </w:t>
      </w:r>
      <w:r w:rsidR="00472729" w:rsidRPr="003B6F68">
        <w:rPr>
          <w:rFonts w:ascii="Times New Roman" w:hAnsi="Times New Roman"/>
          <w:b w:val="0"/>
          <w:i w:val="0"/>
        </w:rPr>
        <w:t>technickým dozorem objednatele</w:t>
      </w:r>
      <w:r w:rsidR="00472729">
        <w:rPr>
          <w:rFonts w:ascii="Times New Roman" w:hAnsi="Times New Roman"/>
          <w:b w:val="0"/>
          <w:i w:val="0"/>
        </w:rPr>
        <w:t xml:space="preserve"> (dále jen „TDO“)</w:t>
      </w:r>
      <w:r w:rsidRPr="0093306C">
        <w:rPr>
          <w:rFonts w:ascii="Times New Roman" w:hAnsi="Times New Roman"/>
          <w:b w:val="0"/>
          <w:i w:val="0"/>
        </w:rPr>
        <w:t xml:space="preserve"> </w:t>
      </w:r>
      <w:r w:rsidR="00AB1D32" w:rsidRPr="0093306C">
        <w:rPr>
          <w:rFonts w:ascii="Times New Roman" w:hAnsi="Times New Roman"/>
          <w:b w:val="0"/>
          <w:i w:val="0"/>
        </w:rPr>
        <w:t>a</w:t>
      </w:r>
      <w:r w:rsidR="00AB1D32">
        <w:rPr>
          <w:rFonts w:ascii="Times New Roman" w:hAnsi="Times New Roman"/>
          <w:b w:val="0"/>
          <w:i w:val="0"/>
        </w:rPr>
        <w:t> </w:t>
      </w:r>
      <w:r w:rsidRPr="0093306C">
        <w:rPr>
          <w:rFonts w:ascii="Times New Roman" w:hAnsi="Times New Roman"/>
          <w:b w:val="0"/>
          <w:i w:val="0"/>
        </w:rPr>
        <w:t xml:space="preserve">objednatelem. </w:t>
      </w:r>
    </w:p>
    <w:p w:rsidR="006D030A" w:rsidRDefault="006D030A" w:rsidP="009C42A7">
      <w:pPr>
        <w:pStyle w:val="Zkladntext"/>
        <w:numPr>
          <w:ilvl w:val="0"/>
          <w:numId w:val="30"/>
        </w:numPr>
        <w:tabs>
          <w:tab w:val="clear" w:pos="851"/>
          <w:tab w:val="num" w:pos="284"/>
        </w:tabs>
        <w:ind w:left="284" w:hanging="284"/>
        <w:jc w:val="both"/>
        <w:rPr>
          <w:rFonts w:ascii="Times New Roman" w:hAnsi="Times New Roman"/>
          <w:b w:val="0"/>
          <w:i w:val="0"/>
        </w:rPr>
      </w:pPr>
      <w:r w:rsidRPr="008D7D07">
        <w:rPr>
          <w:rFonts w:ascii="Times New Roman" w:hAnsi="Times New Roman"/>
          <w:b w:val="0"/>
          <w:i w:val="0"/>
        </w:rPr>
        <w:t>Cena za plnění předmětu této smlouvy bude zhotovitelem fakturována do výše 100 %</w:t>
      </w:r>
      <w:r>
        <w:rPr>
          <w:rFonts w:ascii="Times New Roman" w:hAnsi="Times New Roman"/>
          <w:b w:val="0"/>
          <w:i w:val="0"/>
        </w:rPr>
        <w:t xml:space="preserve">. </w:t>
      </w:r>
      <w:r w:rsidRPr="008D7D07">
        <w:rPr>
          <w:rFonts w:ascii="Times New Roman" w:hAnsi="Times New Roman"/>
          <w:b w:val="0"/>
          <w:i w:val="0"/>
        </w:rPr>
        <w:t>Na každé faktuře bude vyznačena poz</w:t>
      </w:r>
      <w:r>
        <w:rPr>
          <w:rFonts w:ascii="Times New Roman" w:hAnsi="Times New Roman"/>
          <w:b w:val="0"/>
          <w:i w:val="0"/>
        </w:rPr>
        <w:t xml:space="preserve">astávka ve výši 10 %, která </w:t>
      </w:r>
      <w:r w:rsidRPr="008D7D07">
        <w:rPr>
          <w:rFonts w:ascii="Times New Roman" w:hAnsi="Times New Roman"/>
          <w:b w:val="0"/>
          <w:i w:val="0"/>
        </w:rPr>
        <w:t xml:space="preserve">bude </w:t>
      </w:r>
      <w:r>
        <w:rPr>
          <w:rFonts w:ascii="Times New Roman" w:hAnsi="Times New Roman"/>
          <w:b w:val="0"/>
          <w:i w:val="0"/>
        </w:rPr>
        <w:t xml:space="preserve">zhotoviteli </w:t>
      </w:r>
      <w:r w:rsidRPr="008D7D07">
        <w:rPr>
          <w:rFonts w:ascii="Times New Roman" w:hAnsi="Times New Roman"/>
          <w:b w:val="0"/>
          <w:i w:val="0"/>
        </w:rPr>
        <w:t>uhrazen</w:t>
      </w:r>
      <w:r>
        <w:rPr>
          <w:rFonts w:ascii="Times New Roman" w:hAnsi="Times New Roman"/>
          <w:b w:val="0"/>
          <w:i w:val="0"/>
        </w:rPr>
        <w:t>a</w:t>
      </w:r>
      <w:r w:rsidRPr="008D7D07">
        <w:rPr>
          <w:rFonts w:ascii="Times New Roman" w:hAnsi="Times New Roman"/>
          <w:b w:val="0"/>
          <w:i w:val="0"/>
        </w:rPr>
        <w:t xml:space="preserve"> po vydání kolaudačního souhlasu</w:t>
      </w:r>
      <w:r w:rsidR="00DF5F74">
        <w:rPr>
          <w:rFonts w:ascii="Times New Roman" w:hAnsi="Times New Roman"/>
          <w:b w:val="0"/>
          <w:i w:val="0"/>
        </w:rPr>
        <w:t>.</w:t>
      </w:r>
    </w:p>
    <w:p w:rsidR="003B6F68" w:rsidRPr="0093306C" w:rsidRDefault="003B6F68" w:rsidP="009C42A7">
      <w:pPr>
        <w:pStyle w:val="Zkladntext"/>
        <w:numPr>
          <w:ilvl w:val="0"/>
          <w:numId w:val="30"/>
        </w:numPr>
        <w:tabs>
          <w:tab w:val="clear" w:pos="851"/>
          <w:tab w:val="num" w:pos="284"/>
        </w:tabs>
        <w:ind w:left="284" w:hanging="284"/>
        <w:jc w:val="both"/>
        <w:rPr>
          <w:rFonts w:ascii="Times New Roman" w:hAnsi="Times New Roman"/>
          <w:b w:val="0"/>
          <w:i w:val="0"/>
        </w:rPr>
      </w:pPr>
      <w:r w:rsidRPr="003B6F68">
        <w:rPr>
          <w:rFonts w:ascii="Times New Roman" w:hAnsi="Times New Roman"/>
          <w:b w:val="0"/>
          <w:i w:val="0"/>
        </w:rPr>
        <w:t xml:space="preserve">Celkové zdanitelné plnění se považuje za uskutečněné dnem protokolárního převzetí celého díla objednatelem. Zhotovitel je povinen nejpozději do 10 dnů od uskutečnění zdanitelného plnění vystavit dílčí daňový doklad a oprávněnými zástupci smluvních stran podepsaný protokol o předání </w:t>
      </w:r>
      <w:r w:rsidR="00AB1D32" w:rsidRPr="003B6F68">
        <w:rPr>
          <w:rFonts w:ascii="Times New Roman" w:hAnsi="Times New Roman"/>
          <w:b w:val="0"/>
          <w:i w:val="0"/>
        </w:rPr>
        <w:t>a</w:t>
      </w:r>
      <w:r w:rsidR="00AB1D32">
        <w:rPr>
          <w:rFonts w:ascii="Times New Roman" w:hAnsi="Times New Roman"/>
          <w:b w:val="0"/>
          <w:i w:val="0"/>
        </w:rPr>
        <w:t> </w:t>
      </w:r>
      <w:r w:rsidRPr="003B6F68">
        <w:rPr>
          <w:rFonts w:ascii="Times New Roman" w:hAnsi="Times New Roman"/>
          <w:b w:val="0"/>
          <w:i w:val="0"/>
        </w:rPr>
        <w:t xml:space="preserve">převzetí celého díla, jakož i soupis provedených prací jednotlivých částí díla potvrzený </w:t>
      </w:r>
      <w:r w:rsidR="00472729">
        <w:rPr>
          <w:rFonts w:ascii="Times New Roman" w:hAnsi="Times New Roman"/>
          <w:b w:val="0"/>
          <w:i w:val="0"/>
        </w:rPr>
        <w:t>TDO</w:t>
      </w:r>
      <w:r w:rsidRPr="003B6F68">
        <w:rPr>
          <w:rFonts w:ascii="Times New Roman" w:hAnsi="Times New Roman"/>
          <w:b w:val="0"/>
          <w:i w:val="0"/>
        </w:rPr>
        <w:t xml:space="preserve"> </w:t>
      </w:r>
      <w:r w:rsidR="00AB1D32" w:rsidRPr="003B6F68">
        <w:rPr>
          <w:rFonts w:ascii="Times New Roman" w:hAnsi="Times New Roman"/>
          <w:b w:val="0"/>
          <w:i w:val="0"/>
        </w:rPr>
        <w:t>a</w:t>
      </w:r>
      <w:r w:rsidR="00AB1D32">
        <w:rPr>
          <w:rFonts w:ascii="Times New Roman" w:hAnsi="Times New Roman"/>
          <w:b w:val="0"/>
          <w:i w:val="0"/>
        </w:rPr>
        <w:t> </w:t>
      </w:r>
      <w:r w:rsidRPr="003B6F68">
        <w:rPr>
          <w:rFonts w:ascii="Times New Roman" w:hAnsi="Times New Roman"/>
          <w:b w:val="0"/>
          <w:i w:val="0"/>
        </w:rPr>
        <w:t>zástupcem objednatele.</w:t>
      </w:r>
    </w:p>
    <w:p w:rsidR="003B6F68" w:rsidRPr="003B6F68" w:rsidRDefault="003B6F68" w:rsidP="003B6F68">
      <w:pPr>
        <w:ind w:left="142"/>
        <w:jc w:val="both"/>
      </w:pPr>
    </w:p>
    <w:p w:rsidR="00605DE4" w:rsidRPr="00660119" w:rsidRDefault="00605DE4" w:rsidP="009C42A7">
      <w:pPr>
        <w:pStyle w:val="Zkladntext"/>
        <w:numPr>
          <w:ilvl w:val="0"/>
          <w:numId w:val="30"/>
        </w:numPr>
        <w:tabs>
          <w:tab w:val="clear" w:pos="851"/>
        </w:tabs>
        <w:ind w:left="284" w:hanging="284"/>
        <w:jc w:val="both"/>
      </w:pPr>
      <w:r w:rsidRPr="0093306C">
        <w:rPr>
          <w:rFonts w:ascii="Times New Roman" w:hAnsi="Times New Roman"/>
          <w:b w:val="0"/>
          <w:i w:val="0"/>
        </w:rPr>
        <w:t>Faktury rozdělit na jednotlivé stavební celky (objekty) a ty následně rozdělit na stavební a další profesní části.</w:t>
      </w:r>
    </w:p>
    <w:p w:rsidR="00095FDB" w:rsidRDefault="00095FDB" w:rsidP="006D030A">
      <w:pPr>
        <w:tabs>
          <w:tab w:val="right" w:pos="4253"/>
        </w:tabs>
        <w:spacing w:line="288" w:lineRule="auto"/>
        <w:ind w:left="284" w:hanging="284"/>
        <w:jc w:val="both"/>
        <w:rPr>
          <w:sz w:val="24"/>
          <w:szCs w:val="24"/>
        </w:rPr>
      </w:pPr>
    </w:p>
    <w:p w:rsidR="00AB1D32" w:rsidRDefault="00AB1D32" w:rsidP="006D030A">
      <w:pPr>
        <w:tabs>
          <w:tab w:val="right" w:pos="4253"/>
        </w:tabs>
        <w:spacing w:line="288" w:lineRule="auto"/>
        <w:ind w:left="284" w:hanging="284"/>
        <w:jc w:val="both"/>
        <w:rPr>
          <w:sz w:val="24"/>
          <w:szCs w:val="24"/>
        </w:rPr>
      </w:pPr>
    </w:p>
    <w:p w:rsidR="00421634" w:rsidRPr="00421634" w:rsidRDefault="00A66240" w:rsidP="00300ADC">
      <w:pPr>
        <w:pStyle w:val="Nadpis6"/>
        <w:spacing w:after="120"/>
      </w:pPr>
      <w:r w:rsidRPr="00C43B98">
        <w:rPr>
          <w:rFonts w:ascii="Times New Roman" w:hAnsi="Times New Roman"/>
          <w:u w:val="none"/>
        </w:rPr>
        <w:lastRenderedPageBreak/>
        <w:t>V.</w:t>
      </w:r>
      <w:r w:rsidRPr="00176E21">
        <w:rPr>
          <w:rFonts w:eastAsia="Calibri"/>
          <w:b w:val="0"/>
          <w:szCs w:val="24"/>
          <w:u w:val="none"/>
        </w:rPr>
        <w:t xml:space="preserve"> </w:t>
      </w:r>
      <w:r w:rsidRPr="00176E21">
        <w:rPr>
          <w:rFonts w:ascii="Times New Roman" w:eastAsia="Calibri" w:hAnsi="Times New Roman"/>
          <w:caps w:val="0"/>
          <w:szCs w:val="24"/>
          <w:u w:val="none"/>
        </w:rPr>
        <w:t>Práva a povinnosti stran</w:t>
      </w:r>
    </w:p>
    <w:p w:rsidR="0075034C" w:rsidRPr="002A3430" w:rsidRDefault="0075034C" w:rsidP="002A3430">
      <w:pPr>
        <w:pStyle w:val="Odstavecseseznamem"/>
        <w:numPr>
          <w:ilvl w:val="0"/>
          <w:numId w:val="5"/>
        </w:numPr>
        <w:tabs>
          <w:tab w:val="clear" w:pos="851"/>
          <w:tab w:val="num" w:pos="284"/>
        </w:tabs>
        <w:spacing w:after="120" w:line="240" w:lineRule="auto"/>
        <w:ind w:left="284" w:hanging="284"/>
        <w:jc w:val="both"/>
        <w:rPr>
          <w:sz w:val="24"/>
        </w:rPr>
      </w:pPr>
      <w:r w:rsidRPr="002A3430">
        <w:rPr>
          <w:rFonts w:ascii="Times New Roman" w:hAnsi="Times New Roman"/>
          <w:sz w:val="24"/>
        </w:rPr>
        <w:t>Zhotovitel se zavazuje provést dílo kompletně, řádně, v patřičné kvalitě, včas, na svůj náklad a nebezpečí v souladu s platnými právními předpisy a ČSN a dodržovat platné hygienické, zdravotní, požární, bez</w:t>
      </w:r>
      <w:r w:rsidR="0063584C" w:rsidRPr="002A3430">
        <w:rPr>
          <w:rFonts w:ascii="Times New Roman" w:hAnsi="Times New Roman"/>
          <w:sz w:val="24"/>
        </w:rPr>
        <w:t>pečnostní a ekologické předpisy</w:t>
      </w:r>
      <w:r w:rsidRPr="002A3430">
        <w:rPr>
          <w:rFonts w:ascii="Times New Roman" w:hAnsi="Times New Roman"/>
          <w:sz w:val="24"/>
        </w:rPr>
        <w:t xml:space="preserve"> a závazné normy.</w:t>
      </w:r>
    </w:p>
    <w:p w:rsidR="00C328DE" w:rsidRPr="009C42A7" w:rsidRDefault="00C328DE" w:rsidP="002A3430">
      <w:pPr>
        <w:numPr>
          <w:ilvl w:val="0"/>
          <w:numId w:val="5"/>
        </w:numPr>
        <w:tabs>
          <w:tab w:val="clear" w:pos="851"/>
          <w:tab w:val="num" w:pos="284"/>
        </w:tabs>
        <w:spacing w:after="120"/>
        <w:ind w:left="284" w:hanging="284"/>
        <w:jc w:val="both"/>
        <w:rPr>
          <w:sz w:val="24"/>
        </w:rPr>
      </w:pPr>
      <w:r w:rsidRPr="009C42A7">
        <w:rPr>
          <w:sz w:val="24"/>
        </w:rPr>
        <w:t xml:space="preserve">Práce budou provedeny při zajištění veškeré nezbytné přepravy, vyložení, svislé dopravy, zabudování, ochrany, bezpečnostních opatření v rámci BOZP a PO, potřebných pracovních sil </w:t>
      </w:r>
      <w:r w:rsidR="00AB1D32" w:rsidRPr="009C42A7">
        <w:rPr>
          <w:sz w:val="24"/>
        </w:rPr>
        <w:t>a</w:t>
      </w:r>
      <w:r w:rsidR="00AB1D32">
        <w:rPr>
          <w:sz w:val="24"/>
        </w:rPr>
        <w:t> </w:t>
      </w:r>
      <w:r w:rsidRPr="009C42A7">
        <w:rPr>
          <w:sz w:val="24"/>
        </w:rPr>
        <w:t xml:space="preserve">materiálů, řízení prací, lešení, výrobních prostor a jiných dočasných prací, které jsou zapotřebí </w:t>
      </w:r>
      <w:r w:rsidR="00AB1D32" w:rsidRPr="009C42A7">
        <w:rPr>
          <w:sz w:val="24"/>
        </w:rPr>
        <w:t>k</w:t>
      </w:r>
      <w:r w:rsidR="00AB1D32">
        <w:rPr>
          <w:sz w:val="24"/>
        </w:rPr>
        <w:t> </w:t>
      </w:r>
      <w:r w:rsidRPr="009C42A7">
        <w:rPr>
          <w:sz w:val="24"/>
        </w:rPr>
        <w:t>řádnému provedení a předání předmětu díla, provedení všech předepsaných zkoušek a revizí.</w:t>
      </w:r>
    </w:p>
    <w:p w:rsidR="003C7384" w:rsidRPr="009C42A7" w:rsidRDefault="0075034C" w:rsidP="002A3430">
      <w:pPr>
        <w:numPr>
          <w:ilvl w:val="0"/>
          <w:numId w:val="5"/>
        </w:numPr>
        <w:tabs>
          <w:tab w:val="clear" w:pos="851"/>
          <w:tab w:val="num" w:pos="284"/>
        </w:tabs>
        <w:spacing w:after="120"/>
        <w:ind w:left="284" w:hanging="284"/>
        <w:jc w:val="both"/>
        <w:rPr>
          <w:sz w:val="24"/>
        </w:rPr>
      </w:pPr>
      <w:r w:rsidRPr="009C42A7">
        <w:rPr>
          <w:sz w:val="24"/>
        </w:rPr>
        <w:t xml:space="preserve">Objednatel se zavazuje předat zhotoviteli </w:t>
      </w:r>
      <w:r w:rsidR="00705208" w:rsidRPr="009C42A7">
        <w:rPr>
          <w:sz w:val="24"/>
        </w:rPr>
        <w:t xml:space="preserve">a zhotovitel převzít do 7 dnů od podpisu smlouvy </w:t>
      </w:r>
      <w:r w:rsidR="00E34397" w:rsidRPr="009C42A7">
        <w:rPr>
          <w:sz w:val="24"/>
        </w:rPr>
        <w:t>místo plnění</w:t>
      </w:r>
      <w:r w:rsidRPr="009C42A7">
        <w:rPr>
          <w:sz w:val="24"/>
        </w:rPr>
        <w:t xml:space="preserve"> způsobilé k řádnému a nerušenému plnění předmětu díla ve smyslu této smlouvy. </w:t>
      </w:r>
      <w:r w:rsidR="003C7384" w:rsidRPr="009C42A7">
        <w:rPr>
          <w:sz w:val="24"/>
        </w:rPr>
        <w:t xml:space="preserve"> </w:t>
      </w:r>
    </w:p>
    <w:p w:rsidR="00C30097" w:rsidRPr="009C42A7" w:rsidRDefault="00C30097" w:rsidP="002A3430">
      <w:pPr>
        <w:numPr>
          <w:ilvl w:val="0"/>
          <w:numId w:val="5"/>
        </w:numPr>
        <w:tabs>
          <w:tab w:val="clear" w:pos="851"/>
          <w:tab w:val="num" w:pos="284"/>
        </w:tabs>
        <w:spacing w:after="120"/>
        <w:ind w:left="284" w:hanging="284"/>
        <w:jc w:val="both"/>
        <w:rPr>
          <w:sz w:val="24"/>
        </w:rPr>
      </w:pPr>
      <w:r w:rsidRPr="009C42A7">
        <w:rPr>
          <w:sz w:val="24"/>
          <w:szCs w:val="24"/>
        </w:rPr>
        <w:t>Zhotovitel je povinen vést po celou dobu plnění stavební deník, kdy všechny listy stavebního deníku musí být označeny vzestupně po sobě jdoucími čísly. Originál stavebního deníku předá zhotovitel objednateli v den předání a převzetí pracoviště, tj. při přejímacím řízení.</w:t>
      </w:r>
    </w:p>
    <w:p w:rsidR="00C30097" w:rsidRPr="009C42A7" w:rsidRDefault="00C30097" w:rsidP="002A3430">
      <w:pPr>
        <w:numPr>
          <w:ilvl w:val="0"/>
          <w:numId w:val="5"/>
        </w:numPr>
        <w:tabs>
          <w:tab w:val="clear" w:pos="851"/>
          <w:tab w:val="num" w:pos="284"/>
        </w:tabs>
        <w:spacing w:after="120"/>
        <w:ind w:left="284" w:hanging="284"/>
        <w:jc w:val="both"/>
        <w:rPr>
          <w:sz w:val="24"/>
        </w:rPr>
      </w:pPr>
      <w:r w:rsidRPr="009C42A7">
        <w:rPr>
          <w:sz w:val="24"/>
        </w:rPr>
        <w:t xml:space="preserve">Zhotovitel zahájí stavební práce bez zbytečného odkladu po předání staveniště objednatelem a ukončí stavební práce nejpozději do termínu </w:t>
      </w:r>
      <w:r w:rsidR="008770C4" w:rsidRPr="009C42A7">
        <w:rPr>
          <w:sz w:val="24"/>
        </w:rPr>
        <w:t xml:space="preserve">uvedeného </w:t>
      </w:r>
      <w:r w:rsidRPr="009C42A7">
        <w:rPr>
          <w:sz w:val="24"/>
        </w:rPr>
        <w:t>v </w:t>
      </w:r>
      <w:r w:rsidR="008770C4" w:rsidRPr="009C42A7">
        <w:rPr>
          <w:sz w:val="24"/>
        </w:rPr>
        <w:t xml:space="preserve">čl. </w:t>
      </w:r>
      <w:r w:rsidRPr="009C42A7">
        <w:rPr>
          <w:sz w:val="24"/>
        </w:rPr>
        <w:t>II. této smlouvy.</w:t>
      </w:r>
    </w:p>
    <w:p w:rsidR="00C30097" w:rsidRPr="009C42A7" w:rsidRDefault="00C30097" w:rsidP="002A3430">
      <w:pPr>
        <w:numPr>
          <w:ilvl w:val="0"/>
          <w:numId w:val="5"/>
        </w:numPr>
        <w:tabs>
          <w:tab w:val="clear" w:pos="851"/>
          <w:tab w:val="num" w:pos="284"/>
        </w:tabs>
        <w:spacing w:after="120"/>
        <w:ind w:left="284" w:hanging="284"/>
        <w:jc w:val="both"/>
        <w:rPr>
          <w:sz w:val="24"/>
        </w:rPr>
      </w:pPr>
      <w:r w:rsidRPr="009C42A7">
        <w:rPr>
          <w:sz w:val="24"/>
        </w:rPr>
        <w:t>Objednatel se zavazuje, že umožní po dokončení díla zhotoviteli přístup do objektu díla za účelem odstranění případných vad.</w:t>
      </w:r>
    </w:p>
    <w:p w:rsidR="00C30097" w:rsidRPr="009C42A7" w:rsidRDefault="00C30097" w:rsidP="002A3430">
      <w:pPr>
        <w:numPr>
          <w:ilvl w:val="0"/>
          <w:numId w:val="5"/>
        </w:numPr>
        <w:tabs>
          <w:tab w:val="clear" w:pos="851"/>
          <w:tab w:val="left" w:pos="0"/>
          <w:tab w:val="num" w:pos="284"/>
        </w:tabs>
        <w:spacing w:after="120"/>
        <w:ind w:left="284" w:hanging="284"/>
        <w:jc w:val="both"/>
        <w:rPr>
          <w:b/>
          <w:sz w:val="24"/>
        </w:rPr>
      </w:pPr>
      <w:r w:rsidRPr="009C42A7">
        <w:rPr>
          <w:sz w:val="24"/>
        </w:rPr>
        <w:t xml:space="preserve">Objednatel je oprávněn průběžně kontrolovat provádění díla formou kontrolních dnů, kdy </w:t>
      </w:r>
      <w:r w:rsidR="006E1E75">
        <w:rPr>
          <w:sz w:val="24"/>
        </w:rPr>
        <w:t>první</w:t>
      </w:r>
      <w:r w:rsidR="00AB1D32">
        <w:rPr>
          <w:sz w:val="24"/>
        </w:rPr>
        <w:t> </w:t>
      </w:r>
      <w:r w:rsidRPr="009C42A7">
        <w:rPr>
          <w:sz w:val="24"/>
        </w:rPr>
        <w:t>kontrolní den stanoví objednatel při předání staveniště. Další kontrolní den bude stanoven po</w:t>
      </w:r>
      <w:r w:rsidR="006E1E75">
        <w:rPr>
          <w:sz w:val="24"/>
        </w:rPr>
        <w:t> </w:t>
      </w:r>
      <w:r w:rsidRPr="009C42A7">
        <w:rPr>
          <w:sz w:val="24"/>
        </w:rPr>
        <w:t>dohodě se zhotovitelem.</w:t>
      </w:r>
    </w:p>
    <w:p w:rsidR="00C30097" w:rsidRPr="009C42A7" w:rsidRDefault="00C30097" w:rsidP="002A3430">
      <w:pPr>
        <w:numPr>
          <w:ilvl w:val="0"/>
          <w:numId w:val="5"/>
        </w:numPr>
        <w:tabs>
          <w:tab w:val="clear" w:pos="851"/>
          <w:tab w:val="left" w:pos="0"/>
          <w:tab w:val="num" w:pos="284"/>
        </w:tabs>
        <w:spacing w:after="120"/>
        <w:ind w:left="284" w:hanging="284"/>
        <w:jc w:val="both"/>
        <w:rPr>
          <w:b/>
          <w:sz w:val="24"/>
        </w:rPr>
      </w:pPr>
      <w:r w:rsidRPr="009C42A7">
        <w:rPr>
          <w:sz w:val="24"/>
        </w:rPr>
        <w:t>Zhotovitel je povinen písemně vyzvat objednatele k převzetí konstrukcí, které budou zakryty, minimálně 3 pracovní dny předem. O převzetí konstrukcí bude učiněn zápis ve stavebním deníku.</w:t>
      </w:r>
    </w:p>
    <w:p w:rsidR="009C42A7" w:rsidRPr="006D030A" w:rsidRDefault="00C30097" w:rsidP="002A3430">
      <w:pPr>
        <w:numPr>
          <w:ilvl w:val="0"/>
          <w:numId w:val="5"/>
        </w:numPr>
        <w:tabs>
          <w:tab w:val="clear" w:pos="851"/>
          <w:tab w:val="left" w:pos="0"/>
          <w:tab w:val="num" w:pos="284"/>
        </w:tabs>
        <w:spacing w:after="120"/>
        <w:ind w:left="284" w:hanging="284"/>
        <w:jc w:val="both"/>
        <w:rPr>
          <w:b/>
          <w:color w:val="FF0000"/>
          <w:sz w:val="24"/>
        </w:rPr>
      </w:pPr>
      <w:r w:rsidRPr="006D030A">
        <w:rPr>
          <w:sz w:val="24"/>
        </w:rPr>
        <w:t xml:space="preserve">V případě, že dojde ke změně </w:t>
      </w:r>
      <w:r w:rsidR="004F604D" w:rsidRPr="006D030A">
        <w:rPr>
          <w:sz w:val="24"/>
        </w:rPr>
        <w:t>poddodavatele</w:t>
      </w:r>
      <w:r w:rsidRPr="006D030A">
        <w:rPr>
          <w:sz w:val="24"/>
        </w:rPr>
        <w:t>, prostřednictvím kterého zhotovitel prokazoval v zadávacím řízení kvalifikaci, je zhotovitel povinen před jeho změnou objednatele písemně informovat a vyžádat si jeho souhlasné stanovisko.</w:t>
      </w:r>
      <w:r w:rsidR="00144D7E" w:rsidRPr="006D030A">
        <w:rPr>
          <w:sz w:val="24"/>
        </w:rPr>
        <w:t xml:space="preserve"> </w:t>
      </w:r>
    </w:p>
    <w:p w:rsidR="009C42A7" w:rsidRPr="00300ADC" w:rsidRDefault="00C30097" w:rsidP="006E1E75">
      <w:pPr>
        <w:numPr>
          <w:ilvl w:val="0"/>
          <w:numId w:val="5"/>
        </w:numPr>
        <w:tabs>
          <w:tab w:val="clear" w:pos="851"/>
          <w:tab w:val="left" w:pos="0"/>
        </w:tabs>
        <w:spacing w:after="120"/>
        <w:ind w:left="284" w:hanging="426"/>
        <w:jc w:val="both"/>
        <w:rPr>
          <w:sz w:val="24"/>
        </w:rPr>
      </w:pPr>
      <w:r w:rsidRPr="00A27386">
        <w:rPr>
          <w:sz w:val="24"/>
        </w:rPr>
        <w:t>Původcem odpadu</w:t>
      </w:r>
      <w:r w:rsidR="003B6F68" w:rsidRPr="00A27386">
        <w:rPr>
          <w:sz w:val="24"/>
        </w:rPr>
        <w:t xml:space="preserve"> vzniklého při provádění díla</w:t>
      </w:r>
      <w:r w:rsidRPr="00A27386">
        <w:rPr>
          <w:sz w:val="24"/>
        </w:rPr>
        <w:t xml:space="preserve"> je zhotovitel.</w:t>
      </w:r>
      <w:r w:rsidR="005A23A6">
        <w:rPr>
          <w:sz w:val="24"/>
        </w:rPr>
        <w:t xml:space="preserve"> Zhotovitel při kolaudaci doloží způsob nakládání s odpady, identifikační čísla zařízení (IČZ), kam byly odpady předány, a souhlas místně příslušného krajského úřadu k provozování těchto zařízení včetně provozních řádů těchto zařízení, kde budou odpady vzniklé při realizaci díla uvedeny.</w:t>
      </w:r>
    </w:p>
    <w:p w:rsidR="00FA2D4A" w:rsidRPr="006E1E75" w:rsidRDefault="00FA2D4A" w:rsidP="006E1E75">
      <w:pPr>
        <w:numPr>
          <w:ilvl w:val="0"/>
          <w:numId w:val="5"/>
        </w:numPr>
        <w:tabs>
          <w:tab w:val="clear" w:pos="851"/>
          <w:tab w:val="left" w:pos="0"/>
        </w:tabs>
        <w:spacing w:after="120"/>
        <w:ind w:left="284" w:hanging="426"/>
        <w:jc w:val="both"/>
        <w:rPr>
          <w:sz w:val="24"/>
        </w:rPr>
      </w:pPr>
      <w:r w:rsidRPr="006D030A">
        <w:rPr>
          <w:sz w:val="24"/>
        </w:rPr>
        <w:t>Zhotovitel bere na vědomí, že budova</w:t>
      </w:r>
      <w:r w:rsidR="00144D7E" w:rsidRPr="006D030A">
        <w:rPr>
          <w:sz w:val="24"/>
        </w:rPr>
        <w:t>,</w:t>
      </w:r>
      <w:r w:rsidRPr="006D030A">
        <w:rPr>
          <w:sz w:val="24"/>
        </w:rPr>
        <w:t xml:space="preserve"> v níž bude dílo provádět, je součástí vojenského areálu</w:t>
      </w:r>
      <w:r w:rsidR="008770C4" w:rsidRPr="006D030A">
        <w:rPr>
          <w:sz w:val="24"/>
        </w:rPr>
        <w:t xml:space="preserve"> a</w:t>
      </w:r>
      <w:r w:rsidR="006E1E75">
        <w:rPr>
          <w:sz w:val="24"/>
        </w:rPr>
        <w:t> </w:t>
      </w:r>
      <w:r w:rsidR="00DF5F74">
        <w:rPr>
          <w:sz w:val="24"/>
        </w:rPr>
        <w:t>práce</w:t>
      </w:r>
      <w:r w:rsidRPr="006D030A">
        <w:rPr>
          <w:sz w:val="24"/>
        </w:rPr>
        <w:t xml:space="preserve"> bud</w:t>
      </w:r>
      <w:r w:rsidR="00DF5F74">
        <w:rPr>
          <w:sz w:val="24"/>
        </w:rPr>
        <w:t>ou</w:t>
      </w:r>
      <w:r w:rsidRPr="006D030A">
        <w:rPr>
          <w:sz w:val="24"/>
        </w:rPr>
        <w:t xml:space="preserve"> probíhat za provozu. </w:t>
      </w:r>
      <w:r w:rsidR="00567814" w:rsidRPr="006D030A">
        <w:rPr>
          <w:sz w:val="24"/>
        </w:rPr>
        <w:t xml:space="preserve"> </w:t>
      </w:r>
    </w:p>
    <w:p w:rsidR="00605DE4" w:rsidRPr="00A27386" w:rsidRDefault="00605DE4" w:rsidP="006E1E75">
      <w:pPr>
        <w:numPr>
          <w:ilvl w:val="0"/>
          <w:numId w:val="5"/>
        </w:numPr>
        <w:tabs>
          <w:tab w:val="clear" w:pos="851"/>
          <w:tab w:val="left" w:pos="0"/>
        </w:tabs>
        <w:spacing w:after="120"/>
        <w:ind w:left="284" w:hanging="426"/>
        <w:jc w:val="both"/>
        <w:rPr>
          <w:sz w:val="24"/>
        </w:rPr>
      </w:pPr>
      <w:r w:rsidRPr="00A27386">
        <w:rPr>
          <w:sz w:val="24"/>
        </w:rPr>
        <w:t>Veškeré finanční prostředky získané za kovový odpad budou převedeny objednateli.</w:t>
      </w:r>
    </w:p>
    <w:p w:rsidR="00605DE4" w:rsidRPr="00AB1D32" w:rsidRDefault="00605DE4" w:rsidP="006E1E75">
      <w:pPr>
        <w:numPr>
          <w:ilvl w:val="0"/>
          <w:numId w:val="5"/>
        </w:numPr>
        <w:tabs>
          <w:tab w:val="clear" w:pos="851"/>
          <w:tab w:val="left" w:pos="0"/>
        </w:tabs>
        <w:spacing w:after="120"/>
        <w:ind w:left="284" w:hanging="426"/>
        <w:jc w:val="both"/>
        <w:rPr>
          <w:sz w:val="24"/>
        </w:rPr>
      </w:pPr>
      <w:r w:rsidRPr="00A27386">
        <w:rPr>
          <w:sz w:val="24"/>
        </w:rPr>
        <w:t>Veškeré administrativní poplatky (vytyčení sítí, žádost o kolaudační souhlas, atd.) hradí zhotovitel.</w:t>
      </w:r>
    </w:p>
    <w:p w:rsidR="00AB1D32" w:rsidRPr="00300ADC" w:rsidRDefault="00AB1D32" w:rsidP="002A3430"/>
    <w:p w:rsidR="007A55BA" w:rsidRPr="007A55BA" w:rsidRDefault="007A55BA" w:rsidP="00385092"/>
    <w:p w:rsidR="00AE2642" w:rsidRDefault="00F866AD" w:rsidP="002E7917">
      <w:pPr>
        <w:pStyle w:val="Nadpis6"/>
        <w:keepNext w:val="0"/>
        <w:spacing w:beforeLines="20" w:before="48" w:after="120"/>
        <w:rPr>
          <w:rFonts w:ascii="Times New Roman" w:hAnsi="Times New Roman"/>
          <w:caps w:val="0"/>
          <w:u w:val="none"/>
        </w:rPr>
      </w:pPr>
      <w:r w:rsidRPr="00A27386">
        <w:rPr>
          <w:rFonts w:ascii="Times New Roman" w:hAnsi="Times New Roman"/>
          <w:u w:val="none"/>
        </w:rPr>
        <w:t xml:space="preserve">VI. </w:t>
      </w:r>
      <w:r w:rsidR="00AE2642" w:rsidRPr="002A3430">
        <w:rPr>
          <w:rFonts w:ascii="Times New Roman" w:hAnsi="Times New Roman"/>
          <w:caps w:val="0"/>
          <w:u w:val="none"/>
        </w:rPr>
        <w:t>Odpovědnost za vady – záruka</w:t>
      </w:r>
    </w:p>
    <w:p w:rsidR="00AE2642" w:rsidRPr="00B54AA7" w:rsidRDefault="007A55BA" w:rsidP="007C45FE">
      <w:pPr>
        <w:pStyle w:val="Odstavecseseznamem"/>
        <w:numPr>
          <w:ilvl w:val="0"/>
          <w:numId w:val="6"/>
        </w:numPr>
        <w:tabs>
          <w:tab w:val="clear" w:pos="851"/>
          <w:tab w:val="num" w:pos="284"/>
        </w:tabs>
        <w:spacing w:beforeLines="20" w:before="48" w:after="120" w:line="240" w:lineRule="auto"/>
        <w:ind w:left="284" w:hanging="284"/>
        <w:jc w:val="both"/>
        <w:rPr>
          <w:sz w:val="24"/>
        </w:rPr>
      </w:pPr>
      <w:r w:rsidRPr="00B54AA7">
        <w:rPr>
          <w:rFonts w:ascii="Times New Roman" w:hAnsi="Times New Roman"/>
          <w:sz w:val="24"/>
        </w:rPr>
        <w:t>Zhotovitel poskytuje objednateli záruku za jakost, že dílo bude mít vlastnosti stanovené touto smlouvou včetně jejích příloh a není-li jich, pak vlastnosti obvyklé 60 mě</w:t>
      </w:r>
      <w:r w:rsidR="007067A2" w:rsidRPr="00B54AA7">
        <w:rPr>
          <w:rFonts w:ascii="Times New Roman" w:hAnsi="Times New Roman"/>
          <w:sz w:val="24"/>
        </w:rPr>
        <w:t>síců</w:t>
      </w:r>
      <w:r w:rsidRPr="00B54AA7">
        <w:rPr>
          <w:rFonts w:ascii="Times New Roman" w:hAnsi="Times New Roman"/>
          <w:sz w:val="24"/>
        </w:rPr>
        <w:t xml:space="preserve"> od předání díla</w:t>
      </w:r>
      <w:r w:rsidR="007067A2" w:rsidRPr="00B54AA7">
        <w:rPr>
          <w:rFonts w:ascii="Times New Roman" w:hAnsi="Times New Roman"/>
          <w:sz w:val="24"/>
        </w:rPr>
        <w:t xml:space="preserve"> (dále jen „záruční doba“)</w:t>
      </w:r>
      <w:r w:rsidRPr="00B54AA7">
        <w:rPr>
          <w:rFonts w:ascii="Times New Roman" w:hAnsi="Times New Roman"/>
          <w:sz w:val="24"/>
        </w:rPr>
        <w:t>.</w:t>
      </w:r>
    </w:p>
    <w:p w:rsidR="0075034C" w:rsidRPr="00BA1192" w:rsidRDefault="0075034C" w:rsidP="007C45FE">
      <w:pPr>
        <w:numPr>
          <w:ilvl w:val="0"/>
          <w:numId w:val="6"/>
        </w:numPr>
        <w:tabs>
          <w:tab w:val="clear" w:pos="851"/>
          <w:tab w:val="num" w:pos="284"/>
        </w:tabs>
        <w:spacing w:before="120" w:after="120"/>
        <w:ind w:left="284" w:hanging="284"/>
        <w:jc w:val="both"/>
        <w:rPr>
          <w:sz w:val="24"/>
        </w:rPr>
      </w:pPr>
      <w:r w:rsidRPr="00BA1192">
        <w:rPr>
          <w:sz w:val="24"/>
        </w:rPr>
        <w:t>Záru</w:t>
      </w:r>
      <w:r w:rsidR="00385092">
        <w:rPr>
          <w:sz w:val="24"/>
        </w:rPr>
        <w:t>ční doba</w:t>
      </w:r>
      <w:r w:rsidRPr="00BA1192">
        <w:rPr>
          <w:sz w:val="24"/>
        </w:rPr>
        <w:t xml:space="preserve"> počíná běžet dnem řádného dokončení díla po odstranění všech případných vad</w:t>
      </w:r>
      <w:r w:rsidR="00BA1192">
        <w:rPr>
          <w:sz w:val="24"/>
        </w:rPr>
        <w:t xml:space="preserve"> </w:t>
      </w:r>
      <w:r w:rsidRPr="00BA1192">
        <w:rPr>
          <w:sz w:val="24"/>
        </w:rPr>
        <w:t>z úspěšného přejímacího řízení. Zhotovitel zabezpečí odstranění případných skrytých vad díla, zjištěných v záruční době</w:t>
      </w:r>
      <w:r w:rsidR="008770C4" w:rsidRPr="00BA1192">
        <w:rPr>
          <w:sz w:val="24"/>
        </w:rPr>
        <w:t>,</w:t>
      </w:r>
      <w:r w:rsidRPr="00BA1192">
        <w:rPr>
          <w:sz w:val="24"/>
        </w:rPr>
        <w:t xml:space="preserve"> nejpozději do 48 hod. od nahlášení závad.</w:t>
      </w:r>
    </w:p>
    <w:p w:rsidR="007A55BA" w:rsidRPr="00B54AA7" w:rsidRDefault="007A55BA" w:rsidP="007C45FE">
      <w:pPr>
        <w:numPr>
          <w:ilvl w:val="0"/>
          <w:numId w:val="6"/>
        </w:numPr>
        <w:tabs>
          <w:tab w:val="clear" w:pos="851"/>
          <w:tab w:val="num" w:pos="284"/>
        </w:tabs>
        <w:spacing w:before="120" w:after="120"/>
        <w:ind w:left="284" w:hanging="284"/>
        <w:jc w:val="both"/>
        <w:rPr>
          <w:sz w:val="24"/>
        </w:rPr>
      </w:pPr>
      <w:r w:rsidRPr="00B54AA7">
        <w:rPr>
          <w:sz w:val="24"/>
        </w:rPr>
        <w:t xml:space="preserve">Zhotovitel poskytuje objednateli záruku za jakost materiálů použitých zhotovitelem při provádění díla a vybavení a technologií, jež jsou součástí předmětu díla po dobu 24 měsíců ode dne písemného převzetí plně dokončeného a bezvadného díla objednatelem dle čl. </w:t>
      </w:r>
      <w:r w:rsidR="007067A2" w:rsidRPr="00B54AA7">
        <w:rPr>
          <w:sz w:val="24"/>
        </w:rPr>
        <w:t>IX</w:t>
      </w:r>
      <w:r w:rsidR="00751DD6">
        <w:rPr>
          <w:sz w:val="24"/>
        </w:rPr>
        <w:t>.</w:t>
      </w:r>
      <w:r w:rsidR="007067A2" w:rsidRPr="00B54AA7">
        <w:rPr>
          <w:sz w:val="24"/>
        </w:rPr>
        <w:t xml:space="preserve"> této smlouvy, popřípadě po </w:t>
      </w:r>
      <w:r w:rsidR="007067A2" w:rsidRPr="00B54AA7">
        <w:rPr>
          <w:sz w:val="24"/>
        </w:rPr>
        <w:lastRenderedPageBreak/>
        <w:t>záruční dobu stanovenou výrobcem určitého materiálu nebo vybavení a technologie, pokud taková záruční doba stanovená výrobcem bude delší než výše uvedená doba.</w:t>
      </w:r>
    </w:p>
    <w:p w:rsidR="0075034C" w:rsidRPr="00BA1192" w:rsidRDefault="0075034C" w:rsidP="007C45FE">
      <w:pPr>
        <w:numPr>
          <w:ilvl w:val="0"/>
          <w:numId w:val="6"/>
        </w:numPr>
        <w:tabs>
          <w:tab w:val="clear" w:pos="851"/>
          <w:tab w:val="num" w:pos="284"/>
        </w:tabs>
        <w:spacing w:before="120" w:after="120"/>
        <w:ind w:left="284" w:hanging="284"/>
        <w:jc w:val="both"/>
        <w:rPr>
          <w:sz w:val="24"/>
        </w:rPr>
      </w:pPr>
      <w:r w:rsidRPr="00BA1192">
        <w:rPr>
          <w:sz w:val="24"/>
        </w:rPr>
        <w:t xml:space="preserve">V záruční době se odstraňují skryté vady zdarma. </w:t>
      </w:r>
    </w:p>
    <w:p w:rsidR="0075034C" w:rsidRPr="00BA1192" w:rsidRDefault="0075034C" w:rsidP="007C45FE">
      <w:pPr>
        <w:numPr>
          <w:ilvl w:val="0"/>
          <w:numId w:val="6"/>
        </w:numPr>
        <w:tabs>
          <w:tab w:val="clear" w:pos="851"/>
          <w:tab w:val="num" w:pos="284"/>
        </w:tabs>
        <w:spacing w:before="120" w:after="120"/>
        <w:ind w:left="284" w:hanging="284"/>
        <w:jc w:val="both"/>
        <w:rPr>
          <w:sz w:val="24"/>
        </w:rPr>
      </w:pPr>
      <w:r w:rsidRPr="00BA1192">
        <w:rPr>
          <w:sz w:val="24"/>
        </w:rPr>
        <w:t>Objednatel se zavazuje, že případnou reklamaci vady díla uplatní bez zbytečného odkladu po jejím zjištění písemně do rukou oprávněného zástupce zhotovitele.</w:t>
      </w:r>
    </w:p>
    <w:p w:rsidR="0075034C" w:rsidRPr="00BA1192" w:rsidRDefault="0075034C" w:rsidP="007C45FE">
      <w:pPr>
        <w:numPr>
          <w:ilvl w:val="0"/>
          <w:numId w:val="6"/>
        </w:numPr>
        <w:tabs>
          <w:tab w:val="clear" w:pos="851"/>
          <w:tab w:val="num" w:pos="284"/>
        </w:tabs>
        <w:spacing w:before="120" w:after="120"/>
        <w:ind w:left="284" w:hanging="284"/>
        <w:jc w:val="both"/>
        <w:rPr>
          <w:b/>
          <w:sz w:val="24"/>
        </w:rPr>
      </w:pPr>
      <w:r w:rsidRPr="00BA1192">
        <w:rPr>
          <w:sz w:val="24"/>
        </w:rPr>
        <w:t>Po dobu záruční doby nesmí dojít bez souhlasu zhotovitele k zásahům do provedeného díla. V opačném případě ztrácí objednatel právo reklamace a záruční doba končí okamžikem</w:t>
      </w:r>
      <w:r w:rsidR="00BA1192">
        <w:rPr>
          <w:sz w:val="24"/>
        </w:rPr>
        <w:t xml:space="preserve"> </w:t>
      </w:r>
      <w:r w:rsidRPr="00BA1192">
        <w:rPr>
          <w:sz w:val="24"/>
        </w:rPr>
        <w:t>neoprávněného zásahu na díle.</w:t>
      </w:r>
    </w:p>
    <w:p w:rsidR="00A66240" w:rsidRDefault="00DF6657" w:rsidP="007C45FE">
      <w:pPr>
        <w:numPr>
          <w:ilvl w:val="0"/>
          <w:numId w:val="6"/>
        </w:numPr>
        <w:tabs>
          <w:tab w:val="clear" w:pos="851"/>
          <w:tab w:val="num" w:pos="284"/>
        </w:tabs>
        <w:spacing w:before="120" w:after="120"/>
        <w:ind w:left="284" w:hanging="284"/>
        <w:jc w:val="both"/>
      </w:pPr>
      <w:r w:rsidRPr="00BA1192">
        <w:rPr>
          <w:sz w:val="24"/>
        </w:rPr>
        <w:t>Nejpozději 14 dní před vypršením záruční doby proběhne kontrola díla ze strany objednatele.</w:t>
      </w:r>
    </w:p>
    <w:p w:rsidR="00421634" w:rsidRDefault="00421634" w:rsidP="00B46B1D">
      <w:pPr>
        <w:rPr>
          <w:sz w:val="24"/>
          <w:szCs w:val="24"/>
        </w:rPr>
      </w:pPr>
    </w:p>
    <w:p w:rsidR="00AB1D32" w:rsidRDefault="00AB1D32" w:rsidP="00B46B1D">
      <w:pPr>
        <w:rPr>
          <w:sz w:val="24"/>
          <w:szCs w:val="24"/>
        </w:rPr>
      </w:pPr>
    </w:p>
    <w:p w:rsidR="00B10CE7" w:rsidRPr="002A3430" w:rsidRDefault="00A66240" w:rsidP="002A3430">
      <w:pPr>
        <w:shd w:val="clear" w:color="00FFFF" w:fill="auto"/>
        <w:spacing w:after="120"/>
        <w:jc w:val="center"/>
        <w:rPr>
          <w:b/>
          <w:sz w:val="24"/>
        </w:rPr>
      </w:pPr>
      <w:r w:rsidRPr="00C43B98">
        <w:rPr>
          <w:b/>
          <w:sz w:val="24"/>
        </w:rPr>
        <w:t>VI</w:t>
      </w:r>
      <w:r w:rsidR="00A27386">
        <w:rPr>
          <w:b/>
          <w:sz w:val="24"/>
        </w:rPr>
        <w:t>I</w:t>
      </w:r>
      <w:r w:rsidRPr="00C43B98">
        <w:rPr>
          <w:b/>
          <w:sz w:val="24"/>
        </w:rPr>
        <w:t xml:space="preserve">. </w:t>
      </w:r>
      <w:r w:rsidRPr="00176E21">
        <w:rPr>
          <w:b/>
          <w:sz w:val="24"/>
          <w:szCs w:val="24"/>
        </w:rPr>
        <w:t>Zvláštní ujednání</w:t>
      </w:r>
      <w:r w:rsidRPr="00C43B98" w:rsidDel="005F1391">
        <w:rPr>
          <w:b/>
          <w:sz w:val="24"/>
        </w:rPr>
        <w:t xml:space="preserve"> </w:t>
      </w:r>
    </w:p>
    <w:p w:rsidR="002354D1" w:rsidRPr="00231BB5" w:rsidRDefault="0075034C" w:rsidP="002A3430">
      <w:pPr>
        <w:pStyle w:val="Odstavecseseznamem"/>
        <w:numPr>
          <w:ilvl w:val="0"/>
          <w:numId w:val="44"/>
        </w:numPr>
        <w:spacing w:after="120" w:line="240" w:lineRule="auto"/>
        <w:ind w:left="284" w:hanging="284"/>
        <w:rPr>
          <w:sz w:val="24"/>
          <w:szCs w:val="24"/>
        </w:rPr>
      </w:pPr>
      <w:r w:rsidRPr="002A3430">
        <w:rPr>
          <w:rFonts w:ascii="Times New Roman" w:hAnsi="Times New Roman"/>
          <w:sz w:val="24"/>
          <w:szCs w:val="24"/>
        </w:rPr>
        <w:t>Zhotovitel je povinen po celou dobu realizace díla dodržovat na převzatém staveništi čistotu</w:t>
      </w:r>
      <w:r w:rsidR="00AB1D32">
        <w:rPr>
          <w:rFonts w:ascii="Times New Roman" w:hAnsi="Times New Roman"/>
          <w:sz w:val="24"/>
          <w:szCs w:val="24"/>
        </w:rPr>
        <w:t xml:space="preserve"> </w:t>
      </w:r>
      <w:r w:rsidRPr="002A3430">
        <w:rPr>
          <w:rFonts w:ascii="Times New Roman" w:hAnsi="Times New Roman"/>
          <w:sz w:val="24"/>
          <w:szCs w:val="24"/>
        </w:rPr>
        <w:t>a</w:t>
      </w:r>
      <w:r w:rsidR="00231BB5">
        <w:rPr>
          <w:rFonts w:ascii="Times New Roman" w:hAnsi="Times New Roman"/>
          <w:sz w:val="24"/>
          <w:szCs w:val="24"/>
        </w:rPr>
        <w:t> </w:t>
      </w:r>
      <w:r w:rsidR="001666A8" w:rsidRPr="002A3430">
        <w:rPr>
          <w:rFonts w:ascii="Times New Roman" w:hAnsi="Times New Roman"/>
          <w:sz w:val="24"/>
          <w:szCs w:val="24"/>
        </w:rPr>
        <w:t>pořádek</w:t>
      </w:r>
      <w:r w:rsidR="00AB1D32">
        <w:rPr>
          <w:rFonts w:ascii="Times New Roman" w:hAnsi="Times New Roman"/>
          <w:sz w:val="24"/>
          <w:szCs w:val="24"/>
        </w:rPr>
        <w:t>.</w:t>
      </w:r>
    </w:p>
    <w:p w:rsidR="0075034C" w:rsidRPr="002A3430" w:rsidRDefault="003A0942" w:rsidP="002A3430">
      <w:pPr>
        <w:pStyle w:val="Odstavecseseznamem"/>
        <w:numPr>
          <w:ilvl w:val="0"/>
          <w:numId w:val="44"/>
        </w:numPr>
        <w:spacing w:before="120" w:after="120" w:line="240" w:lineRule="auto"/>
        <w:ind w:left="284" w:hanging="284"/>
        <w:jc w:val="both"/>
        <w:rPr>
          <w:sz w:val="24"/>
          <w:szCs w:val="24"/>
        </w:rPr>
      </w:pPr>
      <w:r w:rsidRPr="002A3430">
        <w:rPr>
          <w:rFonts w:ascii="Times New Roman" w:hAnsi="Times New Roman"/>
          <w:sz w:val="24"/>
          <w:szCs w:val="24"/>
        </w:rPr>
        <w:t>Převzetím místa plnění</w:t>
      </w:r>
      <w:r w:rsidR="0075034C" w:rsidRPr="002A3430">
        <w:rPr>
          <w:rFonts w:ascii="Times New Roman" w:hAnsi="Times New Roman"/>
          <w:sz w:val="24"/>
          <w:szCs w:val="24"/>
        </w:rPr>
        <w:t xml:space="preserve"> zhotovitel přebírá v plném rozsahu odpovědnost za dodržování </w:t>
      </w:r>
      <w:r w:rsidR="00C12C0B" w:rsidRPr="002A3430">
        <w:rPr>
          <w:rFonts w:ascii="Times New Roman" w:hAnsi="Times New Roman"/>
          <w:sz w:val="24"/>
          <w:szCs w:val="24"/>
        </w:rPr>
        <w:t xml:space="preserve">platných </w:t>
      </w:r>
      <w:r w:rsidR="0075034C" w:rsidRPr="002A3430">
        <w:rPr>
          <w:rFonts w:ascii="Times New Roman" w:hAnsi="Times New Roman"/>
          <w:sz w:val="24"/>
          <w:szCs w:val="24"/>
        </w:rPr>
        <w:t>předpisů zajišťujících bezpečnost a ochranu zdraví, za dodržování příslušných protipožárních opatření a hygienických předpisů</w:t>
      </w:r>
      <w:r w:rsidR="00C12C0B" w:rsidRPr="002A3430">
        <w:rPr>
          <w:rFonts w:ascii="Times New Roman" w:hAnsi="Times New Roman"/>
          <w:sz w:val="24"/>
          <w:szCs w:val="24"/>
        </w:rPr>
        <w:t xml:space="preserve"> a ČSN.</w:t>
      </w:r>
    </w:p>
    <w:p w:rsidR="00197CB7" w:rsidRPr="002A3430" w:rsidRDefault="003A0942" w:rsidP="002A3430">
      <w:pPr>
        <w:numPr>
          <w:ilvl w:val="0"/>
          <w:numId w:val="44"/>
        </w:numPr>
        <w:spacing w:before="120" w:after="120"/>
        <w:ind w:left="284" w:hanging="284"/>
        <w:jc w:val="both"/>
        <w:rPr>
          <w:sz w:val="24"/>
          <w:szCs w:val="24"/>
        </w:rPr>
      </w:pPr>
      <w:r w:rsidRPr="00A27386">
        <w:rPr>
          <w:sz w:val="24"/>
          <w:szCs w:val="24"/>
        </w:rPr>
        <w:t>Odstranění zařízení a vyklizení místa plnění</w:t>
      </w:r>
      <w:r w:rsidR="00197CB7" w:rsidRPr="00A27386">
        <w:rPr>
          <w:sz w:val="24"/>
          <w:szCs w:val="24"/>
        </w:rPr>
        <w:t xml:space="preserve"> </w:t>
      </w:r>
      <w:r w:rsidR="0004438B" w:rsidRPr="00A27386">
        <w:rPr>
          <w:sz w:val="24"/>
          <w:szCs w:val="24"/>
        </w:rPr>
        <w:t xml:space="preserve">bude provedeno nejpozději </w:t>
      </w:r>
      <w:r w:rsidR="00F76CCA" w:rsidRPr="00A27386">
        <w:rPr>
          <w:sz w:val="24"/>
          <w:szCs w:val="24"/>
        </w:rPr>
        <w:t>do 7 </w:t>
      </w:r>
      <w:r w:rsidR="00AB62F1" w:rsidRPr="00AB1D32">
        <w:rPr>
          <w:sz w:val="24"/>
          <w:szCs w:val="24"/>
        </w:rPr>
        <w:t>kalendářních</w:t>
      </w:r>
      <w:r w:rsidR="0004438B" w:rsidRPr="002A3430">
        <w:rPr>
          <w:sz w:val="24"/>
          <w:szCs w:val="24"/>
        </w:rPr>
        <w:t xml:space="preserve"> dnů ode dne</w:t>
      </w:r>
      <w:r w:rsidR="00197CB7" w:rsidRPr="002A3430">
        <w:rPr>
          <w:sz w:val="24"/>
          <w:szCs w:val="24"/>
        </w:rPr>
        <w:t xml:space="preserve"> předání a převzetí díla.</w:t>
      </w:r>
    </w:p>
    <w:p w:rsidR="0075034C" w:rsidRPr="00A27386" w:rsidRDefault="0075034C" w:rsidP="002A3430">
      <w:pPr>
        <w:numPr>
          <w:ilvl w:val="0"/>
          <w:numId w:val="44"/>
        </w:numPr>
        <w:spacing w:before="120" w:after="120"/>
        <w:ind w:left="284" w:hanging="284"/>
        <w:jc w:val="both"/>
        <w:rPr>
          <w:sz w:val="24"/>
          <w:szCs w:val="24"/>
        </w:rPr>
      </w:pPr>
      <w:r w:rsidRPr="002A3430">
        <w:rPr>
          <w:sz w:val="24"/>
          <w:szCs w:val="24"/>
        </w:rPr>
        <w:t>Zhotovitel se zavazuje, že všechny materiály a výrobky použité při plnění díla budou mít zákonem stanovené vlastnosti. Použité výrobky budou splňovat technické požadavky stanovené zákonem č</w:t>
      </w:r>
      <w:r w:rsidR="00231BB5" w:rsidRPr="002A3430">
        <w:rPr>
          <w:sz w:val="24"/>
          <w:szCs w:val="24"/>
        </w:rPr>
        <w:t>.</w:t>
      </w:r>
      <w:r w:rsidR="00231BB5">
        <w:rPr>
          <w:sz w:val="24"/>
          <w:szCs w:val="24"/>
        </w:rPr>
        <w:t> </w:t>
      </w:r>
      <w:r w:rsidRPr="00A27386">
        <w:rPr>
          <w:sz w:val="24"/>
          <w:szCs w:val="24"/>
        </w:rPr>
        <w:t>22/1997 Sb., v platném znění a předpisy souvisejícími.</w:t>
      </w:r>
    </w:p>
    <w:p w:rsidR="00EA3BE5" w:rsidRPr="00703A30" w:rsidRDefault="00EA3BE5" w:rsidP="002A3430">
      <w:pPr>
        <w:numPr>
          <w:ilvl w:val="0"/>
          <w:numId w:val="44"/>
        </w:numPr>
        <w:spacing w:before="120" w:after="120"/>
        <w:ind w:left="284" w:hanging="284"/>
        <w:jc w:val="both"/>
        <w:rPr>
          <w:color w:val="000000"/>
          <w:sz w:val="24"/>
          <w:szCs w:val="24"/>
        </w:rPr>
      </w:pPr>
      <w:r w:rsidRPr="00A27386">
        <w:rPr>
          <w:sz w:val="24"/>
          <w:szCs w:val="24"/>
        </w:rPr>
        <w:t>Všichni pracovníci realizace díla musí být státními příslušníky členských států EU nebo členských zemí NATO</w:t>
      </w:r>
      <w:r w:rsidR="00B10CE7" w:rsidRPr="00AB1D32">
        <w:rPr>
          <w:sz w:val="24"/>
          <w:szCs w:val="24"/>
        </w:rPr>
        <w:t>.</w:t>
      </w:r>
    </w:p>
    <w:p w:rsidR="00197CB7" w:rsidRPr="002A3430" w:rsidRDefault="00197CB7" w:rsidP="002A3430">
      <w:pPr>
        <w:numPr>
          <w:ilvl w:val="0"/>
          <w:numId w:val="44"/>
        </w:numPr>
        <w:spacing w:before="120" w:after="120"/>
        <w:ind w:left="284" w:hanging="284"/>
        <w:jc w:val="both"/>
        <w:rPr>
          <w:sz w:val="24"/>
          <w:szCs w:val="24"/>
        </w:rPr>
      </w:pPr>
      <w:r w:rsidRPr="002A3430">
        <w:rPr>
          <w:sz w:val="24"/>
          <w:szCs w:val="24"/>
        </w:rPr>
        <w:t xml:space="preserve">Zhotovitel </w:t>
      </w:r>
      <w:r w:rsidR="001666A8" w:rsidRPr="002A3430">
        <w:rPr>
          <w:sz w:val="24"/>
          <w:szCs w:val="24"/>
        </w:rPr>
        <w:t>bere na vědomí, že</w:t>
      </w:r>
      <w:r w:rsidRPr="002A3430">
        <w:rPr>
          <w:sz w:val="24"/>
          <w:szCs w:val="24"/>
        </w:rPr>
        <w:t xml:space="preserve"> </w:t>
      </w:r>
      <w:r w:rsidR="001666A8" w:rsidRPr="002A3430">
        <w:rPr>
          <w:sz w:val="24"/>
          <w:szCs w:val="24"/>
        </w:rPr>
        <w:t xml:space="preserve">tato </w:t>
      </w:r>
      <w:r w:rsidRPr="002A3430">
        <w:rPr>
          <w:sz w:val="24"/>
          <w:szCs w:val="24"/>
        </w:rPr>
        <w:t>smlouv</w:t>
      </w:r>
      <w:r w:rsidR="001666A8" w:rsidRPr="002A3430">
        <w:rPr>
          <w:sz w:val="24"/>
          <w:szCs w:val="24"/>
        </w:rPr>
        <w:t>a</w:t>
      </w:r>
      <w:r w:rsidRPr="002A3430">
        <w:rPr>
          <w:sz w:val="24"/>
          <w:szCs w:val="24"/>
        </w:rPr>
        <w:t xml:space="preserve"> </w:t>
      </w:r>
      <w:r w:rsidR="00301184" w:rsidRPr="002A3430">
        <w:rPr>
          <w:sz w:val="24"/>
          <w:szCs w:val="24"/>
        </w:rPr>
        <w:t xml:space="preserve">včetně její změny a dodatků </w:t>
      </w:r>
      <w:r w:rsidR="001666A8" w:rsidRPr="002A3430">
        <w:rPr>
          <w:sz w:val="24"/>
          <w:szCs w:val="24"/>
        </w:rPr>
        <w:t xml:space="preserve">bude </w:t>
      </w:r>
      <w:r w:rsidR="00301184" w:rsidRPr="002A3430">
        <w:rPr>
          <w:sz w:val="24"/>
          <w:szCs w:val="24"/>
        </w:rPr>
        <w:t xml:space="preserve">uveřejněna </w:t>
      </w:r>
      <w:r w:rsidR="001666A8" w:rsidRPr="002A3430">
        <w:rPr>
          <w:sz w:val="24"/>
          <w:szCs w:val="24"/>
        </w:rPr>
        <w:t xml:space="preserve">v souladu </w:t>
      </w:r>
      <w:r w:rsidR="00AB1D32" w:rsidRPr="002A3430">
        <w:rPr>
          <w:sz w:val="24"/>
          <w:szCs w:val="24"/>
        </w:rPr>
        <w:t>s</w:t>
      </w:r>
      <w:r w:rsidR="00AB1D32">
        <w:rPr>
          <w:sz w:val="24"/>
          <w:szCs w:val="24"/>
        </w:rPr>
        <w:t> </w:t>
      </w:r>
      <w:r w:rsidR="0027338A" w:rsidRPr="002A3430">
        <w:rPr>
          <w:sz w:val="24"/>
          <w:szCs w:val="24"/>
        </w:rPr>
        <w:t xml:space="preserve">§ </w:t>
      </w:r>
      <w:r w:rsidR="001666A8" w:rsidRPr="002A3430">
        <w:rPr>
          <w:sz w:val="24"/>
          <w:szCs w:val="24"/>
        </w:rPr>
        <w:t>219 zákona č. 134/2016 Sb., o zadávání veřejných zakázek</w:t>
      </w:r>
      <w:r w:rsidR="00301184" w:rsidRPr="002A3430">
        <w:rPr>
          <w:sz w:val="24"/>
          <w:szCs w:val="24"/>
        </w:rPr>
        <w:t xml:space="preserve"> v platném znění.</w:t>
      </w:r>
      <w:r w:rsidR="001666A8" w:rsidRPr="002A3430">
        <w:rPr>
          <w:sz w:val="24"/>
          <w:szCs w:val="24"/>
        </w:rPr>
        <w:t xml:space="preserve"> </w:t>
      </w:r>
    </w:p>
    <w:p w:rsidR="003033C6" w:rsidRPr="002A3430" w:rsidRDefault="00027C2C" w:rsidP="002A3430">
      <w:pPr>
        <w:pStyle w:val="Odstavecseseznamem"/>
        <w:numPr>
          <w:ilvl w:val="0"/>
          <w:numId w:val="44"/>
        </w:numPr>
        <w:spacing w:after="120" w:line="240" w:lineRule="auto"/>
        <w:ind w:left="284" w:hanging="284"/>
        <w:rPr>
          <w:rFonts w:ascii="Times New Roman" w:hAnsi="Times New Roman"/>
          <w:sz w:val="24"/>
          <w:szCs w:val="24"/>
        </w:rPr>
      </w:pPr>
      <w:r w:rsidRPr="002A3430">
        <w:rPr>
          <w:rFonts w:ascii="Times New Roman" w:hAnsi="Times New Roman"/>
          <w:sz w:val="24"/>
          <w:szCs w:val="24"/>
        </w:rPr>
        <w:t>Objednatel</w:t>
      </w:r>
      <w:r w:rsidR="003033C6" w:rsidRPr="002A3430">
        <w:rPr>
          <w:rFonts w:ascii="Times New Roman" w:hAnsi="Times New Roman"/>
          <w:sz w:val="24"/>
          <w:szCs w:val="24"/>
        </w:rPr>
        <w:t xml:space="preserve"> nepřipouští variantní řešení.</w:t>
      </w:r>
    </w:p>
    <w:p w:rsidR="003B6F68" w:rsidRDefault="00B10CE7" w:rsidP="002A3430">
      <w:pPr>
        <w:pStyle w:val="Odstavecseseznamem"/>
        <w:numPr>
          <w:ilvl w:val="0"/>
          <w:numId w:val="44"/>
        </w:numPr>
        <w:spacing w:after="120" w:line="240" w:lineRule="auto"/>
        <w:ind w:left="284" w:hanging="284"/>
        <w:jc w:val="both"/>
        <w:rPr>
          <w:rFonts w:ascii="Times New Roman" w:hAnsi="Times New Roman"/>
          <w:sz w:val="24"/>
          <w:szCs w:val="24"/>
        </w:rPr>
      </w:pPr>
      <w:r w:rsidRPr="002A3430">
        <w:rPr>
          <w:rFonts w:ascii="Times New Roman" w:hAnsi="Times New Roman"/>
          <w:sz w:val="24"/>
          <w:szCs w:val="24"/>
        </w:rPr>
        <w:t xml:space="preserve">Zhotovitel prohlašuje, že je pojištěn na škody způsobené při své podnikatelské činnosti do výše min. </w:t>
      </w:r>
      <w:r w:rsidR="00D3201D">
        <w:rPr>
          <w:rFonts w:ascii="Times New Roman" w:hAnsi="Times New Roman"/>
          <w:color w:val="000000"/>
          <w:sz w:val="24"/>
          <w:szCs w:val="20"/>
        </w:rPr>
        <w:t>1</w:t>
      </w:r>
      <w:r w:rsidR="00FB0AC5" w:rsidRPr="00FB0AC5">
        <w:rPr>
          <w:rFonts w:ascii="Times New Roman" w:hAnsi="Times New Roman"/>
          <w:color w:val="000000"/>
          <w:sz w:val="24"/>
          <w:szCs w:val="20"/>
        </w:rPr>
        <w:t>0</w:t>
      </w:r>
      <w:r w:rsidR="006D030A" w:rsidRPr="00FB0AC5">
        <w:rPr>
          <w:rFonts w:ascii="Times New Roman" w:hAnsi="Times New Roman"/>
          <w:color w:val="000000"/>
          <w:sz w:val="24"/>
          <w:szCs w:val="20"/>
        </w:rPr>
        <w:t> 000 000</w:t>
      </w:r>
      <w:r w:rsidR="008770C4" w:rsidRPr="002A3430">
        <w:rPr>
          <w:rFonts w:ascii="Times New Roman" w:hAnsi="Times New Roman"/>
          <w:sz w:val="24"/>
          <w:szCs w:val="24"/>
        </w:rPr>
        <w:t xml:space="preserve"> </w:t>
      </w:r>
      <w:r w:rsidR="000B70BA" w:rsidRPr="002A3430">
        <w:rPr>
          <w:rFonts w:ascii="Times New Roman" w:hAnsi="Times New Roman"/>
          <w:sz w:val="24"/>
          <w:szCs w:val="24"/>
        </w:rPr>
        <w:t>K</w:t>
      </w:r>
      <w:r w:rsidRPr="002A3430">
        <w:rPr>
          <w:rFonts w:ascii="Times New Roman" w:hAnsi="Times New Roman"/>
          <w:sz w:val="24"/>
          <w:szCs w:val="24"/>
        </w:rPr>
        <w:t>č. Zhotovitel je povinen mít uzavřenu pojistnou smlouvu pro případ vzniku škody minimálně ve stejném rozsahu a výši, jak je uvedeno v tomto bodu, a to po celou dobu trvání smluvního vztahu založeného touto smlouvou.</w:t>
      </w:r>
    </w:p>
    <w:p w:rsidR="007067A2" w:rsidRPr="00385092" w:rsidRDefault="007067A2" w:rsidP="006E1E75">
      <w:pPr>
        <w:jc w:val="both"/>
        <w:rPr>
          <w:sz w:val="24"/>
          <w:szCs w:val="24"/>
        </w:rPr>
      </w:pPr>
    </w:p>
    <w:p w:rsidR="00385092" w:rsidRPr="00A27386" w:rsidRDefault="00385092" w:rsidP="006E1E75">
      <w:pPr>
        <w:pStyle w:val="Odstavecseseznamem"/>
        <w:spacing w:after="0" w:line="240" w:lineRule="auto"/>
        <w:ind w:left="284"/>
        <w:jc w:val="both"/>
        <w:rPr>
          <w:rFonts w:ascii="Times New Roman" w:hAnsi="Times New Roman"/>
          <w:sz w:val="24"/>
          <w:szCs w:val="24"/>
        </w:rPr>
      </w:pPr>
    </w:p>
    <w:p w:rsidR="002368C4" w:rsidRPr="00AC76B4" w:rsidRDefault="002368C4" w:rsidP="002A3430">
      <w:pPr>
        <w:pStyle w:val="Nadpis6"/>
        <w:keepNext w:val="0"/>
        <w:spacing w:beforeLines="20" w:before="48" w:after="120"/>
      </w:pPr>
      <w:r w:rsidRPr="00A27386">
        <w:rPr>
          <w:rFonts w:ascii="Times New Roman" w:hAnsi="Times New Roman"/>
          <w:u w:val="none"/>
        </w:rPr>
        <w:t xml:space="preserve">VIII. </w:t>
      </w:r>
      <w:r w:rsidRPr="002A3430">
        <w:rPr>
          <w:rFonts w:ascii="Times New Roman" w:hAnsi="Times New Roman"/>
          <w:caps w:val="0"/>
          <w:szCs w:val="24"/>
          <w:u w:val="none"/>
        </w:rPr>
        <w:t>Institut</w:t>
      </w:r>
      <w:r w:rsidR="002A3430" w:rsidRPr="002A3430">
        <w:rPr>
          <w:rFonts w:ascii="Times New Roman" w:hAnsi="Times New Roman"/>
          <w:caps w:val="0"/>
          <w:szCs w:val="24"/>
          <w:u w:val="none"/>
        </w:rPr>
        <w:t xml:space="preserve"> méněprací a </w:t>
      </w:r>
      <w:r w:rsidRPr="002A3430">
        <w:rPr>
          <w:rFonts w:ascii="Times New Roman" w:hAnsi="Times New Roman"/>
          <w:caps w:val="0"/>
          <w:szCs w:val="24"/>
          <w:u w:val="none"/>
        </w:rPr>
        <w:t>víceprací</w:t>
      </w:r>
    </w:p>
    <w:p w:rsidR="002368C4" w:rsidRPr="002A3430" w:rsidRDefault="002368C4" w:rsidP="007C45FE">
      <w:pPr>
        <w:pStyle w:val="Odstavecseseznamem"/>
        <w:numPr>
          <w:ilvl w:val="0"/>
          <w:numId w:val="37"/>
        </w:numPr>
        <w:tabs>
          <w:tab w:val="clear" w:pos="851"/>
          <w:tab w:val="num" w:pos="284"/>
        </w:tabs>
        <w:spacing w:after="120" w:line="240" w:lineRule="auto"/>
        <w:ind w:left="284" w:hanging="284"/>
        <w:jc w:val="both"/>
        <w:rPr>
          <w:sz w:val="24"/>
        </w:rPr>
      </w:pPr>
      <w:r w:rsidRPr="002A3430">
        <w:rPr>
          <w:rFonts w:ascii="Times New Roman" w:hAnsi="Times New Roman"/>
          <w:sz w:val="24"/>
        </w:rPr>
        <w:t xml:space="preserve">Případné méněpráce a vícepráce vzniklé v průběhu zhotovení díla z titulu požadavku objednatele nebo vzniklé z důvodu změny stavebně technického řešení oproti předmětné souhrnné projektové dokumentaci a odsouhlasené objednatelem, budou věcně cenově a časově dokladovány změnovým listem. </w:t>
      </w:r>
    </w:p>
    <w:p w:rsidR="002368C4" w:rsidRPr="00A27386" w:rsidRDefault="002368C4" w:rsidP="007C45FE">
      <w:pPr>
        <w:pStyle w:val="Odstavecseseznamem"/>
        <w:numPr>
          <w:ilvl w:val="0"/>
          <w:numId w:val="37"/>
        </w:numPr>
        <w:tabs>
          <w:tab w:val="clear" w:pos="851"/>
          <w:tab w:val="num" w:pos="284"/>
        </w:tabs>
        <w:spacing w:after="120" w:line="240" w:lineRule="auto"/>
        <w:ind w:left="284" w:hanging="284"/>
        <w:jc w:val="both"/>
        <w:rPr>
          <w:sz w:val="24"/>
        </w:rPr>
      </w:pPr>
      <w:r w:rsidRPr="002A3430">
        <w:rPr>
          <w:rFonts w:ascii="Times New Roman" w:hAnsi="Times New Roman"/>
          <w:sz w:val="24"/>
          <w:szCs w:val="20"/>
        </w:rPr>
        <w:t>Stanovení ceny víceprací a méněprací</w:t>
      </w:r>
      <w:r w:rsidR="008770C4" w:rsidRPr="002A3430">
        <w:rPr>
          <w:rFonts w:ascii="Times New Roman" w:hAnsi="Times New Roman"/>
          <w:sz w:val="24"/>
          <w:szCs w:val="20"/>
        </w:rPr>
        <w:t>:</w:t>
      </w:r>
      <w:r w:rsidRPr="002A3430">
        <w:rPr>
          <w:rFonts w:ascii="Times New Roman" w:hAnsi="Times New Roman"/>
          <w:sz w:val="24"/>
          <w:szCs w:val="20"/>
        </w:rPr>
        <w:t xml:space="preserve"> </w:t>
      </w:r>
    </w:p>
    <w:p w:rsidR="002368C4" w:rsidRPr="002368C4" w:rsidRDefault="002368C4" w:rsidP="002368C4">
      <w:pPr>
        <w:pStyle w:val="Odstavecseseznamem"/>
        <w:numPr>
          <w:ilvl w:val="1"/>
          <w:numId w:val="29"/>
        </w:numPr>
        <w:shd w:val="clear" w:color="00FFFF" w:fill="auto"/>
        <w:spacing w:before="120" w:after="0" w:line="240" w:lineRule="auto"/>
        <w:ind w:left="1135" w:hanging="284"/>
        <w:jc w:val="both"/>
        <w:rPr>
          <w:rFonts w:ascii="Times New Roman" w:hAnsi="Times New Roman"/>
          <w:sz w:val="24"/>
          <w:szCs w:val="24"/>
        </w:rPr>
      </w:pPr>
      <w:r w:rsidRPr="002368C4">
        <w:rPr>
          <w:rFonts w:ascii="Times New Roman" w:hAnsi="Times New Roman"/>
          <w:sz w:val="24"/>
          <w:szCs w:val="24"/>
        </w:rPr>
        <w:t xml:space="preserve">v případě, že se změna díla týká části stavby, která je již položkově naceněna nabídkou zhotovitele, použije se jednotková cena z této nabídky, </w:t>
      </w:r>
    </w:p>
    <w:p w:rsidR="002368C4" w:rsidRPr="002368C4" w:rsidRDefault="002368C4" w:rsidP="002368C4">
      <w:pPr>
        <w:pStyle w:val="Odstavecseseznamem"/>
        <w:numPr>
          <w:ilvl w:val="1"/>
          <w:numId w:val="29"/>
        </w:numPr>
        <w:shd w:val="clear" w:color="00FFFF" w:fill="auto"/>
        <w:spacing w:before="120" w:after="0" w:line="240" w:lineRule="auto"/>
        <w:ind w:left="1135" w:hanging="284"/>
        <w:jc w:val="both"/>
        <w:rPr>
          <w:rFonts w:ascii="Times New Roman" w:hAnsi="Times New Roman"/>
          <w:sz w:val="24"/>
          <w:szCs w:val="24"/>
        </w:rPr>
      </w:pPr>
      <w:r w:rsidRPr="002368C4">
        <w:rPr>
          <w:rFonts w:ascii="Times New Roman" w:hAnsi="Times New Roman"/>
          <w:sz w:val="24"/>
          <w:szCs w:val="24"/>
        </w:rPr>
        <w:t xml:space="preserve">pro práce a dodávky neuvedené v položkovém rozpočtu budou použity obecně známé sborníky doporučených cen (např. označení sborníků </w:t>
      </w:r>
      <w:r w:rsidR="00AB1D32">
        <w:rPr>
          <w:rFonts w:ascii="Times New Roman" w:hAnsi="Times New Roman"/>
          <w:sz w:val="24"/>
          <w:szCs w:val="24"/>
        </w:rPr>
        <w:t>Ú</w:t>
      </w:r>
      <w:r w:rsidRPr="002368C4">
        <w:rPr>
          <w:rFonts w:ascii="Times New Roman" w:hAnsi="Times New Roman"/>
          <w:sz w:val="24"/>
          <w:szCs w:val="24"/>
        </w:rPr>
        <w:t xml:space="preserve">RS Praha, a. s. nebo RTS, a. s.) pro to období, ve kterém mají být vícepráce realizovány, snížené o </w:t>
      </w:r>
      <w:r w:rsidR="00FB0AC5" w:rsidRPr="00FB0AC5">
        <w:rPr>
          <w:rFonts w:ascii="Times New Roman" w:hAnsi="Times New Roman"/>
          <w:sz w:val="24"/>
          <w:szCs w:val="24"/>
        </w:rPr>
        <w:t>5</w:t>
      </w:r>
      <w:r w:rsidRPr="00FB0AC5">
        <w:rPr>
          <w:rFonts w:ascii="Times New Roman" w:hAnsi="Times New Roman"/>
          <w:sz w:val="24"/>
          <w:szCs w:val="24"/>
        </w:rPr>
        <w:t xml:space="preserve"> %,</w:t>
      </w:r>
      <w:r w:rsidRPr="002368C4">
        <w:rPr>
          <w:rFonts w:ascii="Times New Roman" w:hAnsi="Times New Roman"/>
          <w:sz w:val="24"/>
          <w:szCs w:val="24"/>
        </w:rPr>
        <w:t xml:space="preserve"> </w:t>
      </w:r>
    </w:p>
    <w:p w:rsidR="002368C4" w:rsidRPr="002368C4" w:rsidRDefault="002368C4" w:rsidP="002368C4">
      <w:pPr>
        <w:pStyle w:val="Odstavecseseznamem"/>
        <w:numPr>
          <w:ilvl w:val="1"/>
          <w:numId w:val="29"/>
        </w:numPr>
        <w:shd w:val="clear" w:color="00FFFF" w:fill="auto"/>
        <w:spacing w:before="120" w:after="0" w:line="240" w:lineRule="auto"/>
        <w:ind w:left="1135" w:hanging="284"/>
        <w:jc w:val="both"/>
        <w:rPr>
          <w:rFonts w:ascii="Times New Roman" w:hAnsi="Times New Roman"/>
          <w:sz w:val="24"/>
          <w:szCs w:val="24"/>
        </w:rPr>
      </w:pPr>
      <w:r w:rsidRPr="002368C4">
        <w:rPr>
          <w:rFonts w:ascii="Times New Roman" w:hAnsi="Times New Roman"/>
          <w:sz w:val="24"/>
          <w:szCs w:val="24"/>
        </w:rPr>
        <w:lastRenderedPageBreak/>
        <w:t>pro práce a dodávky neuvedené ve sbornících, bude dohodnuta individuální kalkulace nebo hodinové sazba. V případě nutnosti ocenit některé práce nespecifikované směrnými cenami ÚRS Praha, a. s. bude pro tyto práce proveden podrobný rozbor ceny.</w:t>
      </w:r>
    </w:p>
    <w:p w:rsidR="002368C4" w:rsidRPr="002368C4" w:rsidRDefault="002368C4" w:rsidP="002368C4">
      <w:pPr>
        <w:pStyle w:val="Odstavecseseznamem"/>
        <w:numPr>
          <w:ilvl w:val="1"/>
          <w:numId w:val="29"/>
        </w:numPr>
        <w:shd w:val="clear" w:color="00FFFF" w:fill="auto"/>
        <w:spacing w:before="120" w:after="0" w:line="240" w:lineRule="auto"/>
        <w:ind w:left="1135" w:hanging="284"/>
        <w:jc w:val="both"/>
        <w:rPr>
          <w:rFonts w:ascii="Times New Roman" w:hAnsi="Times New Roman"/>
          <w:sz w:val="24"/>
          <w:szCs w:val="24"/>
        </w:rPr>
      </w:pPr>
      <w:r w:rsidRPr="002368C4">
        <w:rPr>
          <w:rFonts w:ascii="Times New Roman" w:hAnsi="Times New Roman"/>
          <w:sz w:val="24"/>
          <w:szCs w:val="24"/>
        </w:rPr>
        <w:t xml:space="preserve">k základním nákladům není zhotovitel oprávněn připočítat přirážku na podíl vedlejších rozpočtových nákladů, </w:t>
      </w:r>
    </w:p>
    <w:p w:rsidR="002368C4" w:rsidRPr="002A3430" w:rsidRDefault="002368C4" w:rsidP="002A3430">
      <w:pPr>
        <w:pStyle w:val="Odstavecseseznamem"/>
        <w:numPr>
          <w:ilvl w:val="1"/>
          <w:numId w:val="29"/>
        </w:numPr>
        <w:shd w:val="clear" w:color="00FFFF" w:fill="auto"/>
        <w:spacing w:before="120" w:line="240" w:lineRule="auto"/>
        <w:ind w:left="1135" w:hanging="284"/>
        <w:jc w:val="both"/>
        <w:rPr>
          <w:rFonts w:ascii="Times New Roman" w:hAnsi="Times New Roman"/>
          <w:sz w:val="24"/>
          <w:szCs w:val="24"/>
        </w:rPr>
      </w:pPr>
      <w:r w:rsidRPr="002368C4">
        <w:rPr>
          <w:rFonts w:ascii="Times New Roman" w:hAnsi="Times New Roman"/>
          <w:sz w:val="24"/>
          <w:szCs w:val="24"/>
        </w:rPr>
        <w:t>stavební práce a dodávky, které nebudou zhotovitelem po odsouhlasení technickým dozorem provedeny (méněpráce), budou odečteny ve výši součtu veškerých odpovídajících položek a nákladů neprovedených dodávek a prací dle položkového rozpočtu.   </w:t>
      </w:r>
      <w:r w:rsidRPr="002A3430">
        <w:rPr>
          <w:rFonts w:ascii="Times New Roman" w:hAnsi="Times New Roman"/>
          <w:sz w:val="24"/>
          <w:szCs w:val="24"/>
        </w:rPr>
        <w:t xml:space="preserve">    </w:t>
      </w:r>
    </w:p>
    <w:p w:rsidR="002368C4" w:rsidRPr="0054286E" w:rsidRDefault="002368C4" w:rsidP="002A3430">
      <w:pPr>
        <w:pStyle w:val="Odstavecseseznamem"/>
        <w:numPr>
          <w:ilvl w:val="0"/>
          <w:numId w:val="37"/>
        </w:numPr>
        <w:tabs>
          <w:tab w:val="clear" w:pos="851"/>
          <w:tab w:val="num" w:pos="284"/>
        </w:tabs>
        <w:spacing w:after="120" w:line="240" w:lineRule="auto"/>
        <w:ind w:left="284" w:hanging="284"/>
        <w:jc w:val="both"/>
        <w:rPr>
          <w:sz w:val="24"/>
        </w:rPr>
      </w:pPr>
      <w:r w:rsidRPr="002A3430">
        <w:rPr>
          <w:rFonts w:ascii="Times New Roman" w:hAnsi="Times New Roman"/>
          <w:sz w:val="24"/>
          <w:szCs w:val="20"/>
        </w:rPr>
        <w:t>Provedení změny v realizaci stavby je možné pouze na základě objednatelem schváleného</w:t>
      </w:r>
      <w:r w:rsidR="00AB1D32">
        <w:rPr>
          <w:rFonts w:ascii="Times New Roman" w:hAnsi="Times New Roman"/>
          <w:sz w:val="24"/>
          <w:szCs w:val="20"/>
        </w:rPr>
        <w:t xml:space="preserve"> </w:t>
      </w:r>
      <w:r w:rsidRPr="002A3430">
        <w:rPr>
          <w:rFonts w:ascii="Times New Roman" w:hAnsi="Times New Roman"/>
          <w:sz w:val="24"/>
          <w:szCs w:val="20"/>
        </w:rPr>
        <w:t xml:space="preserve">změnového listu. </w:t>
      </w:r>
    </w:p>
    <w:p w:rsidR="00FE5E24" w:rsidRPr="0054286E" w:rsidRDefault="002368C4" w:rsidP="002A3430">
      <w:pPr>
        <w:pStyle w:val="Odstavecseseznamem"/>
        <w:numPr>
          <w:ilvl w:val="0"/>
          <w:numId w:val="37"/>
        </w:numPr>
        <w:tabs>
          <w:tab w:val="clear" w:pos="851"/>
          <w:tab w:val="num" w:pos="284"/>
        </w:tabs>
        <w:spacing w:after="120" w:line="240" w:lineRule="auto"/>
        <w:ind w:left="284" w:hanging="284"/>
        <w:jc w:val="both"/>
        <w:rPr>
          <w:sz w:val="24"/>
        </w:rPr>
      </w:pPr>
      <w:r w:rsidRPr="002A3430">
        <w:rPr>
          <w:rFonts w:ascii="Times New Roman" w:hAnsi="Times New Roman"/>
          <w:sz w:val="24"/>
          <w:szCs w:val="20"/>
        </w:rPr>
        <w:t xml:space="preserve">Změny v realizaci stavby provedené na základě změnového listu budou začleněny do právního rámce této smlouvy o dílo samostatným dodatkem k této smlouvě o dílo. </w:t>
      </w:r>
    </w:p>
    <w:p w:rsidR="002368C4" w:rsidRPr="00300ADC" w:rsidRDefault="002368C4" w:rsidP="002A3430">
      <w:pPr>
        <w:pStyle w:val="Odstavecseseznamem"/>
        <w:numPr>
          <w:ilvl w:val="0"/>
          <w:numId w:val="37"/>
        </w:numPr>
        <w:tabs>
          <w:tab w:val="clear" w:pos="851"/>
          <w:tab w:val="num" w:pos="284"/>
        </w:tabs>
        <w:spacing w:after="120" w:line="240" w:lineRule="auto"/>
        <w:ind w:left="284" w:hanging="284"/>
        <w:jc w:val="both"/>
        <w:rPr>
          <w:color w:val="FF0000"/>
          <w:sz w:val="24"/>
        </w:rPr>
      </w:pPr>
      <w:r w:rsidRPr="00B54AA7">
        <w:rPr>
          <w:rFonts w:ascii="Times New Roman" w:hAnsi="Times New Roman"/>
          <w:sz w:val="24"/>
          <w:szCs w:val="20"/>
        </w:rPr>
        <w:t>Fakturace ze strany zhotovitele za uznané vícepráce je možná až po schválení souhrnu víceprací a</w:t>
      </w:r>
      <w:r w:rsidR="00751DD6">
        <w:rPr>
          <w:rFonts w:ascii="Times New Roman" w:hAnsi="Times New Roman"/>
          <w:sz w:val="24"/>
          <w:szCs w:val="20"/>
        </w:rPr>
        <w:t> </w:t>
      </w:r>
      <w:r w:rsidRPr="00B54AA7">
        <w:rPr>
          <w:rFonts w:ascii="Times New Roman" w:hAnsi="Times New Roman"/>
          <w:sz w:val="24"/>
          <w:szCs w:val="20"/>
        </w:rPr>
        <w:t>méněprací nadřízenými resortními orgány objednatele, na jehož základě je možné provést dodatek o vypořádání víceprací a méněprací k této smlouvě o dílo.</w:t>
      </w:r>
      <w:r w:rsidR="00300ADC">
        <w:rPr>
          <w:rFonts w:ascii="Times New Roman" w:hAnsi="Times New Roman"/>
          <w:sz w:val="24"/>
          <w:szCs w:val="20"/>
        </w:rPr>
        <w:t xml:space="preserve"> </w:t>
      </w:r>
    </w:p>
    <w:p w:rsidR="002368C4" w:rsidRPr="0054286E" w:rsidRDefault="002368C4" w:rsidP="002A3430">
      <w:pPr>
        <w:pStyle w:val="Odstavecseseznamem"/>
        <w:numPr>
          <w:ilvl w:val="0"/>
          <w:numId w:val="37"/>
        </w:numPr>
        <w:tabs>
          <w:tab w:val="clear" w:pos="851"/>
          <w:tab w:val="num" w:pos="284"/>
        </w:tabs>
        <w:spacing w:after="120" w:line="240" w:lineRule="auto"/>
        <w:ind w:left="284" w:hanging="284"/>
        <w:jc w:val="both"/>
        <w:rPr>
          <w:sz w:val="24"/>
        </w:rPr>
      </w:pPr>
      <w:r w:rsidRPr="002A3430">
        <w:rPr>
          <w:rFonts w:ascii="Times New Roman" w:hAnsi="Times New Roman"/>
          <w:sz w:val="24"/>
          <w:szCs w:val="20"/>
        </w:rPr>
        <w:t xml:space="preserve">Zhotovitel je povinen na základě písemné žádosti </w:t>
      </w:r>
      <w:r w:rsidR="00AE3B28">
        <w:rPr>
          <w:rFonts w:ascii="Times New Roman" w:hAnsi="Times New Roman"/>
          <w:sz w:val="24"/>
          <w:szCs w:val="20"/>
        </w:rPr>
        <w:t xml:space="preserve">objednatele </w:t>
      </w:r>
      <w:r w:rsidRPr="002A3430">
        <w:rPr>
          <w:rFonts w:ascii="Times New Roman" w:hAnsi="Times New Roman"/>
          <w:sz w:val="24"/>
          <w:szCs w:val="20"/>
        </w:rPr>
        <w:t>provést případné vícepráce plynoucí z</w:t>
      </w:r>
      <w:r w:rsidR="0038086D">
        <w:rPr>
          <w:rFonts w:ascii="Times New Roman" w:hAnsi="Times New Roman"/>
          <w:sz w:val="24"/>
          <w:szCs w:val="20"/>
        </w:rPr>
        <w:t> </w:t>
      </w:r>
      <w:r w:rsidRPr="002A3430">
        <w:rPr>
          <w:rFonts w:ascii="Times New Roman" w:hAnsi="Times New Roman"/>
          <w:sz w:val="24"/>
          <w:szCs w:val="20"/>
        </w:rPr>
        <w:t>postupu zakázky. Rozsah a cena víceprací musí být před jejich prováděním písemně odsouhlasena odpovědnými zástupci obou smluvních stran. Vícepráce do 10</w:t>
      </w:r>
      <w:r w:rsidR="008770C4" w:rsidRPr="002A3430">
        <w:rPr>
          <w:rFonts w:ascii="Times New Roman" w:hAnsi="Times New Roman"/>
          <w:sz w:val="24"/>
          <w:szCs w:val="20"/>
        </w:rPr>
        <w:t xml:space="preserve"> </w:t>
      </w:r>
      <w:r w:rsidRPr="002A3430">
        <w:rPr>
          <w:rFonts w:ascii="Times New Roman" w:hAnsi="Times New Roman"/>
          <w:sz w:val="24"/>
          <w:szCs w:val="20"/>
        </w:rPr>
        <w:t>% nabídkové ceny nemají vliv na termín dokončení díla. Při rozsahu víceprací nad 10</w:t>
      </w:r>
      <w:r w:rsidR="008770C4" w:rsidRPr="002A3430">
        <w:rPr>
          <w:rFonts w:ascii="Times New Roman" w:hAnsi="Times New Roman"/>
          <w:sz w:val="24"/>
          <w:szCs w:val="20"/>
        </w:rPr>
        <w:t xml:space="preserve"> </w:t>
      </w:r>
      <w:r w:rsidRPr="002A3430">
        <w:rPr>
          <w:rFonts w:ascii="Times New Roman" w:hAnsi="Times New Roman"/>
          <w:sz w:val="24"/>
          <w:szCs w:val="20"/>
        </w:rPr>
        <w:t>% nabídkové ceny se na žádost zhotovitele smluvní doba prodlouží</w:t>
      </w:r>
      <w:r w:rsidR="00245376">
        <w:rPr>
          <w:rFonts w:ascii="Times New Roman" w:hAnsi="Times New Roman"/>
          <w:sz w:val="24"/>
          <w:szCs w:val="20"/>
        </w:rPr>
        <w:t xml:space="preserve"> </w:t>
      </w:r>
      <w:r w:rsidRPr="002A3430">
        <w:rPr>
          <w:rFonts w:ascii="Times New Roman" w:hAnsi="Times New Roman"/>
          <w:sz w:val="24"/>
          <w:szCs w:val="20"/>
        </w:rPr>
        <w:t>o odpovídající dobu.</w:t>
      </w:r>
    </w:p>
    <w:p w:rsidR="00FE5E24" w:rsidRPr="0054286E" w:rsidRDefault="0037024E" w:rsidP="002A3430">
      <w:pPr>
        <w:pStyle w:val="Odstavecseseznamem"/>
        <w:numPr>
          <w:ilvl w:val="0"/>
          <w:numId w:val="37"/>
        </w:numPr>
        <w:tabs>
          <w:tab w:val="clear" w:pos="851"/>
          <w:tab w:val="num" w:pos="284"/>
        </w:tabs>
        <w:spacing w:after="120" w:line="240" w:lineRule="auto"/>
        <w:ind w:left="284" w:hanging="284"/>
        <w:jc w:val="both"/>
        <w:rPr>
          <w:sz w:val="24"/>
        </w:rPr>
      </w:pPr>
      <w:r w:rsidRPr="002A3430">
        <w:rPr>
          <w:rFonts w:ascii="Times New Roman" w:hAnsi="Times New Roman"/>
          <w:sz w:val="24"/>
          <w:szCs w:val="20"/>
        </w:rPr>
        <w:t xml:space="preserve">Zhotovitel bere na vědomí, </w:t>
      </w:r>
      <w:r w:rsidR="00981300" w:rsidRPr="002A3430">
        <w:rPr>
          <w:rFonts w:ascii="Times New Roman" w:hAnsi="Times New Roman"/>
          <w:sz w:val="24"/>
          <w:szCs w:val="20"/>
        </w:rPr>
        <w:t xml:space="preserve">že </w:t>
      </w:r>
      <w:r w:rsidR="00C25FA6" w:rsidRPr="002A3430">
        <w:rPr>
          <w:rFonts w:ascii="Times New Roman" w:hAnsi="Times New Roman"/>
          <w:sz w:val="24"/>
          <w:szCs w:val="20"/>
        </w:rPr>
        <w:t xml:space="preserve">jakékoliv vícepráce mohou být realizovány </w:t>
      </w:r>
      <w:r w:rsidRPr="002A3430">
        <w:rPr>
          <w:rFonts w:ascii="Times New Roman" w:hAnsi="Times New Roman"/>
          <w:sz w:val="24"/>
          <w:szCs w:val="20"/>
        </w:rPr>
        <w:t xml:space="preserve">pouze v souladu s § </w:t>
      </w:r>
      <w:r w:rsidR="00C25FA6" w:rsidRPr="002A3430">
        <w:rPr>
          <w:rFonts w:ascii="Times New Roman" w:hAnsi="Times New Roman"/>
          <w:sz w:val="24"/>
          <w:szCs w:val="20"/>
        </w:rPr>
        <w:t>222 zákona č. 134/2016 Sb., o za</w:t>
      </w:r>
      <w:r w:rsidRPr="002A3430">
        <w:rPr>
          <w:rFonts w:ascii="Times New Roman" w:hAnsi="Times New Roman"/>
          <w:sz w:val="24"/>
          <w:szCs w:val="20"/>
        </w:rPr>
        <w:t>dávání veřejných zakázek v platném znění.</w:t>
      </w:r>
    </w:p>
    <w:p w:rsidR="001A6F2A" w:rsidRPr="00EE5368" w:rsidRDefault="001A6F2A" w:rsidP="001A6F2A">
      <w:pPr>
        <w:autoSpaceDE w:val="0"/>
        <w:autoSpaceDN w:val="0"/>
        <w:adjustRightInd w:val="0"/>
        <w:rPr>
          <w:sz w:val="24"/>
          <w:szCs w:val="24"/>
        </w:rPr>
      </w:pPr>
    </w:p>
    <w:p w:rsidR="00AE2642" w:rsidRPr="00421634" w:rsidRDefault="00A66240" w:rsidP="002E7917">
      <w:pPr>
        <w:pStyle w:val="Nadpis6"/>
        <w:keepNext w:val="0"/>
        <w:spacing w:beforeLines="20" w:before="48" w:after="120"/>
        <w:rPr>
          <w:rFonts w:ascii="Times New Roman" w:hAnsi="Times New Roman"/>
          <w:u w:val="none"/>
        </w:rPr>
      </w:pPr>
      <w:r w:rsidRPr="00A27386">
        <w:rPr>
          <w:rFonts w:ascii="Times New Roman" w:hAnsi="Times New Roman"/>
          <w:u w:val="none"/>
        </w:rPr>
        <w:t xml:space="preserve">IX. </w:t>
      </w:r>
      <w:r w:rsidRPr="002A3430">
        <w:rPr>
          <w:rFonts w:ascii="Times New Roman" w:hAnsi="Times New Roman"/>
          <w:caps w:val="0"/>
          <w:u w:val="none"/>
        </w:rPr>
        <w:t>Předání díla</w:t>
      </w:r>
    </w:p>
    <w:p w:rsidR="00197CB7" w:rsidRPr="00751DD6" w:rsidRDefault="0075034C" w:rsidP="00751DD6">
      <w:pPr>
        <w:pStyle w:val="Odstavecseseznamem"/>
        <w:numPr>
          <w:ilvl w:val="0"/>
          <w:numId w:val="47"/>
        </w:numPr>
        <w:tabs>
          <w:tab w:val="clear" w:pos="851"/>
        </w:tabs>
        <w:spacing w:after="120" w:line="240" w:lineRule="auto"/>
        <w:ind w:left="284" w:hanging="284"/>
        <w:jc w:val="both"/>
        <w:rPr>
          <w:rFonts w:ascii="Times New Roman" w:hAnsi="Times New Roman"/>
          <w:sz w:val="24"/>
          <w:szCs w:val="20"/>
        </w:rPr>
      </w:pPr>
      <w:r w:rsidRPr="00751DD6">
        <w:rPr>
          <w:rFonts w:ascii="Times New Roman" w:hAnsi="Times New Roman"/>
          <w:sz w:val="24"/>
          <w:szCs w:val="20"/>
        </w:rPr>
        <w:t xml:space="preserve">Zhotovitel oznámí objednateli 7 dnů předem termín, kdy dílo bude dokončeno a připraveno k předání. </w:t>
      </w:r>
      <w:r w:rsidR="00231BB5" w:rsidRPr="00751DD6">
        <w:rPr>
          <w:rFonts w:ascii="Times New Roman" w:hAnsi="Times New Roman"/>
          <w:sz w:val="24"/>
          <w:szCs w:val="20"/>
        </w:rPr>
        <w:t>O </w:t>
      </w:r>
      <w:r w:rsidRPr="00751DD6">
        <w:rPr>
          <w:rFonts w:ascii="Times New Roman" w:hAnsi="Times New Roman"/>
          <w:sz w:val="24"/>
          <w:szCs w:val="20"/>
        </w:rPr>
        <w:t>předání díla bude proveden zápis o předání a převzetí dokončeného díla, který podepíší zástupci obou smluvníc</w:t>
      </w:r>
      <w:r w:rsidR="00197CB7" w:rsidRPr="00751DD6">
        <w:rPr>
          <w:rFonts w:ascii="Times New Roman" w:hAnsi="Times New Roman"/>
          <w:sz w:val="24"/>
          <w:szCs w:val="20"/>
        </w:rPr>
        <w:t>h stran a při kterém zhotovitel předá a objednatel pře</w:t>
      </w:r>
      <w:r w:rsidR="002354D1" w:rsidRPr="00751DD6">
        <w:rPr>
          <w:rFonts w:ascii="Times New Roman" w:hAnsi="Times New Roman"/>
          <w:sz w:val="24"/>
          <w:szCs w:val="20"/>
        </w:rPr>
        <w:t xml:space="preserve">vezme veškerou dokumentaci dle </w:t>
      </w:r>
      <w:r w:rsidR="00654A49" w:rsidRPr="00751DD6">
        <w:rPr>
          <w:rFonts w:ascii="Times New Roman" w:hAnsi="Times New Roman"/>
          <w:sz w:val="24"/>
          <w:szCs w:val="20"/>
        </w:rPr>
        <w:t>č</w:t>
      </w:r>
      <w:r w:rsidR="00197CB7" w:rsidRPr="00751DD6">
        <w:rPr>
          <w:rFonts w:ascii="Times New Roman" w:hAnsi="Times New Roman"/>
          <w:sz w:val="24"/>
          <w:szCs w:val="20"/>
        </w:rPr>
        <w:t xml:space="preserve">lánku </w:t>
      </w:r>
      <w:r w:rsidR="002354D1" w:rsidRPr="00751DD6">
        <w:rPr>
          <w:rFonts w:ascii="Times New Roman" w:hAnsi="Times New Roman"/>
          <w:sz w:val="24"/>
          <w:szCs w:val="20"/>
        </w:rPr>
        <w:t xml:space="preserve">č. </w:t>
      </w:r>
      <w:r w:rsidR="00245376" w:rsidRPr="00751DD6">
        <w:rPr>
          <w:rFonts w:ascii="Times New Roman" w:hAnsi="Times New Roman"/>
          <w:sz w:val="24"/>
          <w:szCs w:val="20"/>
        </w:rPr>
        <w:t xml:space="preserve">I. </w:t>
      </w:r>
      <w:r w:rsidR="00197CB7" w:rsidRPr="00751DD6">
        <w:rPr>
          <w:rFonts w:ascii="Times New Roman" w:hAnsi="Times New Roman"/>
          <w:sz w:val="24"/>
          <w:szCs w:val="20"/>
        </w:rPr>
        <w:t>této smlouvy.</w:t>
      </w:r>
    </w:p>
    <w:p w:rsidR="006B0EA7" w:rsidRPr="00095FDB" w:rsidRDefault="006B0EA7" w:rsidP="00C042BD">
      <w:pPr>
        <w:shd w:val="clear" w:color="00FFFF" w:fill="auto"/>
        <w:ind w:left="720" w:hanging="720"/>
        <w:jc w:val="both"/>
        <w:rPr>
          <w:sz w:val="24"/>
        </w:rPr>
      </w:pPr>
    </w:p>
    <w:p w:rsidR="00AE2642" w:rsidRPr="00421634" w:rsidRDefault="00F866AD" w:rsidP="002E7917">
      <w:pPr>
        <w:pStyle w:val="Nadpis6"/>
        <w:keepNext w:val="0"/>
        <w:spacing w:beforeLines="20" w:before="48" w:after="120"/>
        <w:rPr>
          <w:rFonts w:ascii="Times New Roman" w:hAnsi="Times New Roman"/>
          <w:u w:val="none"/>
        </w:rPr>
      </w:pPr>
      <w:r w:rsidRPr="00421634">
        <w:rPr>
          <w:rFonts w:ascii="Times New Roman" w:hAnsi="Times New Roman"/>
          <w:u w:val="none"/>
        </w:rPr>
        <w:t xml:space="preserve">X. </w:t>
      </w:r>
      <w:r w:rsidR="00A66240">
        <w:rPr>
          <w:rFonts w:ascii="Times New Roman" w:hAnsi="Times New Roman"/>
          <w:u w:val="none"/>
        </w:rPr>
        <w:t>S</w:t>
      </w:r>
      <w:r w:rsidR="00A66240">
        <w:rPr>
          <w:rFonts w:ascii="Times New Roman" w:hAnsi="Times New Roman"/>
          <w:caps w:val="0"/>
          <w:u w:val="none"/>
        </w:rPr>
        <w:t>mluvní pokuty</w:t>
      </w:r>
    </w:p>
    <w:p w:rsidR="001128D2" w:rsidRPr="00300ADC" w:rsidRDefault="001128D2" w:rsidP="002A3430">
      <w:pPr>
        <w:pStyle w:val="Odstavecseseznamem"/>
        <w:numPr>
          <w:ilvl w:val="0"/>
          <w:numId w:val="39"/>
        </w:numPr>
        <w:tabs>
          <w:tab w:val="clear" w:pos="851"/>
          <w:tab w:val="num" w:pos="284"/>
        </w:tabs>
        <w:spacing w:after="120" w:line="240" w:lineRule="auto"/>
        <w:ind w:left="284" w:hanging="284"/>
        <w:jc w:val="both"/>
        <w:rPr>
          <w:rFonts w:ascii="Times New Roman" w:hAnsi="Times New Roman"/>
          <w:sz w:val="24"/>
        </w:rPr>
      </w:pPr>
      <w:r w:rsidRPr="002A3430">
        <w:rPr>
          <w:rFonts w:ascii="Times New Roman" w:hAnsi="Times New Roman"/>
          <w:sz w:val="24"/>
        </w:rPr>
        <w:t>Za prodlení s úhradou faktury zaplatí objednatel zhotoviteli smluvní pokutu ve výši 0,05 % z</w:t>
      </w:r>
      <w:r w:rsidR="00AB1D32">
        <w:rPr>
          <w:rFonts w:ascii="Times New Roman" w:hAnsi="Times New Roman"/>
          <w:sz w:val="24"/>
        </w:rPr>
        <w:t> </w:t>
      </w:r>
      <w:r w:rsidRPr="00300ADC">
        <w:rPr>
          <w:rFonts w:ascii="Times New Roman" w:hAnsi="Times New Roman"/>
          <w:sz w:val="24"/>
        </w:rPr>
        <w:t>fakturované částky za každý den prodlení.</w:t>
      </w:r>
    </w:p>
    <w:p w:rsidR="00195732" w:rsidRPr="00B54AA7" w:rsidRDefault="00385092" w:rsidP="002A3430">
      <w:pPr>
        <w:pStyle w:val="Odstavecseseznamem"/>
        <w:numPr>
          <w:ilvl w:val="0"/>
          <w:numId w:val="39"/>
        </w:numPr>
        <w:tabs>
          <w:tab w:val="clear" w:pos="851"/>
          <w:tab w:val="num" w:pos="284"/>
        </w:tabs>
        <w:spacing w:after="120" w:line="240" w:lineRule="auto"/>
        <w:ind w:left="284" w:hanging="284"/>
        <w:jc w:val="both"/>
        <w:rPr>
          <w:rFonts w:ascii="Times New Roman" w:hAnsi="Times New Roman"/>
          <w:sz w:val="24"/>
          <w:szCs w:val="20"/>
        </w:rPr>
      </w:pPr>
      <w:r w:rsidRPr="00B54AA7">
        <w:rPr>
          <w:rFonts w:ascii="Times New Roman" w:hAnsi="Times New Roman"/>
          <w:sz w:val="24"/>
          <w:szCs w:val="20"/>
        </w:rPr>
        <w:t xml:space="preserve">Při prodlení zhotovitele s předáním díla je objednatel oprávněn uplatnit smluvní pokutu ve výši </w:t>
      </w:r>
      <w:r w:rsidR="00EA16A1">
        <w:rPr>
          <w:rFonts w:ascii="Times New Roman" w:hAnsi="Times New Roman"/>
          <w:sz w:val="24"/>
          <w:szCs w:val="20"/>
        </w:rPr>
        <w:t xml:space="preserve">xxx </w:t>
      </w:r>
      <w:r w:rsidR="006D030A">
        <w:rPr>
          <w:rFonts w:ascii="Times New Roman" w:hAnsi="Times New Roman"/>
          <w:sz w:val="24"/>
          <w:szCs w:val="20"/>
        </w:rPr>
        <w:t xml:space="preserve">Kč </w:t>
      </w:r>
      <w:r w:rsidRPr="00B54AA7">
        <w:rPr>
          <w:rFonts w:ascii="Times New Roman" w:hAnsi="Times New Roman"/>
          <w:sz w:val="24"/>
          <w:szCs w:val="20"/>
        </w:rPr>
        <w:t>za každý den prodlení s předáním díla. Předáním díla se pro účely této smlouvy rozumí jeho předání včetně kolaudačního souhlasu.</w:t>
      </w:r>
      <w:r w:rsidR="007976B8" w:rsidRPr="00B54AA7">
        <w:rPr>
          <w:rFonts w:ascii="Times New Roman" w:hAnsi="Times New Roman"/>
          <w:sz w:val="24"/>
          <w:szCs w:val="20"/>
        </w:rPr>
        <w:t xml:space="preserve"> </w:t>
      </w:r>
    </w:p>
    <w:p w:rsidR="00AE2642" w:rsidRPr="00B54AA7" w:rsidRDefault="00385092" w:rsidP="002A3430">
      <w:pPr>
        <w:pStyle w:val="Odstavecseseznamem"/>
        <w:numPr>
          <w:ilvl w:val="0"/>
          <w:numId w:val="39"/>
        </w:numPr>
        <w:tabs>
          <w:tab w:val="clear" w:pos="851"/>
          <w:tab w:val="num" w:pos="284"/>
        </w:tabs>
        <w:spacing w:after="120" w:line="240" w:lineRule="auto"/>
        <w:ind w:left="284" w:hanging="284"/>
        <w:jc w:val="both"/>
        <w:rPr>
          <w:rFonts w:ascii="Times New Roman" w:hAnsi="Times New Roman"/>
          <w:sz w:val="24"/>
          <w:szCs w:val="20"/>
        </w:rPr>
      </w:pPr>
      <w:r w:rsidRPr="00B54AA7">
        <w:rPr>
          <w:rFonts w:ascii="Times New Roman" w:hAnsi="Times New Roman"/>
          <w:sz w:val="24"/>
          <w:szCs w:val="20"/>
        </w:rPr>
        <w:t xml:space="preserve">Při prodlení zhotovitele s odstraněním vad a nedodělků </w:t>
      </w:r>
      <w:r w:rsidR="00AE2642" w:rsidRPr="00B54AA7">
        <w:rPr>
          <w:rFonts w:ascii="Times New Roman" w:hAnsi="Times New Roman"/>
          <w:sz w:val="24"/>
          <w:szCs w:val="20"/>
        </w:rPr>
        <w:t>v termínech stanovených v zápise o předání</w:t>
      </w:r>
      <w:r w:rsidRPr="00B54AA7">
        <w:rPr>
          <w:rFonts w:ascii="Times New Roman" w:hAnsi="Times New Roman"/>
          <w:sz w:val="24"/>
          <w:szCs w:val="20"/>
        </w:rPr>
        <w:t>, kdy tyto vady a nedodělky samy o sobě nebrání zahájení kolaudačního řízení, je objednatel oprávněn uplatnit smluvní poku</w:t>
      </w:r>
      <w:r w:rsidR="00E70FB7" w:rsidRPr="00B54AA7">
        <w:rPr>
          <w:rFonts w:ascii="Times New Roman" w:hAnsi="Times New Roman"/>
          <w:sz w:val="24"/>
          <w:szCs w:val="20"/>
        </w:rPr>
        <w:t>t</w:t>
      </w:r>
      <w:r w:rsidRPr="00B54AA7">
        <w:rPr>
          <w:rFonts w:ascii="Times New Roman" w:hAnsi="Times New Roman"/>
          <w:sz w:val="24"/>
          <w:szCs w:val="20"/>
        </w:rPr>
        <w:t xml:space="preserve">u ve výši </w:t>
      </w:r>
      <w:r w:rsidR="00EA16A1">
        <w:rPr>
          <w:rFonts w:ascii="Times New Roman" w:hAnsi="Times New Roman"/>
          <w:sz w:val="24"/>
          <w:szCs w:val="20"/>
        </w:rPr>
        <w:t>xxx</w:t>
      </w:r>
      <w:r w:rsidR="006D030A">
        <w:rPr>
          <w:rFonts w:ascii="Times New Roman" w:hAnsi="Times New Roman"/>
          <w:sz w:val="24"/>
          <w:szCs w:val="20"/>
        </w:rPr>
        <w:t xml:space="preserve"> Kč </w:t>
      </w:r>
      <w:r w:rsidRPr="00B54AA7">
        <w:rPr>
          <w:rFonts w:ascii="Times New Roman" w:hAnsi="Times New Roman"/>
          <w:sz w:val="24"/>
          <w:szCs w:val="20"/>
        </w:rPr>
        <w:t>za každý den prodlení s jejich odstraněním</w:t>
      </w:r>
      <w:r w:rsidR="00AE2642" w:rsidRPr="00B54AA7">
        <w:rPr>
          <w:rFonts w:ascii="Times New Roman" w:hAnsi="Times New Roman"/>
          <w:sz w:val="24"/>
          <w:szCs w:val="20"/>
        </w:rPr>
        <w:t>.</w:t>
      </w:r>
    </w:p>
    <w:p w:rsidR="00C85501" w:rsidRPr="00231BB5" w:rsidRDefault="00B0703E" w:rsidP="002A3430">
      <w:pPr>
        <w:pStyle w:val="Odstavecseseznamem"/>
        <w:numPr>
          <w:ilvl w:val="0"/>
          <w:numId w:val="39"/>
        </w:numPr>
        <w:tabs>
          <w:tab w:val="clear" w:pos="851"/>
          <w:tab w:val="num" w:pos="284"/>
        </w:tabs>
        <w:spacing w:after="120" w:line="240" w:lineRule="auto"/>
        <w:ind w:left="284" w:hanging="284"/>
        <w:jc w:val="both"/>
        <w:rPr>
          <w:rFonts w:ascii="Times New Roman" w:hAnsi="Times New Roman"/>
          <w:sz w:val="24"/>
          <w:szCs w:val="20"/>
        </w:rPr>
      </w:pPr>
      <w:r w:rsidRPr="00231BB5">
        <w:rPr>
          <w:rFonts w:ascii="Times New Roman" w:hAnsi="Times New Roman"/>
          <w:sz w:val="24"/>
          <w:szCs w:val="20"/>
        </w:rPr>
        <w:t>Při neplnění podmínek smlouvy a</w:t>
      </w:r>
      <w:r w:rsidR="00C85501" w:rsidRPr="00231BB5">
        <w:rPr>
          <w:rFonts w:ascii="Times New Roman" w:hAnsi="Times New Roman"/>
          <w:sz w:val="24"/>
          <w:szCs w:val="20"/>
        </w:rPr>
        <w:t xml:space="preserve"> porušování zákonných povinností má právo objednatel na smluvní pokutu ve výši </w:t>
      </w:r>
      <w:r w:rsidR="00EA16A1">
        <w:rPr>
          <w:rFonts w:ascii="Times New Roman" w:hAnsi="Times New Roman"/>
          <w:sz w:val="24"/>
          <w:szCs w:val="20"/>
        </w:rPr>
        <w:t>xxx</w:t>
      </w:r>
      <w:r w:rsidR="00245376" w:rsidRPr="00231BB5">
        <w:rPr>
          <w:rFonts w:ascii="Times New Roman" w:hAnsi="Times New Roman"/>
          <w:sz w:val="24"/>
          <w:szCs w:val="20"/>
        </w:rPr>
        <w:t xml:space="preserve"> </w:t>
      </w:r>
      <w:r w:rsidR="00A11243" w:rsidRPr="00231BB5">
        <w:rPr>
          <w:rFonts w:ascii="Times New Roman" w:hAnsi="Times New Roman"/>
          <w:sz w:val="24"/>
          <w:szCs w:val="20"/>
        </w:rPr>
        <w:t>Kč</w:t>
      </w:r>
      <w:r w:rsidR="006375DA" w:rsidRPr="00231BB5">
        <w:rPr>
          <w:rFonts w:ascii="Times New Roman" w:hAnsi="Times New Roman"/>
          <w:sz w:val="24"/>
          <w:szCs w:val="20"/>
        </w:rPr>
        <w:t xml:space="preserve"> </w:t>
      </w:r>
      <w:r w:rsidR="00C85501" w:rsidRPr="00231BB5">
        <w:rPr>
          <w:rFonts w:ascii="Times New Roman" w:hAnsi="Times New Roman"/>
          <w:sz w:val="24"/>
          <w:szCs w:val="20"/>
        </w:rPr>
        <w:t>za každý započatý den a každé jednotlivé porušení.</w:t>
      </w:r>
    </w:p>
    <w:p w:rsidR="001A6F2A" w:rsidRPr="00231BB5" w:rsidRDefault="00A27386" w:rsidP="002A3430">
      <w:pPr>
        <w:pStyle w:val="Odstavecseseznamem"/>
        <w:numPr>
          <w:ilvl w:val="0"/>
          <w:numId w:val="39"/>
        </w:numPr>
        <w:tabs>
          <w:tab w:val="clear" w:pos="851"/>
          <w:tab w:val="num" w:pos="284"/>
        </w:tabs>
        <w:spacing w:after="120" w:line="240" w:lineRule="auto"/>
        <w:ind w:left="284" w:hanging="284"/>
        <w:jc w:val="both"/>
        <w:rPr>
          <w:rFonts w:ascii="Times New Roman" w:hAnsi="Times New Roman"/>
          <w:sz w:val="24"/>
          <w:szCs w:val="20"/>
        </w:rPr>
      </w:pPr>
      <w:r w:rsidRPr="00A27386">
        <w:rPr>
          <w:rFonts w:ascii="Times New Roman" w:hAnsi="Times New Roman"/>
          <w:sz w:val="24"/>
          <w:szCs w:val="20"/>
        </w:rPr>
        <w:t>Smluvní pokuta za nevedení stavebního deníku nebo za nedostatečné vedení v rozporu s</w:t>
      </w:r>
      <w:r>
        <w:rPr>
          <w:rFonts w:ascii="Times New Roman" w:hAnsi="Times New Roman"/>
          <w:sz w:val="24"/>
          <w:szCs w:val="20"/>
        </w:rPr>
        <w:t> </w:t>
      </w:r>
      <w:r w:rsidRPr="00A27386">
        <w:rPr>
          <w:rFonts w:ascii="Times New Roman" w:hAnsi="Times New Roman"/>
          <w:sz w:val="24"/>
          <w:szCs w:val="20"/>
        </w:rPr>
        <w:t>vyhláškou č.</w:t>
      </w:r>
      <w:r w:rsidR="00AB1D32">
        <w:rPr>
          <w:rFonts w:ascii="Times New Roman" w:hAnsi="Times New Roman"/>
          <w:sz w:val="24"/>
          <w:szCs w:val="20"/>
        </w:rPr>
        <w:t> </w:t>
      </w:r>
      <w:r w:rsidRPr="00A27386">
        <w:rPr>
          <w:rFonts w:ascii="Times New Roman" w:hAnsi="Times New Roman"/>
          <w:sz w:val="24"/>
          <w:szCs w:val="20"/>
        </w:rPr>
        <w:t>499/2006 Sb., v platn</w:t>
      </w:r>
      <w:r w:rsidR="00827A07">
        <w:rPr>
          <w:rFonts w:ascii="Times New Roman" w:hAnsi="Times New Roman"/>
          <w:sz w:val="24"/>
          <w:szCs w:val="20"/>
        </w:rPr>
        <w:t xml:space="preserve">ém znění je stanovena ve výši </w:t>
      </w:r>
      <w:r w:rsidR="00EA16A1">
        <w:rPr>
          <w:rFonts w:ascii="Times New Roman" w:hAnsi="Times New Roman"/>
          <w:sz w:val="24"/>
          <w:szCs w:val="20"/>
        </w:rPr>
        <w:t xml:space="preserve">xxx </w:t>
      </w:r>
      <w:r w:rsidRPr="00A27386">
        <w:rPr>
          <w:rFonts w:ascii="Times New Roman" w:hAnsi="Times New Roman"/>
          <w:sz w:val="24"/>
          <w:szCs w:val="20"/>
        </w:rPr>
        <w:t>Kč / den do odstranění zjištěných nedostatků.</w:t>
      </w:r>
    </w:p>
    <w:p w:rsidR="003A0942" w:rsidRPr="00231BB5" w:rsidRDefault="003A0942" w:rsidP="002A3430">
      <w:pPr>
        <w:pStyle w:val="Odstavecseseznamem"/>
        <w:numPr>
          <w:ilvl w:val="0"/>
          <w:numId w:val="39"/>
        </w:numPr>
        <w:tabs>
          <w:tab w:val="clear" w:pos="851"/>
          <w:tab w:val="num" w:pos="284"/>
        </w:tabs>
        <w:spacing w:after="120" w:line="240" w:lineRule="auto"/>
        <w:ind w:left="284" w:hanging="284"/>
        <w:jc w:val="both"/>
        <w:rPr>
          <w:rFonts w:ascii="Times New Roman" w:hAnsi="Times New Roman"/>
          <w:sz w:val="24"/>
          <w:szCs w:val="20"/>
        </w:rPr>
      </w:pPr>
      <w:r w:rsidRPr="00231BB5">
        <w:rPr>
          <w:rFonts w:ascii="Times New Roman" w:hAnsi="Times New Roman"/>
          <w:sz w:val="24"/>
          <w:szCs w:val="20"/>
        </w:rPr>
        <w:t>Sankce za nedodržování BOZP, požární ochrany a ochrany životního prostředí se řídí</w:t>
      </w:r>
      <w:r w:rsidR="00B0703E" w:rsidRPr="00231BB5">
        <w:rPr>
          <w:rFonts w:ascii="Times New Roman" w:hAnsi="Times New Roman"/>
          <w:sz w:val="24"/>
          <w:szCs w:val="20"/>
        </w:rPr>
        <w:t xml:space="preserve"> dle sazebníku pokut, který je </w:t>
      </w:r>
      <w:r w:rsidR="00FB56F5" w:rsidRPr="00231BB5">
        <w:rPr>
          <w:rFonts w:ascii="Times New Roman" w:hAnsi="Times New Roman"/>
          <w:sz w:val="24"/>
          <w:szCs w:val="20"/>
        </w:rPr>
        <w:t xml:space="preserve">přílohou </w:t>
      </w:r>
      <w:r w:rsidRPr="00231BB5">
        <w:rPr>
          <w:rFonts w:ascii="Times New Roman" w:hAnsi="Times New Roman"/>
          <w:sz w:val="24"/>
          <w:szCs w:val="20"/>
        </w:rPr>
        <w:t>č. 1</w:t>
      </w:r>
      <w:r w:rsidR="00B0703E" w:rsidRPr="00231BB5">
        <w:rPr>
          <w:rFonts w:ascii="Times New Roman" w:hAnsi="Times New Roman"/>
          <w:sz w:val="24"/>
          <w:szCs w:val="20"/>
        </w:rPr>
        <w:t xml:space="preserve"> této smlouvy.</w:t>
      </w:r>
    </w:p>
    <w:p w:rsidR="002354D1" w:rsidRPr="00231BB5" w:rsidRDefault="002354D1" w:rsidP="002A3430">
      <w:pPr>
        <w:pStyle w:val="Odstavecseseznamem"/>
        <w:numPr>
          <w:ilvl w:val="0"/>
          <w:numId w:val="39"/>
        </w:numPr>
        <w:tabs>
          <w:tab w:val="clear" w:pos="851"/>
          <w:tab w:val="num" w:pos="284"/>
        </w:tabs>
        <w:spacing w:after="120" w:line="240" w:lineRule="auto"/>
        <w:ind w:left="284" w:hanging="284"/>
        <w:jc w:val="both"/>
        <w:rPr>
          <w:rFonts w:ascii="Times New Roman" w:hAnsi="Times New Roman"/>
          <w:sz w:val="24"/>
          <w:szCs w:val="20"/>
        </w:rPr>
      </w:pPr>
      <w:r w:rsidRPr="00231BB5">
        <w:rPr>
          <w:rFonts w:ascii="Times New Roman" w:hAnsi="Times New Roman"/>
          <w:sz w:val="24"/>
          <w:szCs w:val="20"/>
        </w:rPr>
        <w:lastRenderedPageBreak/>
        <w:t xml:space="preserve">Pokuty vzniklé vlivem stavební činnosti zhotovitele udělené </w:t>
      </w:r>
      <w:r w:rsidR="001A6F2A" w:rsidRPr="00231BB5">
        <w:rPr>
          <w:rFonts w:ascii="Times New Roman" w:hAnsi="Times New Roman"/>
          <w:sz w:val="24"/>
          <w:szCs w:val="20"/>
        </w:rPr>
        <w:t>objednateli b</w:t>
      </w:r>
      <w:r w:rsidRPr="00231BB5">
        <w:rPr>
          <w:rFonts w:ascii="Times New Roman" w:hAnsi="Times New Roman"/>
          <w:sz w:val="24"/>
          <w:szCs w:val="20"/>
        </w:rPr>
        <w:t xml:space="preserve">udou převedeny </w:t>
      </w:r>
      <w:r w:rsidR="00AB1D32" w:rsidRPr="00231BB5">
        <w:rPr>
          <w:rFonts w:ascii="Times New Roman" w:hAnsi="Times New Roman"/>
          <w:sz w:val="24"/>
          <w:szCs w:val="20"/>
        </w:rPr>
        <w:t>na</w:t>
      </w:r>
      <w:r w:rsidR="00AB1D32">
        <w:rPr>
          <w:rFonts w:ascii="Times New Roman" w:hAnsi="Times New Roman"/>
          <w:sz w:val="24"/>
          <w:szCs w:val="20"/>
        </w:rPr>
        <w:t> </w:t>
      </w:r>
      <w:r w:rsidRPr="00231BB5">
        <w:rPr>
          <w:rFonts w:ascii="Times New Roman" w:hAnsi="Times New Roman"/>
          <w:sz w:val="24"/>
          <w:szCs w:val="20"/>
        </w:rPr>
        <w:t>zhotovitele v plné výši a mohou být započteny proti neuhrazeným fakturám.</w:t>
      </w:r>
    </w:p>
    <w:p w:rsidR="00A11243" w:rsidRPr="00231BB5" w:rsidRDefault="00D8656A" w:rsidP="002A3430">
      <w:pPr>
        <w:pStyle w:val="Odstavecseseznamem"/>
        <w:numPr>
          <w:ilvl w:val="0"/>
          <w:numId w:val="39"/>
        </w:numPr>
        <w:tabs>
          <w:tab w:val="clear" w:pos="851"/>
          <w:tab w:val="num" w:pos="284"/>
        </w:tabs>
        <w:spacing w:after="120" w:line="240" w:lineRule="auto"/>
        <w:ind w:left="284" w:hanging="284"/>
        <w:jc w:val="both"/>
        <w:rPr>
          <w:rFonts w:ascii="Times New Roman" w:hAnsi="Times New Roman"/>
          <w:sz w:val="24"/>
          <w:szCs w:val="20"/>
        </w:rPr>
      </w:pPr>
      <w:r w:rsidRPr="00231BB5">
        <w:rPr>
          <w:rFonts w:ascii="Times New Roman" w:hAnsi="Times New Roman"/>
          <w:sz w:val="24"/>
          <w:szCs w:val="20"/>
        </w:rPr>
        <w:t xml:space="preserve">Zhotovitel nebude povinen hradit smluvní pokuty dle odstavců </w:t>
      </w:r>
      <w:r w:rsidR="00245376" w:rsidRPr="00231BB5">
        <w:rPr>
          <w:rFonts w:ascii="Times New Roman" w:hAnsi="Times New Roman"/>
          <w:sz w:val="24"/>
          <w:szCs w:val="20"/>
        </w:rPr>
        <w:t xml:space="preserve">2, </w:t>
      </w:r>
      <w:r w:rsidRPr="00231BB5">
        <w:rPr>
          <w:rFonts w:ascii="Times New Roman" w:hAnsi="Times New Roman"/>
          <w:sz w:val="24"/>
          <w:szCs w:val="20"/>
        </w:rPr>
        <w:t>3, 4 a 5</w:t>
      </w:r>
      <w:r w:rsidR="00C80DC9" w:rsidRPr="00231BB5">
        <w:rPr>
          <w:rFonts w:ascii="Times New Roman" w:hAnsi="Times New Roman"/>
          <w:sz w:val="24"/>
          <w:szCs w:val="20"/>
        </w:rPr>
        <w:t xml:space="preserve"> tohoto článku</w:t>
      </w:r>
      <w:r w:rsidRPr="00231BB5">
        <w:rPr>
          <w:rFonts w:ascii="Times New Roman" w:hAnsi="Times New Roman"/>
          <w:sz w:val="24"/>
          <w:szCs w:val="20"/>
        </w:rPr>
        <w:t xml:space="preserve"> prokáže-li, </w:t>
      </w:r>
      <w:r w:rsidR="00AB1D32" w:rsidRPr="00231BB5">
        <w:rPr>
          <w:rFonts w:ascii="Times New Roman" w:hAnsi="Times New Roman"/>
          <w:sz w:val="24"/>
          <w:szCs w:val="20"/>
        </w:rPr>
        <w:t>že</w:t>
      </w:r>
      <w:r w:rsidR="00AB1D32">
        <w:rPr>
          <w:rFonts w:ascii="Times New Roman" w:hAnsi="Times New Roman"/>
          <w:sz w:val="24"/>
          <w:szCs w:val="20"/>
        </w:rPr>
        <w:t> </w:t>
      </w:r>
      <w:r w:rsidRPr="00231BB5">
        <w:rPr>
          <w:rFonts w:ascii="Times New Roman" w:hAnsi="Times New Roman"/>
          <w:sz w:val="24"/>
          <w:szCs w:val="20"/>
        </w:rPr>
        <w:t>k prodlení nedošlo jeho zaviněním.</w:t>
      </w:r>
    </w:p>
    <w:p w:rsidR="00B54AA7" w:rsidRDefault="00AE2642" w:rsidP="00B54AA7">
      <w:pPr>
        <w:pStyle w:val="Odstavecseseznamem"/>
        <w:numPr>
          <w:ilvl w:val="0"/>
          <w:numId w:val="39"/>
        </w:numPr>
        <w:tabs>
          <w:tab w:val="clear" w:pos="851"/>
          <w:tab w:val="num" w:pos="284"/>
        </w:tabs>
        <w:spacing w:after="120" w:line="240" w:lineRule="auto"/>
        <w:ind w:left="284" w:hanging="284"/>
        <w:jc w:val="both"/>
        <w:rPr>
          <w:rFonts w:ascii="Times New Roman" w:hAnsi="Times New Roman"/>
          <w:sz w:val="24"/>
          <w:szCs w:val="20"/>
        </w:rPr>
      </w:pPr>
      <w:r w:rsidRPr="00231BB5">
        <w:rPr>
          <w:rFonts w:ascii="Times New Roman" w:hAnsi="Times New Roman"/>
          <w:sz w:val="24"/>
          <w:szCs w:val="20"/>
        </w:rPr>
        <w:t>Úhradou smluvní pokuty není dotčeno právo požadovat náhradu škody v plné výši.</w:t>
      </w:r>
    </w:p>
    <w:p w:rsidR="00D777D7" w:rsidRDefault="00D777D7" w:rsidP="00D777D7">
      <w:pPr>
        <w:spacing w:beforeLines="20" w:before="48"/>
        <w:ind w:left="851"/>
        <w:jc w:val="both"/>
        <w:rPr>
          <w:sz w:val="24"/>
        </w:rPr>
      </w:pPr>
    </w:p>
    <w:p w:rsidR="00C042BD" w:rsidRPr="002A3430" w:rsidRDefault="00A66240" w:rsidP="00300ADC">
      <w:pPr>
        <w:tabs>
          <w:tab w:val="right" w:pos="9071"/>
        </w:tabs>
        <w:spacing w:after="120"/>
        <w:jc w:val="center"/>
        <w:rPr>
          <w:b/>
          <w:sz w:val="24"/>
        </w:rPr>
      </w:pPr>
      <w:r w:rsidRPr="002A3430">
        <w:rPr>
          <w:b/>
          <w:sz w:val="24"/>
        </w:rPr>
        <w:t>XI. Odstoupení od smlouvy</w:t>
      </w:r>
    </w:p>
    <w:p w:rsidR="00AE2642" w:rsidRPr="00095FDB" w:rsidRDefault="00231BB5" w:rsidP="00300ADC">
      <w:pPr>
        <w:pStyle w:val="Zkladntext3"/>
        <w:spacing w:beforeLines="20" w:before="48" w:after="120"/>
        <w:jc w:val="both"/>
      </w:pPr>
      <w:r>
        <w:t xml:space="preserve">1. </w:t>
      </w:r>
      <w:r w:rsidR="00AE2642" w:rsidRPr="00095FDB">
        <w:t xml:space="preserve">Odstoupit od této smlouvy lze pro podstatné porušení </w:t>
      </w:r>
      <w:r w:rsidR="00150F3F">
        <w:t xml:space="preserve">smluvních povinností, kterými jsou </w:t>
      </w:r>
      <w:r w:rsidR="00AE3EFB" w:rsidRPr="00095FDB">
        <w:t>zejména</w:t>
      </w:r>
      <w:r w:rsidR="00AE2642" w:rsidRPr="00095FDB">
        <w:t>:</w:t>
      </w:r>
    </w:p>
    <w:p w:rsidR="00AE2642" w:rsidRPr="00095FDB" w:rsidRDefault="00AE2642" w:rsidP="002A3430">
      <w:pPr>
        <w:pStyle w:val="Zkladntext3"/>
        <w:numPr>
          <w:ilvl w:val="0"/>
          <w:numId w:val="3"/>
        </w:numPr>
        <w:tabs>
          <w:tab w:val="clear" w:pos="720"/>
        </w:tabs>
        <w:spacing w:before="0" w:after="120"/>
        <w:ind w:left="993" w:hanging="426"/>
        <w:jc w:val="both"/>
      </w:pPr>
      <w:r w:rsidRPr="00095FDB">
        <w:t>neplnění předmětu díla podle čl. I.</w:t>
      </w:r>
      <w:r w:rsidR="00231BB5">
        <w:t xml:space="preserve"> této smlouvy</w:t>
      </w:r>
      <w:r w:rsidR="00A87620" w:rsidRPr="00095FDB">
        <w:t>;</w:t>
      </w:r>
    </w:p>
    <w:p w:rsidR="00AE2642" w:rsidRPr="00095FDB" w:rsidRDefault="00AE2642" w:rsidP="002A3430">
      <w:pPr>
        <w:pStyle w:val="Zkladntext3"/>
        <w:numPr>
          <w:ilvl w:val="0"/>
          <w:numId w:val="3"/>
        </w:numPr>
        <w:tabs>
          <w:tab w:val="clear" w:pos="720"/>
        </w:tabs>
        <w:spacing w:before="0" w:after="120"/>
        <w:ind w:left="993" w:hanging="426"/>
        <w:jc w:val="both"/>
      </w:pPr>
      <w:r w:rsidRPr="00095FDB">
        <w:t>zhotovitel neprovede dílo v patřičné kvalitě podle platných předpisů a norem</w:t>
      </w:r>
      <w:r w:rsidR="00A87620" w:rsidRPr="00095FDB">
        <w:t>;</w:t>
      </w:r>
    </w:p>
    <w:p w:rsidR="00AE2642" w:rsidRPr="00095FDB" w:rsidRDefault="00AE2642" w:rsidP="002A3430">
      <w:pPr>
        <w:pStyle w:val="Zkladntext3"/>
        <w:numPr>
          <w:ilvl w:val="0"/>
          <w:numId w:val="3"/>
        </w:numPr>
        <w:tabs>
          <w:tab w:val="clear" w:pos="720"/>
        </w:tabs>
        <w:spacing w:before="0" w:after="120"/>
        <w:ind w:left="993" w:hanging="426"/>
        <w:jc w:val="both"/>
      </w:pPr>
      <w:r w:rsidRPr="00095FDB">
        <w:t xml:space="preserve">zhotovitel je v prodlení s termínem dokončení díla o více než </w:t>
      </w:r>
      <w:r w:rsidR="00F36D29" w:rsidRPr="00095FDB">
        <w:t>5</w:t>
      </w:r>
      <w:r w:rsidRPr="00095FDB">
        <w:t xml:space="preserve"> kalendářních dnů</w:t>
      </w:r>
      <w:r w:rsidR="00A87620" w:rsidRPr="00095FDB">
        <w:t>;</w:t>
      </w:r>
    </w:p>
    <w:p w:rsidR="00AE2642" w:rsidRPr="00095FDB" w:rsidRDefault="00AE2642" w:rsidP="002A3430">
      <w:pPr>
        <w:pStyle w:val="Zkladntext3"/>
        <w:numPr>
          <w:ilvl w:val="0"/>
          <w:numId w:val="3"/>
        </w:numPr>
        <w:tabs>
          <w:tab w:val="clear" w:pos="720"/>
        </w:tabs>
        <w:spacing w:before="0" w:after="120"/>
        <w:ind w:left="993" w:hanging="426"/>
        <w:jc w:val="both"/>
      </w:pPr>
      <w:r w:rsidRPr="00095FDB">
        <w:t>zhotovitel bez vážných důvodů přerušil práce na díle na dobu delší</w:t>
      </w:r>
      <w:r w:rsidR="00A54045" w:rsidRPr="00095FDB">
        <w:t xml:space="preserve"> </w:t>
      </w:r>
      <w:r w:rsidRPr="00095FDB">
        <w:t>než</w:t>
      </w:r>
      <w:r w:rsidR="00A54045" w:rsidRPr="00095FDB">
        <w:t xml:space="preserve"> </w:t>
      </w:r>
      <w:r w:rsidR="00A87620" w:rsidRPr="00095FDB">
        <w:t>5 kalendářních dnů</w:t>
      </w:r>
      <w:r w:rsidR="002B2A1D" w:rsidRPr="00095FDB">
        <w:t>;</w:t>
      </w:r>
    </w:p>
    <w:p w:rsidR="006D6F14" w:rsidRPr="002A3430" w:rsidRDefault="00AE2642" w:rsidP="002A3430">
      <w:pPr>
        <w:pStyle w:val="Odstavecseseznamem"/>
        <w:numPr>
          <w:ilvl w:val="2"/>
          <w:numId w:val="29"/>
        </w:numPr>
        <w:spacing w:beforeLines="20" w:before="48" w:after="120" w:line="240" w:lineRule="auto"/>
        <w:ind w:left="284" w:hanging="284"/>
        <w:jc w:val="both"/>
        <w:rPr>
          <w:sz w:val="24"/>
        </w:rPr>
      </w:pPr>
      <w:r w:rsidRPr="002A3430">
        <w:rPr>
          <w:rFonts w:ascii="Times New Roman" w:hAnsi="Times New Roman"/>
          <w:sz w:val="24"/>
        </w:rPr>
        <w:t>Odstoupení od smlouvy lze provést pouze písemně s uvedením důvodu. Odstoupení od smlouvy nabývá účinnosti dnem doručení druhé straně. Smluvní strany jsou povinny provést vzájemné vypořádání ke dni odstoupení od smlouvy. Smluvní strana, která zapříčinila odstoupení od smlouvy</w:t>
      </w:r>
      <w:r w:rsidR="00DA48BE" w:rsidRPr="002A3430">
        <w:rPr>
          <w:rFonts w:ascii="Times New Roman" w:hAnsi="Times New Roman"/>
          <w:sz w:val="24"/>
        </w:rPr>
        <w:t>,</w:t>
      </w:r>
      <w:r w:rsidRPr="002A3430">
        <w:rPr>
          <w:rFonts w:ascii="Times New Roman" w:hAnsi="Times New Roman"/>
          <w:sz w:val="24"/>
        </w:rPr>
        <w:t xml:space="preserve"> je povinna zaplatit druhé straně veškeré náklady a škody jí prokazatelně vzniklé v souvislosti s odstoupením od této smlouvy.</w:t>
      </w:r>
    </w:p>
    <w:p w:rsidR="00AB1D32" w:rsidRDefault="00AB1D32" w:rsidP="002A3430">
      <w:pPr>
        <w:spacing w:beforeLines="20" w:before="48"/>
        <w:ind w:left="851"/>
        <w:jc w:val="both"/>
        <w:rPr>
          <w:sz w:val="24"/>
        </w:rPr>
      </w:pPr>
    </w:p>
    <w:p w:rsidR="00231BB5" w:rsidRPr="002A3430" w:rsidRDefault="00A66240" w:rsidP="00300ADC">
      <w:pPr>
        <w:spacing w:beforeLines="20" w:before="48" w:after="120"/>
        <w:jc w:val="center"/>
        <w:rPr>
          <w:b/>
          <w:sz w:val="24"/>
        </w:rPr>
      </w:pPr>
      <w:r w:rsidRPr="002A3430">
        <w:rPr>
          <w:b/>
          <w:sz w:val="24"/>
        </w:rPr>
        <w:t>XII. Závěrečná ustanovení</w:t>
      </w:r>
    </w:p>
    <w:p w:rsidR="00806F68" w:rsidRPr="002A3430" w:rsidRDefault="00806F68" w:rsidP="007C45FE">
      <w:pPr>
        <w:pStyle w:val="Odstavecseseznamem"/>
        <w:numPr>
          <w:ilvl w:val="0"/>
          <w:numId w:val="42"/>
        </w:numPr>
        <w:spacing w:after="120" w:line="240" w:lineRule="auto"/>
        <w:ind w:left="284" w:hanging="284"/>
        <w:jc w:val="both"/>
        <w:rPr>
          <w:sz w:val="24"/>
          <w:szCs w:val="24"/>
        </w:rPr>
      </w:pPr>
      <w:r w:rsidRPr="002A3430">
        <w:rPr>
          <w:rFonts w:ascii="Times New Roman" w:hAnsi="Times New Roman"/>
          <w:sz w:val="24"/>
          <w:szCs w:val="24"/>
        </w:rPr>
        <w:t xml:space="preserve">Tato smlouva a práva a povinnosti z ní vzniklé </w:t>
      </w:r>
      <w:r w:rsidR="00BE3A33" w:rsidRPr="002A3430">
        <w:rPr>
          <w:rFonts w:ascii="Times New Roman" w:hAnsi="Times New Roman"/>
          <w:sz w:val="24"/>
          <w:szCs w:val="24"/>
        </w:rPr>
        <w:t>se řídí</w:t>
      </w:r>
      <w:r w:rsidRPr="002A3430">
        <w:rPr>
          <w:rFonts w:ascii="Times New Roman" w:hAnsi="Times New Roman"/>
          <w:sz w:val="24"/>
          <w:szCs w:val="24"/>
        </w:rPr>
        <w:t xml:space="preserve"> zákonem č. 89/2012 Sb., občanský zákoník</w:t>
      </w:r>
      <w:r w:rsidR="00231BB5" w:rsidRPr="00300ADC">
        <w:rPr>
          <w:rFonts w:ascii="Times New Roman" w:hAnsi="Times New Roman"/>
          <w:sz w:val="24"/>
          <w:szCs w:val="24"/>
        </w:rPr>
        <w:t xml:space="preserve"> </w:t>
      </w:r>
      <w:r w:rsidR="00524874" w:rsidRPr="002A3430">
        <w:rPr>
          <w:rFonts w:ascii="Times New Roman" w:hAnsi="Times New Roman"/>
          <w:sz w:val="24"/>
          <w:szCs w:val="24"/>
        </w:rPr>
        <w:t>v platném znění.</w:t>
      </w:r>
    </w:p>
    <w:p w:rsidR="00806F68" w:rsidRPr="00A27386" w:rsidRDefault="0024096C" w:rsidP="002A3430">
      <w:pPr>
        <w:pStyle w:val="Odstavecseseznamem"/>
        <w:numPr>
          <w:ilvl w:val="0"/>
          <w:numId w:val="42"/>
        </w:numPr>
        <w:spacing w:after="120" w:line="240" w:lineRule="auto"/>
        <w:ind w:left="284" w:hanging="284"/>
        <w:jc w:val="both"/>
        <w:rPr>
          <w:szCs w:val="24"/>
        </w:rPr>
      </w:pPr>
      <w:r w:rsidRPr="002A3430">
        <w:rPr>
          <w:rFonts w:ascii="Times New Roman" w:hAnsi="Times New Roman"/>
          <w:sz w:val="24"/>
          <w:szCs w:val="24"/>
        </w:rPr>
        <w:t xml:space="preserve">Smlouva nabývá platnosti dnem podpisu oběma smluvními stranami  a účinnosti dnem uveřejnění </w:t>
      </w:r>
      <w:r w:rsidR="00231BB5" w:rsidRPr="002A3430">
        <w:rPr>
          <w:rFonts w:ascii="Times New Roman" w:hAnsi="Times New Roman"/>
          <w:sz w:val="24"/>
          <w:szCs w:val="24"/>
        </w:rPr>
        <w:t>v</w:t>
      </w:r>
      <w:r w:rsidR="00231BB5">
        <w:rPr>
          <w:rFonts w:ascii="Times New Roman" w:hAnsi="Times New Roman"/>
          <w:sz w:val="24"/>
          <w:szCs w:val="24"/>
        </w:rPr>
        <w:t> </w:t>
      </w:r>
      <w:r w:rsidRPr="002A3430">
        <w:rPr>
          <w:rFonts w:ascii="Times New Roman" w:hAnsi="Times New Roman"/>
          <w:sz w:val="24"/>
          <w:szCs w:val="24"/>
        </w:rPr>
        <w:t>registru smluv. Zhotovitel bere na vědomí, že uveřejnění</w:t>
      </w:r>
      <w:r w:rsidR="00F57993" w:rsidRPr="002A3430">
        <w:rPr>
          <w:rFonts w:ascii="Times New Roman" w:hAnsi="Times New Roman"/>
          <w:sz w:val="24"/>
          <w:szCs w:val="24"/>
        </w:rPr>
        <w:t xml:space="preserve"> smlouvy v tomto registru v plném znění</w:t>
      </w:r>
      <w:r w:rsidRPr="002A3430">
        <w:rPr>
          <w:rFonts w:ascii="Times New Roman" w:hAnsi="Times New Roman"/>
          <w:sz w:val="24"/>
          <w:szCs w:val="24"/>
        </w:rPr>
        <w:t xml:space="preserve"> zajistí objednatel</w:t>
      </w:r>
      <w:r w:rsidR="00F57993" w:rsidRPr="002A3430">
        <w:rPr>
          <w:rFonts w:ascii="Times New Roman" w:hAnsi="Times New Roman"/>
          <w:sz w:val="24"/>
          <w:szCs w:val="24"/>
        </w:rPr>
        <w:t>.</w:t>
      </w:r>
      <w:r w:rsidRPr="002A3430">
        <w:rPr>
          <w:rFonts w:ascii="Times New Roman" w:hAnsi="Times New Roman"/>
          <w:sz w:val="24"/>
          <w:szCs w:val="24"/>
        </w:rPr>
        <w:t xml:space="preserve"> </w:t>
      </w:r>
    </w:p>
    <w:p w:rsidR="00806F68" w:rsidRPr="002A3430" w:rsidRDefault="00231BB5" w:rsidP="007C45FE">
      <w:pPr>
        <w:spacing w:after="120"/>
        <w:ind w:left="284" w:hanging="284"/>
        <w:jc w:val="both"/>
        <w:rPr>
          <w:szCs w:val="24"/>
        </w:rPr>
      </w:pPr>
      <w:r w:rsidRPr="002A3430">
        <w:rPr>
          <w:sz w:val="24"/>
          <w:szCs w:val="24"/>
        </w:rPr>
        <w:t xml:space="preserve">3. </w:t>
      </w:r>
      <w:r w:rsidR="00806F68" w:rsidRPr="002A3430">
        <w:rPr>
          <w:sz w:val="24"/>
          <w:szCs w:val="24"/>
        </w:rPr>
        <w:t xml:space="preserve">Tato smlouva obsahuje úplné ujednání o předmětu smlouvy a všech náležitostech, které strany měly </w:t>
      </w:r>
      <w:r w:rsidRPr="002A3430">
        <w:rPr>
          <w:sz w:val="24"/>
          <w:szCs w:val="24"/>
        </w:rPr>
        <w:t>a</w:t>
      </w:r>
      <w:r>
        <w:rPr>
          <w:sz w:val="24"/>
          <w:szCs w:val="24"/>
        </w:rPr>
        <w:t> </w:t>
      </w:r>
      <w:r w:rsidR="00806F68" w:rsidRPr="002A3430">
        <w:rPr>
          <w:sz w:val="24"/>
          <w:szCs w:val="24"/>
        </w:rPr>
        <w:t>chtěly ve smlouvě ujednat</w:t>
      </w:r>
      <w:r w:rsidR="007B3C1E" w:rsidRPr="002A3430">
        <w:rPr>
          <w:sz w:val="24"/>
          <w:szCs w:val="24"/>
        </w:rPr>
        <w:t>,</w:t>
      </w:r>
      <w:r w:rsidR="00806F68" w:rsidRPr="002A3430">
        <w:rPr>
          <w:sz w:val="24"/>
          <w:szCs w:val="24"/>
        </w:rPr>
        <w:t xml:space="preserve"> a které považují za důležité pro závaznost této smlouvy. Žádný projev</w:t>
      </w:r>
      <w:r>
        <w:rPr>
          <w:sz w:val="24"/>
          <w:szCs w:val="24"/>
        </w:rPr>
        <w:t xml:space="preserve"> </w:t>
      </w:r>
      <w:r w:rsidR="00806F68" w:rsidRPr="002A3430">
        <w:rPr>
          <w:sz w:val="24"/>
          <w:szCs w:val="24"/>
        </w:rPr>
        <w:t xml:space="preserve">strany učiněný při jednání o této smlouvě ani projev učiněný po uzavření této smlouvy nesmí být vykládán v rozporu s výslovnými ustanoveními této smlouvy a nezakládá žádný závazek žádné </w:t>
      </w:r>
      <w:r w:rsidRPr="002A3430">
        <w:rPr>
          <w:sz w:val="24"/>
          <w:szCs w:val="24"/>
        </w:rPr>
        <w:t>ze</w:t>
      </w:r>
      <w:r>
        <w:rPr>
          <w:sz w:val="24"/>
          <w:szCs w:val="24"/>
        </w:rPr>
        <w:t> </w:t>
      </w:r>
      <w:r w:rsidR="00806F68" w:rsidRPr="002A3430">
        <w:rPr>
          <w:sz w:val="24"/>
          <w:szCs w:val="24"/>
        </w:rPr>
        <w:t>stran.</w:t>
      </w:r>
    </w:p>
    <w:p w:rsidR="00806F68" w:rsidRPr="002A3430" w:rsidRDefault="00231BB5" w:rsidP="002A3430">
      <w:pPr>
        <w:spacing w:after="120"/>
        <w:ind w:left="284" w:hanging="284"/>
        <w:jc w:val="both"/>
        <w:rPr>
          <w:szCs w:val="24"/>
        </w:rPr>
      </w:pPr>
      <w:r w:rsidRPr="002A3430">
        <w:rPr>
          <w:sz w:val="24"/>
          <w:szCs w:val="24"/>
        </w:rPr>
        <w:t xml:space="preserve">4. </w:t>
      </w:r>
      <w:r w:rsidR="00806F68" w:rsidRPr="002A3430">
        <w:rPr>
          <w:sz w:val="24"/>
          <w:szCs w:val="24"/>
        </w:rPr>
        <w:t>Smlouvu lze měnit a doplňovat po dohodě smluvních stran formou písemných dodatků k této smlouvě, podepsaných oběma smluvními stranami. Za písemnou formu nebude pro tento účel považována výměna e-mailových či jiných elektronických zpráv.</w:t>
      </w:r>
    </w:p>
    <w:p w:rsidR="00806F68" w:rsidRPr="00A27386" w:rsidRDefault="00231BB5" w:rsidP="002A3430">
      <w:pPr>
        <w:spacing w:before="120" w:after="120"/>
        <w:ind w:left="284" w:hanging="284"/>
        <w:jc w:val="both"/>
        <w:rPr>
          <w:szCs w:val="24"/>
        </w:rPr>
      </w:pPr>
      <w:r w:rsidRPr="002A3430">
        <w:rPr>
          <w:sz w:val="24"/>
          <w:szCs w:val="24"/>
        </w:rPr>
        <w:t>5. Tato smlouva je vyhotovena ve dvou stejnopisech, každý s platností originálu, z nichž každá ze smluvních stran obdrží po jednom vyhotovení.</w:t>
      </w:r>
    </w:p>
    <w:p w:rsidR="00FA62AA" w:rsidRDefault="00231BB5" w:rsidP="002A3430">
      <w:pPr>
        <w:spacing w:after="120"/>
        <w:ind w:left="284" w:hanging="284"/>
        <w:jc w:val="both"/>
      </w:pPr>
      <w:r w:rsidRPr="002A3430">
        <w:rPr>
          <w:sz w:val="24"/>
          <w:szCs w:val="24"/>
        </w:rPr>
        <w:t xml:space="preserve">6. </w:t>
      </w:r>
      <w:r w:rsidR="00B46B1D" w:rsidRPr="002A3430">
        <w:rPr>
          <w:sz w:val="24"/>
          <w:szCs w:val="24"/>
        </w:rPr>
        <w:t>Smluvní strany prohlašují, že smlouvu pře</w:t>
      </w:r>
      <w:r w:rsidR="001A6F2A" w:rsidRPr="002A3430">
        <w:rPr>
          <w:sz w:val="24"/>
          <w:szCs w:val="24"/>
        </w:rPr>
        <w:t>čet</w:t>
      </w:r>
      <w:r w:rsidR="00AE6295" w:rsidRPr="002A3430">
        <w:rPr>
          <w:sz w:val="24"/>
          <w:szCs w:val="24"/>
        </w:rPr>
        <w:t>ly</w:t>
      </w:r>
      <w:r w:rsidR="00806F68" w:rsidRPr="002A3430">
        <w:rPr>
          <w:sz w:val="24"/>
          <w:szCs w:val="24"/>
        </w:rPr>
        <w:t>, s jejím obsahem souhlasí, což stvrzují svými podpisy.</w:t>
      </w:r>
    </w:p>
    <w:p w:rsidR="00D8656A" w:rsidRDefault="00D8656A" w:rsidP="00806F68">
      <w:pPr>
        <w:pStyle w:val="Zkladntext3"/>
        <w:spacing w:before="0" w:after="120"/>
        <w:ind w:left="851"/>
        <w:jc w:val="both"/>
      </w:pPr>
    </w:p>
    <w:p w:rsidR="002354D1" w:rsidRPr="002A3430" w:rsidRDefault="002354D1" w:rsidP="002354D1">
      <w:pPr>
        <w:rPr>
          <w:b/>
          <w:sz w:val="24"/>
          <w:szCs w:val="24"/>
        </w:rPr>
      </w:pPr>
      <w:r w:rsidRPr="002A3430">
        <w:rPr>
          <w:b/>
          <w:sz w:val="24"/>
          <w:szCs w:val="24"/>
        </w:rPr>
        <w:t>Přílohy</w:t>
      </w:r>
      <w:r w:rsidRPr="002A3430">
        <w:rPr>
          <w:sz w:val="24"/>
          <w:szCs w:val="24"/>
        </w:rPr>
        <w:t>:</w:t>
      </w:r>
    </w:p>
    <w:p w:rsidR="00C328DE" w:rsidRDefault="0024096C" w:rsidP="00EA3BE5">
      <w:pPr>
        <w:rPr>
          <w:sz w:val="24"/>
          <w:szCs w:val="24"/>
        </w:rPr>
      </w:pPr>
      <w:r>
        <w:rPr>
          <w:sz w:val="24"/>
          <w:szCs w:val="24"/>
        </w:rPr>
        <w:t>Příloha č. 1 – Sankce za porušení BOZP, PO a OŽP</w:t>
      </w:r>
    </w:p>
    <w:p w:rsidR="0024096C" w:rsidRDefault="0024096C" w:rsidP="00EA3BE5">
      <w:pPr>
        <w:rPr>
          <w:sz w:val="24"/>
          <w:szCs w:val="24"/>
        </w:rPr>
      </w:pPr>
      <w:r>
        <w:rPr>
          <w:sz w:val="24"/>
          <w:szCs w:val="24"/>
        </w:rPr>
        <w:t>Příloha č. 2 – Oceněný soupis stavebních prací, dodávek a služeb</w:t>
      </w:r>
      <w:r w:rsidR="00AB1D32">
        <w:rPr>
          <w:sz w:val="24"/>
          <w:szCs w:val="24"/>
        </w:rPr>
        <w:t xml:space="preserve"> vč. výkazu výměr</w:t>
      </w:r>
    </w:p>
    <w:p w:rsidR="00EA3BE5" w:rsidRDefault="00EA3BE5" w:rsidP="00EA3BE5">
      <w:pPr>
        <w:rPr>
          <w:sz w:val="24"/>
          <w:szCs w:val="24"/>
        </w:rPr>
      </w:pPr>
    </w:p>
    <w:p w:rsidR="00D777D7" w:rsidRDefault="00D777D7" w:rsidP="006D6F14">
      <w:pPr>
        <w:tabs>
          <w:tab w:val="left" w:pos="5250"/>
        </w:tabs>
        <w:spacing w:beforeLines="20" w:before="48"/>
        <w:rPr>
          <w:sz w:val="24"/>
        </w:rPr>
      </w:pPr>
    </w:p>
    <w:p w:rsidR="00D777D7" w:rsidRDefault="00D777D7" w:rsidP="006D6F14">
      <w:pPr>
        <w:tabs>
          <w:tab w:val="left" w:pos="5250"/>
        </w:tabs>
        <w:spacing w:beforeLines="20" w:before="48"/>
        <w:rPr>
          <w:sz w:val="24"/>
        </w:rPr>
      </w:pPr>
    </w:p>
    <w:p w:rsidR="00D777D7" w:rsidRDefault="00D777D7" w:rsidP="006D6F14">
      <w:pPr>
        <w:tabs>
          <w:tab w:val="left" w:pos="5250"/>
        </w:tabs>
        <w:spacing w:beforeLines="20" w:before="48"/>
        <w:rPr>
          <w:sz w:val="24"/>
        </w:rPr>
      </w:pPr>
    </w:p>
    <w:p w:rsidR="00D777D7" w:rsidRDefault="00D777D7" w:rsidP="006D6F14">
      <w:pPr>
        <w:tabs>
          <w:tab w:val="left" w:pos="5250"/>
        </w:tabs>
        <w:spacing w:beforeLines="20" w:before="48"/>
        <w:rPr>
          <w:sz w:val="24"/>
        </w:rPr>
      </w:pPr>
    </w:p>
    <w:p w:rsidR="00D777D7" w:rsidRDefault="00D777D7" w:rsidP="006D6F14">
      <w:pPr>
        <w:tabs>
          <w:tab w:val="left" w:pos="5250"/>
        </w:tabs>
        <w:spacing w:beforeLines="20" w:before="48"/>
        <w:rPr>
          <w:sz w:val="24"/>
        </w:rPr>
      </w:pPr>
      <w:bookmarkStart w:id="0" w:name="_GoBack"/>
      <w:bookmarkEnd w:id="0"/>
    </w:p>
    <w:p w:rsidR="00AE2642" w:rsidRPr="00095FDB" w:rsidRDefault="00AE2642" w:rsidP="006D6F14">
      <w:pPr>
        <w:tabs>
          <w:tab w:val="left" w:pos="5250"/>
        </w:tabs>
        <w:spacing w:beforeLines="20" w:before="48"/>
        <w:rPr>
          <w:sz w:val="24"/>
        </w:rPr>
      </w:pPr>
      <w:r w:rsidRPr="00095FDB">
        <w:rPr>
          <w:sz w:val="24"/>
        </w:rPr>
        <w:t xml:space="preserve">V Praze dne       </w:t>
      </w:r>
      <w:r w:rsidR="0012112F" w:rsidRPr="00095FDB">
        <w:rPr>
          <w:sz w:val="24"/>
        </w:rPr>
        <w:t xml:space="preserve">               </w:t>
      </w:r>
      <w:r w:rsidR="00B9303C" w:rsidRPr="00095FDB">
        <w:rPr>
          <w:sz w:val="24"/>
        </w:rPr>
        <w:tab/>
        <w:t xml:space="preserve">   </w:t>
      </w:r>
      <w:r w:rsidR="00B9303C" w:rsidRPr="00FE4A23">
        <w:rPr>
          <w:sz w:val="24"/>
        </w:rPr>
        <w:t>V</w:t>
      </w:r>
      <w:r w:rsidR="007944BB">
        <w:rPr>
          <w:sz w:val="24"/>
        </w:rPr>
        <w:t xml:space="preserve">e Vyškově </w:t>
      </w:r>
      <w:r w:rsidR="009C1202">
        <w:rPr>
          <w:sz w:val="24"/>
        </w:rPr>
        <w:t>d</w:t>
      </w:r>
      <w:r w:rsidR="006A2A29" w:rsidRPr="00FE4A23">
        <w:rPr>
          <w:sz w:val="24"/>
        </w:rPr>
        <w:t>ne</w:t>
      </w:r>
      <w:r w:rsidR="00DA48BE">
        <w:rPr>
          <w:sz w:val="24"/>
          <w:highlight w:val="yellow"/>
        </w:rPr>
        <w:t xml:space="preserve"> </w:t>
      </w:r>
    </w:p>
    <w:p w:rsidR="009C5B53" w:rsidRDefault="009C5B53" w:rsidP="009C5B53">
      <w:pPr>
        <w:shd w:val="clear" w:color="auto" w:fill="FFFFFF"/>
        <w:rPr>
          <w:sz w:val="24"/>
        </w:rPr>
      </w:pPr>
    </w:p>
    <w:p w:rsidR="009A4C5F" w:rsidRPr="00934CAA" w:rsidRDefault="009A4C5F" w:rsidP="009A4C5F">
      <w:pPr>
        <w:tabs>
          <w:tab w:val="left" w:pos="5670"/>
        </w:tabs>
        <w:ind w:right="-1"/>
        <w:rPr>
          <w:bCs/>
          <w:sz w:val="24"/>
          <w:szCs w:val="24"/>
        </w:rPr>
      </w:pPr>
      <w:r w:rsidRPr="00934CAA">
        <w:rPr>
          <w:bCs/>
          <w:sz w:val="24"/>
          <w:szCs w:val="24"/>
        </w:rPr>
        <w:t xml:space="preserve">Za </w:t>
      </w:r>
      <w:r>
        <w:rPr>
          <w:bCs/>
          <w:sz w:val="24"/>
          <w:szCs w:val="24"/>
        </w:rPr>
        <w:t>objednatele:</w:t>
      </w:r>
      <w:r>
        <w:rPr>
          <w:bCs/>
          <w:sz w:val="24"/>
          <w:szCs w:val="24"/>
        </w:rPr>
        <w:tab/>
      </w:r>
      <w:r w:rsidRPr="00934CAA">
        <w:rPr>
          <w:bCs/>
          <w:sz w:val="24"/>
          <w:szCs w:val="24"/>
        </w:rPr>
        <w:t xml:space="preserve">Za </w:t>
      </w:r>
      <w:r>
        <w:rPr>
          <w:bCs/>
          <w:sz w:val="24"/>
          <w:szCs w:val="24"/>
        </w:rPr>
        <w:t>zhotovitele</w:t>
      </w:r>
      <w:r w:rsidRPr="00934CAA">
        <w:rPr>
          <w:bCs/>
          <w:sz w:val="24"/>
          <w:szCs w:val="24"/>
        </w:rPr>
        <w:t>:</w:t>
      </w:r>
      <w:r w:rsidRPr="00934CAA">
        <w:rPr>
          <w:bCs/>
          <w:sz w:val="24"/>
          <w:szCs w:val="24"/>
        </w:rPr>
        <w:tab/>
      </w:r>
    </w:p>
    <w:p w:rsidR="009C5B53" w:rsidRDefault="009C5B53" w:rsidP="009C5B53">
      <w:pPr>
        <w:shd w:val="clear" w:color="auto" w:fill="FFFFFF"/>
        <w:rPr>
          <w:sz w:val="24"/>
        </w:rPr>
      </w:pPr>
    </w:p>
    <w:p w:rsidR="009C5B53" w:rsidRDefault="009C5B53" w:rsidP="009C5B53">
      <w:pPr>
        <w:shd w:val="clear" w:color="auto" w:fill="FFFFFF"/>
        <w:rPr>
          <w:sz w:val="24"/>
        </w:rPr>
      </w:pPr>
    </w:p>
    <w:p w:rsidR="006D030A" w:rsidRDefault="006D030A" w:rsidP="009C5B53">
      <w:pPr>
        <w:shd w:val="clear" w:color="auto" w:fill="FFFFFF"/>
        <w:rPr>
          <w:sz w:val="24"/>
        </w:rPr>
      </w:pPr>
    </w:p>
    <w:p w:rsidR="006D030A" w:rsidRDefault="006D030A" w:rsidP="009C5B53">
      <w:pPr>
        <w:shd w:val="clear" w:color="auto" w:fill="FFFFFF"/>
        <w:rPr>
          <w:sz w:val="24"/>
        </w:rPr>
      </w:pPr>
    </w:p>
    <w:p w:rsidR="009C5B53" w:rsidRPr="009C5B53" w:rsidRDefault="009C5B53" w:rsidP="009C5B53">
      <w:pPr>
        <w:pStyle w:val="Odstavecseseznamem"/>
        <w:shd w:val="clear" w:color="auto" w:fill="FFFFFF"/>
        <w:spacing w:line="360" w:lineRule="auto"/>
        <w:ind w:left="0" w:hanging="284"/>
        <w:contextualSpacing/>
        <w:rPr>
          <w:rFonts w:ascii="Times New Roman" w:hAnsi="Times New Roman"/>
          <w:sz w:val="24"/>
        </w:rPr>
      </w:pPr>
      <w:r w:rsidRPr="009C5B53">
        <w:rPr>
          <w:rFonts w:ascii="Times New Roman" w:hAnsi="Times New Roman"/>
          <w:sz w:val="24"/>
        </w:rPr>
        <w:t>______________________________________</w:t>
      </w:r>
      <w:r w:rsidRPr="009C5B53">
        <w:rPr>
          <w:rFonts w:ascii="Times New Roman" w:hAnsi="Times New Roman"/>
          <w:sz w:val="24"/>
        </w:rPr>
        <w:tab/>
      </w:r>
      <w:r w:rsidR="003C567B">
        <w:rPr>
          <w:rFonts w:ascii="Times New Roman" w:hAnsi="Times New Roman"/>
          <w:sz w:val="24"/>
        </w:rPr>
        <w:t xml:space="preserve">         </w:t>
      </w:r>
      <w:r w:rsidRPr="009C5B53">
        <w:rPr>
          <w:rFonts w:ascii="Times New Roman" w:hAnsi="Times New Roman"/>
          <w:sz w:val="24"/>
        </w:rPr>
        <w:t>_____________________________</w:t>
      </w:r>
    </w:p>
    <w:p w:rsidR="009C5B53" w:rsidRPr="009C5B53" w:rsidRDefault="00DA48BE" w:rsidP="00DA48BE">
      <w:pPr>
        <w:pStyle w:val="Odstavecseseznamem"/>
        <w:shd w:val="clear" w:color="auto" w:fill="FFFFFF"/>
        <w:tabs>
          <w:tab w:val="center" w:pos="2127"/>
          <w:tab w:val="center" w:pos="6663"/>
        </w:tabs>
        <w:spacing w:after="0" w:line="240" w:lineRule="auto"/>
        <w:ind w:left="0" w:hanging="284"/>
        <w:rPr>
          <w:rFonts w:ascii="Times New Roman" w:hAnsi="Times New Roman"/>
          <w:sz w:val="24"/>
        </w:rPr>
      </w:pPr>
      <w:r>
        <w:rPr>
          <w:rFonts w:ascii="Times New Roman" w:hAnsi="Times New Roman"/>
          <w:sz w:val="24"/>
        </w:rPr>
        <w:tab/>
        <w:t>Armádní Servisní</w:t>
      </w:r>
      <w:r w:rsidR="009C5B53" w:rsidRPr="009C5B53">
        <w:rPr>
          <w:rFonts w:ascii="Times New Roman" w:hAnsi="Times New Roman"/>
          <w:sz w:val="24"/>
        </w:rPr>
        <w:t>, příspěvková organizace</w:t>
      </w:r>
      <w:r w:rsidR="009C5B53" w:rsidRPr="009C5B53">
        <w:rPr>
          <w:rFonts w:ascii="Times New Roman" w:hAnsi="Times New Roman"/>
          <w:sz w:val="24"/>
        </w:rPr>
        <w:tab/>
      </w:r>
      <w:r w:rsidR="007944BB">
        <w:rPr>
          <w:rFonts w:ascii="Times New Roman" w:hAnsi="Times New Roman"/>
          <w:sz w:val="24"/>
          <w:szCs w:val="24"/>
        </w:rPr>
        <w:t>TRASKO, a.s.</w:t>
      </w:r>
    </w:p>
    <w:p w:rsidR="009C5B53" w:rsidRPr="009C5B53" w:rsidRDefault="00DA48BE" w:rsidP="00DA48BE">
      <w:pPr>
        <w:pStyle w:val="Odstavecseseznamem"/>
        <w:shd w:val="clear" w:color="auto" w:fill="FFFFFF"/>
        <w:tabs>
          <w:tab w:val="center" w:pos="2127"/>
          <w:tab w:val="center" w:pos="6663"/>
        </w:tabs>
        <w:spacing w:after="0" w:line="240" w:lineRule="auto"/>
        <w:rPr>
          <w:rFonts w:ascii="Times New Roman" w:hAnsi="Times New Roman"/>
          <w:sz w:val="24"/>
        </w:rPr>
      </w:pPr>
      <w:r>
        <w:rPr>
          <w:rFonts w:ascii="Times New Roman" w:hAnsi="Times New Roman"/>
          <w:sz w:val="24"/>
        </w:rPr>
        <w:tab/>
      </w:r>
      <w:r w:rsidR="00E965FD">
        <w:rPr>
          <w:rFonts w:ascii="Times New Roman" w:hAnsi="Times New Roman"/>
          <w:sz w:val="24"/>
        </w:rPr>
        <w:t>XXXX</w:t>
      </w:r>
      <w:r>
        <w:rPr>
          <w:rFonts w:ascii="Times New Roman" w:hAnsi="Times New Roman"/>
          <w:sz w:val="24"/>
        </w:rPr>
        <w:tab/>
      </w:r>
      <w:r w:rsidR="00E965FD">
        <w:rPr>
          <w:rFonts w:ascii="Times New Roman" w:hAnsi="Times New Roman"/>
          <w:sz w:val="24"/>
          <w:szCs w:val="24"/>
        </w:rPr>
        <w:t>XXXX</w:t>
      </w:r>
    </w:p>
    <w:p w:rsidR="009C5B53" w:rsidRDefault="00DA48BE" w:rsidP="00DA48BE">
      <w:pPr>
        <w:shd w:val="clear" w:color="auto" w:fill="FFFFFF"/>
        <w:tabs>
          <w:tab w:val="center" w:pos="2127"/>
          <w:tab w:val="center" w:pos="6663"/>
        </w:tabs>
        <w:ind w:left="720" w:firstLine="720"/>
        <w:rPr>
          <w:sz w:val="24"/>
        </w:rPr>
      </w:pPr>
      <w:r>
        <w:rPr>
          <w:sz w:val="24"/>
        </w:rPr>
        <w:tab/>
      </w:r>
      <w:r w:rsidR="00E965FD">
        <w:rPr>
          <w:sz w:val="24"/>
        </w:rPr>
        <w:t>XXX</w:t>
      </w:r>
      <w:r>
        <w:rPr>
          <w:sz w:val="24"/>
        </w:rPr>
        <w:tab/>
      </w:r>
      <w:r w:rsidR="00E965FD">
        <w:rPr>
          <w:sz w:val="24"/>
          <w:szCs w:val="24"/>
        </w:rPr>
        <w:t>XXX</w:t>
      </w:r>
    </w:p>
    <w:p w:rsidR="006D030A" w:rsidRDefault="00FE4A23" w:rsidP="00560BF2">
      <w:pPr>
        <w:pStyle w:val="Odstavecseseznamem"/>
        <w:tabs>
          <w:tab w:val="center" w:pos="1843"/>
          <w:tab w:val="center" w:pos="7230"/>
        </w:tabs>
        <w:spacing w:after="0" w:line="240" w:lineRule="auto"/>
        <w:ind w:left="0"/>
        <w:rPr>
          <w:rFonts w:ascii="Times New Roman" w:hAnsi="Times New Roman"/>
          <w:sz w:val="24"/>
        </w:rPr>
      </w:pPr>
      <w:r>
        <w:rPr>
          <w:rFonts w:ascii="Times New Roman" w:hAnsi="Times New Roman"/>
          <w:sz w:val="24"/>
        </w:rPr>
        <w:tab/>
      </w:r>
      <w:r w:rsidR="00654A49">
        <w:rPr>
          <w:rFonts w:ascii="Times New Roman" w:hAnsi="Times New Roman"/>
          <w:sz w:val="24"/>
        </w:rPr>
        <w:t xml:space="preserve">                                                                        </w:t>
      </w:r>
      <w:r w:rsidR="00806F68" w:rsidRPr="00560BF2">
        <w:rPr>
          <w:rFonts w:ascii="Times New Roman" w:hAnsi="Times New Roman"/>
          <w:sz w:val="24"/>
        </w:rPr>
        <w:tab/>
      </w:r>
    </w:p>
    <w:p w:rsidR="00751DD6" w:rsidRDefault="00751DD6">
      <w:pPr>
        <w:rPr>
          <w:sz w:val="24"/>
        </w:rPr>
        <w:sectPr w:rsidR="00751DD6" w:rsidSect="002A3430">
          <w:headerReference w:type="even" r:id="rId8"/>
          <w:headerReference w:type="default" r:id="rId9"/>
          <w:footerReference w:type="even" r:id="rId10"/>
          <w:footerReference w:type="default" r:id="rId11"/>
          <w:pgSz w:w="11907" w:h="16840" w:code="9"/>
          <w:pgMar w:top="992" w:right="851" w:bottom="851" w:left="992" w:header="425" w:footer="408" w:gutter="0"/>
          <w:cols w:space="708"/>
        </w:sectPr>
      </w:pPr>
    </w:p>
    <w:p w:rsidR="006D030A" w:rsidRDefault="006D030A">
      <w:pPr>
        <w:rPr>
          <w:sz w:val="24"/>
          <w:szCs w:val="22"/>
        </w:rPr>
      </w:pPr>
    </w:p>
    <w:p w:rsidR="00A81885" w:rsidRDefault="00A81885" w:rsidP="00A81885">
      <w:pPr>
        <w:pStyle w:val="Nadpis1"/>
        <w:spacing w:afterLines="50" w:after="120"/>
        <w:jc w:val="center"/>
        <w:rPr>
          <w:rFonts w:ascii="Arial Narrow" w:hAnsi="Arial Narrow"/>
          <w:color w:val="auto"/>
        </w:rPr>
      </w:pPr>
    </w:p>
    <w:p w:rsidR="00A81885" w:rsidRDefault="00A81885" w:rsidP="00A81885">
      <w:pPr>
        <w:pStyle w:val="Nadpis1"/>
        <w:spacing w:afterLines="50" w:after="120"/>
        <w:jc w:val="center"/>
        <w:rPr>
          <w:rFonts w:ascii="Arial Narrow" w:hAnsi="Arial Narrow"/>
          <w:color w:val="auto"/>
        </w:rPr>
      </w:pPr>
      <w:r>
        <w:rPr>
          <w:rFonts w:ascii="Arial Narrow" w:hAnsi="Arial Narrow"/>
          <w:color w:val="auto"/>
        </w:rPr>
        <w:t>Sankce za porušení BOZP, PO a OŽP</w:t>
      </w:r>
    </w:p>
    <w:p w:rsidR="00A81885" w:rsidRDefault="00A81885" w:rsidP="00A81885">
      <w:pPr>
        <w:shd w:val="clear" w:color="auto" w:fill="FFFFFF"/>
        <w:ind w:left="720" w:firstLine="720"/>
        <w:rPr>
          <w:sz w:val="24"/>
          <w:szCs w:val="24"/>
        </w:rPr>
      </w:pPr>
    </w:p>
    <w:tbl>
      <w:tblPr>
        <w:tblW w:w="5000" w:type="pct"/>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1E0" w:firstRow="1" w:lastRow="1" w:firstColumn="1" w:lastColumn="1" w:noHBand="0" w:noVBand="0"/>
      </w:tblPr>
      <w:tblGrid>
        <w:gridCol w:w="5602"/>
        <w:gridCol w:w="3220"/>
        <w:gridCol w:w="1458"/>
      </w:tblGrid>
      <w:tr w:rsidR="00A81885" w:rsidTr="00327365">
        <w:trPr>
          <w:trHeight w:val="489"/>
        </w:trPr>
        <w:tc>
          <w:tcPr>
            <w:tcW w:w="2725" w:type="pct"/>
            <w:tcBorders>
              <w:top w:val="single" w:sz="4" w:space="0" w:color="auto"/>
              <w:left w:val="single" w:sz="4" w:space="0" w:color="auto"/>
              <w:bottom w:val="single" w:sz="4" w:space="0" w:color="auto"/>
              <w:right w:val="dotted" w:sz="4" w:space="0" w:color="auto"/>
            </w:tcBorders>
            <w:vAlign w:val="center"/>
            <w:hideMark/>
          </w:tcPr>
          <w:p w:rsidR="00A81885" w:rsidRDefault="00A81885" w:rsidP="00327365">
            <w:pPr>
              <w:jc w:val="center"/>
            </w:pPr>
            <w:r>
              <w:rPr>
                <w:rFonts w:ascii="Arial" w:hAnsi="Arial" w:cs="Arial"/>
                <w:b/>
              </w:rPr>
              <w:t>Specifikace porušení předpisů</w:t>
            </w:r>
          </w:p>
        </w:tc>
        <w:tc>
          <w:tcPr>
            <w:tcW w:w="1566" w:type="pct"/>
            <w:tcBorders>
              <w:top w:val="single" w:sz="4" w:space="0" w:color="auto"/>
              <w:left w:val="dotted" w:sz="4" w:space="0" w:color="auto"/>
              <w:bottom w:val="single" w:sz="4" w:space="0" w:color="auto"/>
              <w:right w:val="dotted" w:sz="4" w:space="0" w:color="auto"/>
            </w:tcBorders>
            <w:vAlign w:val="center"/>
            <w:hideMark/>
          </w:tcPr>
          <w:p w:rsidR="00A81885" w:rsidRDefault="00A81885" w:rsidP="00327365">
            <w:pPr>
              <w:jc w:val="center"/>
              <w:rPr>
                <w:rFonts w:ascii="Arial" w:hAnsi="Arial" w:cs="Arial"/>
                <w:b/>
              </w:rPr>
            </w:pPr>
            <w:r>
              <w:rPr>
                <w:rFonts w:ascii="Arial" w:hAnsi="Arial" w:cs="Arial"/>
                <w:b/>
              </w:rPr>
              <w:t>Právní předpis, plán BOZP</w:t>
            </w:r>
          </w:p>
        </w:tc>
        <w:tc>
          <w:tcPr>
            <w:tcW w:w="709" w:type="pct"/>
            <w:tcBorders>
              <w:top w:val="single" w:sz="4" w:space="0" w:color="auto"/>
              <w:left w:val="dotted" w:sz="4" w:space="0" w:color="auto"/>
              <w:bottom w:val="single" w:sz="4" w:space="0" w:color="auto"/>
              <w:right w:val="single" w:sz="4" w:space="0" w:color="auto"/>
            </w:tcBorders>
            <w:vAlign w:val="center"/>
            <w:hideMark/>
          </w:tcPr>
          <w:p w:rsidR="00A81885" w:rsidRDefault="00A81885" w:rsidP="00327365">
            <w:pPr>
              <w:jc w:val="center"/>
              <w:rPr>
                <w:rFonts w:ascii="Arial" w:hAnsi="Arial" w:cs="Arial"/>
                <w:b/>
              </w:rPr>
            </w:pPr>
            <w:r>
              <w:rPr>
                <w:rFonts w:ascii="Arial" w:hAnsi="Arial" w:cs="Arial"/>
                <w:b/>
              </w:rPr>
              <w:t>Rozsah krácení [Kč]</w:t>
            </w:r>
          </w:p>
        </w:tc>
      </w:tr>
      <w:tr w:rsidR="00A81885" w:rsidTr="00327365">
        <w:trPr>
          <w:trHeight w:val="390"/>
        </w:trPr>
        <w:tc>
          <w:tcPr>
            <w:tcW w:w="2725" w:type="pct"/>
            <w:tcBorders>
              <w:top w:val="single" w:sz="4" w:space="0" w:color="auto"/>
              <w:left w:val="single" w:sz="4" w:space="0" w:color="auto"/>
              <w:bottom w:val="single" w:sz="4" w:space="0" w:color="auto"/>
              <w:right w:val="dotted" w:sz="4" w:space="0" w:color="auto"/>
            </w:tcBorders>
            <w:vAlign w:val="center"/>
            <w:hideMark/>
          </w:tcPr>
          <w:p w:rsidR="00A81885" w:rsidRDefault="00A81885" w:rsidP="00A81885">
            <w:pPr>
              <w:pStyle w:val="13Stupovit"/>
              <w:numPr>
                <w:ilvl w:val="0"/>
                <w:numId w:val="46"/>
              </w:numPr>
              <w:rPr>
                <w:rFonts w:ascii="Arial" w:hAnsi="Arial" w:cs="Arial"/>
                <w:b/>
                <w:sz w:val="18"/>
                <w:szCs w:val="18"/>
              </w:rPr>
            </w:pPr>
            <w:r>
              <w:rPr>
                <w:rFonts w:ascii="Arial" w:hAnsi="Arial" w:cs="Arial"/>
                <w:b/>
                <w:sz w:val="18"/>
                <w:szCs w:val="18"/>
              </w:rPr>
              <w:t>Všeobecné závady</w:t>
            </w:r>
          </w:p>
        </w:tc>
        <w:tc>
          <w:tcPr>
            <w:tcW w:w="1566" w:type="pct"/>
            <w:tcBorders>
              <w:top w:val="single" w:sz="4" w:space="0" w:color="auto"/>
              <w:left w:val="dotted" w:sz="4" w:space="0" w:color="auto"/>
              <w:bottom w:val="single" w:sz="4" w:space="0" w:color="auto"/>
              <w:right w:val="dotted" w:sz="4" w:space="0" w:color="auto"/>
            </w:tcBorders>
            <w:vAlign w:val="center"/>
          </w:tcPr>
          <w:p w:rsidR="00A81885" w:rsidRDefault="00A81885" w:rsidP="00327365">
            <w:pPr>
              <w:rPr>
                <w:rFonts w:ascii="Arial" w:hAnsi="Arial" w:cs="Arial"/>
                <w:sz w:val="18"/>
              </w:rPr>
            </w:pPr>
          </w:p>
        </w:tc>
        <w:tc>
          <w:tcPr>
            <w:tcW w:w="709" w:type="pct"/>
            <w:tcBorders>
              <w:top w:val="single" w:sz="4" w:space="0" w:color="auto"/>
              <w:left w:val="dotted" w:sz="4" w:space="0" w:color="auto"/>
              <w:bottom w:val="single" w:sz="4" w:space="0" w:color="auto"/>
              <w:right w:val="single" w:sz="4" w:space="0" w:color="auto"/>
            </w:tcBorders>
            <w:vAlign w:val="center"/>
          </w:tcPr>
          <w:p w:rsidR="00A81885" w:rsidRDefault="00A81885" w:rsidP="00327365">
            <w:pPr>
              <w:jc w:val="center"/>
              <w:rPr>
                <w:rFonts w:ascii="Arial" w:hAnsi="Arial" w:cs="Arial"/>
                <w:sz w:val="18"/>
              </w:rPr>
            </w:pPr>
          </w:p>
        </w:tc>
      </w:tr>
      <w:tr w:rsidR="00A81885" w:rsidTr="00327365">
        <w:trPr>
          <w:trHeight w:val="390"/>
        </w:trPr>
        <w:tc>
          <w:tcPr>
            <w:tcW w:w="2725" w:type="pct"/>
            <w:tcBorders>
              <w:top w:val="single" w:sz="4" w:space="0" w:color="auto"/>
              <w:left w:val="single" w:sz="4" w:space="0" w:color="auto"/>
              <w:bottom w:val="dotted" w:sz="4" w:space="0" w:color="auto"/>
              <w:right w:val="dotted" w:sz="4" w:space="0" w:color="auto"/>
            </w:tcBorders>
            <w:vAlign w:val="center"/>
            <w:hideMark/>
          </w:tcPr>
          <w:p w:rsidR="00A81885" w:rsidRDefault="00A81885" w:rsidP="00A81885">
            <w:pPr>
              <w:pStyle w:val="13Stupovit"/>
              <w:numPr>
                <w:ilvl w:val="1"/>
                <w:numId w:val="46"/>
              </w:numPr>
              <w:rPr>
                <w:rFonts w:ascii="Arial" w:hAnsi="Arial" w:cs="Arial"/>
                <w:sz w:val="18"/>
                <w:szCs w:val="20"/>
              </w:rPr>
            </w:pPr>
            <w:r>
              <w:rPr>
                <w:rFonts w:ascii="Arial" w:hAnsi="Arial" w:cs="Arial"/>
                <w:sz w:val="18"/>
              </w:rPr>
              <w:t>Nepoužívání stanovených pracovních prostředků, osobních ochranných pracovních prostředků a ochranných zařízení</w:t>
            </w:r>
          </w:p>
        </w:tc>
        <w:tc>
          <w:tcPr>
            <w:tcW w:w="1566" w:type="pct"/>
            <w:tcBorders>
              <w:top w:val="single" w:sz="4" w:space="0" w:color="auto"/>
              <w:left w:val="dotted" w:sz="4" w:space="0" w:color="auto"/>
              <w:bottom w:val="dotted" w:sz="4" w:space="0" w:color="auto"/>
              <w:right w:val="dotted" w:sz="4" w:space="0" w:color="auto"/>
            </w:tcBorders>
            <w:vAlign w:val="center"/>
            <w:hideMark/>
          </w:tcPr>
          <w:p w:rsidR="00A81885" w:rsidRDefault="00A81885" w:rsidP="00327365">
            <w:pPr>
              <w:rPr>
                <w:rFonts w:ascii="Arial" w:hAnsi="Arial" w:cs="Arial"/>
                <w:sz w:val="18"/>
              </w:rPr>
            </w:pPr>
            <w:r>
              <w:rPr>
                <w:rFonts w:ascii="Arial" w:hAnsi="Arial" w:cs="Arial"/>
                <w:sz w:val="18"/>
              </w:rPr>
              <w:t>Zák. 262/2006 Sb.</w:t>
            </w:r>
          </w:p>
        </w:tc>
        <w:tc>
          <w:tcPr>
            <w:tcW w:w="709" w:type="pct"/>
            <w:tcBorders>
              <w:top w:val="single" w:sz="4" w:space="0" w:color="auto"/>
              <w:left w:val="dotted" w:sz="4" w:space="0" w:color="auto"/>
              <w:bottom w:val="dotted" w:sz="4" w:space="0" w:color="auto"/>
              <w:right w:val="single" w:sz="4" w:space="0" w:color="auto"/>
            </w:tcBorders>
            <w:vAlign w:val="center"/>
            <w:hideMark/>
          </w:tcPr>
          <w:p w:rsidR="00A81885" w:rsidRDefault="00A81885" w:rsidP="00327365">
            <w:pPr>
              <w:jc w:val="center"/>
              <w:rPr>
                <w:rFonts w:ascii="Arial" w:hAnsi="Arial" w:cs="Arial"/>
                <w:sz w:val="18"/>
              </w:rPr>
            </w:pPr>
            <w:r>
              <w:rPr>
                <w:rFonts w:ascii="Arial" w:hAnsi="Arial" w:cs="Arial"/>
                <w:sz w:val="18"/>
              </w:rPr>
              <w:t>200 – 1000 / případ</w:t>
            </w:r>
          </w:p>
        </w:tc>
      </w:tr>
      <w:tr w:rsidR="00A81885" w:rsidTr="00327365">
        <w:trPr>
          <w:trHeight w:val="793"/>
        </w:trPr>
        <w:tc>
          <w:tcPr>
            <w:tcW w:w="2725" w:type="pct"/>
            <w:tcBorders>
              <w:top w:val="dotted" w:sz="4" w:space="0" w:color="auto"/>
              <w:left w:val="single" w:sz="4" w:space="0" w:color="auto"/>
              <w:bottom w:val="dotted" w:sz="4" w:space="0" w:color="auto"/>
              <w:right w:val="dotted" w:sz="4" w:space="0" w:color="auto"/>
            </w:tcBorders>
            <w:vAlign w:val="center"/>
            <w:hideMark/>
          </w:tcPr>
          <w:p w:rsidR="00A81885" w:rsidRDefault="00A81885" w:rsidP="00A81885">
            <w:pPr>
              <w:pStyle w:val="13Stupovit"/>
              <w:numPr>
                <w:ilvl w:val="1"/>
                <w:numId w:val="46"/>
              </w:numPr>
              <w:rPr>
                <w:rFonts w:ascii="Arial" w:hAnsi="Arial" w:cs="Arial"/>
                <w:sz w:val="18"/>
                <w:szCs w:val="20"/>
              </w:rPr>
            </w:pPr>
            <w:r>
              <w:rPr>
                <w:rFonts w:ascii="Arial" w:hAnsi="Arial" w:cs="Arial"/>
                <w:sz w:val="18"/>
              </w:rPr>
              <w:t xml:space="preserve">Nepodrobení se zkoušce či prokázané požití alkoholu a jiných návykových látek </w:t>
            </w:r>
          </w:p>
        </w:tc>
        <w:tc>
          <w:tcPr>
            <w:tcW w:w="1566" w:type="pct"/>
            <w:tcBorders>
              <w:top w:val="dotted" w:sz="4" w:space="0" w:color="auto"/>
              <w:left w:val="dotted" w:sz="4" w:space="0" w:color="auto"/>
              <w:bottom w:val="dotted" w:sz="4" w:space="0" w:color="auto"/>
              <w:right w:val="dotted" w:sz="4" w:space="0" w:color="auto"/>
            </w:tcBorders>
            <w:vAlign w:val="center"/>
            <w:hideMark/>
          </w:tcPr>
          <w:p w:rsidR="00A81885" w:rsidRDefault="00A81885" w:rsidP="00327365">
            <w:pPr>
              <w:rPr>
                <w:rFonts w:ascii="Arial" w:hAnsi="Arial" w:cs="Arial"/>
                <w:sz w:val="18"/>
              </w:rPr>
            </w:pPr>
            <w:r>
              <w:rPr>
                <w:rFonts w:ascii="Arial" w:hAnsi="Arial" w:cs="Arial"/>
                <w:sz w:val="18"/>
              </w:rPr>
              <w:t>Zák. 262/2006 Sb.</w:t>
            </w:r>
          </w:p>
        </w:tc>
        <w:tc>
          <w:tcPr>
            <w:tcW w:w="709" w:type="pct"/>
            <w:tcBorders>
              <w:top w:val="dotted" w:sz="4" w:space="0" w:color="auto"/>
              <w:left w:val="dotted" w:sz="4" w:space="0" w:color="auto"/>
              <w:bottom w:val="dotted" w:sz="4" w:space="0" w:color="auto"/>
              <w:right w:val="single" w:sz="4" w:space="0" w:color="auto"/>
            </w:tcBorders>
            <w:vAlign w:val="center"/>
            <w:hideMark/>
          </w:tcPr>
          <w:p w:rsidR="00A81885" w:rsidRDefault="00A81885" w:rsidP="00327365">
            <w:pPr>
              <w:jc w:val="center"/>
              <w:rPr>
                <w:rFonts w:ascii="Arial" w:hAnsi="Arial" w:cs="Arial"/>
                <w:sz w:val="18"/>
              </w:rPr>
            </w:pPr>
            <w:r>
              <w:rPr>
                <w:rFonts w:ascii="Arial" w:hAnsi="Arial" w:cs="Arial"/>
                <w:sz w:val="18"/>
              </w:rPr>
              <w:t>500 – návrh koordinátora BOZP</w:t>
            </w:r>
          </w:p>
        </w:tc>
      </w:tr>
      <w:tr w:rsidR="00A81885" w:rsidTr="00327365">
        <w:trPr>
          <w:trHeight w:val="390"/>
        </w:trPr>
        <w:tc>
          <w:tcPr>
            <w:tcW w:w="2725" w:type="pct"/>
            <w:tcBorders>
              <w:top w:val="dotted" w:sz="4" w:space="0" w:color="auto"/>
              <w:left w:val="single" w:sz="4" w:space="0" w:color="auto"/>
              <w:bottom w:val="dotted" w:sz="4" w:space="0" w:color="auto"/>
              <w:right w:val="dotted" w:sz="4" w:space="0" w:color="auto"/>
            </w:tcBorders>
            <w:vAlign w:val="center"/>
            <w:hideMark/>
          </w:tcPr>
          <w:p w:rsidR="00A81885" w:rsidRDefault="00A81885" w:rsidP="00A81885">
            <w:pPr>
              <w:pStyle w:val="13Stupovit"/>
              <w:numPr>
                <w:ilvl w:val="1"/>
                <w:numId w:val="46"/>
              </w:numPr>
              <w:rPr>
                <w:rFonts w:ascii="Arial" w:hAnsi="Arial" w:cs="Arial"/>
                <w:sz w:val="18"/>
              </w:rPr>
            </w:pPr>
            <w:r>
              <w:rPr>
                <w:rFonts w:ascii="Arial" w:hAnsi="Arial" w:cs="Arial"/>
                <w:sz w:val="18"/>
                <w:szCs w:val="20"/>
              </w:rPr>
              <w:t>Není vedena předepsaná a aktualizovaná dokumentace</w:t>
            </w:r>
          </w:p>
        </w:tc>
        <w:tc>
          <w:tcPr>
            <w:tcW w:w="1566" w:type="pct"/>
            <w:tcBorders>
              <w:top w:val="dotted" w:sz="4" w:space="0" w:color="auto"/>
              <w:left w:val="dotted" w:sz="4" w:space="0" w:color="auto"/>
              <w:bottom w:val="dotted" w:sz="4" w:space="0" w:color="auto"/>
              <w:right w:val="dotted" w:sz="4" w:space="0" w:color="auto"/>
            </w:tcBorders>
            <w:vAlign w:val="center"/>
            <w:hideMark/>
          </w:tcPr>
          <w:p w:rsidR="00A81885" w:rsidRDefault="00A81885" w:rsidP="00327365">
            <w:pPr>
              <w:rPr>
                <w:rFonts w:ascii="Arial" w:hAnsi="Arial" w:cs="Arial"/>
                <w:sz w:val="18"/>
              </w:rPr>
            </w:pPr>
            <w:r>
              <w:rPr>
                <w:rFonts w:ascii="Arial" w:hAnsi="Arial" w:cs="Arial"/>
                <w:sz w:val="18"/>
              </w:rPr>
              <w:t>Zák. 262/2006 Sb.</w:t>
            </w:r>
          </w:p>
        </w:tc>
        <w:tc>
          <w:tcPr>
            <w:tcW w:w="709" w:type="pct"/>
            <w:tcBorders>
              <w:top w:val="dotted" w:sz="4" w:space="0" w:color="auto"/>
              <w:left w:val="dotted" w:sz="4" w:space="0" w:color="auto"/>
              <w:bottom w:val="dotted" w:sz="4" w:space="0" w:color="auto"/>
              <w:right w:val="single" w:sz="4" w:space="0" w:color="auto"/>
            </w:tcBorders>
            <w:vAlign w:val="center"/>
            <w:hideMark/>
          </w:tcPr>
          <w:p w:rsidR="00A81885" w:rsidRDefault="00A81885" w:rsidP="00327365">
            <w:pPr>
              <w:jc w:val="center"/>
              <w:rPr>
                <w:rFonts w:ascii="Arial" w:hAnsi="Arial" w:cs="Arial"/>
                <w:sz w:val="18"/>
              </w:rPr>
            </w:pPr>
            <w:r>
              <w:rPr>
                <w:rFonts w:ascii="Arial" w:hAnsi="Arial" w:cs="Arial"/>
                <w:sz w:val="18"/>
              </w:rPr>
              <w:t>500</w:t>
            </w:r>
          </w:p>
        </w:tc>
      </w:tr>
      <w:tr w:rsidR="00A81885" w:rsidTr="00327365">
        <w:trPr>
          <w:trHeight w:val="390"/>
        </w:trPr>
        <w:tc>
          <w:tcPr>
            <w:tcW w:w="2725" w:type="pct"/>
            <w:tcBorders>
              <w:top w:val="dotted" w:sz="4" w:space="0" w:color="auto"/>
              <w:left w:val="single" w:sz="4" w:space="0" w:color="auto"/>
              <w:bottom w:val="dotted" w:sz="4" w:space="0" w:color="auto"/>
              <w:right w:val="dotted" w:sz="4" w:space="0" w:color="auto"/>
            </w:tcBorders>
            <w:vAlign w:val="center"/>
            <w:hideMark/>
          </w:tcPr>
          <w:p w:rsidR="00A81885" w:rsidRDefault="00A81885" w:rsidP="00A81885">
            <w:pPr>
              <w:pStyle w:val="13Stupovit"/>
              <w:numPr>
                <w:ilvl w:val="1"/>
                <w:numId w:val="46"/>
              </w:numPr>
              <w:rPr>
                <w:rFonts w:ascii="Arial" w:hAnsi="Arial" w:cs="Arial"/>
                <w:sz w:val="18"/>
                <w:szCs w:val="20"/>
              </w:rPr>
            </w:pPr>
            <w:r>
              <w:rPr>
                <w:rFonts w:ascii="Arial" w:hAnsi="Arial" w:cs="Arial"/>
                <w:sz w:val="18"/>
                <w:szCs w:val="20"/>
              </w:rPr>
              <w:t>Neomluvená neúčast na školení</w:t>
            </w:r>
          </w:p>
        </w:tc>
        <w:tc>
          <w:tcPr>
            <w:tcW w:w="1566" w:type="pct"/>
            <w:tcBorders>
              <w:top w:val="dotted" w:sz="4" w:space="0" w:color="auto"/>
              <w:left w:val="dotted" w:sz="4" w:space="0" w:color="auto"/>
              <w:bottom w:val="dotted" w:sz="4" w:space="0" w:color="auto"/>
              <w:right w:val="dotted" w:sz="4" w:space="0" w:color="auto"/>
            </w:tcBorders>
            <w:vAlign w:val="center"/>
            <w:hideMark/>
          </w:tcPr>
          <w:p w:rsidR="00A81885" w:rsidRDefault="00A81885" w:rsidP="00327365">
            <w:pPr>
              <w:rPr>
                <w:rFonts w:ascii="Arial" w:hAnsi="Arial" w:cs="Arial"/>
                <w:sz w:val="18"/>
              </w:rPr>
            </w:pPr>
            <w:r>
              <w:rPr>
                <w:rFonts w:ascii="Arial" w:hAnsi="Arial" w:cs="Arial"/>
                <w:sz w:val="18"/>
              </w:rPr>
              <w:t>Zák. 262/2006 Sb.</w:t>
            </w:r>
          </w:p>
        </w:tc>
        <w:tc>
          <w:tcPr>
            <w:tcW w:w="709" w:type="pct"/>
            <w:tcBorders>
              <w:top w:val="dotted" w:sz="4" w:space="0" w:color="auto"/>
              <w:left w:val="dotted" w:sz="4" w:space="0" w:color="auto"/>
              <w:bottom w:val="dotted" w:sz="4" w:space="0" w:color="auto"/>
              <w:right w:val="single" w:sz="4" w:space="0" w:color="auto"/>
            </w:tcBorders>
            <w:vAlign w:val="center"/>
            <w:hideMark/>
          </w:tcPr>
          <w:p w:rsidR="00A81885" w:rsidRDefault="00A81885" w:rsidP="00327365">
            <w:pPr>
              <w:jc w:val="center"/>
              <w:rPr>
                <w:rFonts w:ascii="Arial" w:hAnsi="Arial" w:cs="Arial"/>
                <w:color w:val="FF0000"/>
                <w:sz w:val="18"/>
              </w:rPr>
            </w:pPr>
            <w:r>
              <w:rPr>
                <w:rFonts w:ascii="Arial" w:hAnsi="Arial" w:cs="Arial"/>
                <w:sz w:val="18"/>
              </w:rPr>
              <w:t>300 – 800</w:t>
            </w:r>
          </w:p>
        </w:tc>
      </w:tr>
      <w:tr w:rsidR="00A81885" w:rsidTr="00327365">
        <w:trPr>
          <w:trHeight w:val="390"/>
        </w:trPr>
        <w:tc>
          <w:tcPr>
            <w:tcW w:w="2725" w:type="pct"/>
            <w:tcBorders>
              <w:top w:val="dotted" w:sz="4" w:space="0" w:color="auto"/>
              <w:left w:val="single" w:sz="4" w:space="0" w:color="auto"/>
              <w:bottom w:val="dotted" w:sz="4" w:space="0" w:color="auto"/>
              <w:right w:val="dotted" w:sz="4" w:space="0" w:color="auto"/>
            </w:tcBorders>
            <w:vAlign w:val="center"/>
            <w:hideMark/>
          </w:tcPr>
          <w:p w:rsidR="00A81885" w:rsidRDefault="00A81885" w:rsidP="00A81885">
            <w:pPr>
              <w:pStyle w:val="13Stupovit"/>
              <w:numPr>
                <w:ilvl w:val="1"/>
                <w:numId w:val="46"/>
              </w:numPr>
              <w:rPr>
                <w:rFonts w:ascii="Arial" w:hAnsi="Arial" w:cs="Arial"/>
                <w:sz w:val="18"/>
                <w:szCs w:val="20"/>
              </w:rPr>
            </w:pPr>
            <w:r>
              <w:rPr>
                <w:rFonts w:ascii="Arial" w:hAnsi="Arial" w:cs="Arial"/>
                <w:sz w:val="18"/>
              </w:rPr>
              <w:t>Nedodržování právních a ostatních předpisů, pokynů zaměstnavatele / vyššího zhotovitele / koordinátora BOZP</w:t>
            </w:r>
          </w:p>
        </w:tc>
        <w:tc>
          <w:tcPr>
            <w:tcW w:w="1566" w:type="pct"/>
            <w:tcBorders>
              <w:top w:val="dotted" w:sz="4" w:space="0" w:color="auto"/>
              <w:left w:val="dotted" w:sz="4" w:space="0" w:color="auto"/>
              <w:bottom w:val="dotted" w:sz="4" w:space="0" w:color="auto"/>
              <w:right w:val="dotted" w:sz="4" w:space="0" w:color="auto"/>
            </w:tcBorders>
            <w:vAlign w:val="center"/>
            <w:hideMark/>
          </w:tcPr>
          <w:p w:rsidR="00A81885" w:rsidRDefault="00A81885" w:rsidP="00327365">
            <w:pPr>
              <w:rPr>
                <w:rFonts w:ascii="Arial" w:hAnsi="Arial" w:cs="Arial"/>
                <w:sz w:val="18"/>
              </w:rPr>
            </w:pPr>
            <w:r>
              <w:rPr>
                <w:rFonts w:ascii="Arial" w:hAnsi="Arial" w:cs="Arial"/>
                <w:sz w:val="18"/>
              </w:rPr>
              <w:t>Zák. 262/2006 Sb.</w:t>
            </w:r>
          </w:p>
        </w:tc>
        <w:tc>
          <w:tcPr>
            <w:tcW w:w="709" w:type="pct"/>
            <w:tcBorders>
              <w:top w:val="dotted" w:sz="4" w:space="0" w:color="auto"/>
              <w:left w:val="dotted" w:sz="4" w:space="0" w:color="auto"/>
              <w:bottom w:val="dotted" w:sz="4" w:space="0" w:color="auto"/>
              <w:right w:val="single" w:sz="4" w:space="0" w:color="auto"/>
            </w:tcBorders>
            <w:vAlign w:val="center"/>
            <w:hideMark/>
          </w:tcPr>
          <w:p w:rsidR="00A81885" w:rsidRDefault="00A81885" w:rsidP="00327365">
            <w:pPr>
              <w:jc w:val="center"/>
              <w:rPr>
                <w:rFonts w:ascii="Arial" w:hAnsi="Arial" w:cs="Arial"/>
                <w:sz w:val="18"/>
              </w:rPr>
            </w:pPr>
            <w:r>
              <w:rPr>
                <w:rFonts w:ascii="Arial" w:hAnsi="Arial" w:cs="Arial"/>
                <w:sz w:val="18"/>
              </w:rPr>
              <w:t>2000 – 10000</w:t>
            </w:r>
          </w:p>
        </w:tc>
      </w:tr>
      <w:tr w:rsidR="00A81885" w:rsidTr="00327365">
        <w:trPr>
          <w:trHeight w:val="390"/>
        </w:trPr>
        <w:tc>
          <w:tcPr>
            <w:tcW w:w="2725" w:type="pct"/>
            <w:tcBorders>
              <w:top w:val="dotted" w:sz="4" w:space="0" w:color="auto"/>
              <w:left w:val="single" w:sz="4" w:space="0" w:color="auto"/>
              <w:bottom w:val="dotted" w:sz="4" w:space="0" w:color="auto"/>
              <w:right w:val="dotted" w:sz="4" w:space="0" w:color="auto"/>
            </w:tcBorders>
            <w:vAlign w:val="center"/>
            <w:hideMark/>
          </w:tcPr>
          <w:p w:rsidR="00A81885" w:rsidRDefault="00A81885" w:rsidP="00A81885">
            <w:pPr>
              <w:pStyle w:val="13Stupovit"/>
              <w:numPr>
                <w:ilvl w:val="1"/>
                <w:numId w:val="46"/>
              </w:numPr>
              <w:rPr>
                <w:rFonts w:ascii="Arial" w:hAnsi="Arial" w:cs="Arial"/>
                <w:sz w:val="18"/>
              </w:rPr>
            </w:pPr>
            <w:r>
              <w:rPr>
                <w:rFonts w:ascii="Arial" w:hAnsi="Arial" w:cs="Arial"/>
                <w:sz w:val="18"/>
              </w:rPr>
              <w:t>Nepřevzetí / nepředání rizik od podzhotovitele</w:t>
            </w:r>
          </w:p>
        </w:tc>
        <w:tc>
          <w:tcPr>
            <w:tcW w:w="1566" w:type="pct"/>
            <w:tcBorders>
              <w:top w:val="dotted" w:sz="4" w:space="0" w:color="auto"/>
              <w:left w:val="dotted" w:sz="4" w:space="0" w:color="auto"/>
              <w:bottom w:val="dotted" w:sz="4" w:space="0" w:color="auto"/>
              <w:right w:val="dotted" w:sz="4" w:space="0" w:color="auto"/>
            </w:tcBorders>
            <w:vAlign w:val="center"/>
            <w:hideMark/>
          </w:tcPr>
          <w:p w:rsidR="00A81885" w:rsidRDefault="00A81885" w:rsidP="00327365">
            <w:pPr>
              <w:rPr>
                <w:rFonts w:ascii="Arial" w:hAnsi="Arial" w:cs="Arial"/>
                <w:sz w:val="18"/>
              </w:rPr>
            </w:pPr>
            <w:r>
              <w:rPr>
                <w:rFonts w:ascii="Arial" w:hAnsi="Arial" w:cs="Arial"/>
                <w:sz w:val="18"/>
              </w:rPr>
              <w:t>Zák. 309/2006 Sb.</w:t>
            </w:r>
          </w:p>
        </w:tc>
        <w:tc>
          <w:tcPr>
            <w:tcW w:w="709" w:type="pct"/>
            <w:tcBorders>
              <w:top w:val="dotted" w:sz="4" w:space="0" w:color="auto"/>
              <w:left w:val="dotted" w:sz="4" w:space="0" w:color="auto"/>
              <w:bottom w:val="dotted" w:sz="4" w:space="0" w:color="auto"/>
              <w:right w:val="single" w:sz="4" w:space="0" w:color="auto"/>
            </w:tcBorders>
            <w:vAlign w:val="center"/>
            <w:hideMark/>
          </w:tcPr>
          <w:p w:rsidR="00A81885" w:rsidRDefault="00A81885" w:rsidP="00327365">
            <w:pPr>
              <w:jc w:val="center"/>
              <w:rPr>
                <w:rFonts w:ascii="Arial" w:hAnsi="Arial" w:cs="Arial"/>
                <w:spacing w:val="-4"/>
                <w:sz w:val="18"/>
              </w:rPr>
            </w:pPr>
            <w:r>
              <w:rPr>
                <w:rFonts w:ascii="Arial" w:hAnsi="Arial" w:cs="Arial"/>
                <w:spacing w:val="-4"/>
                <w:sz w:val="18"/>
              </w:rPr>
              <w:t>500</w:t>
            </w:r>
          </w:p>
        </w:tc>
      </w:tr>
      <w:tr w:rsidR="00A81885" w:rsidTr="00327365">
        <w:trPr>
          <w:trHeight w:val="630"/>
        </w:trPr>
        <w:tc>
          <w:tcPr>
            <w:tcW w:w="2725" w:type="pct"/>
            <w:tcBorders>
              <w:top w:val="dotted" w:sz="4" w:space="0" w:color="auto"/>
              <w:left w:val="single" w:sz="4" w:space="0" w:color="auto"/>
              <w:bottom w:val="single" w:sz="4" w:space="0" w:color="auto"/>
              <w:right w:val="dotted" w:sz="4" w:space="0" w:color="auto"/>
            </w:tcBorders>
            <w:vAlign w:val="center"/>
            <w:hideMark/>
          </w:tcPr>
          <w:p w:rsidR="00A81885" w:rsidRDefault="00A81885" w:rsidP="00A81885">
            <w:pPr>
              <w:pStyle w:val="13Stupovit"/>
              <w:numPr>
                <w:ilvl w:val="1"/>
                <w:numId w:val="46"/>
              </w:numPr>
              <w:rPr>
                <w:rFonts w:ascii="Arial" w:hAnsi="Arial" w:cs="Arial"/>
                <w:sz w:val="18"/>
              </w:rPr>
            </w:pPr>
            <w:r>
              <w:rPr>
                <w:rFonts w:ascii="Arial" w:hAnsi="Arial" w:cs="Arial"/>
                <w:sz w:val="18"/>
              </w:rPr>
              <w:t>Konkrétní porušení právních a ostatních předpisů k zajištění BOZP</w:t>
            </w:r>
          </w:p>
        </w:tc>
        <w:tc>
          <w:tcPr>
            <w:tcW w:w="1566" w:type="pct"/>
            <w:tcBorders>
              <w:top w:val="dotted" w:sz="4" w:space="0" w:color="auto"/>
              <w:left w:val="dotted" w:sz="4" w:space="0" w:color="auto"/>
              <w:bottom w:val="single" w:sz="4" w:space="0" w:color="auto"/>
              <w:right w:val="dotted" w:sz="4" w:space="0" w:color="auto"/>
            </w:tcBorders>
            <w:vAlign w:val="center"/>
            <w:hideMark/>
          </w:tcPr>
          <w:p w:rsidR="00A81885" w:rsidRDefault="00A81885" w:rsidP="00327365">
            <w:pPr>
              <w:rPr>
                <w:rFonts w:ascii="Arial" w:hAnsi="Arial" w:cs="Arial"/>
                <w:sz w:val="18"/>
              </w:rPr>
            </w:pPr>
            <w:r>
              <w:rPr>
                <w:rFonts w:ascii="Arial" w:hAnsi="Arial" w:cs="Arial"/>
                <w:sz w:val="18"/>
              </w:rPr>
              <w:t>Konkrétní předpis</w:t>
            </w:r>
          </w:p>
        </w:tc>
        <w:tc>
          <w:tcPr>
            <w:tcW w:w="709" w:type="pct"/>
            <w:tcBorders>
              <w:top w:val="dotted" w:sz="4" w:space="0" w:color="auto"/>
              <w:left w:val="dotted" w:sz="4" w:space="0" w:color="auto"/>
              <w:bottom w:val="single" w:sz="4" w:space="0" w:color="auto"/>
              <w:right w:val="single" w:sz="4" w:space="0" w:color="auto"/>
            </w:tcBorders>
            <w:vAlign w:val="center"/>
            <w:hideMark/>
          </w:tcPr>
          <w:p w:rsidR="00A81885" w:rsidRDefault="00A81885" w:rsidP="00327365">
            <w:pPr>
              <w:jc w:val="center"/>
              <w:rPr>
                <w:rFonts w:ascii="Arial" w:hAnsi="Arial" w:cs="Arial"/>
                <w:sz w:val="18"/>
              </w:rPr>
            </w:pPr>
            <w:r>
              <w:rPr>
                <w:rFonts w:ascii="Arial" w:hAnsi="Arial" w:cs="Arial"/>
                <w:sz w:val="18"/>
              </w:rPr>
              <w:t>500 – 5000</w:t>
            </w:r>
          </w:p>
        </w:tc>
      </w:tr>
      <w:tr w:rsidR="00A81885" w:rsidTr="00327365">
        <w:trPr>
          <w:trHeight w:val="390"/>
        </w:trPr>
        <w:tc>
          <w:tcPr>
            <w:tcW w:w="2725" w:type="pct"/>
            <w:tcBorders>
              <w:top w:val="single" w:sz="4" w:space="0" w:color="auto"/>
              <w:left w:val="single" w:sz="4" w:space="0" w:color="auto"/>
              <w:bottom w:val="single" w:sz="4" w:space="0" w:color="auto"/>
              <w:right w:val="dotted" w:sz="4" w:space="0" w:color="auto"/>
            </w:tcBorders>
            <w:vAlign w:val="center"/>
            <w:hideMark/>
          </w:tcPr>
          <w:p w:rsidR="00A81885" w:rsidRDefault="00A81885" w:rsidP="00A81885">
            <w:pPr>
              <w:pStyle w:val="13Stupovit"/>
              <w:numPr>
                <w:ilvl w:val="0"/>
                <w:numId w:val="46"/>
              </w:numPr>
              <w:rPr>
                <w:rFonts w:ascii="Arial" w:hAnsi="Arial" w:cs="Arial"/>
                <w:sz w:val="18"/>
                <w:szCs w:val="20"/>
              </w:rPr>
            </w:pPr>
            <w:r>
              <w:rPr>
                <w:rFonts w:ascii="Arial" w:hAnsi="Arial" w:cs="Arial"/>
                <w:b/>
                <w:sz w:val="18"/>
                <w:szCs w:val="18"/>
              </w:rPr>
              <w:t>Povrchová pracoviště</w:t>
            </w:r>
          </w:p>
        </w:tc>
        <w:tc>
          <w:tcPr>
            <w:tcW w:w="1566" w:type="pct"/>
            <w:tcBorders>
              <w:top w:val="single" w:sz="4" w:space="0" w:color="auto"/>
              <w:left w:val="dotted" w:sz="4" w:space="0" w:color="auto"/>
              <w:bottom w:val="single" w:sz="4" w:space="0" w:color="auto"/>
              <w:right w:val="dotted" w:sz="4" w:space="0" w:color="auto"/>
            </w:tcBorders>
            <w:vAlign w:val="center"/>
          </w:tcPr>
          <w:p w:rsidR="00A81885" w:rsidRDefault="00A81885" w:rsidP="00327365">
            <w:pPr>
              <w:rPr>
                <w:rFonts w:ascii="Arial" w:hAnsi="Arial" w:cs="Arial"/>
                <w:sz w:val="18"/>
              </w:rPr>
            </w:pPr>
          </w:p>
        </w:tc>
        <w:tc>
          <w:tcPr>
            <w:tcW w:w="709" w:type="pct"/>
            <w:tcBorders>
              <w:top w:val="single" w:sz="4" w:space="0" w:color="auto"/>
              <w:left w:val="dotted" w:sz="4" w:space="0" w:color="auto"/>
              <w:bottom w:val="single" w:sz="4" w:space="0" w:color="auto"/>
              <w:right w:val="single" w:sz="4" w:space="0" w:color="auto"/>
            </w:tcBorders>
            <w:vAlign w:val="center"/>
          </w:tcPr>
          <w:p w:rsidR="00A81885" w:rsidRDefault="00A81885" w:rsidP="00327365">
            <w:pPr>
              <w:jc w:val="center"/>
              <w:rPr>
                <w:rFonts w:ascii="Arial" w:hAnsi="Arial" w:cs="Arial"/>
                <w:sz w:val="18"/>
              </w:rPr>
            </w:pPr>
          </w:p>
        </w:tc>
      </w:tr>
      <w:tr w:rsidR="00A81885" w:rsidTr="00327365">
        <w:trPr>
          <w:trHeight w:val="598"/>
        </w:trPr>
        <w:tc>
          <w:tcPr>
            <w:tcW w:w="2725" w:type="pct"/>
            <w:tcBorders>
              <w:top w:val="dotted" w:sz="4" w:space="0" w:color="auto"/>
              <w:left w:val="single" w:sz="4" w:space="0" w:color="auto"/>
              <w:bottom w:val="dotted" w:sz="4" w:space="0" w:color="auto"/>
              <w:right w:val="dotted" w:sz="4" w:space="0" w:color="auto"/>
            </w:tcBorders>
            <w:vAlign w:val="center"/>
            <w:hideMark/>
          </w:tcPr>
          <w:p w:rsidR="00A81885" w:rsidRDefault="00A81885" w:rsidP="00A81885">
            <w:pPr>
              <w:pStyle w:val="13Stupovit"/>
              <w:numPr>
                <w:ilvl w:val="1"/>
                <w:numId w:val="46"/>
              </w:numPr>
              <w:rPr>
                <w:rFonts w:ascii="Arial" w:hAnsi="Arial" w:cs="Arial"/>
                <w:sz w:val="18"/>
              </w:rPr>
            </w:pPr>
            <w:r>
              <w:rPr>
                <w:rFonts w:ascii="Arial" w:hAnsi="Arial" w:cs="Arial"/>
                <w:sz w:val="18"/>
                <w:szCs w:val="20"/>
              </w:rPr>
              <w:t>Nesplnění ohlašovací povinnosti vůči koordinátorovi BOZP, investorovi či generálnímu zhotoviteli</w:t>
            </w:r>
          </w:p>
        </w:tc>
        <w:tc>
          <w:tcPr>
            <w:tcW w:w="1566" w:type="pct"/>
            <w:tcBorders>
              <w:top w:val="dotted" w:sz="4" w:space="0" w:color="auto"/>
              <w:left w:val="dotted" w:sz="4" w:space="0" w:color="auto"/>
              <w:bottom w:val="dotted" w:sz="4" w:space="0" w:color="auto"/>
              <w:right w:val="dotted" w:sz="4" w:space="0" w:color="auto"/>
            </w:tcBorders>
            <w:vAlign w:val="center"/>
            <w:hideMark/>
          </w:tcPr>
          <w:p w:rsidR="00A81885" w:rsidRDefault="00A81885" w:rsidP="00327365">
            <w:pPr>
              <w:rPr>
                <w:rFonts w:ascii="Arial" w:hAnsi="Arial" w:cs="Arial"/>
                <w:sz w:val="18"/>
              </w:rPr>
            </w:pPr>
            <w:r>
              <w:rPr>
                <w:rFonts w:ascii="Arial" w:hAnsi="Arial" w:cs="Arial"/>
                <w:sz w:val="18"/>
              </w:rPr>
              <w:t>Čl. 4.14 a 4.15</w:t>
            </w:r>
          </w:p>
        </w:tc>
        <w:tc>
          <w:tcPr>
            <w:tcW w:w="709" w:type="pct"/>
            <w:tcBorders>
              <w:top w:val="dotted" w:sz="4" w:space="0" w:color="auto"/>
              <w:left w:val="dotted" w:sz="4" w:space="0" w:color="auto"/>
              <w:bottom w:val="dotted" w:sz="4" w:space="0" w:color="auto"/>
              <w:right w:val="single" w:sz="4" w:space="0" w:color="auto"/>
            </w:tcBorders>
            <w:vAlign w:val="center"/>
            <w:hideMark/>
          </w:tcPr>
          <w:p w:rsidR="00A81885" w:rsidRDefault="00A81885" w:rsidP="00327365">
            <w:pPr>
              <w:jc w:val="center"/>
              <w:rPr>
                <w:rFonts w:ascii="Arial" w:hAnsi="Arial" w:cs="Arial"/>
                <w:sz w:val="18"/>
              </w:rPr>
            </w:pPr>
            <w:r>
              <w:rPr>
                <w:rFonts w:ascii="Arial" w:hAnsi="Arial" w:cs="Arial"/>
                <w:sz w:val="18"/>
              </w:rPr>
              <w:t>3000 – 5000</w:t>
            </w:r>
          </w:p>
        </w:tc>
      </w:tr>
      <w:tr w:rsidR="00A81885" w:rsidTr="00327365">
        <w:trPr>
          <w:trHeight w:val="550"/>
        </w:trPr>
        <w:tc>
          <w:tcPr>
            <w:tcW w:w="2725" w:type="pct"/>
            <w:tcBorders>
              <w:top w:val="dotted" w:sz="4" w:space="0" w:color="auto"/>
              <w:left w:val="single" w:sz="4" w:space="0" w:color="auto"/>
              <w:bottom w:val="dotted" w:sz="4" w:space="0" w:color="auto"/>
              <w:right w:val="dotted" w:sz="4" w:space="0" w:color="auto"/>
            </w:tcBorders>
            <w:vAlign w:val="center"/>
            <w:hideMark/>
          </w:tcPr>
          <w:p w:rsidR="00A81885" w:rsidRDefault="00A81885" w:rsidP="00A81885">
            <w:pPr>
              <w:pStyle w:val="13Stupovit"/>
              <w:numPr>
                <w:ilvl w:val="1"/>
                <w:numId w:val="46"/>
              </w:numPr>
              <w:rPr>
                <w:rFonts w:ascii="Arial" w:hAnsi="Arial" w:cs="Arial"/>
                <w:sz w:val="18"/>
                <w:szCs w:val="20"/>
              </w:rPr>
            </w:pPr>
            <w:r>
              <w:rPr>
                <w:rFonts w:ascii="Arial" w:hAnsi="Arial" w:cs="Arial"/>
                <w:sz w:val="18"/>
                <w:szCs w:val="20"/>
              </w:rPr>
              <w:t>Neodstranění závad z kontrol BOZ (opak</w:t>
            </w:r>
            <w:r w:rsidR="0038086D">
              <w:rPr>
                <w:rFonts w:ascii="Arial" w:hAnsi="Arial" w:cs="Arial"/>
                <w:sz w:val="18"/>
                <w:szCs w:val="20"/>
              </w:rPr>
              <w:t xml:space="preserve">ovaných), auditů, prověrek BOZ </w:t>
            </w:r>
            <w:r>
              <w:rPr>
                <w:rFonts w:ascii="Arial" w:hAnsi="Arial" w:cs="Arial"/>
                <w:sz w:val="18"/>
                <w:szCs w:val="20"/>
              </w:rPr>
              <w:t>a kontrol SOD</w:t>
            </w:r>
          </w:p>
        </w:tc>
        <w:tc>
          <w:tcPr>
            <w:tcW w:w="1566" w:type="pct"/>
            <w:tcBorders>
              <w:top w:val="dotted" w:sz="4" w:space="0" w:color="auto"/>
              <w:left w:val="dotted" w:sz="4" w:space="0" w:color="auto"/>
              <w:bottom w:val="dotted" w:sz="4" w:space="0" w:color="auto"/>
              <w:right w:val="dotted" w:sz="4" w:space="0" w:color="auto"/>
            </w:tcBorders>
            <w:vAlign w:val="center"/>
            <w:hideMark/>
          </w:tcPr>
          <w:p w:rsidR="00A81885" w:rsidRDefault="00A81885" w:rsidP="00327365">
            <w:pPr>
              <w:rPr>
                <w:rFonts w:ascii="Arial" w:hAnsi="Arial" w:cs="Arial"/>
                <w:sz w:val="18"/>
              </w:rPr>
            </w:pPr>
            <w:r>
              <w:rPr>
                <w:rFonts w:ascii="Arial" w:hAnsi="Arial" w:cs="Arial"/>
                <w:sz w:val="18"/>
              </w:rPr>
              <w:t>Záznamové knihy BOZP stavby, interní dokumentace generálního zhotovitele, protokol SOD</w:t>
            </w:r>
          </w:p>
        </w:tc>
        <w:tc>
          <w:tcPr>
            <w:tcW w:w="709" w:type="pct"/>
            <w:tcBorders>
              <w:top w:val="dotted" w:sz="4" w:space="0" w:color="auto"/>
              <w:left w:val="dotted" w:sz="4" w:space="0" w:color="auto"/>
              <w:bottom w:val="dotted" w:sz="4" w:space="0" w:color="auto"/>
              <w:right w:val="single" w:sz="4" w:space="0" w:color="auto"/>
            </w:tcBorders>
            <w:vAlign w:val="center"/>
            <w:hideMark/>
          </w:tcPr>
          <w:p w:rsidR="00A81885" w:rsidRDefault="00A81885" w:rsidP="00327365">
            <w:pPr>
              <w:jc w:val="center"/>
              <w:rPr>
                <w:rFonts w:ascii="Arial" w:hAnsi="Arial" w:cs="Arial"/>
                <w:sz w:val="18"/>
              </w:rPr>
            </w:pPr>
            <w:r>
              <w:rPr>
                <w:rFonts w:ascii="Arial" w:hAnsi="Arial" w:cs="Arial"/>
                <w:sz w:val="18"/>
              </w:rPr>
              <w:t>2000 / závada</w:t>
            </w:r>
          </w:p>
        </w:tc>
      </w:tr>
      <w:tr w:rsidR="00A81885" w:rsidTr="00327365">
        <w:trPr>
          <w:trHeight w:val="390"/>
        </w:trPr>
        <w:tc>
          <w:tcPr>
            <w:tcW w:w="2725" w:type="pct"/>
            <w:tcBorders>
              <w:top w:val="dotted" w:sz="4" w:space="0" w:color="auto"/>
              <w:left w:val="single" w:sz="4" w:space="0" w:color="auto"/>
              <w:bottom w:val="single" w:sz="4" w:space="0" w:color="auto"/>
              <w:right w:val="dotted" w:sz="4" w:space="0" w:color="auto"/>
            </w:tcBorders>
            <w:vAlign w:val="center"/>
            <w:hideMark/>
          </w:tcPr>
          <w:p w:rsidR="00A81885" w:rsidRDefault="00A81885" w:rsidP="00A81885">
            <w:pPr>
              <w:pStyle w:val="13Stupovit"/>
              <w:numPr>
                <w:ilvl w:val="1"/>
                <w:numId w:val="46"/>
              </w:numPr>
              <w:rPr>
                <w:rFonts w:ascii="Arial" w:hAnsi="Arial" w:cs="Arial"/>
                <w:sz w:val="18"/>
                <w:szCs w:val="20"/>
              </w:rPr>
            </w:pPr>
            <w:r>
              <w:rPr>
                <w:rFonts w:ascii="Arial" w:hAnsi="Arial" w:cs="Arial"/>
                <w:sz w:val="18"/>
              </w:rPr>
              <w:t>Nedodržování stanovených technologických a pracovních postupů, návodů k použití</w:t>
            </w:r>
          </w:p>
        </w:tc>
        <w:tc>
          <w:tcPr>
            <w:tcW w:w="1566" w:type="pct"/>
            <w:tcBorders>
              <w:top w:val="dotted" w:sz="4" w:space="0" w:color="auto"/>
              <w:left w:val="dotted" w:sz="4" w:space="0" w:color="auto"/>
              <w:bottom w:val="single" w:sz="4" w:space="0" w:color="auto"/>
              <w:right w:val="dotted" w:sz="4" w:space="0" w:color="auto"/>
            </w:tcBorders>
            <w:vAlign w:val="center"/>
            <w:hideMark/>
          </w:tcPr>
          <w:p w:rsidR="00A81885" w:rsidRDefault="00A81885" w:rsidP="00327365">
            <w:pPr>
              <w:rPr>
                <w:rFonts w:ascii="Arial" w:hAnsi="Arial" w:cs="Arial"/>
                <w:sz w:val="18"/>
              </w:rPr>
            </w:pPr>
            <w:r>
              <w:rPr>
                <w:rFonts w:ascii="Arial" w:hAnsi="Arial" w:cs="Arial"/>
                <w:sz w:val="18"/>
              </w:rPr>
              <w:t>Provozní dokumentace, čl. 4.9 a 4.10</w:t>
            </w:r>
          </w:p>
        </w:tc>
        <w:tc>
          <w:tcPr>
            <w:tcW w:w="709" w:type="pct"/>
            <w:tcBorders>
              <w:top w:val="dotted" w:sz="4" w:space="0" w:color="auto"/>
              <w:left w:val="dotted" w:sz="4" w:space="0" w:color="auto"/>
              <w:bottom w:val="single" w:sz="4" w:space="0" w:color="auto"/>
              <w:right w:val="single" w:sz="4" w:space="0" w:color="auto"/>
            </w:tcBorders>
            <w:vAlign w:val="center"/>
            <w:hideMark/>
          </w:tcPr>
          <w:p w:rsidR="00A81885" w:rsidRDefault="00A81885" w:rsidP="00327365">
            <w:pPr>
              <w:jc w:val="center"/>
              <w:rPr>
                <w:rFonts w:ascii="Arial" w:hAnsi="Arial" w:cs="Arial"/>
                <w:sz w:val="18"/>
              </w:rPr>
            </w:pPr>
            <w:r>
              <w:rPr>
                <w:rFonts w:ascii="Arial" w:hAnsi="Arial" w:cs="Arial"/>
                <w:sz w:val="18"/>
              </w:rPr>
              <w:t>500 – 1000</w:t>
            </w:r>
          </w:p>
        </w:tc>
      </w:tr>
      <w:tr w:rsidR="00A81885" w:rsidTr="00327365">
        <w:trPr>
          <w:trHeight w:val="390"/>
        </w:trPr>
        <w:tc>
          <w:tcPr>
            <w:tcW w:w="2725" w:type="pct"/>
            <w:tcBorders>
              <w:top w:val="single" w:sz="4" w:space="0" w:color="auto"/>
              <w:left w:val="single" w:sz="4" w:space="0" w:color="auto"/>
              <w:bottom w:val="single" w:sz="4" w:space="0" w:color="auto"/>
              <w:right w:val="dotted" w:sz="4" w:space="0" w:color="auto"/>
            </w:tcBorders>
            <w:vAlign w:val="center"/>
            <w:hideMark/>
          </w:tcPr>
          <w:p w:rsidR="00A81885" w:rsidRDefault="00A81885" w:rsidP="00A81885">
            <w:pPr>
              <w:pStyle w:val="13Stupovit"/>
              <w:numPr>
                <w:ilvl w:val="0"/>
                <w:numId w:val="46"/>
              </w:numPr>
              <w:rPr>
                <w:rFonts w:ascii="Arial" w:hAnsi="Arial" w:cs="Arial"/>
                <w:sz w:val="18"/>
                <w:szCs w:val="20"/>
              </w:rPr>
            </w:pPr>
            <w:r>
              <w:rPr>
                <w:rFonts w:ascii="Arial" w:hAnsi="Arial" w:cs="Arial"/>
                <w:b/>
                <w:sz w:val="18"/>
                <w:szCs w:val="18"/>
              </w:rPr>
              <w:t xml:space="preserve">Požární ochrana </w:t>
            </w:r>
          </w:p>
        </w:tc>
        <w:tc>
          <w:tcPr>
            <w:tcW w:w="1566" w:type="pct"/>
            <w:tcBorders>
              <w:top w:val="single" w:sz="4" w:space="0" w:color="auto"/>
              <w:left w:val="dotted" w:sz="4" w:space="0" w:color="auto"/>
              <w:bottom w:val="single" w:sz="4" w:space="0" w:color="auto"/>
              <w:right w:val="dotted" w:sz="4" w:space="0" w:color="auto"/>
            </w:tcBorders>
            <w:vAlign w:val="center"/>
          </w:tcPr>
          <w:p w:rsidR="00A81885" w:rsidRDefault="00A81885" w:rsidP="00327365">
            <w:pPr>
              <w:rPr>
                <w:rFonts w:ascii="Arial" w:hAnsi="Arial" w:cs="Arial"/>
                <w:sz w:val="18"/>
              </w:rPr>
            </w:pPr>
          </w:p>
        </w:tc>
        <w:tc>
          <w:tcPr>
            <w:tcW w:w="709" w:type="pct"/>
            <w:tcBorders>
              <w:top w:val="single" w:sz="4" w:space="0" w:color="auto"/>
              <w:left w:val="dotted" w:sz="4" w:space="0" w:color="auto"/>
              <w:bottom w:val="single" w:sz="4" w:space="0" w:color="auto"/>
              <w:right w:val="single" w:sz="4" w:space="0" w:color="auto"/>
            </w:tcBorders>
            <w:vAlign w:val="center"/>
          </w:tcPr>
          <w:p w:rsidR="00A81885" w:rsidRDefault="00A81885" w:rsidP="00327365">
            <w:pPr>
              <w:jc w:val="center"/>
              <w:rPr>
                <w:rFonts w:ascii="Arial" w:hAnsi="Arial" w:cs="Arial"/>
                <w:sz w:val="18"/>
              </w:rPr>
            </w:pPr>
          </w:p>
        </w:tc>
      </w:tr>
      <w:tr w:rsidR="00A81885" w:rsidTr="00327365">
        <w:trPr>
          <w:trHeight w:val="805"/>
        </w:trPr>
        <w:tc>
          <w:tcPr>
            <w:tcW w:w="2725" w:type="pct"/>
            <w:tcBorders>
              <w:top w:val="single" w:sz="4" w:space="0" w:color="auto"/>
              <w:left w:val="single" w:sz="4" w:space="0" w:color="auto"/>
              <w:bottom w:val="dotted" w:sz="4" w:space="0" w:color="auto"/>
              <w:right w:val="dotted" w:sz="4" w:space="0" w:color="auto"/>
            </w:tcBorders>
            <w:vAlign w:val="center"/>
            <w:hideMark/>
          </w:tcPr>
          <w:p w:rsidR="00A81885" w:rsidRDefault="00A81885" w:rsidP="00A81885">
            <w:pPr>
              <w:pStyle w:val="13Stupovit"/>
              <w:numPr>
                <w:ilvl w:val="1"/>
                <w:numId w:val="46"/>
              </w:numPr>
              <w:rPr>
                <w:rFonts w:ascii="Arial" w:hAnsi="Arial" w:cs="Arial"/>
                <w:sz w:val="18"/>
                <w:szCs w:val="20"/>
              </w:rPr>
            </w:pPr>
            <w:r>
              <w:rPr>
                <w:rFonts w:ascii="Arial" w:hAnsi="Arial" w:cs="Arial"/>
                <w:sz w:val="18"/>
                <w:szCs w:val="20"/>
              </w:rPr>
              <w:t xml:space="preserve">Porušení povinností vyplývajících z předpisů o požární ochraně </w:t>
            </w:r>
          </w:p>
        </w:tc>
        <w:tc>
          <w:tcPr>
            <w:tcW w:w="1566" w:type="pct"/>
            <w:tcBorders>
              <w:top w:val="single" w:sz="4" w:space="0" w:color="auto"/>
              <w:left w:val="dotted" w:sz="4" w:space="0" w:color="auto"/>
              <w:bottom w:val="dotted" w:sz="4" w:space="0" w:color="auto"/>
              <w:right w:val="dotted" w:sz="4" w:space="0" w:color="auto"/>
            </w:tcBorders>
            <w:vAlign w:val="center"/>
            <w:hideMark/>
          </w:tcPr>
          <w:p w:rsidR="00A81885" w:rsidRDefault="00A81885" w:rsidP="00327365">
            <w:pPr>
              <w:rPr>
                <w:rFonts w:ascii="Arial" w:hAnsi="Arial" w:cs="Arial"/>
                <w:sz w:val="18"/>
              </w:rPr>
            </w:pPr>
            <w:r>
              <w:rPr>
                <w:rFonts w:ascii="Arial" w:hAnsi="Arial" w:cs="Arial"/>
                <w:sz w:val="18"/>
              </w:rPr>
              <w:t xml:space="preserve">Zák. 133/1985 Sb., </w:t>
            </w:r>
          </w:p>
          <w:p w:rsidR="00A81885" w:rsidRDefault="00A81885" w:rsidP="00327365">
            <w:pPr>
              <w:rPr>
                <w:rFonts w:ascii="Arial" w:hAnsi="Arial" w:cs="Arial"/>
                <w:sz w:val="18"/>
              </w:rPr>
            </w:pPr>
            <w:r>
              <w:rPr>
                <w:rFonts w:ascii="Arial" w:hAnsi="Arial" w:cs="Arial"/>
                <w:sz w:val="18"/>
              </w:rPr>
              <w:t>Vyhl. 246/2001 Sb.</w:t>
            </w:r>
          </w:p>
        </w:tc>
        <w:tc>
          <w:tcPr>
            <w:tcW w:w="709" w:type="pct"/>
            <w:tcBorders>
              <w:top w:val="single" w:sz="4" w:space="0" w:color="auto"/>
              <w:left w:val="dotted" w:sz="4" w:space="0" w:color="auto"/>
              <w:bottom w:val="dotted" w:sz="4" w:space="0" w:color="auto"/>
              <w:right w:val="single" w:sz="4" w:space="0" w:color="auto"/>
            </w:tcBorders>
            <w:vAlign w:val="center"/>
            <w:hideMark/>
          </w:tcPr>
          <w:p w:rsidR="00A81885" w:rsidRDefault="00A81885" w:rsidP="00327365">
            <w:pPr>
              <w:jc w:val="center"/>
              <w:rPr>
                <w:rFonts w:ascii="Arial" w:hAnsi="Arial" w:cs="Arial"/>
                <w:sz w:val="18"/>
              </w:rPr>
            </w:pPr>
            <w:r>
              <w:rPr>
                <w:rFonts w:ascii="Arial" w:hAnsi="Arial" w:cs="Arial"/>
                <w:sz w:val="18"/>
              </w:rPr>
              <w:t>500 – 1000</w:t>
            </w:r>
          </w:p>
        </w:tc>
      </w:tr>
      <w:tr w:rsidR="00A81885" w:rsidTr="00327365">
        <w:trPr>
          <w:trHeight w:val="390"/>
        </w:trPr>
        <w:tc>
          <w:tcPr>
            <w:tcW w:w="2725" w:type="pct"/>
            <w:tcBorders>
              <w:top w:val="dotted" w:sz="4" w:space="0" w:color="auto"/>
              <w:left w:val="single" w:sz="4" w:space="0" w:color="auto"/>
              <w:bottom w:val="dotted" w:sz="4" w:space="0" w:color="auto"/>
              <w:right w:val="dotted" w:sz="4" w:space="0" w:color="auto"/>
            </w:tcBorders>
            <w:vAlign w:val="center"/>
            <w:hideMark/>
          </w:tcPr>
          <w:p w:rsidR="00A81885" w:rsidRDefault="00A81885" w:rsidP="00A81885">
            <w:pPr>
              <w:pStyle w:val="13Stupovit"/>
              <w:numPr>
                <w:ilvl w:val="1"/>
                <w:numId w:val="46"/>
              </w:numPr>
              <w:rPr>
                <w:rFonts w:ascii="Arial" w:hAnsi="Arial" w:cs="Arial"/>
                <w:sz w:val="18"/>
                <w:szCs w:val="20"/>
              </w:rPr>
            </w:pPr>
            <w:r>
              <w:rPr>
                <w:rFonts w:ascii="Arial" w:hAnsi="Arial" w:cs="Arial"/>
                <w:sz w:val="18"/>
                <w:szCs w:val="20"/>
              </w:rPr>
              <w:t xml:space="preserve">Kouření nebo používání otevřeného ohně na místech, kde je to zakázáno </w:t>
            </w:r>
          </w:p>
        </w:tc>
        <w:tc>
          <w:tcPr>
            <w:tcW w:w="1566" w:type="pct"/>
            <w:tcBorders>
              <w:top w:val="dotted" w:sz="4" w:space="0" w:color="auto"/>
              <w:left w:val="dotted" w:sz="4" w:space="0" w:color="auto"/>
              <w:bottom w:val="dotted" w:sz="4" w:space="0" w:color="auto"/>
              <w:right w:val="dotted" w:sz="4" w:space="0" w:color="auto"/>
            </w:tcBorders>
            <w:vAlign w:val="center"/>
            <w:hideMark/>
          </w:tcPr>
          <w:p w:rsidR="00A81885" w:rsidRDefault="00A81885" w:rsidP="00327365">
            <w:pPr>
              <w:rPr>
                <w:rFonts w:ascii="Arial" w:hAnsi="Arial" w:cs="Arial"/>
                <w:sz w:val="18"/>
              </w:rPr>
            </w:pPr>
            <w:r>
              <w:rPr>
                <w:rFonts w:ascii="Arial" w:hAnsi="Arial" w:cs="Arial"/>
                <w:sz w:val="18"/>
              </w:rPr>
              <w:t xml:space="preserve">Zák. 262/2006 Sb., </w:t>
            </w:r>
          </w:p>
          <w:p w:rsidR="00A81885" w:rsidRDefault="00A81885" w:rsidP="00327365">
            <w:pPr>
              <w:rPr>
                <w:rFonts w:ascii="Arial" w:hAnsi="Arial" w:cs="Arial"/>
                <w:sz w:val="18"/>
              </w:rPr>
            </w:pPr>
            <w:r>
              <w:rPr>
                <w:rFonts w:ascii="Arial" w:hAnsi="Arial" w:cs="Arial"/>
                <w:sz w:val="18"/>
              </w:rPr>
              <w:t>Zák. 133/1985 Sb.</w:t>
            </w:r>
          </w:p>
        </w:tc>
        <w:tc>
          <w:tcPr>
            <w:tcW w:w="709" w:type="pct"/>
            <w:tcBorders>
              <w:top w:val="dotted" w:sz="4" w:space="0" w:color="auto"/>
              <w:left w:val="dotted" w:sz="4" w:space="0" w:color="auto"/>
              <w:bottom w:val="dotted" w:sz="4" w:space="0" w:color="auto"/>
              <w:right w:val="single" w:sz="4" w:space="0" w:color="auto"/>
            </w:tcBorders>
            <w:vAlign w:val="center"/>
            <w:hideMark/>
          </w:tcPr>
          <w:p w:rsidR="00A81885" w:rsidRDefault="00A81885" w:rsidP="00327365">
            <w:pPr>
              <w:jc w:val="center"/>
              <w:rPr>
                <w:rFonts w:ascii="Arial" w:hAnsi="Arial" w:cs="Arial"/>
                <w:sz w:val="18"/>
              </w:rPr>
            </w:pPr>
            <w:r>
              <w:rPr>
                <w:rFonts w:ascii="Arial" w:hAnsi="Arial" w:cs="Arial"/>
                <w:sz w:val="18"/>
              </w:rPr>
              <w:t>300</w:t>
            </w:r>
          </w:p>
        </w:tc>
      </w:tr>
      <w:tr w:rsidR="00A81885" w:rsidTr="00327365">
        <w:trPr>
          <w:trHeight w:val="390"/>
        </w:trPr>
        <w:tc>
          <w:tcPr>
            <w:tcW w:w="2725" w:type="pct"/>
            <w:tcBorders>
              <w:top w:val="dotted" w:sz="4" w:space="0" w:color="auto"/>
              <w:left w:val="single" w:sz="4" w:space="0" w:color="auto"/>
              <w:bottom w:val="dotted" w:sz="4" w:space="0" w:color="auto"/>
              <w:right w:val="dotted" w:sz="4" w:space="0" w:color="auto"/>
            </w:tcBorders>
            <w:vAlign w:val="center"/>
            <w:hideMark/>
          </w:tcPr>
          <w:p w:rsidR="00A81885" w:rsidRDefault="00A81885" w:rsidP="00A81885">
            <w:pPr>
              <w:pStyle w:val="13Stupovit"/>
              <w:numPr>
                <w:ilvl w:val="1"/>
                <w:numId w:val="46"/>
              </w:numPr>
              <w:rPr>
                <w:rFonts w:ascii="Arial" w:hAnsi="Arial" w:cs="Arial"/>
                <w:sz w:val="18"/>
                <w:szCs w:val="20"/>
              </w:rPr>
            </w:pPr>
            <w:r>
              <w:rPr>
                <w:rFonts w:ascii="Arial" w:hAnsi="Arial" w:cs="Arial"/>
                <w:sz w:val="18"/>
                <w:szCs w:val="20"/>
              </w:rPr>
              <w:t>Neoznámení vzniklého požáru koordinátorovi BOZP, investorovi či generálnímu zhotoviteli</w:t>
            </w:r>
          </w:p>
        </w:tc>
        <w:tc>
          <w:tcPr>
            <w:tcW w:w="1566" w:type="pct"/>
            <w:tcBorders>
              <w:top w:val="dotted" w:sz="4" w:space="0" w:color="auto"/>
              <w:left w:val="dotted" w:sz="4" w:space="0" w:color="auto"/>
              <w:bottom w:val="dotted" w:sz="4" w:space="0" w:color="auto"/>
              <w:right w:val="dotted" w:sz="4" w:space="0" w:color="auto"/>
            </w:tcBorders>
            <w:vAlign w:val="center"/>
            <w:hideMark/>
          </w:tcPr>
          <w:p w:rsidR="00A81885" w:rsidRDefault="00A81885" w:rsidP="00327365">
            <w:pPr>
              <w:rPr>
                <w:rFonts w:ascii="Arial" w:hAnsi="Arial" w:cs="Arial"/>
                <w:sz w:val="18"/>
              </w:rPr>
            </w:pPr>
            <w:r>
              <w:rPr>
                <w:rFonts w:ascii="Arial" w:hAnsi="Arial" w:cs="Arial"/>
                <w:sz w:val="18"/>
              </w:rPr>
              <w:t xml:space="preserve">Čl. 4.15 a 4.20 </w:t>
            </w:r>
          </w:p>
        </w:tc>
        <w:tc>
          <w:tcPr>
            <w:tcW w:w="709" w:type="pct"/>
            <w:tcBorders>
              <w:top w:val="dotted" w:sz="4" w:space="0" w:color="auto"/>
              <w:left w:val="dotted" w:sz="4" w:space="0" w:color="auto"/>
              <w:bottom w:val="dotted" w:sz="4" w:space="0" w:color="auto"/>
              <w:right w:val="single" w:sz="4" w:space="0" w:color="auto"/>
            </w:tcBorders>
            <w:vAlign w:val="center"/>
            <w:hideMark/>
          </w:tcPr>
          <w:p w:rsidR="00A81885" w:rsidRDefault="00A81885" w:rsidP="00327365">
            <w:pPr>
              <w:jc w:val="center"/>
              <w:rPr>
                <w:rFonts w:ascii="Arial" w:hAnsi="Arial" w:cs="Arial"/>
                <w:sz w:val="18"/>
              </w:rPr>
            </w:pPr>
            <w:r>
              <w:rPr>
                <w:rFonts w:ascii="Arial" w:hAnsi="Arial" w:cs="Arial"/>
                <w:sz w:val="18"/>
              </w:rPr>
              <w:t>10000</w:t>
            </w:r>
          </w:p>
        </w:tc>
      </w:tr>
      <w:tr w:rsidR="00A81885" w:rsidTr="00327365">
        <w:trPr>
          <w:trHeight w:val="390"/>
        </w:trPr>
        <w:tc>
          <w:tcPr>
            <w:tcW w:w="2725" w:type="pct"/>
            <w:tcBorders>
              <w:top w:val="dotted" w:sz="4" w:space="0" w:color="auto"/>
              <w:left w:val="single" w:sz="4" w:space="0" w:color="auto"/>
              <w:bottom w:val="dotted" w:sz="4" w:space="0" w:color="auto"/>
              <w:right w:val="dotted" w:sz="4" w:space="0" w:color="auto"/>
            </w:tcBorders>
            <w:vAlign w:val="center"/>
            <w:hideMark/>
          </w:tcPr>
          <w:p w:rsidR="00A81885" w:rsidRDefault="00A81885" w:rsidP="00A81885">
            <w:pPr>
              <w:pStyle w:val="13Stupovit"/>
              <w:numPr>
                <w:ilvl w:val="1"/>
                <w:numId w:val="46"/>
              </w:numPr>
              <w:rPr>
                <w:rFonts w:ascii="Arial" w:hAnsi="Arial" w:cs="Arial"/>
                <w:sz w:val="18"/>
                <w:szCs w:val="20"/>
              </w:rPr>
            </w:pPr>
            <w:r>
              <w:rPr>
                <w:rFonts w:ascii="Arial" w:hAnsi="Arial" w:cs="Arial"/>
                <w:spacing w:val="-4"/>
                <w:sz w:val="18"/>
                <w:szCs w:val="20"/>
              </w:rPr>
              <w:t>Porušení předpisů při provádění svářečských prací</w:t>
            </w:r>
            <w:r>
              <w:rPr>
                <w:rFonts w:ascii="Arial" w:hAnsi="Arial" w:cs="Arial"/>
                <w:sz w:val="18"/>
                <w:szCs w:val="20"/>
              </w:rPr>
              <w:t xml:space="preserve"> </w:t>
            </w:r>
          </w:p>
        </w:tc>
        <w:tc>
          <w:tcPr>
            <w:tcW w:w="1566" w:type="pct"/>
            <w:tcBorders>
              <w:top w:val="dotted" w:sz="4" w:space="0" w:color="auto"/>
              <w:left w:val="dotted" w:sz="4" w:space="0" w:color="auto"/>
              <w:bottom w:val="dotted" w:sz="4" w:space="0" w:color="auto"/>
              <w:right w:val="dotted" w:sz="4" w:space="0" w:color="auto"/>
            </w:tcBorders>
            <w:vAlign w:val="center"/>
            <w:hideMark/>
          </w:tcPr>
          <w:p w:rsidR="00A81885" w:rsidRDefault="00A81885" w:rsidP="00327365">
            <w:pPr>
              <w:rPr>
                <w:rFonts w:ascii="Arial" w:hAnsi="Arial" w:cs="Arial"/>
                <w:sz w:val="18"/>
              </w:rPr>
            </w:pPr>
            <w:r>
              <w:rPr>
                <w:rFonts w:ascii="Arial" w:hAnsi="Arial" w:cs="Arial"/>
                <w:sz w:val="18"/>
              </w:rPr>
              <w:t>Vyhl. 87/2000 Sb., čl. 4.8</w:t>
            </w:r>
          </w:p>
        </w:tc>
        <w:tc>
          <w:tcPr>
            <w:tcW w:w="709" w:type="pct"/>
            <w:tcBorders>
              <w:top w:val="dotted" w:sz="4" w:space="0" w:color="auto"/>
              <w:left w:val="dotted" w:sz="4" w:space="0" w:color="auto"/>
              <w:bottom w:val="dotted" w:sz="4" w:space="0" w:color="auto"/>
              <w:right w:val="single" w:sz="4" w:space="0" w:color="auto"/>
            </w:tcBorders>
            <w:vAlign w:val="center"/>
            <w:hideMark/>
          </w:tcPr>
          <w:p w:rsidR="00A81885" w:rsidRDefault="00A81885" w:rsidP="00327365">
            <w:pPr>
              <w:jc w:val="center"/>
              <w:rPr>
                <w:rFonts w:ascii="Arial" w:hAnsi="Arial" w:cs="Arial"/>
                <w:sz w:val="18"/>
              </w:rPr>
            </w:pPr>
            <w:r>
              <w:rPr>
                <w:rFonts w:ascii="Arial" w:hAnsi="Arial" w:cs="Arial"/>
                <w:sz w:val="18"/>
              </w:rPr>
              <w:t>3000 – 10000</w:t>
            </w:r>
          </w:p>
        </w:tc>
      </w:tr>
      <w:tr w:rsidR="00A81885" w:rsidTr="00327365">
        <w:trPr>
          <w:trHeight w:val="390"/>
        </w:trPr>
        <w:tc>
          <w:tcPr>
            <w:tcW w:w="2725" w:type="pct"/>
            <w:tcBorders>
              <w:top w:val="dotted" w:sz="4" w:space="0" w:color="auto"/>
              <w:left w:val="single" w:sz="4" w:space="0" w:color="auto"/>
              <w:bottom w:val="dotted" w:sz="4" w:space="0" w:color="auto"/>
              <w:right w:val="dotted" w:sz="4" w:space="0" w:color="auto"/>
            </w:tcBorders>
            <w:vAlign w:val="center"/>
            <w:hideMark/>
          </w:tcPr>
          <w:p w:rsidR="00A81885" w:rsidRDefault="00A81885" w:rsidP="00A81885">
            <w:pPr>
              <w:pStyle w:val="13Stupovit"/>
              <w:numPr>
                <w:ilvl w:val="1"/>
                <w:numId w:val="46"/>
              </w:numPr>
              <w:rPr>
                <w:rFonts w:ascii="Arial" w:hAnsi="Arial" w:cs="Arial"/>
                <w:sz w:val="18"/>
                <w:szCs w:val="20"/>
              </w:rPr>
            </w:pPr>
            <w:r>
              <w:rPr>
                <w:rFonts w:ascii="Arial" w:hAnsi="Arial" w:cs="Arial"/>
                <w:spacing w:val="-4"/>
                <w:sz w:val="18"/>
                <w:szCs w:val="20"/>
              </w:rPr>
              <w:t>Neudržování volných únikových cest, volného přístupu k rozvodným zařízením a hlavním uzávěrům a k prostředkům PO</w:t>
            </w:r>
            <w:r>
              <w:rPr>
                <w:rFonts w:ascii="Arial" w:hAnsi="Arial" w:cs="Arial"/>
                <w:sz w:val="18"/>
                <w:szCs w:val="20"/>
              </w:rPr>
              <w:t xml:space="preserve"> </w:t>
            </w:r>
          </w:p>
        </w:tc>
        <w:tc>
          <w:tcPr>
            <w:tcW w:w="1566" w:type="pct"/>
            <w:tcBorders>
              <w:top w:val="dotted" w:sz="4" w:space="0" w:color="auto"/>
              <w:left w:val="dotted" w:sz="4" w:space="0" w:color="auto"/>
              <w:bottom w:val="dotted" w:sz="4" w:space="0" w:color="auto"/>
              <w:right w:val="dotted" w:sz="4" w:space="0" w:color="auto"/>
            </w:tcBorders>
            <w:vAlign w:val="center"/>
            <w:hideMark/>
          </w:tcPr>
          <w:p w:rsidR="00A81885" w:rsidRDefault="00A81885" w:rsidP="00327365">
            <w:pPr>
              <w:rPr>
                <w:rFonts w:ascii="Arial" w:hAnsi="Arial" w:cs="Arial"/>
                <w:sz w:val="18"/>
              </w:rPr>
            </w:pPr>
            <w:r>
              <w:rPr>
                <w:rFonts w:ascii="Arial" w:hAnsi="Arial" w:cs="Arial"/>
                <w:sz w:val="18"/>
              </w:rPr>
              <w:t xml:space="preserve">Zák. 133/1985 Sb. </w:t>
            </w:r>
          </w:p>
        </w:tc>
        <w:tc>
          <w:tcPr>
            <w:tcW w:w="709" w:type="pct"/>
            <w:tcBorders>
              <w:top w:val="dotted" w:sz="4" w:space="0" w:color="auto"/>
              <w:left w:val="dotted" w:sz="4" w:space="0" w:color="auto"/>
              <w:bottom w:val="dotted" w:sz="4" w:space="0" w:color="auto"/>
              <w:right w:val="single" w:sz="4" w:space="0" w:color="auto"/>
            </w:tcBorders>
            <w:vAlign w:val="center"/>
            <w:hideMark/>
          </w:tcPr>
          <w:p w:rsidR="00A81885" w:rsidRDefault="00A81885" w:rsidP="00327365">
            <w:pPr>
              <w:jc w:val="center"/>
              <w:rPr>
                <w:rFonts w:ascii="Arial" w:hAnsi="Arial" w:cs="Arial"/>
                <w:sz w:val="18"/>
              </w:rPr>
            </w:pPr>
            <w:r>
              <w:rPr>
                <w:rFonts w:ascii="Arial" w:hAnsi="Arial" w:cs="Arial"/>
                <w:sz w:val="18"/>
              </w:rPr>
              <w:t>200 – 500</w:t>
            </w:r>
          </w:p>
        </w:tc>
      </w:tr>
      <w:tr w:rsidR="00A81885" w:rsidTr="00327365">
        <w:trPr>
          <w:trHeight w:val="390"/>
        </w:trPr>
        <w:tc>
          <w:tcPr>
            <w:tcW w:w="2725" w:type="pct"/>
            <w:tcBorders>
              <w:top w:val="single" w:sz="4" w:space="0" w:color="auto"/>
              <w:left w:val="single" w:sz="4" w:space="0" w:color="auto"/>
              <w:bottom w:val="single" w:sz="4" w:space="0" w:color="auto"/>
              <w:right w:val="dotted" w:sz="4" w:space="0" w:color="auto"/>
            </w:tcBorders>
            <w:vAlign w:val="center"/>
            <w:hideMark/>
          </w:tcPr>
          <w:p w:rsidR="00A81885" w:rsidRDefault="00A81885" w:rsidP="00A81885">
            <w:pPr>
              <w:pStyle w:val="13Stupovit"/>
              <w:numPr>
                <w:ilvl w:val="0"/>
                <w:numId w:val="46"/>
              </w:numPr>
              <w:rPr>
                <w:rFonts w:ascii="Arial" w:hAnsi="Arial" w:cs="Arial"/>
                <w:sz w:val="18"/>
                <w:szCs w:val="20"/>
              </w:rPr>
            </w:pPr>
            <w:r>
              <w:rPr>
                <w:rFonts w:ascii="Arial" w:hAnsi="Arial" w:cs="Arial"/>
                <w:b/>
                <w:sz w:val="18"/>
                <w:szCs w:val="18"/>
              </w:rPr>
              <w:t>OŽP</w:t>
            </w:r>
          </w:p>
        </w:tc>
        <w:tc>
          <w:tcPr>
            <w:tcW w:w="1566" w:type="pct"/>
            <w:tcBorders>
              <w:top w:val="single" w:sz="4" w:space="0" w:color="auto"/>
              <w:left w:val="dotted" w:sz="4" w:space="0" w:color="auto"/>
              <w:bottom w:val="single" w:sz="4" w:space="0" w:color="auto"/>
              <w:right w:val="dotted" w:sz="4" w:space="0" w:color="auto"/>
            </w:tcBorders>
            <w:vAlign w:val="center"/>
          </w:tcPr>
          <w:p w:rsidR="00A81885" w:rsidRDefault="00A81885" w:rsidP="00327365">
            <w:pPr>
              <w:rPr>
                <w:rFonts w:ascii="Arial" w:hAnsi="Arial" w:cs="Arial"/>
                <w:sz w:val="18"/>
              </w:rPr>
            </w:pPr>
          </w:p>
        </w:tc>
        <w:tc>
          <w:tcPr>
            <w:tcW w:w="709" w:type="pct"/>
            <w:tcBorders>
              <w:top w:val="single" w:sz="4" w:space="0" w:color="auto"/>
              <w:left w:val="dotted" w:sz="4" w:space="0" w:color="auto"/>
              <w:bottom w:val="single" w:sz="4" w:space="0" w:color="auto"/>
              <w:right w:val="single" w:sz="4" w:space="0" w:color="auto"/>
            </w:tcBorders>
            <w:vAlign w:val="center"/>
          </w:tcPr>
          <w:p w:rsidR="00A81885" w:rsidRDefault="00A81885" w:rsidP="00327365">
            <w:pPr>
              <w:jc w:val="center"/>
              <w:rPr>
                <w:rFonts w:ascii="Arial" w:hAnsi="Arial" w:cs="Arial"/>
                <w:sz w:val="18"/>
              </w:rPr>
            </w:pPr>
          </w:p>
        </w:tc>
      </w:tr>
      <w:tr w:rsidR="00A81885" w:rsidTr="00327365">
        <w:trPr>
          <w:trHeight w:val="390"/>
        </w:trPr>
        <w:tc>
          <w:tcPr>
            <w:tcW w:w="2725" w:type="pct"/>
            <w:tcBorders>
              <w:top w:val="single" w:sz="4" w:space="0" w:color="auto"/>
              <w:left w:val="single" w:sz="4" w:space="0" w:color="auto"/>
              <w:bottom w:val="dotted" w:sz="4" w:space="0" w:color="auto"/>
              <w:right w:val="dotted" w:sz="4" w:space="0" w:color="auto"/>
            </w:tcBorders>
            <w:vAlign w:val="center"/>
            <w:hideMark/>
          </w:tcPr>
          <w:p w:rsidR="00A81885" w:rsidRDefault="00A81885" w:rsidP="00A81885">
            <w:pPr>
              <w:pStyle w:val="13Stupovit"/>
              <w:numPr>
                <w:ilvl w:val="1"/>
                <w:numId w:val="46"/>
              </w:numPr>
              <w:rPr>
                <w:rFonts w:ascii="Arial" w:hAnsi="Arial" w:cs="Arial"/>
                <w:sz w:val="18"/>
                <w:szCs w:val="20"/>
              </w:rPr>
            </w:pPr>
            <w:r>
              <w:rPr>
                <w:rFonts w:ascii="Arial" w:hAnsi="Arial" w:cs="Arial"/>
                <w:sz w:val="18"/>
              </w:rPr>
              <w:t xml:space="preserve">Konkrétní porušení právních a ostatních předpisů týkajících se OŽP </w:t>
            </w:r>
          </w:p>
        </w:tc>
        <w:tc>
          <w:tcPr>
            <w:tcW w:w="1566" w:type="pct"/>
            <w:tcBorders>
              <w:top w:val="single" w:sz="4" w:space="0" w:color="auto"/>
              <w:left w:val="dotted" w:sz="4" w:space="0" w:color="auto"/>
              <w:bottom w:val="dotted" w:sz="4" w:space="0" w:color="auto"/>
              <w:right w:val="dotted" w:sz="4" w:space="0" w:color="auto"/>
            </w:tcBorders>
            <w:vAlign w:val="center"/>
            <w:hideMark/>
          </w:tcPr>
          <w:p w:rsidR="00A81885" w:rsidRDefault="00A81885" w:rsidP="00327365">
            <w:pPr>
              <w:rPr>
                <w:rFonts w:ascii="Arial" w:hAnsi="Arial" w:cs="Arial"/>
                <w:sz w:val="18"/>
              </w:rPr>
            </w:pPr>
            <w:r>
              <w:rPr>
                <w:rFonts w:ascii="Arial" w:hAnsi="Arial" w:cs="Arial"/>
                <w:sz w:val="18"/>
              </w:rPr>
              <w:t>Zák. 185/2001 Sb.</w:t>
            </w:r>
          </w:p>
        </w:tc>
        <w:tc>
          <w:tcPr>
            <w:tcW w:w="709" w:type="pct"/>
            <w:tcBorders>
              <w:top w:val="single" w:sz="4" w:space="0" w:color="auto"/>
              <w:left w:val="dotted" w:sz="4" w:space="0" w:color="auto"/>
              <w:bottom w:val="dotted" w:sz="4" w:space="0" w:color="auto"/>
              <w:right w:val="single" w:sz="4" w:space="0" w:color="auto"/>
            </w:tcBorders>
            <w:vAlign w:val="center"/>
            <w:hideMark/>
          </w:tcPr>
          <w:p w:rsidR="00A81885" w:rsidRDefault="00A81885" w:rsidP="00327365">
            <w:pPr>
              <w:jc w:val="center"/>
              <w:rPr>
                <w:rFonts w:ascii="Arial" w:hAnsi="Arial" w:cs="Arial"/>
                <w:sz w:val="18"/>
              </w:rPr>
            </w:pPr>
            <w:r>
              <w:rPr>
                <w:rFonts w:ascii="Arial" w:hAnsi="Arial" w:cs="Arial"/>
                <w:sz w:val="18"/>
              </w:rPr>
              <w:t>500 – 5000</w:t>
            </w:r>
          </w:p>
        </w:tc>
      </w:tr>
      <w:tr w:rsidR="00A81885" w:rsidTr="00327365">
        <w:trPr>
          <w:trHeight w:val="390"/>
        </w:trPr>
        <w:tc>
          <w:tcPr>
            <w:tcW w:w="2725" w:type="pct"/>
            <w:tcBorders>
              <w:top w:val="dotted" w:sz="4" w:space="0" w:color="auto"/>
              <w:left w:val="single" w:sz="4" w:space="0" w:color="auto"/>
              <w:bottom w:val="single" w:sz="4" w:space="0" w:color="auto"/>
              <w:right w:val="dotted" w:sz="4" w:space="0" w:color="auto"/>
            </w:tcBorders>
            <w:vAlign w:val="center"/>
            <w:hideMark/>
          </w:tcPr>
          <w:p w:rsidR="00A81885" w:rsidRDefault="00A81885" w:rsidP="00A81885">
            <w:pPr>
              <w:pStyle w:val="13Stupovit"/>
              <w:numPr>
                <w:ilvl w:val="1"/>
                <w:numId w:val="46"/>
              </w:numPr>
              <w:rPr>
                <w:rFonts w:ascii="Arial" w:hAnsi="Arial" w:cs="Arial"/>
                <w:sz w:val="18"/>
              </w:rPr>
            </w:pPr>
            <w:r>
              <w:rPr>
                <w:rFonts w:ascii="Arial" w:hAnsi="Arial" w:cs="Arial"/>
                <w:sz w:val="18"/>
              </w:rPr>
              <w:t xml:space="preserve">Neodstranění závad z kontrol </w:t>
            </w:r>
          </w:p>
        </w:tc>
        <w:tc>
          <w:tcPr>
            <w:tcW w:w="1566" w:type="pct"/>
            <w:tcBorders>
              <w:top w:val="dotted" w:sz="4" w:space="0" w:color="auto"/>
              <w:left w:val="dotted" w:sz="4" w:space="0" w:color="auto"/>
              <w:bottom w:val="single" w:sz="4" w:space="0" w:color="auto"/>
              <w:right w:val="dotted" w:sz="4" w:space="0" w:color="auto"/>
            </w:tcBorders>
            <w:vAlign w:val="center"/>
            <w:hideMark/>
          </w:tcPr>
          <w:p w:rsidR="00A81885" w:rsidRDefault="00A81885" w:rsidP="00327365">
            <w:pPr>
              <w:rPr>
                <w:rFonts w:ascii="Arial" w:hAnsi="Arial" w:cs="Arial"/>
                <w:sz w:val="18"/>
              </w:rPr>
            </w:pPr>
            <w:r>
              <w:rPr>
                <w:rFonts w:ascii="Arial" w:hAnsi="Arial" w:cs="Arial"/>
                <w:sz w:val="18"/>
              </w:rPr>
              <w:t>Čl. 4.21</w:t>
            </w:r>
          </w:p>
        </w:tc>
        <w:tc>
          <w:tcPr>
            <w:tcW w:w="709" w:type="pct"/>
            <w:tcBorders>
              <w:top w:val="dotted" w:sz="4" w:space="0" w:color="auto"/>
              <w:left w:val="dotted" w:sz="4" w:space="0" w:color="auto"/>
              <w:bottom w:val="single" w:sz="4" w:space="0" w:color="auto"/>
              <w:right w:val="single" w:sz="4" w:space="0" w:color="auto"/>
            </w:tcBorders>
            <w:vAlign w:val="center"/>
            <w:hideMark/>
          </w:tcPr>
          <w:p w:rsidR="00A81885" w:rsidRDefault="00A81885" w:rsidP="00327365">
            <w:pPr>
              <w:jc w:val="center"/>
              <w:rPr>
                <w:rFonts w:ascii="Arial" w:hAnsi="Arial" w:cs="Arial"/>
                <w:sz w:val="18"/>
              </w:rPr>
            </w:pPr>
            <w:r>
              <w:rPr>
                <w:rFonts w:ascii="Arial" w:hAnsi="Arial" w:cs="Arial"/>
                <w:sz w:val="18"/>
              </w:rPr>
              <w:t>300 / závada</w:t>
            </w:r>
          </w:p>
        </w:tc>
      </w:tr>
    </w:tbl>
    <w:p w:rsidR="00A81885" w:rsidRPr="00560BF2" w:rsidRDefault="00A81885" w:rsidP="00A81885">
      <w:pPr>
        <w:pStyle w:val="Odstavecseseznamem"/>
        <w:tabs>
          <w:tab w:val="center" w:pos="1843"/>
          <w:tab w:val="center" w:pos="7230"/>
        </w:tabs>
        <w:spacing w:after="0" w:line="240" w:lineRule="auto"/>
        <w:ind w:left="0"/>
        <w:rPr>
          <w:rFonts w:ascii="Times New Roman" w:hAnsi="Times New Roman"/>
          <w:sz w:val="24"/>
        </w:rPr>
      </w:pPr>
      <w:r>
        <w:rPr>
          <w:rFonts w:ascii="Times New Roman" w:hAnsi="Times New Roman"/>
          <w:sz w:val="24"/>
        </w:rPr>
        <w:tab/>
        <w:t xml:space="preserve">                                                                        </w:t>
      </w:r>
      <w:r w:rsidRPr="00560BF2">
        <w:rPr>
          <w:rFonts w:ascii="Times New Roman" w:hAnsi="Times New Roman"/>
          <w:sz w:val="24"/>
        </w:rPr>
        <w:tab/>
      </w:r>
    </w:p>
    <w:p w:rsidR="00A81885" w:rsidRDefault="00A81885" w:rsidP="00A81885">
      <w:pPr>
        <w:shd w:val="clear" w:color="auto" w:fill="FFFFFF"/>
        <w:tabs>
          <w:tab w:val="center" w:pos="2127"/>
          <w:tab w:val="center" w:pos="7230"/>
        </w:tabs>
        <w:rPr>
          <w:sz w:val="24"/>
        </w:rPr>
      </w:pPr>
    </w:p>
    <w:sectPr w:rsidR="00A81885" w:rsidSect="002A3430">
      <w:headerReference w:type="default" r:id="rId12"/>
      <w:footerReference w:type="default" r:id="rId13"/>
      <w:pgSz w:w="11907" w:h="16840" w:code="9"/>
      <w:pgMar w:top="992" w:right="851" w:bottom="851" w:left="992" w:header="425" w:footer="4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1F41" w:rsidRDefault="00E11F41">
      <w:r>
        <w:separator/>
      </w:r>
    </w:p>
  </w:endnote>
  <w:endnote w:type="continuationSeparator" w:id="0">
    <w:p w:rsidR="00E11F41" w:rsidRDefault="00E11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Albertus Medium">
    <w:altName w:val="Arial"/>
    <w:panose1 w:val="00000000000000000000"/>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A9A" w:rsidRDefault="00CD15A7">
    <w:pPr>
      <w:pStyle w:val="Zpat"/>
      <w:framePr w:wrap="around" w:vAnchor="text" w:hAnchor="margin" w:xAlign="center" w:y="1"/>
      <w:rPr>
        <w:rStyle w:val="slostrnky"/>
      </w:rPr>
    </w:pPr>
    <w:r>
      <w:rPr>
        <w:rStyle w:val="slostrnky"/>
      </w:rPr>
      <w:fldChar w:fldCharType="begin"/>
    </w:r>
    <w:r w:rsidR="00126A9A">
      <w:rPr>
        <w:rStyle w:val="slostrnky"/>
      </w:rPr>
      <w:instrText xml:space="preserve">PAGE  </w:instrText>
    </w:r>
    <w:r>
      <w:rPr>
        <w:rStyle w:val="slostrnky"/>
      </w:rPr>
      <w:fldChar w:fldCharType="end"/>
    </w:r>
  </w:p>
  <w:p w:rsidR="00126A9A" w:rsidRDefault="00126A9A">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A9A" w:rsidRPr="002A3430" w:rsidRDefault="00CD15A7">
    <w:pPr>
      <w:pStyle w:val="Zpat"/>
      <w:framePr w:wrap="around" w:vAnchor="text" w:hAnchor="margin" w:xAlign="center" w:y="1"/>
      <w:rPr>
        <w:rStyle w:val="slostrnky"/>
        <w:sz w:val="24"/>
        <w:szCs w:val="24"/>
      </w:rPr>
    </w:pPr>
    <w:r w:rsidRPr="002A3430">
      <w:rPr>
        <w:rStyle w:val="slostrnky"/>
        <w:sz w:val="24"/>
        <w:szCs w:val="24"/>
      </w:rPr>
      <w:fldChar w:fldCharType="begin"/>
    </w:r>
    <w:r w:rsidR="00126A9A" w:rsidRPr="002A3430">
      <w:rPr>
        <w:rStyle w:val="slostrnky"/>
        <w:sz w:val="24"/>
        <w:szCs w:val="24"/>
      </w:rPr>
      <w:instrText xml:space="preserve">PAGE  </w:instrText>
    </w:r>
    <w:r w:rsidRPr="002A3430">
      <w:rPr>
        <w:rStyle w:val="slostrnky"/>
        <w:sz w:val="24"/>
        <w:szCs w:val="24"/>
      </w:rPr>
      <w:fldChar w:fldCharType="separate"/>
    </w:r>
    <w:r w:rsidR="00EA16A1">
      <w:rPr>
        <w:rStyle w:val="slostrnky"/>
        <w:noProof/>
        <w:sz w:val="24"/>
        <w:szCs w:val="24"/>
      </w:rPr>
      <w:t>4</w:t>
    </w:r>
    <w:r w:rsidRPr="002A3430">
      <w:rPr>
        <w:rStyle w:val="slostrnky"/>
        <w:sz w:val="24"/>
        <w:szCs w:val="24"/>
      </w:rPr>
      <w:fldChar w:fldCharType="end"/>
    </w:r>
  </w:p>
  <w:p w:rsidR="00126A9A" w:rsidRDefault="004967C7">
    <w:pPr>
      <w:pStyle w:val="Zpat"/>
    </w:pPr>
    <w:r>
      <w:rPr>
        <w:noProof/>
      </w:rPr>
      <w:drawing>
        <wp:anchor distT="0" distB="0" distL="0" distR="0" simplePos="0" relativeHeight="251657216" behindDoc="0" locked="0" layoutInCell="1" allowOverlap="1">
          <wp:simplePos x="0" y="0"/>
          <wp:positionH relativeFrom="column">
            <wp:posOffset>-230505</wp:posOffset>
          </wp:positionH>
          <wp:positionV relativeFrom="paragraph">
            <wp:posOffset>-266065</wp:posOffset>
          </wp:positionV>
          <wp:extent cx="425450" cy="506730"/>
          <wp:effectExtent l="0" t="0" r="0" b="7620"/>
          <wp:wrapNone/>
          <wp:docPr id="4"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5450" cy="5067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1DD6" w:rsidRDefault="004967C7">
    <w:pPr>
      <w:pStyle w:val="Zpat"/>
    </w:pPr>
    <w:r>
      <w:rPr>
        <w:noProof/>
      </w:rPr>
      <w:drawing>
        <wp:anchor distT="0" distB="0" distL="0" distR="0" simplePos="0" relativeHeight="251658240" behindDoc="0" locked="0" layoutInCell="1" allowOverlap="1">
          <wp:simplePos x="0" y="0"/>
          <wp:positionH relativeFrom="column">
            <wp:posOffset>-230505</wp:posOffset>
          </wp:positionH>
          <wp:positionV relativeFrom="paragraph">
            <wp:posOffset>-208915</wp:posOffset>
          </wp:positionV>
          <wp:extent cx="425450" cy="506730"/>
          <wp:effectExtent l="0" t="0" r="0" b="7620"/>
          <wp:wrapNone/>
          <wp:docPr id="3"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5450" cy="5067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1F41" w:rsidRDefault="00E11F41">
      <w:r>
        <w:separator/>
      </w:r>
    </w:p>
  </w:footnote>
  <w:footnote w:type="continuationSeparator" w:id="0">
    <w:p w:rsidR="00E11F41" w:rsidRDefault="00E11F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A9A" w:rsidRDefault="00CD15A7">
    <w:pPr>
      <w:pStyle w:val="Zhlav"/>
      <w:framePr w:wrap="around" w:vAnchor="text" w:hAnchor="margin" w:xAlign="center" w:y="1"/>
      <w:rPr>
        <w:rStyle w:val="slostrnky"/>
      </w:rPr>
    </w:pPr>
    <w:r>
      <w:rPr>
        <w:rStyle w:val="slostrnky"/>
      </w:rPr>
      <w:fldChar w:fldCharType="begin"/>
    </w:r>
    <w:r w:rsidR="00126A9A">
      <w:rPr>
        <w:rStyle w:val="slostrnky"/>
      </w:rPr>
      <w:instrText xml:space="preserve">PAGE  </w:instrText>
    </w:r>
    <w:r>
      <w:rPr>
        <w:rStyle w:val="slostrnky"/>
      </w:rPr>
      <w:fldChar w:fldCharType="separate"/>
    </w:r>
    <w:r w:rsidR="00126A9A">
      <w:rPr>
        <w:rStyle w:val="slostrnky"/>
        <w:noProof/>
      </w:rPr>
      <w:t>2</w:t>
    </w:r>
    <w:r>
      <w:rPr>
        <w:rStyle w:val="slostrnky"/>
      </w:rPr>
      <w:fldChar w:fldCharType="end"/>
    </w:r>
  </w:p>
  <w:p w:rsidR="00126A9A" w:rsidRDefault="00126A9A">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E9D" w:rsidRPr="00E26E9D" w:rsidRDefault="00E26E9D" w:rsidP="009C5B53">
    <w:pPr>
      <w:pStyle w:val="Zhlav"/>
      <w:rPr>
        <w:sz w:val="24"/>
        <w:szCs w:val="24"/>
      </w:rPr>
    </w:pPr>
    <w:r>
      <w:rPr>
        <w:b/>
        <w:color w:val="FF0000"/>
        <w:sz w:val="24"/>
        <w:szCs w:val="24"/>
      </w:rPr>
      <w:tab/>
    </w:r>
    <w:r>
      <w:rPr>
        <w:b/>
        <w:color w:val="FF0000"/>
        <w:sz w:val="24"/>
        <w:szCs w:val="24"/>
      </w:rPr>
      <w:tab/>
    </w:r>
  </w:p>
  <w:p w:rsidR="00F76CCA" w:rsidRPr="00703A30" w:rsidRDefault="00722094" w:rsidP="009C5B53">
    <w:pPr>
      <w:pStyle w:val="Zhlav"/>
      <w:rPr>
        <w:b/>
        <w:color w:val="000000"/>
        <w:sz w:val="24"/>
        <w:szCs w:val="24"/>
      </w:rPr>
    </w:pPr>
    <w:r>
      <w:rPr>
        <w:b/>
        <w:sz w:val="24"/>
        <w:szCs w:val="24"/>
      </w:rPr>
      <w:tab/>
    </w:r>
    <w:r>
      <w:rPr>
        <w:b/>
        <w:sz w:val="24"/>
        <w:szCs w:val="24"/>
      </w:rPr>
      <w:tab/>
    </w:r>
    <w:r w:rsidR="009C5B53">
      <w:rPr>
        <w:b/>
        <w:sz w:val="24"/>
        <w:szCs w:val="24"/>
      </w:rPr>
      <w:t xml:space="preserve">Smlouva č. </w:t>
    </w:r>
    <w:r w:rsidR="00D164C7">
      <w:rPr>
        <w:b/>
        <w:sz w:val="24"/>
        <w:szCs w:val="24"/>
      </w:rPr>
      <w:t>T</w:t>
    </w:r>
    <w:r w:rsidR="009C5B53">
      <w:rPr>
        <w:b/>
        <w:sz w:val="24"/>
        <w:szCs w:val="24"/>
      </w:rPr>
      <w:t>-</w:t>
    </w:r>
    <w:r w:rsidR="00D164C7">
      <w:rPr>
        <w:b/>
        <w:sz w:val="24"/>
        <w:szCs w:val="24"/>
      </w:rPr>
      <w:t>196</w:t>
    </w:r>
    <w:r w:rsidRPr="00722094">
      <w:rPr>
        <w:b/>
        <w:sz w:val="24"/>
        <w:szCs w:val="24"/>
      </w:rPr>
      <w:t>-00/1</w:t>
    </w:r>
    <w:r w:rsidR="00751DD6">
      <w:rPr>
        <w:b/>
        <w:sz w:val="24"/>
        <w:szCs w:val="24"/>
      </w:rPr>
      <w:t>8</w:t>
    </w:r>
  </w:p>
  <w:p w:rsidR="00303658" w:rsidRPr="00703A30" w:rsidRDefault="00303658" w:rsidP="00D56DF2">
    <w:pPr>
      <w:pStyle w:val="Zhlav"/>
      <w:jc w:val="center"/>
      <w:rPr>
        <w:b/>
        <w:color w:val="000000"/>
        <w:sz w:val="24"/>
        <w:szCs w:val="24"/>
      </w:rPr>
    </w:pPr>
  </w:p>
  <w:p w:rsidR="00731325" w:rsidRPr="00F76CCA" w:rsidRDefault="00D56DF2" w:rsidP="00F76CCA">
    <w:pPr>
      <w:pStyle w:val="Zhlav"/>
    </w:pPr>
    <w:r w:rsidRPr="00D56DF2">
      <w:rPr>
        <w:b/>
        <w:sz w:val="24"/>
        <w:szCs w:val="24"/>
      </w:rPr>
      <w:object w:dxaOrig="9808" w:dyaOrig="136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0.2pt;height:679.7pt" o:ole="">
          <v:imagedata r:id="rId1" o:title=""/>
        </v:shape>
        <o:OLEObject Type="Embed" ProgID="Word.Document.12" ShapeID="_x0000_i1025" DrawAspect="Content" ObjectID="_1589263108" r:id="rId2">
          <o:FieldCodes>\s</o:FieldCodes>
        </o:OLEObject>
      </w:obje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1DD6" w:rsidRPr="00703A30" w:rsidRDefault="00751DD6" w:rsidP="009C5B53">
    <w:pPr>
      <w:pStyle w:val="Zhlav"/>
      <w:rPr>
        <w:b/>
        <w:color w:val="000000"/>
        <w:sz w:val="24"/>
        <w:szCs w:val="24"/>
      </w:rPr>
    </w:pPr>
    <w:r>
      <w:rPr>
        <w:b/>
        <w:sz w:val="24"/>
        <w:szCs w:val="24"/>
      </w:rPr>
      <w:tab/>
    </w:r>
    <w:r>
      <w:rPr>
        <w:b/>
        <w:sz w:val="24"/>
        <w:szCs w:val="24"/>
      </w:rPr>
      <w:tab/>
      <w:t xml:space="preserve">Příloha č. 1 smlouvy č. </w:t>
    </w:r>
    <w:r w:rsidR="007944BB">
      <w:rPr>
        <w:b/>
        <w:sz w:val="24"/>
        <w:szCs w:val="24"/>
      </w:rPr>
      <w:t>T-196</w:t>
    </w:r>
    <w:r w:rsidRPr="00722094">
      <w:rPr>
        <w:b/>
        <w:sz w:val="24"/>
        <w:szCs w:val="24"/>
      </w:rPr>
      <w:t>-00/1</w:t>
    </w:r>
    <w:r>
      <w:rPr>
        <w:b/>
        <w:sz w:val="24"/>
        <w:szCs w:val="24"/>
      </w:rPr>
      <w:t>8</w:t>
    </w:r>
  </w:p>
  <w:p w:rsidR="00751DD6" w:rsidRPr="00703A30" w:rsidRDefault="00751DD6" w:rsidP="00D56DF2">
    <w:pPr>
      <w:pStyle w:val="Zhlav"/>
      <w:jc w:val="center"/>
      <w:rPr>
        <w:b/>
        <w:color w:val="000000"/>
        <w:sz w:val="24"/>
        <w:szCs w:val="24"/>
      </w:rPr>
    </w:pPr>
  </w:p>
  <w:p w:rsidR="00751DD6" w:rsidRPr="00F76CCA" w:rsidRDefault="00751DD6" w:rsidP="00F76CCA">
    <w:pPr>
      <w:pStyle w:val="Zhlav"/>
    </w:pPr>
    <w:r w:rsidRPr="00D56DF2">
      <w:rPr>
        <w:b/>
        <w:sz w:val="24"/>
        <w:szCs w:val="24"/>
      </w:rPr>
      <w:object w:dxaOrig="9808" w:dyaOrig="136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90.2pt;height:679.7pt" o:ole="">
          <v:imagedata r:id="rId1" o:title=""/>
        </v:shape>
        <o:OLEObject Type="Embed" ProgID="Word.Document.12" ShapeID="_x0000_i1026" DrawAspect="Content" ObjectID="_1589263109" r:id="rId2">
          <o:FieldCodes>\s</o:FieldCodes>
        </o:OLEObject>
      </w:obje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06CCE"/>
    <w:multiLevelType w:val="hybridMultilevel"/>
    <w:tmpl w:val="EB5008D0"/>
    <w:lvl w:ilvl="0" w:tplc="C45C741C">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340075"/>
    <w:multiLevelType w:val="multilevel"/>
    <w:tmpl w:val="8FDE99AE"/>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8781A65"/>
    <w:multiLevelType w:val="hybridMultilevel"/>
    <w:tmpl w:val="7DAEDF68"/>
    <w:lvl w:ilvl="0" w:tplc="FE20BBD2">
      <w:start w:val="8"/>
      <w:numFmt w:val="decimal"/>
      <w:lvlText w:val="8.1%1"/>
      <w:lvlJc w:val="left"/>
      <w:pPr>
        <w:tabs>
          <w:tab w:val="num" w:pos="1702"/>
        </w:tabs>
        <w:ind w:left="1702" w:hanging="851"/>
      </w:pPr>
      <w:rPr>
        <w:rFonts w:ascii="Times New Roman" w:hAnsi="Times New Roman" w:cs="Times New Roman" w:hint="default"/>
        <w:b/>
        <w:i w:val="0"/>
        <w:sz w:val="24"/>
        <w:szCs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9C44B45"/>
    <w:multiLevelType w:val="hybridMultilevel"/>
    <w:tmpl w:val="65863CF4"/>
    <w:lvl w:ilvl="0" w:tplc="A62A3C9E">
      <w:start w:val="5"/>
      <w:numFmt w:val="bullet"/>
      <w:lvlText w:val="-"/>
      <w:lvlJc w:val="left"/>
      <w:pPr>
        <w:tabs>
          <w:tab w:val="num" w:pos="720"/>
        </w:tabs>
        <w:ind w:left="720" w:hanging="360"/>
      </w:pPr>
      <w:rPr>
        <w:rFonts w:ascii="Times New Roman" w:eastAsia="Times New Roman" w:hAnsi="Times New Roman" w:cs="Times New Roman" w:hint="default"/>
      </w:rPr>
    </w:lvl>
    <w:lvl w:ilvl="1" w:tplc="E1B452CC">
      <w:start w:val="1"/>
      <w:numFmt w:val="lowerLetter"/>
      <w:lvlText w:val="%2."/>
      <w:lvlJc w:val="left"/>
      <w:pPr>
        <w:tabs>
          <w:tab w:val="num" w:pos="1440"/>
        </w:tabs>
        <w:ind w:left="1440" w:hanging="360"/>
      </w:pPr>
      <w:rPr>
        <w:rFonts w:ascii="Times New Roman" w:eastAsia="Times New Roman" w:hAnsi="Times New Roman" w:cs="Times New Roman"/>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 w15:restartNumberingAfterBreak="0">
    <w:nsid w:val="09EB3FCB"/>
    <w:multiLevelType w:val="hybridMultilevel"/>
    <w:tmpl w:val="B58E77B6"/>
    <w:lvl w:ilvl="0" w:tplc="EDFA19A2">
      <w:start w:val="1"/>
      <w:numFmt w:val="decimal"/>
      <w:lvlText w:val="11.%1"/>
      <w:lvlJc w:val="left"/>
      <w:pPr>
        <w:tabs>
          <w:tab w:val="num" w:pos="851"/>
        </w:tabs>
        <w:ind w:left="851" w:hanging="851"/>
      </w:pPr>
      <w:rPr>
        <w:rFonts w:ascii="Times New Roman" w:hAnsi="Times New Roman" w:cs="Times New Roman" w:hint="default"/>
        <w:b/>
        <w:i w:val="0"/>
        <w:sz w:val="24"/>
        <w:szCs w:val="24"/>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BD814C0"/>
    <w:multiLevelType w:val="hybridMultilevel"/>
    <w:tmpl w:val="01C8D00A"/>
    <w:lvl w:ilvl="0" w:tplc="D5E67CC4">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D20446A"/>
    <w:multiLevelType w:val="multilevel"/>
    <w:tmpl w:val="38F8E110"/>
    <w:lvl w:ilvl="0">
      <w:start w:val="1"/>
      <w:numFmt w:val="decimal"/>
      <w:lvlText w:val="%1."/>
      <w:lvlJc w:val="left"/>
      <w:pPr>
        <w:tabs>
          <w:tab w:val="num" w:pos="284"/>
        </w:tabs>
        <w:ind w:left="284" w:hanging="284"/>
      </w:pPr>
      <w:rPr>
        <w:rFonts w:ascii="Arial" w:hAnsi="Arial" w:cs="Arial" w:hint="default"/>
        <w:b/>
        <w:i w:val="0"/>
        <w:sz w:val="18"/>
        <w:szCs w:val="18"/>
      </w:rPr>
    </w:lvl>
    <w:lvl w:ilvl="1">
      <w:start w:val="1"/>
      <w:numFmt w:val="decimal"/>
      <w:lvlText w:val="%1.%2."/>
      <w:lvlJc w:val="left"/>
      <w:pPr>
        <w:tabs>
          <w:tab w:val="num" w:pos="794"/>
        </w:tabs>
        <w:ind w:left="794" w:hanging="510"/>
      </w:pPr>
      <w:rPr>
        <w:rFonts w:ascii="Arial" w:hAnsi="Arial" w:cs="Arial" w:hint="default"/>
        <w:sz w:val="18"/>
        <w:szCs w:val="18"/>
      </w:rPr>
    </w:lvl>
    <w:lvl w:ilvl="2">
      <w:start w:val="1"/>
      <w:numFmt w:val="decimal"/>
      <w:lvlText w:val="%1.%2.%3."/>
      <w:lvlJc w:val="left"/>
      <w:pPr>
        <w:tabs>
          <w:tab w:val="num" w:pos="1361"/>
        </w:tabs>
        <w:ind w:left="1361" w:hanging="454"/>
      </w:pPr>
      <w:rPr>
        <w:rFonts w:ascii="Arial" w:hAnsi="Arial" w:hint="default"/>
        <w:sz w:val="2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7" w15:restartNumberingAfterBreak="0">
    <w:nsid w:val="10874DE3"/>
    <w:multiLevelType w:val="hybridMultilevel"/>
    <w:tmpl w:val="B458091A"/>
    <w:lvl w:ilvl="0" w:tplc="93128ACA">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4761B5D"/>
    <w:multiLevelType w:val="hybridMultilevel"/>
    <w:tmpl w:val="D2EE79DE"/>
    <w:lvl w:ilvl="0" w:tplc="0C00DE56">
      <w:start w:val="1"/>
      <w:numFmt w:val="decimal"/>
      <w:lvlText w:val="7.%1"/>
      <w:lvlJc w:val="left"/>
      <w:pPr>
        <w:tabs>
          <w:tab w:val="num" w:pos="851"/>
        </w:tabs>
        <w:ind w:left="851" w:hanging="851"/>
      </w:pPr>
      <w:rPr>
        <w:rFonts w:ascii="Book Antiqua" w:hAnsi="Book Antiqua" w:hint="default"/>
        <w:b/>
        <w:i w:val="0"/>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50646EF"/>
    <w:multiLevelType w:val="hybridMultilevel"/>
    <w:tmpl w:val="EDD498C6"/>
    <w:lvl w:ilvl="0" w:tplc="E9F4CE5C">
      <w:start w:val="1"/>
      <w:numFmt w:val="bullet"/>
      <w:lvlText w:val="-"/>
      <w:lvlJc w:val="left"/>
      <w:pPr>
        <w:ind w:left="720" w:hanging="360"/>
      </w:pPr>
      <w:rPr>
        <w:rFonts w:ascii="Times New Roman" w:eastAsia="Times New Roman" w:hAnsi="Times New Roman" w:cs="Times New Roman"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71961A3"/>
    <w:multiLevelType w:val="hybridMultilevel"/>
    <w:tmpl w:val="D4845CE0"/>
    <w:lvl w:ilvl="0" w:tplc="5110299C">
      <w:start w:val="1"/>
      <w:numFmt w:val="decimal"/>
      <w:lvlText w:val="10.%1"/>
      <w:lvlJc w:val="left"/>
      <w:pPr>
        <w:ind w:left="720" w:hanging="360"/>
      </w:pPr>
      <w:rPr>
        <w:rFonts w:ascii="Times New Roman" w:hAnsi="Times New Roman" w:cs="Times New Roman" w:hint="default"/>
        <w:b/>
        <w:i w:val="0"/>
        <w:sz w:val="22"/>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9377701"/>
    <w:multiLevelType w:val="hybridMultilevel"/>
    <w:tmpl w:val="C4021324"/>
    <w:lvl w:ilvl="0" w:tplc="ABC8B2BC">
      <w:start w:val="1"/>
      <w:numFmt w:val="decimal"/>
      <w:lvlText w:val="%1."/>
      <w:lvlJc w:val="left"/>
      <w:pPr>
        <w:tabs>
          <w:tab w:val="num" w:pos="851"/>
        </w:tabs>
        <w:ind w:left="851" w:hanging="851"/>
      </w:pPr>
      <w:rPr>
        <w:rFonts w:ascii="Times New Roman" w:eastAsia="Times New Roman" w:hAnsi="Times New Roman" w:cs="Times New Roman"/>
        <w:b w:val="0"/>
        <w:i w:val="0"/>
        <w:sz w:val="24"/>
        <w:szCs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F02555D"/>
    <w:multiLevelType w:val="hybridMultilevel"/>
    <w:tmpl w:val="7C6CB334"/>
    <w:lvl w:ilvl="0" w:tplc="78969C18">
      <w:start w:val="1"/>
      <w:numFmt w:val="decimal"/>
      <w:lvlText w:val="%1."/>
      <w:lvlJc w:val="left"/>
      <w:pPr>
        <w:tabs>
          <w:tab w:val="num" w:pos="851"/>
        </w:tabs>
        <w:ind w:left="851" w:hanging="851"/>
      </w:pPr>
      <w:rPr>
        <w:rFonts w:ascii="Times New Roman" w:eastAsia="Times New Roman" w:hAnsi="Times New Roman" w:cs="Times New Roman"/>
        <w:b w:val="0"/>
        <w:i w:val="0"/>
        <w:sz w:val="24"/>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0F461D9"/>
    <w:multiLevelType w:val="hybridMultilevel"/>
    <w:tmpl w:val="CE9E1732"/>
    <w:lvl w:ilvl="0" w:tplc="4154C97E">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4492B30"/>
    <w:multiLevelType w:val="hybridMultilevel"/>
    <w:tmpl w:val="EDD82866"/>
    <w:lvl w:ilvl="0" w:tplc="15D83E34">
      <w:start w:val="1"/>
      <w:numFmt w:val="decimal"/>
      <w:lvlText w:val="8.%1. "/>
      <w:lvlJc w:val="right"/>
      <w:pPr>
        <w:ind w:left="720" w:hanging="360"/>
      </w:pPr>
      <w:rPr>
        <w:rFonts w:ascii="Times New Roman" w:hAnsi="Times New Roman" w:hint="default"/>
        <w:b/>
        <w:i w:val="0"/>
        <w:sz w:val="24"/>
        <w:u w:val="none"/>
      </w:rPr>
    </w:lvl>
    <w:lvl w:ilvl="1" w:tplc="4664CDDC">
      <w:start w:val="1"/>
      <w:numFmt w:val="lowerLetter"/>
      <w:lvlText w:val="%2)"/>
      <w:lvlJc w:val="left"/>
      <w:pPr>
        <w:ind w:left="1500" w:hanging="42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89B7ED5"/>
    <w:multiLevelType w:val="hybridMultilevel"/>
    <w:tmpl w:val="65C6C398"/>
    <w:lvl w:ilvl="0" w:tplc="59F45AA2">
      <w:start w:val="1"/>
      <w:numFmt w:val="bullet"/>
      <w:lvlText w:val=""/>
      <w:lvlJc w:val="left"/>
      <w:pPr>
        <w:ind w:left="1004" w:hanging="360"/>
      </w:pPr>
      <w:rPr>
        <w:rFonts w:ascii="Symbol" w:hAnsi="Symbol" w:hint="default"/>
        <w:color w:val="auto"/>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6" w15:restartNumberingAfterBreak="0">
    <w:nsid w:val="2EA652AA"/>
    <w:multiLevelType w:val="hybridMultilevel"/>
    <w:tmpl w:val="13BA0EFC"/>
    <w:lvl w:ilvl="0" w:tplc="97AE7270">
      <w:start w:val="1"/>
      <w:numFmt w:val="bullet"/>
      <w:lvlText w:val=""/>
      <w:lvlJc w:val="left"/>
      <w:pPr>
        <w:tabs>
          <w:tab w:val="num" w:pos="737"/>
        </w:tabs>
        <w:ind w:left="737" w:hanging="453"/>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FA04BE4"/>
    <w:multiLevelType w:val="singleLevel"/>
    <w:tmpl w:val="8AD2204E"/>
    <w:lvl w:ilvl="0">
      <w:start w:val="1"/>
      <w:numFmt w:val="decimal"/>
      <w:lvlText w:val="5.%1. "/>
      <w:lvlJc w:val="left"/>
      <w:pPr>
        <w:tabs>
          <w:tab w:val="num" w:pos="851"/>
        </w:tabs>
        <w:ind w:left="851" w:hanging="851"/>
      </w:pPr>
      <w:rPr>
        <w:rFonts w:ascii="Book Antiqua" w:hAnsi="Book Antiqua" w:hint="default"/>
        <w:b/>
        <w:i w:val="0"/>
        <w:sz w:val="22"/>
        <w:u w:val="none"/>
      </w:rPr>
    </w:lvl>
  </w:abstractNum>
  <w:abstractNum w:abstractNumId="18" w15:restartNumberingAfterBreak="0">
    <w:nsid w:val="2FE8036C"/>
    <w:multiLevelType w:val="multilevel"/>
    <w:tmpl w:val="E3BC270E"/>
    <w:lvl w:ilvl="0">
      <w:start w:val="8"/>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0045909"/>
    <w:multiLevelType w:val="hybridMultilevel"/>
    <w:tmpl w:val="1110F0FA"/>
    <w:lvl w:ilvl="0" w:tplc="66BA6C02">
      <w:start w:val="1"/>
      <w:numFmt w:val="bullet"/>
      <w:lvlText w:val="-"/>
      <w:lvlJc w:val="left"/>
      <w:pPr>
        <w:ind w:left="420" w:hanging="360"/>
      </w:pPr>
      <w:rPr>
        <w:rFonts w:ascii="Times New Roman" w:eastAsia="Times New Roman" w:hAnsi="Times New Roman" w:cs="Times New Roman" w:hint="default"/>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20" w15:restartNumberingAfterBreak="0">
    <w:nsid w:val="3BB6780C"/>
    <w:multiLevelType w:val="hybridMultilevel"/>
    <w:tmpl w:val="2F621ABE"/>
    <w:lvl w:ilvl="0" w:tplc="8766F150">
      <w:start w:val="1"/>
      <w:numFmt w:val="decimal"/>
      <w:lvlText w:val="12.%1"/>
      <w:lvlJc w:val="left"/>
      <w:pPr>
        <w:tabs>
          <w:tab w:val="num" w:pos="851"/>
        </w:tabs>
        <w:ind w:left="851" w:hanging="851"/>
      </w:pPr>
      <w:rPr>
        <w:rFonts w:ascii="Times New Roman" w:hAnsi="Times New Roman" w:cs="Times New Roman" w:hint="default"/>
        <w:b/>
        <w:i w:val="0"/>
        <w:sz w:val="24"/>
        <w:szCs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D105D21"/>
    <w:multiLevelType w:val="hybridMultilevel"/>
    <w:tmpl w:val="20548C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1FD3B47"/>
    <w:multiLevelType w:val="hybridMultilevel"/>
    <w:tmpl w:val="9930309A"/>
    <w:lvl w:ilvl="0" w:tplc="D390F2D6">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D7F3C51"/>
    <w:multiLevelType w:val="hybridMultilevel"/>
    <w:tmpl w:val="5BD0B602"/>
    <w:lvl w:ilvl="0" w:tplc="7430F8D2">
      <w:start w:val="1"/>
      <w:numFmt w:val="decimal"/>
      <w:lvlText w:val="9.%1"/>
      <w:lvlJc w:val="left"/>
      <w:pPr>
        <w:tabs>
          <w:tab w:val="num" w:pos="851"/>
        </w:tabs>
        <w:ind w:left="851" w:hanging="851"/>
      </w:pPr>
      <w:rPr>
        <w:rFonts w:ascii="Times New Roman" w:hAnsi="Times New Roman" w:cs="Times New Roman" w:hint="default"/>
        <w:b/>
        <w:i w:val="0"/>
        <w:sz w:val="24"/>
        <w:szCs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E696109"/>
    <w:multiLevelType w:val="hybridMultilevel"/>
    <w:tmpl w:val="E2C434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4F6F1490"/>
    <w:multiLevelType w:val="singleLevel"/>
    <w:tmpl w:val="384ABAA6"/>
    <w:lvl w:ilvl="0">
      <w:start w:val="1"/>
      <w:numFmt w:val="decimal"/>
      <w:pStyle w:val="Nadpis9"/>
      <w:lvlText w:val="%1. "/>
      <w:legacy w:legacy="1" w:legacySpace="0" w:legacyIndent="283"/>
      <w:lvlJc w:val="left"/>
      <w:pPr>
        <w:ind w:left="283" w:hanging="283"/>
      </w:pPr>
      <w:rPr>
        <w:rFonts w:ascii="Book Antiqua" w:hAnsi="Book Antiqua" w:hint="default"/>
        <w:b/>
        <w:i w:val="0"/>
        <w:sz w:val="22"/>
        <w:u w:val="none"/>
      </w:rPr>
    </w:lvl>
  </w:abstractNum>
  <w:abstractNum w:abstractNumId="26" w15:restartNumberingAfterBreak="0">
    <w:nsid w:val="5502761F"/>
    <w:multiLevelType w:val="hybridMultilevel"/>
    <w:tmpl w:val="9230D91E"/>
    <w:lvl w:ilvl="0" w:tplc="D8E41DA0">
      <w:start w:val="1"/>
      <w:numFmt w:val="decimal"/>
      <w:lvlText w:val="%1."/>
      <w:lvlJc w:val="left"/>
      <w:pPr>
        <w:tabs>
          <w:tab w:val="num" w:pos="851"/>
        </w:tabs>
        <w:ind w:left="851" w:hanging="851"/>
      </w:pPr>
      <w:rPr>
        <w:rFonts w:ascii="Times New Roman" w:eastAsia="Times New Roman" w:hAnsi="Times New Roman" w:cs="Times New Roman"/>
        <w:b w:val="0"/>
        <w:i w:val="0"/>
        <w:color w:val="auto"/>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C476A96"/>
    <w:multiLevelType w:val="hybridMultilevel"/>
    <w:tmpl w:val="61FA42EC"/>
    <w:lvl w:ilvl="0" w:tplc="BCCC624A">
      <w:start w:val="1"/>
      <w:numFmt w:val="decimal"/>
      <w:lvlText w:val="8.%1. "/>
      <w:lvlJc w:val="right"/>
      <w:pPr>
        <w:ind w:left="720" w:hanging="360"/>
      </w:pPr>
      <w:rPr>
        <w:rFonts w:ascii="Times New Roman" w:hAnsi="Times New Roman" w:hint="default"/>
        <w:b/>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C4E748C"/>
    <w:multiLevelType w:val="hybridMultilevel"/>
    <w:tmpl w:val="E9FE3E78"/>
    <w:lvl w:ilvl="0" w:tplc="12F20D8C">
      <w:start w:val="1"/>
      <w:numFmt w:val="decimal"/>
      <w:lvlText w:val="%1."/>
      <w:lvlJc w:val="left"/>
      <w:pPr>
        <w:tabs>
          <w:tab w:val="num" w:pos="851"/>
        </w:tabs>
        <w:ind w:left="851" w:hanging="851"/>
      </w:pPr>
      <w:rPr>
        <w:rFonts w:ascii="Times New Roman" w:eastAsia="Times New Roman" w:hAnsi="Times New Roman" w:cs="Times New Roman"/>
        <w:b w:val="0"/>
        <w:i w:val="0"/>
        <w:sz w:val="24"/>
        <w:szCs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CE919A9"/>
    <w:multiLevelType w:val="hybridMultilevel"/>
    <w:tmpl w:val="20B299EE"/>
    <w:lvl w:ilvl="0" w:tplc="B6E02430">
      <w:start w:val="1"/>
      <w:numFmt w:val="decimal"/>
      <w:lvlText w:val="10.%1"/>
      <w:lvlJc w:val="left"/>
      <w:pPr>
        <w:ind w:left="720" w:hanging="360"/>
      </w:pPr>
      <w:rPr>
        <w:rFonts w:ascii="Times New Roman" w:hAnsi="Times New Roman" w:cs="Times New Roman" w:hint="default"/>
        <w:b/>
        <w:i w:val="0"/>
        <w:sz w:val="24"/>
        <w:szCs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0EA31C3"/>
    <w:multiLevelType w:val="hybridMultilevel"/>
    <w:tmpl w:val="CAE2F190"/>
    <w:lvl w:ilvl="0" w:tplc="DDC45AEC">
      <w:start w:val="1"/>
      <w:numFmt w:val="decimal"/>
      <w:lvlText w:val="%1."/>
      <w:lvlJc w:val="left"/>
      <w:pPr>
        <w:tabs>
          <w:tab w:val="num" w:pos="851"/>
        </w:tabs>
        <w:ind w:left="851" w:hanging="851"/>
      </w:pPr>
      <w:rPr>
        <w:rFonts w:ascii="Times New Roman" w:eastAsia="Times New Roman" w:hAnsi="Times New Roman" w:cs="Times New Roman"/>
        <w:b w:val="0"/>
        <w:i w:val="0"/>
        <w:color w:val="auto"/>
        <w:sz w:val="24"/>
        <w:szCs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16F22E9"/>
    <w:multiLevelType w:val="hybridMultilevel"/>
    <w:tmpl w:val="F028B060"/>
    <w:lvl w:ilvl="0" w:tplc="FB54889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1C92761"/>
    <w:multiLevelType w:val="multilevel"/>
    <w:tmpl w:val="B91287B8"/>
    <w:lvl w:ilvl="0">
      <w:start w:val="12"/>
      <w:numFmt w:val="decimal"/>
      <w:lvlText w:val="%1"/>
      <w:lvlJc w:val="left"/>
      <w:pPr>
        <w:ind w:left="420" w:hanging="420"/>
      </w:pPr>
      <w:rPr>
        <w:rFonts w:hint="default"/>
        <w:b w:val="0"/>
      </w:rPr>
    </w:lvl>
    <w:lvl w:ilvl="1">
      <w:start w:val="4"/>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3" w15:restartNumberingAfterBreak="0">
    <w:nsid w:val="64B65EEE"/>
    <w:multiLevelType w:val="singleLevel"/>
    <w:tmpl w:val="DFE6FA50"/>
    <w:lvl w:ilvl="0">
      <w:start w:val="1"/>
      <w:numFmt w:val="decimal"/>
      <w:lvlText w:val="4.%1"/>
      <w:lvlJc w:val="left"/>
      <w:pPr>
        <w:tabs>
          <w:tab w:val="num" w:pos="993"/>
        </w:tabs>
        <w:ind w:left="993" w:hanging="851"/>
      </w:pPr>
      <w:rPr>
        <w:rFonts w:ascii="Times New Roman" w:hAnsi="Times New Roman" w:cs="Times New Roman" w:hint="default"/>
        <w:b/>
        <w:i w:val="0"/>
        <w:color w:val="auto"/>
        <w:sz w:val="22"/>
        <w:u w:val="none"/>
      </w:rPr>
    </w:lvl>
  </w:abstractNum>
  <w:abstractNum w:abstractNumId="34" w15:restartNumberingAfterBreak="0">
    <w:nsid w:val="652222FD"/>
    <w:multiLevelType w:val="hybridMultilevel"/>
    <w:tmpl w:val="FF422FDA"/>
    <w:lvl w:ilvl="0" w:tplc="A62A3C9E">
      <w:start w:val="5"/>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5361A30"/>
    <w:multiLevelType w:val="singleLevel"/>
    <w:tmpl w:val="B6AED646"/>
    <w:lvl w:ilvl="0">
      <w:start w:val="1"/>
      <w:numFmt w:val="decimal"/>
      <w:lvlText w:val="6.%1. "/>
      <w:lvlJc w:val="left"/>
      <w:pPr>
        <w:tabs>
          <w:tab w:val="num" w:pos="851"/>
        </w:tabs>
        <w:ind w:left="851" w:hanging="851"/>
      </w:pPr>
      <w:rPr>
        <w:rFonts w:ascii="Book Antiqua" w:hAnsi="Book Antiqua" w:hint="default"/>
        <w:b/>
        <w:i w:val="0"/>
        <w:sz w:val="22"/>
        <w:u w:val="none"/>
      </w:rPr>
    </w:lvl>
  </w:abstractNum>
  <w:abstractNum w:abstractNumId="36" w15:restartNumberingAfterBreak="0">
    <w:nsid w:val="65A52B8C"/>
    <w:multiLevelType w:val="hybridMultilevel"/>
    <w:tmpl w:val="6EB0E608"/>
    <w:lvl w:ilvl="0" w:tplc="29063CDE">
      <w:start w:val="5"/>
      <w:numFmt w:val="bullet"/>
      <w:lvlText w:val="-"/>
      <w:lvlJc w:val="left"/>
      <w:pPr>
        <w:ind w:left="480" w:hanging="360"/>
      </w:pPr>
      <w:rPr>
        <w:rFonts w:ascii="Times New Roman" w:eastAsia="Times New Roman" w:hAnsi="Times New Roman" w:cs="Times New Roman" w:hint="default"/>
      </w:rPr>
    </w:lvl>
    <w:lvl w:ilvl="1" w:tplc="04050003" w:tentative="1">
      <w:start w:val="1"/>
      <w:numFmt w:val="bullet"/>
      <w:lvlText w:val="o"/>
      <w:lvlJc w:val="left"/>
      <w:pPr>
        <w:ind w:left="1200" w:hanging="360"/>
      </w:pPr>
      <w:rPr>
        <w:rFonts w:ascii="Courier New" w:hAnsi="Courier New" w:cs="Courier New" w:hint="default"/>
      </w:rPr>
    </w:lvl>
    <w:lvl w:ilvl="2" w:tplc="04050005" w:tentative="1">
      <w:start w:val="1"/>
      <w:numFmt w:val="bullet"/>
      <w:lvlText w:val=""/>
      <w:lvlJc w:val="left"/>
      <w:pPr>
        <w:ind w:left="1920" w:hanging="360"/>
      </w:pPr>
      <w:rPr>
        <w:rFonts w:ascii="Wingdings" w:hAnsi="Wingdings" w:hint="default"/>
      </w:rPr>
    </w:lvl>
    <w:lvl w:ilvl="3" w:tplc="04050001" w:tentative="1">
      <w:start w:val="1"/>
      <w:numFmt w:val="bullet"/>
      <w:lvlText w:val=""/>
      <w:lvlJc w:val="left"/>
      <w:pPr>
        <w:ind w:left="2640" w:hanging="360"/>
      </w:pPr>
      <w:rPr>
        <w:rFonts w:ascii="Symbol" w:hAnsi="Symbol" w:hint="default"/>
      </w:rPr>
    </w:lvl>
    <w:lvl w:ilvl="4" w:tplc="04050003" w:tentative="1">
      <w:start w:val="1"/>
      <w:numFmt w:val="bullet"/>
      <w:lvlText w:val="o"/>
      <w:lvlJc w:val="left"/>
      <w:pPr>
        <w:ind w:left="3360" w:hanging="360"/>
      </w:pPr>
      <w:rPr>
        <w:rFonts w:ascii="Courier New" w:hAnsi="Courier New" w:cs="Courier New" w:hint="default"/>
      </w:rPr>
    </w:lvl>
    <w:lvl w:ilvl="5" w:tplc="04050005" w:tentative="1">
      <w:start w:val="1"/>
      <w:numFmt w:val="bullet"/>
      <w:lvlText w:val=""/>
      <w:lvlJc w:val="left"/>
      <w:pPr>
        <w:ind w:left="4080" w:hanging="360"/>
      </w:pPr>
      <w:rPr>
        <w:rFonts w:ascii="Wingdings" w:hAnsi="Wingdings" w:hint="default"/>
      </w:rPr>
    </w:lvl>
    <w:lvl w:ilvl="6" w:tplc="04050001" w:tentative="1">
      <w:start w:val="1"/>
      <w:numFmt w:val="bullet"/>
      <w:lvlText w:val=""/>
      <w:lvlJc w:val="left"/>
      <w:pPr>
        <w:ind w:left="4800" w:hanging="360"/>
      </w:pPr>
      <w:rPr>
        <w:rFonts w:ascii="Symbol" w:hAnsi="Symbol" w:hint="default"/>
      </w:rPr>
    </w:lvl>
    <w:lvl w:ilvl="7" w:tplc="04050003" w:tentative="1">
      <w:start w:val="1"/>
      <w:numFmt w:val="bullet"/>
      <w:lvlText w:val="o"/>
      <w:lvlJc w:val="left"/>
      <w:pPr>
        <w:ind w:left="5520" w:hanging="360"/>
      </w:pPr>
      <w:rPr>
        <w:rFonts w:ascii="Courier New" w:hAnsi="Courier New" w:cs="Courier New" w:hint="default"/>
      </w:rPr>
    </w:lvl>
    <w:lvl w:ilvl="8" w:tplc="04050005" w:tentative="1">
      <w:start w:val="1"/>
      <w:numFmt w:val="bullet"/>
      <w:lvlText w:val=""/>
      <w:lvlJc w:val="left"/>
      <w:pPr>
        <w:ind w:left="6240" w:hanging="360"/>
      </w:pPr>
      <w:rPr>
        <w:rFonts w:ascii="Wingdings" w:hAnsi="Wingdings" w:hint="default"/>
      </w:rPr>
    </w:lvl>
  </w:abstractNum>
  <w:abstractNum w:abstractNumId="37" w15:restartNumberingAfterBreak="0">
    <w:nsid w:val="6E90531C"/>
    <w:multiLevelType w:val="hybridMultilevel"/>
    <w:tmpl w:val="8A0A2C70"/>
    <w:lvl w:ilvl="0" w:tplc="20FA7DD4">
      <w:start w:val="1"/>
      <w:numFmt w:val="decimal"/>
      <w:lvlText w:val="%1."/>
      <w:lvlJc w:val="left"/>
      <w:pPr>
        <w:ind w:left="436" w:hanging="360"/>
      </w:pPr>
      <w:rPr>
        <w:rFonts w:ascii="Times New Roman" w:eastAsia="Times New Roman" w:hAnsi="Times New Roman" w:cs="Times New Roman"/>
        <w:b w:val="0"/>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EE51E88"/>
    <w:multiLevelType w:val="hybridMultilevel"/>
    <w:tmpl w:val="6BBECB6E"/>
    <w:lvl w:ilvl="0" w:tplc="15D83E34">
      <w:start w:val="1"/>
      <w:numFmt w:val="decimal"/>
      <w:lvlText w:val="8.%1. "/>
      <w:lvlJc w:val="right"/>
      <w:pPr>
        <w:ind w:left="720" w:hanging="360"/>
      </w:pPr>
      <w:rPr>
        <w:rFonts w:ascii="Times New Roman" w:hAnsi="Times New Roman" w:hint="default"/>
        <w:b/>
        <w:i w:val="0"/>
        <w:sz w:val="24"/>
        <w:u w:val="none"/>
      </w:rPr>
    </w:lvl>
    <w:lvl w:ilvl="1" w:tplc="04050017">
      <w:start w:val="1"/>
      <w:numFmt w:val="lowerLetter"/>
      <w:lvlText w:val="%2)"/>
      <w:lvlJc w:val="left"/>
      <w:pPr>
        <w:ind w:left="1500" w:hanging="420"/>
      </w:pPr>
      <w:rPr>
        <w:rFonts w:hint="default"/>
      </w:rPr>
    </w:lvl>
    <w:lvl w:ilvl="2" w:tplc="AF46B600">
      <w:start w:val="2"/>
      <w:numFmt w:val="decimal"/>
      <w:lvlText w:val="%3."/>
      <w:lvlJc w:val="left"/>
      <w:pPr>
        <w:ind w:left="2340" w:hanging="360"/>
      </w:pPr>
      <w:rPr>
        <w:rFonts w:ascii="Times New Roman" w:hAnsi="Times New Roman" w:cs="Times New Roman" w:hint="default"/>
        <w:sz w:val="24"/>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157671A"/>
    <w:multiLevelType w:val="hybridMultilevel"/>
    <w:tmpl w:val="C0FAE700"/>
    <w:lvl w:ilvl="0" w:tplc="A62A3C9E">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4147AA9"/>
    <w:multiLevelType w:val="hybridMultilevel"/>
    <w:tmpl w:val="1152C4F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5FA4842"/>
    <w:multiLevelType w:val="hybridMultilevel"/>
    <w:tmpl w:val="5A9C9D66"/>
    <w:lvl w:ilvl="0" w:tplc="01D8F308">
      <w:start w:val="1"/>
      <w:numFmt w:val="decimal"/>
      <w:lvlText w:val="9.%1"/>
      <w:lvlJc w:val="left"/>
      <w:pPr>
        <w:tabs>
          <w:tab w:val="num" w:pos="851"/>
        </w:tabs>
        <w:ind w:left="851" w:hanging="851"/>
      </w:pPr>
      <w:rPr>
        <w:rFonts w:ascii="Times New Roman" w:hAnsi="Times New Roman" w:cs="Times New Roman" w:hint="default"/>
        <w:b/>
        <w:i w:val="0"/>
        <w:color w:val="000000"/>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2" w15:restartNumberingAfterBreak="0">
    <w:nsid w:val="77751211"/>
    <w:multiLevelType w:val="hybridMultilevel"/>
    <w:tmpl w:val="7076C670"/>
    <w:lvl w:ilvl="0" w:tplc="71DED3D4">
      <w:start w:val="1"/>
      <w:numFmt w:val="decimal"/>
      <w:lvlText w:val="11.%1"/>
      <w:lvlJc w:val="left"/>
      <w:pPr>
        <w:tabs>
          <w:tab w:val="num" w:pos="851"/>
        </w:tabs>
        <w:ind w:left="851" w:hanging="851"/>
      </w:pPr>
      <w:rPr>
        <w:rFonts w:ascii="Times New Roman" w:hAnsi="Times New Roman" w:cs="Times New Roman" w:hint="default"/>
        <w:b/>
        <w:i w:val="0"/>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3" w15:restartNumberingAfterBreak="0">
    <w:nsid w:val="788673A7"/>
    <w:multiLevelType w:val="singleLevel"/>
    <w:tmpl w:val="9190C55A"/>
    <w:lvl w:ilvl="0">
      <w:start w:val="1"/>
      <w:numFmt w:val="decimal"/>
      <w:lvlText w:val="7.%1"/>
      <w:lvlJc w:val="left"/>
      <w:pPr>
        <w:tabs>
          <w:tab w:val="num" w:pos="851"/>
        </w:tabs>
        <w:ind w:left="851" w:hanging="851"/>
      </w:pPr>
      <w:rPr>
        <w:rFonts w:ascii="Times New Roman" w:hAnsi="Times New Roman" w:cs="Times New Roman" w:hint="default"/>
        <w:b/>
        <w:i w:val="0"/>
        <w:sz w:val="24"/>
        <w:szCs w:val="24"/>
        <w:u w:val="none"/>
      </w:rPr>
    </w:lvl>
  </w:abstractNum>
  <w:abstractNum w:abstractNumId="44" w15:restartNumberingAfterBreak="0">
    <w:nsid w:val="7B1A6274"/>
    <w:multiLevelType w:val="multilevel"/>
    <w:tmpl w:val="E0E8AD76"/>
    <w:lvl w:ilvl="0">
      <w:start w:val="1"/>
      <w:numFmt w:val="none"/>
      <w:lvlText w:val="1.1."/>
      <w:lvlJc w:val="left"/>
      <w:pPr>
        <w:tabs>
          <w:tab w:val="num" w:pos="700"/>
        </w:tabs>
        <w:ind w:left="700" w:hanging="340"/>
      </w:pPr>
      <w:rPr>
        <w:rFonts w:hint="default"/>
        <w:b/>
      </w:rPr>
    </w:lvl>
    <w:lvl w:ilvl="1">
      <w:start w:val="1"/>
      <w:numFmt w:val="decimal"/>
      <w:lvlRestart w:val="0"/>
      <w:lvlText w:val="%2%1.2."/>
      <w:lvlJc w:val="left"/>
      <w:pPr>
        <w:tabs>
          <w:tab w:val="num" w:pos="717"/>
        </w:tabs>
        <w:ind w:left="717" w:hanging="357"/>
      </w:pPr>
      <w:rPr>
        <w:rFonts w:hint="default"/>
        <w:b/>
      </w:rPr>
    </w:lvl>
    <w:lvl w:ilvl="2">
      <w:start w:val="1"/>
      <w:numFmt w:val="decimal"/>
      <w:lvlText w:val="%3%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2160"/>
        </w:tabs>
        <w:ind w:left="2160" w:hanging="1800"/>
      </w:pPr>
      <w:rPr>
        <w:rFonts w:hint="default"/>
      </w:rPr>
    </w:lvl>
  </w:abstractNum>
  <w:abstractNum w:abstractNumId="45" w15:restartNumberingAfterBreak="0">
    <w:nsid w:val="7D0800D2"/>
    <w:multiLevelType w:val="hybridMultilevel"/>
    <w:tmpl w:val="0290C740"/>
    <w:lvl w:ilvl="0" w:tplc="8BC448C4">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15:restartNumberingAfterBreak="0">
    <w:nsid w:val="7F94334E"/>
    <w:multiLevelType w:val="hybridMultilevel"/>
    <w:tmpl w:val="A9FA8942"/>
    <w:lvl w:ilvl="0" w:tplc="4DA8AC70">
      <w:start w:val="1"/>
      <w:numFmt w:val="decimal"/>
      <w:lvlText w:val="%1."/>
      <w:lvlJc w:val="left"/>
      <w:pPr>
        <w:tabs>
          <w:tab w:val="num" w:pos="851"/>
        </w:tabs>
        <w:ind w:left="851" w:hanging="851"/>
      </w:pPr>
      <w:rPr>
        <w:rFonts w:ascii="Times New Roman" w:eastAsia="Times New Roman" w:hAnsi="Times New Roman" w:cs="Times New Roman"/>
        <w:b w:val="0"/>
        <w:i w:val="0"/>
        <w:color w:val="auto"/>
        <w:sz w:val="24"/>
        <w:szCs w:val="24"/>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5"/>
  </w:num>
  <w:num w:numId="2">
    <w:abstractNumId w:val="33"/>
  </w:num>
  <w:num w:numId="3">
    <w:abstractNumId w:val="22"/>
  </w:num>
  <w:num w:numId="4">
    <w:abstractNumId w:val="44"/>
  </w:num>
  <w:num w:numId="5">
    <w:abstractNumId w:val="46"/>
  </w:num>
  <w:num w:numId="6">
    <w:abstractNumId w:val="12"/>
  </w:num>
  <w:num w:numId="7">
    <w:abstractNumId w:val="8"/>
  </w:num>
  <w:num w:numId="8">
    <w:abstractNumId w:val="41"/>
  </w:num>
  <w:num w:numId="9">
    <w:abstractNumId w:val="4"/>
  </w:num>
  <w:num w:numId="10">
    <w:abstractNumId w:val="42"/>
  </w:num>
  <w:num w:numId="11">
    <w:abstractNumId w:val="40"/>
  </w:num>
  <w:num w:numId="12">
    <w:abstractNumId w:val="16"/>
  </w:num>
  <w:num w:numId="13">
    <w:abstractNumId w:val="0"/>
  </w:num>
  <w:num w:numId="14">
    <w:abstractNumId w:val="39"/>
  </w:num>
  <w:num w:numId="15">
    <w:abstractNumId w:val="17"/>
  </w:num>
  <w:num w:numId="16">
    <w:abstractNumId w:val="35"/>
  </w:num>
  <w:num w:numId="17">
    <w:abstractNumId w:val="43"/>
  </w:num>
  <w:num w:numId="18">
    <w:abstractNumId w:val="34"/>
  </w:num>
  <w:num w:numId="19">
    <w:abstractNumId w:val="45"/>
  </w:num>
  <w:num w:numId="20">
    <w:abstractNumId w:val="3"/>
  </w:num>
  <w:num w:numId="21">
    <w:abstractNumId w:val="31"/>
  </w:num>
  <w:num w:numId="22">
    <w:abstractNumId w:val="9"/>
  </w:num>
  <w:num w:numId="23">
    <w:abstractNumId w:val="21"/>
  </w:num>
  <w:num w:numId="24">
    <w:abstractNumId w:val="6"/>
  </w:num>
  <w:num w:numId="25">
    <w:abstractNumId w:val="5"/>
  </w:num>
  <w:num w:numId="26">
    <w:abstractNumId w:val="19"/>
  </w:num>
  <w:num w:numId="27">
    <w:abstractNumId w:val="14"/>
  </w:num>
  <w:num w:numId="28">
    <w:abstractNumId w:val="27"/>
  </w:num>
  <w:num w:numId="29">
    <w:abstractNumId w:val="38"/>
  </w:num>
  <w:num w:numId="30">
    <w:abstractNumId w:val="26"/>
  </w:num>
  <w:num w:numId="31">
    <w:abstractNumId w:val="1"/>
  </w:num>
  <w:num w:numId="32">
    <w:abstractNumId w:val="2"/>
  </w:num>
  <w:num w:numId="33">
    <w:abstractNumId w:val="18"/>
  </w:num>
  <w:num w:numId="34">
    <w:abstractNumId w:val="10"/>
  </w:num>
  <w:num w:numId="35">
    <w:abstractNumId w:val="29"/>
  </w:num>
  <w:num w:numId="36">
    <w:abstractNumId w:val="32"/>
  </w:num>
  <w:num w:numId="37">
    <w:abstractNumId w:val="30"/>
  </w:num>
  <w:num w:numId="38">
    <w:abstractNumId w:val="23"/>
  </w:num>
  <w:num w:numId="39">
    <w:abstractNumId w:val="28"/>
  </w:num>
  <w:num w:numId="40">
    <w:abstractNumId w:val="20"/>
  </w:num>
  <w:num w:numId="41">
    <w:abstractNumId w:val="36"/>
  </w:num>
  <w:num w:numId="42">
    <w:abstractNumId w:val="7"/>
  </w:num>
  <w:num w:numId="43">
    <w:abstractNumId w:val="37"/>
  </w:num>
  <w:num w:numId="44">
    <w:abstractNumId w:val="13"/>
  </w:num>
  <w:num w:numId="45">
    <w:abstractNumId w:val="24"/>
  </w:num>
  <w:num w:numId="4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1"/>
  </w:num>
  <w:num w:numId="4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126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3BCA"/>
    <w:rsid w:val="000002B6"/>
    <w:rsid w:val="00011CED"/>
    <w:rsid w:val="00013221"/>
    <w:rsid w:val="000132A7"/>
    <w:rsid w:val="00015ECE"/>
    <w:rsid w:val="00020757"/>
    <w:rsid w:val="00020971"/>
    <w:rsid w:val="00027C2C"/>
    <w:rsid w:val="00033899"/>
    <w:rsid w:val="000344C5"/>
    <w:rsid w:val="00036744"/>
    <w:rsid w:val="00040516"/>
    <w:rsid w:val="00043A55"/>
    <w:rsid w:val="0004438B"/>
    <w:rsid w:val="00053D8D"/>
    <w:rsid w:val="000572A3"/>
    <w:rsid w:val="00063B67"/>
    <w:rsid w:val="00064B1D"/>
    <w:rsid w:val="0006644B"/>
    <w:rsid w:val="0007119C"/>
    <w:rsid w:val="000778E3"/>
    <w:rsid w:val="00082EE7"/>
    <w:rsid w:val="00085ACD"/>
    <w:rsid w:val="000909E7"/>
    <w:rsid w:val="00095FDB"/>
    <w:rsid w:val="00097193"/>
    <w:rsid w:val="000A0A64"/>
    <w:rsid w:val="000A171F"/>
    <w:rsid w:val="000A2D2B"/>
    <w:rsid w:val="000A2E21"/>
    <w:rsid w:val="000A3F7C"/>
    <w:rsid w:val="000A5304"/>
    <w:rsid w:val="000A7166"/>
    <w:rsid w:val="000A76C4"/>
    <w:rsid w:val="000B4217"/>
    <w:rsid w:val="000B70BA"/>
    <w:rsid w:val="000B7C5B"/>
    <w:rsid w:val="000C4430"/>
    <w:rsid w:val="000D63FC"/>
    <w:rsid w:val="000D7975"/>
    <w:rsid w:val="000E12C3"/>
    <w:rsid w:val="00102CFB"/>
    <w:rsid w:val="001128D2"/>
    <w:rsid w:val="0012112F"/>
    <w:rsid w:val="00124E54"/>
    <w:rsid w:val="00126A9A"/>
    <w:rsid w:val="0012740D"/>
    <w:rsid w:val="001335F7"/>
    <w:rsid w:val="00133CA3"/>
    <w:rsid w:val="00134292"/>
    <w:rsid w:val="00143F3E"/>
    <w:rsid w:val="00144D7E"/>
    <w:rsid w:val="00150F3F"/>
    <w:rsid w:val="00156CBE"/>
    <w:rsid w:val="0016110C"/>
    <w:rsid w:val="001666A8"/>
    <w:rsid w:val="00167E17"/>
    <w:rsid w:val="00172B03"/>
    <w:rsid w:val="00175106"/>
    <w:rsid w:val="001823E7"/>
    <w:rsid w:val="0019238A"/>
    <w:rsid w:val="00195732"/>
    <w:rsid w:val="001962E3"/>
    <w:rsid w:val="00197CB7"/>
    <w:rsid w:val="001A5AF0"/>
    <w:rsid w:val="001A6F2A"/>
    <w:rsid w:val="001B51E2"/>
    <w:rsid w:val="001C7089"/>
    <w:rsid w:val="001D4ACE"/>
    <w:rsid w:val="001E3085"/>
    <w:rsid w:val="001E3793"/>
    <w:rsid w:val="001F23B4"/>
    <w:rsid w:val="001F395B"/>
    <w:rsid w:val="00203EBD"/>
    <w:rsid w:val="002179A8"/>
    <w:rsid w:val="00231BB5"/>
    <w:rsid w:val="002354D1"/>
    <w:rsid w:val="002368C4"/>
    <w:rsid w:val="00237A30"/>
    <w:rsid w:val="0024096C"/>
    <w:rsid w:val="00242275"/>
    <w:rsid w:val="0024417C"/>
    <w:rsid w:val="00245376"/>
    <w:rsid w:val="00246940"/>
    <w:rsid w:val="00251A87"/>
    <w:rsid w:val="00261746"/>
    <w:rsid w:val="002658A9"/>
    <w:rsid w:val="00265D44"/>
    <w:rsid w:val="0027338A"/>
    <w:rsid w:val="002821D9"/>
    <w:rsid w:val="00286000"/>
    <w:rsid w:val="00287A1B"/>
    <w:rsid w:val="00296884"/>
    <w:rsid w:val="002A3430"/>
    <w:rsid w:val="002B2A1D"/>
    <w:rsid w:val="002B65DD"/>
    <w:rsid w:val="002C458F"/>
    <w:rsid w:val="002D2786"/>
    <w:rsid w:val="002D52B0"/>
    <w:rsid w:val="002E7917"/>
    <w:rsid w:val="002F0F50"/>
    <w:rsid w:val="002F3514"/>
    <w:rsid w:val="00300511"/>
    <w:rsid w:val="00300ADC"/>
    <w:rsid w:val="00301184"/>
    <w:rsid w:val="0030254C"/>
    <w:rsid w:val="00302F96"/>
    <w:rsid w:val="003033C6"/>
    <w:rsid w:val="00303658"/>
    <w:rsid w:val="00306955"/>
    <w:rsid w:val="0032040C"/>
    <w:rsid w:val="003212B3"/>
    <w:rsid w:val="003231F1"/>
    <w:rsid w:val="0032678C"/>
    <w:rsid w:val="00327365"/>
    <w:rsid w:val="00346428"/>
    <w:rsid w:val="00347EDD"/>
    <w:rsid w:val="00351647"/>
    <w:rsid w:val="00352D92"/>
    <w:rsid w:val="00353802"/>
    <w:rsid w:val="00360296"/>
    <w:rsid w:val="0036195A"/>
    <w:rsid w:val="0036638E"/>
    <w:rsid w:val="00366775"/>
    <w:rsid w:val="0037024E"/>
    <w:rsid w:val="003704D5"/>
    <w:rsid w:val="00373191"/>
    <w:rsid w:val="0038086D"/>
    <w:rsid w:val="00384C20"/>
    <w:rsid w:val="00385092"/>
    <w:rsid w:val="0039725D"/>
    <w:rsid w:val="003972B8"/>
    <w:rsid w:val="003A0942"/>
    <w:rsid w:val="003A4CC7"/>
    <w:rsid w:val="003B007B"/>
    <w:rsid w:val="003B0799"/>
    <w:rsid w:val="003B1246"/>
    <w:rsid w:val="003B4566"/>
    <w:rsid w:val="003B4CC3"/>
    <w:rsid w:val="003B5832"/>
    <w:rsid w:val="003B6F68"/>
    <w:rsid w:val="003B70C8"/>
    <w:rsid w:val="003C03AA"/>
    <w:rsid w:val="003C35A8"/>
    <w:rsid w:val="003C49F7"/>
    <w:rsid w:val="003C567B"/>
    <w:rsid w:val="003C7384"/>
    <w:rsid w:val="003D0288"/>
    <w:rsid w:val="003D09C1"/>
    <w:rsid w:val="003D29D6"/>
    <w:rsid w:val="003D5A9B"/>
    <w:rsid w:val="003E168E"/>
    <w:rsid w:val="003E47D3"/>
    <w:rsid w:val="003E582E"/>
    <w:rsid w:val="003F15EA"/>
    <w:rsid w:val="003F4000"/>
    <w:rsid w:val="004023C0"/>
    <w:rsid w:val="0040457F"/>
    <w:rsid w:val="00406998"/>
    <w:rsid w:val="00410840"/>
    <w:rsid w:val="004162E0"/>
    <w:rsid w:val="00421634"/>
    <w:rsid w:val="004331C0"/>
    <w:rsid w:val="00433729"/>
    <w:rsid w:val="00433932"/>
    <w:rsid w:val="004357B7"/>
    <w:rsid w:val="004379CE"/>
    <w:rsid w:val="0044413B"/>
    <w:rsid w:val="0044446E"/>
    <w:rsid w:val="004540F1"/>
    <w:rsid w:val="00455900"/>
    <w:rsid w:val="00457DD3"/>
    <w:rsid w:val="004604E9"/>
    <w:rsid w:val="0046156D"/>
    <w:rsid w:val="004638A8"/>
    <w:rsid w:val="00465589"/>
    <w:rsid w:val="00465C84"/>
    <w:rsid w:val="00472729"/>
    <w:rsid w:val="00473AE3"/>
    <w:rsid w:val="0047460A"/>
    <w:rsid w:val="00481EBB"/>
    <w:rsid w:val="00482F7A"/>
    <w:rsid w:val="0048318A"/>
    <w:rsid w:val="004934DE"/>
    <w:rsid w:val="00495DE3"/>
    <w:rsid w:val="004967C7"/>
    <w:rsid w:val="004B3E4F"/>
    <w:rsid w:val="004D7537"/>
    <w:rsid w:val="004E0703"/>
    <w:rsid w:val="004E0FAE"/>
    <w:rsid w:val="004E45F2"/>
    <w:rsid w:val="004E4A35"/>
    <w:rsid w:val="004F49F6"/>
    <w:rsid w:val="004F604D"/>
    <w:rsid w:val="004F66C0"/>
    <w:rsid w:val="004F699B"/>
    <w:rsid w:val="004F6AA0"/>
    <w:rsid w:val="00500F4B"/>
    <w:rsid w:val="00502E1D"/>
    <w:rsid w:val="005121BF"/>
    <w:rsid w:val="005138E7"/>
    <w:rsid w:val="00515086"/>
    <w:rsid w:val="00524874"/>
    <w:rsid w:val="005346CC"/>
    <w:rsid w:val="0054286E"/>
    <w:rsid w:val="0054337B"/>
    <w:rsid w:val="0054769E"/>
    <w:rsid w:val="00557C70"/>
    <w:rsid w:val="00560BF2"/>
    <w:rsid w:val="00561A21"/>
    <w:rsid w:val="005629D6"/>
    <w:rsid w:val="00566299"/>
    <w:rsid w:val="00566F27"/>
    <w:rsid w:val="00567814"/>
    <w:rsid w:val="0057338B"/>
    <w:rsid w:val="00592BD8"/>
    <w:rsid w:val="00595E50"/>
    <w:rsid w:val="005963A8"/>
    <w:rsid w:val="00596B25"/>
    <w:rsid w:val="00597098"/>
    <w:rsid w:val="00597A31"/>
    <w:rsid w:val="005A23A6"/>
    <w:rsid w:val="005A3596"/>
    <w:rsid w:val="005A4411"/>
    <w:rsid w:val="005A5731"/>
    <w:rsid w:val="005A6283"/>
    <w:rsid w:val="005B58C5"/>
    <w:rsid w:val="005C5662"/>
    <w:rsid w:val="005D67EA"/>
    <w:rsid w:val="005E3302"/>
    <w:rsid w:val="005E7139"/>
    <w:rsid w:val="005E7D3D"/>
    <w:rsid w:val="005F7EDB"/>
    <w:rsid w:val="00601843"/>
    <w:rsid w:val="00602BDB"/>
    <w:rsid w:val="00605DE4"/>
    <w:rsid w:val="00606C15"/>
    <w:rsid w:val="00615570"/>
    <w:rsid w:val="00621E02"/>
    <w:rsid w:val="0062556E"/>
    <w:rsid w:val="006344C1"/>
    <w:rsid w:val="00634780"/>
    <w:rsid w:val="0063584C"/>
    <w:rsid w:val="00636C4C"/>
    <w:rsid w:val="006375DA"/>
    <w:rsid w:val="00643F76"/>
    <w:rsid w:val="00654A49"/>
    <w:rsid w:val="00660119"/>
    <w:rsid w:val="00660182"/>
    <w:rsid w:val="00663602"/>
    <w:rsid w:val="00672836"/>
    <w:rsid w:val="00681A23"/>
    <w:rsid w:val="006904F9"/>
    <w:rsid w:val="00690BCB"/>
    <w:rsid w:val="00692ECE"/>
    <w:rsid w:val="006939AA"/>
    <w:rsid w:val="00694AF4"/>
    <w:rsid w:val="006A1AA4"/>
    <w:rsid w:val="006A2A29"/>
    <w:rsid w:val="006A4D35"/>
    <w:rsid w:val="006A5382"/>
    <w:rsid w:val="006B0EA7"/>
    <w:rsid w:val="006B45DB"/>
    <w:rsid w:val="006B58B7"/>
    <w:rsid w:val="006C1CA7"/>
    <w:rsid w:val="006D030A"/>
    <w:rsid w:val="006D2154"/>
    <w:rsid w:val="006D6F14"/>
    <w:rsid w:val="006E1773"/>
    <w:rsid w:val="006E1E75"/>
    <w:rsid w:val="006E2CB4"/>
    <w:rsid w:val="006E3756"/>
    <w:rsid w:val="006E4FC5"/>
    <w:rsid w:val="006F10C4"/>
    <w:rsid w:val="006F3DE9"/>
    <w:rsid w:val="00701B77"/>
    <w:rsid w:val="00703A30"/>
    <w:rsid w:val="00703DB1"/>
    <w:rsid w:val="007047B6"/>
    <w:rsid w:val="00705208"/>
    <w:rsid w:val="007067A2"/>
    <w:rsid w:val="007168C2"/>
    <w:rsid w:val="00722094"/>
    <w:rsid w:val="00731325"/>
    <w:rsid w:val="00732F72"/>
    <w:rsid w:val="007416C3"/>
    <w:rsid w:val="0074567D"/>
    <w:rsid w:val="00746F82"/>
    <w:rsid w:val="0074794D"/>
    <w:rsid w:val="0075034C"/>
    <w:rsid w:val="00750A54"/>
    <w:rsid w:val="00751DD6"/>
    <w:rsid w:val="00753CAB"/>
    <w:rsid w:val="00767CA6"/>
    <w:rsid w:val="00770224"/>
    <w:rsid w:val="00770577"/>
    <w:rsid w:val="00773F23"/>
    <w:rsid w:val="00776A70"/>
    <w:rsid w:val="00783D5E"/>
    <w:rsid w:val="007853A6"/>
    <w:rsid w:val="00791998"/>
    <w:rsid w:val="00793B5A"/>
    <w:rsid w:val="007944BB"/>
    <w:rsid w:val="007947EA"/>
    <w:rsid w:val="007976B8"/>
    <w:rsid w:val="007A55BA"/>
    <w:rsid w:val="007B0E9D"/>
    <w:rsid w:val="007B245C"/>
    <w:rsid w:val="007B268E"/>
    <w:rsid w:val="007B3C1E"/>
    <w:rsid w:val="007B6975"/>
    <w:rsid w:val="007C45FE"/>
    <w:rsid w:val="007C4B3B"/>
    <w:rsid w:val="007C4DEA"/>
    <w:rsid w:val="007D20E3"/>
    <w:rsid w:val="007D21FC"/>
    <w:rsid w:val="007D362F"/>
    <w:rsid w:val="007D4A64"/>
    <w:rsid w:val="007E1065"/>
    <w:rsid w:val="007E173F"/>
    <w:rsid w:val="007E6C98"/>
    <w:rsid w:val="007E7EE1"/>
    <w:rsid w:val="007F0D06"/>
    <w:rsid w:val="007F2753"/>
    <w:rsid w:val="007F2AA2"/>
    <w:rsid w:val="007F4974"/>
    <w:rsid w:val="008021F4"/>
    <w:rsid w:val="00803355"/>
    <w:rsid w:val="00803807"/>
    <w:rsid w:val="00806F68"/>
    <w:rsid w:val="008249D7"/>
    <w:rsid w:val="00827A07"/>
    <w:rsid w:val="00831C13"/>
    <w:rsid w:val="008374CD"/>
    <w:rsid w:val="00842029"/>
    <w:rsid w:val="0084231E"/>
    <w:rsid w:val="00847843"/>
    <w:rsid w:val="00852925"/>
    <w:rsid w:val="00852970"/>
    <w:rsid w:val="00857513"/>
    <w:rsid w:val="00874BE4"/>
    <w:rsid w:val="008770C4"/>
    <w:rsid w:val="00880A54"/>
    <w:rsid w:val="00880B99"/>
    <w:rsid w:val="008A1017"/>
    <w:rsid w:val="008A383B"/>
    <w:rsid w:val="008A3DED"/>
    <w:rsid w:val="008A7577"/>
    <w:rsid w:val="008A7B7E"/>
    <w:rsid w:val="008B7946"/>
    <w:rsid w:val="008C12D8"/>
    <w:rsid w:val="008C5622"/>
    <w:rsid w:val="008C7C04"/>
    <w:rsid w:val="008D2C02"/>
    <w:rsid w:val="008D5767"/>
    <w:rsid w:val="008E02C8"/>
    <w:rsid w:val="008E069F"/>
    <w:rsid w:val="008F008A"/>
    <w:rsid w:val="008F59AC"/>
    <w:rsid w:val="008F6F60"/>
    <w:rsid w:val="00914F75"/>
    <w:rsid w:val="0092646A"/>
    <w:rsid w:val="009301F2"/>
    <w:rsid w:val="0093306C"/>
    <w:rsid w:val="00933172"/>
    <w:rsid w:val="00934FCA"/>
    <w:rsid w:val="00941F5F"/>
    <w:rsid w:val="009460F6"/>
    <w:rsid w:val="00946C23"/>
    <w:rsid w:val="00957072"/>
    <w:rsid w:val="00963BCA"/>
    <w:rsid w:val="00981300"/>
    <w:rsid w:val="00985BA2"/>
    <w:rsid w:val="009861E5"/>
    <w:rsid w:val="0099006C"/>
    <w:rsid w:val="0099282A"/>
    <w:rsid w:val="00992D77"/>
    <w:rsid w:val="0099589C"/>
    <w:rsid w:val="00995EB3"/>
    <w:rsid w:val="00995FEB"/>
    <w:rsid w:val="009A3F58"/>
    <w:rsid w:val="009A4C5F"/>
    <w:rsid w:val="009A71AC"/>
    <w:rsid w:val="009C1202"/>
    <w:rsid w:val="009C3B42"/>
    <w:rsid w:val="009C42A7"/>
    <w:rsid w:val="009C5B53"/>
    <w:rsid w:val="009D0FFD"/>
    <w:rsid w:val="009E79F6"/>
    <w:rsid w:val="009F06B1"/>
    <w:rsid w:val="00A02706"/>
    <w:rsid w:val="00A06F0C"/>
    <w:rsid w:val="00A11243"/>
    <w:rsid w:val="00A12DBD"/>
    <w:rsid w:val="00A256C9"/>
    <w:rsid w:val="00A27386"/>
    <w:rsid w:val="00A3017A"/>
    <w:rsid w:val="00A333A0"/>
    <w:rsid w:val="00A34FEA"/>
    <w:rsid w:val="00A37116"/>
    <w:rsid w:val="00A37F9B"/>
    <w:rsid w:val="00A52985"/>
    <w:rsid w:val="00A54045"/>
    <w:rsid w:val="00A57703"/>
    <w:rsid w:val="00A66240"/>
    <w:rsid w:val="00A77B67"/>
    <w:rsid w:val="00A81885"/>
    <w:rsid w:val="00A82DEA"/>
    <w:rsid w:val="00A8687A"/>
    <w:rsid w:val="00A87620"/>
    <w:rsid w:val="00A90406"/>
    <w:rsid w:val="00AA14C6"/>
    <w:rsid w:val="00AA74B8"/>
    <w:rsid w:val="00AB10C1"/>
    <w:rsid w:val="00AB137B"/>
    <w:rsid w:val="00AB1D32"/>
    <w:rsid w:val="00AB4D65"/>
    <w:rsid w:val="00AB62F1"/>
    <w:rsid w:val="00AB695B"/>
    <w:rsid w:val="00AC1195"/>
    <w:rsid w:val="00AC384A"/>
    <w:rsid w:val="00AD3584"/>
    <w:rsid w:val="00AD470B"/>
    <w:rsid w:val="00AE2642"/>
    <w:rsid w:val="00AE2BBA"/>
    <w:rsid w:val="00AE3B28"/>
    <w:rsid w:val="00AE3EFB"/>
    <w:rsid w:val="00AE6295"/>
    <w:rsid w:val="00AE745D"/>
    <w:rsid w:val="00AF092D"/>
    <w:rsid w:val="00B0365A"/>
    <w:rsid w:val="00B0703E"/>
    <w:rsid w:val="00B10CE7"/>
    <w:rsid w:val="00B235B3"/>
    <w:rsid w:val="00B30054"/>
    <w:rsid w:val="00B46B1D"/>
    <w:rsid w:val="00B54AA7"/>
    <w:rsid w:val="00B612D5"/>
    <w:rsid w:val="00B67FF1"/>
    <w:rsid w:val="00B753A2"/>
    <w:rsid w:val="00B82357"/>
    <w:rsid w:val="00B86374"/>
    <w:rsid w:val="00B90640"/>
    <w:rsid w:val="00B90B47"/>
    <w:rsid w:val="00B9228B"/>
    <w:rsid w:val="00B9303C"/>
    <w:rsid w:val="00B93824"/>
    <w:rsid w:val="00BA1192"/>
    <w:rsid w:val="00BB2180"/>
    <w:rsid w:val="00BB5573"/>
    <w:rsid w:val="00BC69C2"/>
    <w:rsid w:val="00BD463F"/>
    <w:rsid w:val="00BE3A33"/>
    <w:rsid w:val="00BE56B7"/>
    <w:rsid w:val="00BF2F1E"/>
    <w:rsid w:val="00BF3255"/>
    <w:rsid w:val="00C042BD"/>
    <w:rsid w:val="00C067BB"/>
    <w:rsid w:val="00C11333"/>
    <w:rsid w:val="00C1261B"/>
    <w:rsid w:val="00C12C0B"/>
    <w:rsid w:val="00C13571"/>
    <w:rsid w:val="00C21BF4"/>
    <w:rsid w:val="00C25FA6"/>
    <w:rsid w:val="00C27B95"/>
    <w:rsid w:val="00C30097"/>
    <w:rsid w:val="00C328DE"/>
    <w:rsid w:val="00C32D88"/>
    <w:rsid w:val="00C35332"/>
    <w:rsid w:val="00C37B0C"/>
    <w:rsid w:val="00C37C61"/>
    <w:rsid w:val="00C45E22"/>
    <w:rsid w:val="00C461AE"/>
    <w:rsid w:val="00C515C9"/>
    <w:rsid w:val="00C51BA5"/>
    <w:rsid w:val="00C55C85"/>
    <w:rsid w:val="00C56DD3"/>
    <w:rsid w:val="00C73640"/>
    <w:rsid w:val="00C77854"/>
    <w:rsid w:val="00C80DC9"/>
    <w:rsid w:val="00C84727"/>
    <w:rsid w:val="00C84C3A"/>
    <w:rsid w:val="00C85501"/>
    <w:rsid w:val="00C85579"/>
    <w:rsid w:val="00C9100B"/>
    <w:rsid w:val="00C9449D"/>
    <w:rsid w:val="00CA2F02"/>
    <w:rsid w:val="00CA6AD5"/>
    <w:rsid w:val="00CC1D62"/>
    <w:rsid w:val="00CC3786"/>
    <w:rsid w:val="00CD15A7"/>
    <w:rsid w:val="00CE1C55"/>
    <w:rsid w:val="00CE3433"/>
    <w:rsid w:val="00CE5FEE"/>
    <w:rsid w:val="00D01650"/>
    <w:rsid w:val="00D0464B"/>
    <w:rsid w:val="00D13974"/>
    <w:rsid w:val="00D13D50"/>
    <w:rsid w:val="00D164C7"/>
    <w:rsid w:val="00D1698C"/>
    <w:rsid w:val="00D16F68"/>
    <w:rsid w:val="00D244C2"/>
    <w:rsid w:val="00D3201D"/>
    <w:rsid w:val="00D345A2"/>
    <w:rsid w:val="00D4436A"/>
    <w:rsid w:val="00D44830"/>
    <w:rsid w:val="00D461C5"/>
    <w:rsid w:val="00D5235C"/>
    <w:rsid w:val="00D548C3"/>
    <w:rsid w:val="00D56AEB"/>
    <w:rsid w:val="00D56DF2"/>
    <w:rsid w:val="00D6364B"/>
    <w:rsid w:val="00D711E4"/>
    <w:rsid w:val="00D77061"/>
    <w:rsid w:val="00D777D7"/>
    <w:rsid w:val="00D864CA"/>
    <w:rsid w:val="00D8656A"/>
    <w:rsid w:val="00D93480"/>
    <w:rsid w:val="00D938BB"/>
    <w:rsid w:val="00DA05F4"/>
    <w:rsid w:val="00DA3C03"/>
    <w:rsid w:val="00DA45BA"/>
    <w:rsid w:val="00DA48BE"/>
    <w:rsid w:val="00DA607D"/>
    <w:rsid w:val="00DA6E01"/>
    <w:rsid w:val="00DB0147"/>
    <w:rsid w:val="00DC1B06"/>
    <w:rsid w:val="00DC26F4"/>
    <w:rsid w:val="00DD1AF4"/>
    <w:rsid w:val="00DD1FCA"/>
    <w:rsid w:val="00DE5981"/>
    <w:rsid w:val="00DF0C95"/>
    <w:rsid w:val="00DF1831"/>
    <w:rsid w:val="00DF5F74"/>
    <w:rsid w:val="00DF6657"/>
    <w:rsid w:val="00E11F41"/>
    <w:rsid w:val="00E147D4"/>
    <w:rsid w:val="00E152A7"/>
    <w:rsid w:val="00E25DEE"/>
    <w:rsid w:val="00E26E9D"/>
    <w:rsid w:val="00E30091"/>
    <w:rsid w:val="00E3179B"/>
    <w:rsid w:val="00E34397"/>
    <w:rsid w:val="00E41848"/>
    <w:rsid w:val="00E43D89"/>
    <w:rsid w:val="00E51409"/>
    <w:rsid w:val="00E5417F"/>
    <w:rsid w:val="00E70FB7"/>
    <w:rsid w:val="00E71354"/>
    <w:rsid w:val="00E72798"/>
    <w:rsid w:val="00E75237"/>
    <w:rsid w:val="00E7635E"/>
    <w:rsid w:val="00E76541"/>
    <w:rsid w:val="00E85099"/>
    <w:rsid w:val="00E869EB"/>
    <w:rsid w:val="00E873B3"/>
    <w:rsid w:val="00E965FD"/>
    <w:rsid w:val="00EA16A1"/>
    <w:rsid w:val="00EA3503"/>
    <w:rsid w:val="00EA3BE5"/>
    <w:rsid w:val="00EB1CB6"/>
    <w:rsid w:val="00EB2847"/>
    <w:rsid w:val="00EB5CC4"/>
    <w:rsid w:val="00EB7238"/>
    <w:rsid w:val="00EC3F4B"/>
    <w:rsid w:val="00ED62CE"/>
    <w:rsid w:val="00EE5368"/>
    <w:rsid w:val="00EE78A7"/>
    <w:rsid w:val="00EF2358"/>
    <w:rsid w:val="00EF3C51"/>
    <w:rsid w:val="00EF5E3C"/>
    <w:rsid w:val="00F001D3"/>
    <w:rsid w:val="00F150A3"/>
    <w:rsid w:val="00F20B7B"/>
    <w:rsid w:val="00F36D29"/>
    <w:rsid w:val="00F371C8"/>
    <w:rsid w:val="00F446B4"/>
    <w:rsid w:val="00F4646A"/>
    <w:rsid w:val="00F50AAE"/>
    <w:rsid w:val="00F514B1"/>
    <w:rsid w:val="00F57993"/>
    <w:rsid w:val="00F60396"/>
    <w:rsid w:val="00F634A8"/>
    <w:rsid w:val="00F76CCA"/>
    <w:rsid w:val="00F866AD"/>
    <w:rsid w:val="00F87849"/>
    <w:rsid w:val="00F92749"/>
    <w:rsid w:val="00FA2D4A"/>
    <w:rsid w:val="00FA5036"/>
    <w:rsid w:val="00FA5C88"/>
    <w:rsid w:val="00FA62AA"/>
    <w:rsid w:val="00FA7950"/>
    <w:rsid w:val="00FB0AC5"/>
    <w:rsid w:val="00FB1FB9"/>
    <w:rsid w:val="00FB289A"/>
    <w:rsid w:val="00FB56F5"/>
    <w:rsid w:val="00FB6DF5"/>
    <w:rsid w:val="00FC0202"/>
    <w:rsid w:val="00FC1008"/>
    <w:rsid w:val="00FC4BE0"/>
    <w:rsid w:val="00FD4896"/>
    <w:rsid w:val="00FD7CE6"/>
    <w:rsid w:val="00FE14D9"/>
    <w:rsid w:val="00FE4A23"/>
    <w:rsid w:val="00FE5640"/>
    <w:rsid w:val="00FE5E24"/>
    <w:rsid w:val="00FF15B2"/>
    <w:rsid w:val="00FF4CE7"/>
    <w:rsid w:val="00FF7A5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7"/>
    <o:shapelayout v:ext="edit">
      <o:idmap v:ext="edit" data="1"/>
    </o:shapelayout>
  </w:shapeDefaults>
  <w:decimalSymbol w:val=","/>
  <w:listSeparator w:val=";"/>
  <w15:docId w15:val="{519CC110-6C49-4467-B4E8-5433C5661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D362F"/>
  </w:style>
  <w:style w:type="paragraph" w:styleId="Nadpis1">
    <w:name w:val="heading 1"/>
    <w:basedOn w:val="Normln"/>
    <w:next w:val="Normln"/>
    <w:link w:val="Nadpis1Char"/>
    <w:qFormat/>
    <w:rsid w:val="007D362F"/>
    <w:pPr>
      <w:keepNext/>
      <w:spacing w:before="120"/>
      <w:outlineLvl w:val="0"/>
    </w:pPr>
    <w:rPr>
      <w:rFonts w:ascii="Albertus Medium" w:hAnsi="Albertus Medium"/>
      <w:b/>
      <w:color w:val="0000FF"/>
      <w:sz w:val="28"/>
    </w:rPr>
  </w:style>
  <w:style w:type="paragraph" w:styleId="Nadpis2">
    <w:name w:val="heading 2"/>
    <w:basedOn w:val="Normln"/>
    <w:next w:val="Normln"/>
    <w:link w:val="Nadpis2Char"/>
    <w:qFormat/>
    <w:rsid w:val="007D362F"/>
    <w:pPr>
      <w:keepNext/>
      <w:shd w:val="clear" w:color="00FFFF" w:fill="auto"/>
      <w:spacing w:before="120"/>
      <w:jc w:val="center"/>
      <w:outlineLvl w:val="1"/>
    </w:pPr>
    <w:rPr>
      <w:rFonts w:ascii="Albertus Medium" w:hAnsi="Albertus Medium"/>
      <w:b/>
      <w:color w:val="0000FF"/>
      <w:sz w:val="28"/>
      <w:u w:val="single"/>
    </w:rPr>
  </w:style>
  <w:style w:type="paragraph" w:styleId="Nadpis3">
    <w:name w:val="heading 3"/>
    <w:basedOn w:val="Normln"/>
    <w:next w:val="Normln"/>
    <w:link w:val="Nadpis3Char"/>
    <w:qFormat/>
    <w:rsid w:val="007D362F"/>
    <w:pPr>
      <w:keepNext/>
      <w:spacing w:before="120"/>
      <w:outlineLvl w:val="2"/>
    </w:pPr>
    <w:rPr>
      <w:rFonts w:ascii="Book Antiqua" w:hAnsi="Book Antiqua"/>
      <w:sz w:val="24"/>
    </w:rPr>
  </w:style>
  <w:style w:type="paragraph" w:styleId="Nadpis4">
    <w:name w:val="heading 4"/>
    <w:basedOn w:val="Normln"/>
    <w:next w:val="Normln"/>
    <w:qFormat/>
    <w:rsid w:val="007D362F"/>
    <w:pPr>
      <w:keepNext/>
      <w:shd w:val="clear" w:color="00FFFF" w:fill="auto"/>
      <w:spacing w:before="120"/>
      <w:jc w:val="center"/>
      <w:outlineLvl w:val="3"/>
    </w:pPr>
    <w:rPr>
      <w:rFonts w:ascii="Arial Narrow" w:hAnsi="Arial Narrow"/>
      <w:b/>
      <w:color w:val="008080"/>
      <w:sz w:val="24"/>
      <w:u w:val="single"/>
    </w:rPr>
  </w:style>
  <w:style w:type="paragraph" w:styleId="Nadpis5">
    <w:name w:val="heading 5"/>
    <w:basedOn w:val="Normln"/>
    <w:next w:val="Normln"/>
    <w:qFormat/>
    <w:rsid w:val="007D362F"/>
    <w:pPr>
      <w:keepNext/>
      <w:shd w:val="clear" w:color="00FFFF" w:fill="auto"/>
      <w:spacing w:before="120"/>
      <w:outlineLvl w:val="4"/>
    </w:pPr>
    <w:rPr>
      <w:rFonts w:ascii="Arial Narrow" w:hAnsi="Arial Narrow"/>
      <w:b/>
      <w:sz w:val="24"/>
    </w:rPr>
  </w:style>
  <w:style w:type="paragraph" w:styleId="Nadpis6">
    <w:name w:val="heading 6"/>
    <w:basedOn w:val="Normln"/>
    <w:next w:val="Normln"/>
    <w:qFormat/>
    <w:rsid w:val="007D362F"/>
    <w:pPr>
      <w:keepNext/>
      <w:shd w:val="clear" w:color="00FFFF" w:fill="auto"/>
      <w:spacing w:before="120"/>
      <w:jc w:val="center"/>
      <w:outlineLvl w:val="5"/>
    </w:pPr>
    <w:rPr>
      <w:rFonts w:ascii="Arial Narrow" w:hAnsi="Arial Narrow"/>
      <w:b/>
      <w:caps/>
      <w:sz w:val="24"/>
      <w:u w:val="single"/>
    </w:rPr>
  </w:style>
  <w:style w:type="paragraph" w:styleId="Nadpis7">
    <w:name w:val="heading 7"/>
    <w:basedOn w:val="Normln"/>
    <w:next w:val="Normln"/>
    <w:qFormat/>
    <w:rsid w:val="007D362F"/>
    <w:pPr>
      <w:numPr>
        <w:ilvl w:val="6"/>
        <w:numId w:val="1"/>
      </w:numPr>
      <w:spacing w:before="240" w:after="60"/>
      <w:outlineLvl w:val="6"/>
    </w:pPr>
    <w:rPr>
      <w:rFonts w:ascii="Arial" w:hAnsi="Arial"/>
    </w:rPr>
  </w:style>
  <w:style w:type="paragraph" w:styleId="Nadpis8">
    <w:name w:val="heading 8"/>
    <w:basedOn w:val="Normln"/>
    <w:next w:val="Normln"/>
    <w:qFormat/>
    <w:rsid w:val="007D362F"/>
    <w:pPr>
      <w:numPr>
        <w:ilvl w:val="7"/>
        <w:numId w:val="1"/>
      </w:numPr>
      <w:spacing w:before="240" w:after="60"/>
      <w:outlineLvl w:val="7"/>
    </w:pPr>
    <w:rPr>
      <w:rFonts w:ascii="Arial" w:hAnsi="Arial"/>
      <w:i/>
    </w:rPr>
  </w:style>
  <w:style w:type="paragraph" w:styleId="Nadpis9">
    <w:name w:val="heading 9"/>
    <w:basedOn w:val="Normln"/>
    <w:next w:val="Normln"/>
    <w:qFormat/>
    <w:rsid w:val="007D362F"/>
    <w:pPr>
      <w:numPr>
        <w:ilvl w:val="8"/>
        <w:numId w:val="1"/>
      </w:numPr>
      <w:spacing w:before="240" w:after="60"/>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7D362F"/>
    <w:pPr>
      <w:tabs>
        <w:tab w:val="center" w:pos="4536"/>
        <w:tab w:val="right" w:pos="9072"/>
      </w:tabs>
    </w:pPr>
  </w:style>
  <w:style w:type="character" w:styleId="slostrnky">
    <w:name w:val="page number"/>
    <w:basedOn w:val="Standardnpsmoodstavce"/>
    <w:rsid w:val="007D362F"/>
  </w:style>
  <w:style w:type="paragraph" w:styleId="Zpat">
    <w:name w:val="footer"/>
    <w:basedOn w:val="Normln"/>
    <w:rsid w:val="007D362F"/>
    <w:pPr>
      <w:tabs>
        <w:tab w:val="center" w:pos="4536"/>
        <w:tab w:val="right" w:pos="9072"/>
      </w:tabs>
    </w:pPr>
  </w:style>
  <w:style w:type="paragraph" w:styleId="Nzev">
    <w:name w:val="Title"/>
    <w:basedOn w:val="Normln"/>
    <w:qFormat/>
    <w:rsid w:val="007D362F"/>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olor w:val="0000FF"/>
      <w:sz w:val="16"/>
    </w:rPr>
  </w:style>
  <w:style w:type="paragraph" w:styleId="Podtitul">
    <w:name w:val="Subtitle"/>
    <w:basedOn w:val="Normln"/>
    <w:qFormat/>
    <w:rsid w:val="007D362F"/>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aps/>
      <w:color w:val="0000FF"/>
      <w:sz w:val="32"/>
    </w:rPr>
  </w:style>
  <w:style w:type="paragraph" w:styleId="Zkladntextodsazen">
    <w:name w:val="Body Text Indent"/>
    <w:basedOn w:val="Normln"/>
    <w:rsid w:val="007D362F"/>
    <w:pPr>
      <w:spacing w:before="120"/>
      <w:ind w:left="851"/>
      <w:jc w:val="both"/>
    </w:pPr>
    <w:rPr>
      <w:sz w:val="24"/>
    </w:rPr>
  </w:style>
  <w:style w:type="paragraph" w:styleId="Zkladntext">
    <w:name w:val="Body Text"/>
    <w:basedOn w:val="Normln"/>
    <w:link w:val="ZkladntextChar"/>
    <w:rsid w:val="007D362F"/>
    <w:pPr>
      <w:spacing w:before="120"/>
    </w:pPr>
    <w:rPr>
      <w:rFonts w:ascii="Arial Narrow" w:hAnsi="Arial Narrow"/>
      <w:b/>
      <w:i/>
      <w:sz w:val="24"/>
    </w:rPr>
  </w:style>
  <w:style w:type="paragraph" w:styleId="Zkladntext2">
    <w:name w:val="Body Text 2"/>
    <w:basedOn w:val="Normln"/>
    <w:rsid w:val="007D362F"/>
    <w:pPr>
      <w:spacing w:before="120"/>
      <w:jc w:val="both"/>
    </w:pPr>
    <w:rPr>
      <w:rFonts w:ascii="Arial Narrow" w:hAnsi="Arial Narrow"/>
      <w:b/>
      <w:sz w:val="24"/>
    </w:rPr>
  </w:style>
  <w:style w:type="paragraph" w:styleId="Titulek">
    <w:name w:val="caption"/>
    <w:basedOn w:val="Normln"/>
    <w:next w:val="Normln"/>
    <w:qFormat/>
    <w:rsid w:val="007D362F"/>
    <w:pPr>
      <w:spacing w:before="120"/>
      <w:jc w:val="both"/>
    </w:pPr>
    <w:rPr>
      <w:rFonts w:ascii="Arial Narrow" w:hAnsi="Arial Narrow"/>
      <w:sz w:val="24"/>
    </w:rPr>
  </w:style>
  <w:style w:type="paragraph" w:styleId="Rozloendokumentu">
    <w:name w:val="Document Map"/>
    <w:basedOn w:val="Normln"/>
    <w:semiHidden/>
    <w:rsid w:val="007D362F"/>
    <w:pPr>
      <w:shd w:val="clear" w:color="auto" w:fill="000080"/>
    </w:pPr>
    <w:rPr>
      <w:rFonts w:ascii="Tahoma" w:hAnsi="Tahoma"/>
    </w:rPr>
  </w:style>
  <w:style w:type="paragraph" w:styleId="Zkladntextodsazen2">
    <w:name w:val="Body Text Indent 2"/>
    <w:basedOn w:val="Normln"/>
    <w:rsid w:val="007D362F"/>
    <w:pPr>
      <w:spacing w:before="120"/>
      <w:ind w:left="851" w:hanging="851"/>
      <w:jc w:val="both"/>
    </w:pPr>
    <w:rPr>
      <w:rFonts w:ascii="Arial Narrow" w:hAnsi="Arial Narrow"/>
      <w:sz w:val="24"/>
    </w:rPr>
  </w:style>
  <w:style w:type="paragraph" w:styleId="Zkladntext3">
    <w:name w:val="Body Text 3"/>
    <w:basedOn w:val="Normln"/>
    <w:link w:val="Zkladntext3Char"/>
    <w:rsid w:val="007D362F"/>
    <w:pPr>
      <w:shd w:val="clear" w:color="00FFFF" w:fill="auto"/>
      <w:spacing w:before="120"/>
      <w:jc w:val="center"/>
    </w:pPr>
    <w:rPr>
      <w:sz w:val="24"/>
    </w:rPr>
  </w:style>
  <w:style w:type="paragraph" w:customStyle="1" w:styleId="Normln1">
    <w:name w:val="Normální1"/>
    <w:rsid w:val="007D362F"/>
    <w:pPr>
      <w:widowControl w:val="0"/>
    </w:pPr>
  </w:style>
  <w:style w:type="paragraph" w:styleId="Textbubliny">
    <w:name w:val="Balloon Text"/>
    <w:basedOn w:val="Normln"/>
    <w:link w:val="TextbublinyChar"/>
    <w:uiPriority w:val="99"/>
    <w:semiHidden/>
    <w:unhideWhenUsed/>
    <w:rsid w:val="00C12C0B"/>
    <w:rPr>
      <w:rFonts w:ascii="Tahoma" w:hAnsi="Tahoma" w:cs="Tahoma"/>
      <w:sz w:val="16"/>
      <w:szCs w:val="16"/>
    </w:rPr>
  </w:style>
  <w:style w:type="character" w:customStyle="1" w:styleId="TextbublinyChar">
    <w:name w:val="Text bubliny Char"/>
    <w:link w:val="Textbubliny"/>
    <w:uiPriority w:val="99"/>
    <w:semiHidden/>
    <w:rsid w:val="00C12C0B"/>
    <w:rPr>
      <w:rFonts w:ascii="Tahoma" w:hAnsi="Tahoma" w:cs="Tahoma"/>
      <w:sz w:val="16"/>
      <w:szCs w:val="16"/>
    </w:rPr>
  </w:style>
  <w:style w:type="paragraph" w:styleId="Odstavecseseznamem">
    <w:name w:val="List Paragraph"/>
    <w:basedOn w:val="Normln"/>
    <w:link w:val="OdstavecseseznamemChar"/>
    <w:uiPriority w:val="34"/>
    <w:qFormat/>
    <w:rsid w:val="00557C70"/>
    <w:pPr>
      <w:spacing w:after="200" w:line="276" w:lineRule="auto"/>
      <w:ind w:left="720"/>
    </w:pPr>
    <w:rPr>
      <w:rFonts w:ascii="Calibri" w:hAnsi="Calibri"/>
      <w:sz w:val="22"/>
      <w:szCs w:val="22"/>
    </w:rPr>
  </w:style>
  <w:style w:type="character" w:styleId="Hypertextovodkaz">
    <w:name w:val="Hyperlink"/>
    <w:uiPriority w:val="99"/>
    <w:unhideWhenUsed/>
    <w:rsid w:val="00197CB7"/>
    <w:rPr>
      <w:color w:val="0000FF"/>
      <w:u w:val="single"/>
    </w:rPr>
  </w:style>
  <w:style w:type="character" w:customStyle="1" w:styleId="OdstavecseseznamemChar">
    <w:name w:val="Odstavec se seznamem Char"/>
    <w:link w:val="Odstavecseseznamem"/>
    <w:uiPriority w:val="34"/>
    <w:rsid w:val="00E72798"/>
    <w:rPr>
      <w:rFonts w:ascii="Calibri" w:hAnsi="Calibri"/>
      <w:sz w:val="22"/>
      <w:szCs w:val="22"/>
    </w:rPr>
  </w:style>
  <w:style w:type="character" w:customStyle="1" w:styleId="ZkladntextChar">
    <w:name w:val="Základní text Char"/>
    <w:link w:val="Zkladntext"/>
    <w:rsid w:val="002E7917"/>
    <w:rPr>
      <w:rFonts w:ascii="Arial Narrow" w:hAnsi="Arial Narrow"/>
      <w:b/>
      <w:i/>
      <w:sz w:val="24"/>
    </w:rPr>
  </w:style>
  <w:style w:type="character" w:customStyle="1" w:styleId="Zkladntext3Char">
    <w:name w:val="Základní text 3 Char"/>
    <w:link w:val="Zkladntext3"/>
    <w:rsid w:val="00C84727"/>
    <w:rPr>
      <w:sz w:val="24"/>
      <w:shd w:val="clear" w:color="00FFFF" w:fill="auto"/>
    </w:rPr>
  </w:style>
  <w:style w:type="character" w:customStyle="1" w:styleId="Nadpis2Char">
    <w:name w:val="Nadpis 2 Char"/>
    <w:link w:val="Nadpis2"/>
    <w:rsid w:val="00C84727"/>
    <w:rPr>
      <w:rFonts w:ascii="Albertus Medium" w:hAnsi="Albertus Medium"/>
      <w:b/>
      <w:color w:val="0000FF"/>
      <w:sz w:val="28"/>
      <w:u w:val="single"/>
      <w:shd w:val="clear" w:color="00FFFF" w:fill="auto"/>
    </w:rPr>
  </w:style>
  <w:style w:type="paragraph" w:customStyle="1" w:styleId="slovn1">
    <w:name w:val="slovn1"/>
    <w:basedOn w:val="Normln"/>
    <w:rsid w:val="0024417C"/>
    <w:pPr>
      <w:spacing w:before="100" w:beforeAutospacing="1" w:after="100" w:afterAutospacing="1"/>
    </w:pPr>
    <w:rPr>
      <w:rFonts w:eastAsia="SimSun"/>
      <w:sz w:val="24"/>
      <w:szCs w:val="24"/>
      <w:lang w:val="en-US" w:eastAsia="zh-CN"/>
    </w:rPr>
  </w:style>
  <w:style w:type="character" w:customStyle="1" w:styleId="Nadpis3Char">
    <w:name w:val="Nadpis 3 Char"/>
    <w:link w:val="Nadpis3"/>
    <w:rsid w:val="00E869EB"/>
    <w:rPr>
      <w:rFonts w:ascii="Book Antiqua" w:hAnsi="Book Antiqua"/>
      <w:sz w:val="24"/>
    </w:rPr>
  </w:style>
  <w:style w:type="character" w:customStyle="1" w:styleId="ZhlavChar">
    <w:name w:val="Záhlaví Char"/>
    <w:basedOn w:val="Standardnpsmoodstavce"/>
    <w:link w:val="Zhlav"/>
    <w:rsid w:val="00F76CCA"/>
  </w:style>
  <w:style w:type="paragraph" w:customStyle="1" w:styleId="13Stupovit">
    <w:name w:val="13. Stupňovité"/>
    <w:basedOn w:val="Normln"/>
    <w:rsid w:val="00595E50"/>
    <w:rPr>
      <w:sz w:val="24"/>
      <w:szCs w:val="24"/>
    </w:rPr>
  </w:style>
  <w:style w:type="character" w:customStyle="1" w:styleId="Nadpis1Char">
    <w:name w:val="Nadpis 1 Char"/>
    <w:link w:val="Nadpis1"/>
    <w:rsid w:val="00433932"/>
    <w:rPr>
      <w:rFonts w:ascii="Albertus Medium" w:hAnsi="Albertus Medium"/>
      <w:b/>
      <w:color w:val="0000FF"/>
      <w:sz w:val="28"/>
    </w:rPr>
  </w:style>
  <w:style w:type="paragraph" w:customStyle="1" w:styleId="Zkladntext21">
    <w:name w:val="Základní text 21"/>
    <w:basedOn w:val="Normln"/>
    <w:rsid w:val="009C5B53"/>
    <w:pPr>
      <w:suppressAutoHyphens/>
      <w:spacing w:line="100" w:lineRule="atLeast"/>
    </w:pPr>
    <w:rPr>
      <w:kern w:val="1"/>
      <w:sz w:val="24"/>
      <w:lang w:eastAsia="ar-SA"/>
    </w:rPr>
  </w:style>
  <w:style w:type="character" w:styleId="Odkaznakoment">
    <w:name w:val="annotation reference"/>
    <w:uiPriority w:val="99"/>
    <w:semiHidden/>
    <w:unhideWhenUsed/>
    <w:rsid w:val="00AE2BBA"/>
    <w:rPr>
      <w:sz w:val="16"/>
      <w:szCs w:val="16"/>
    </w:rPr>
  </w:style>
  <w:style w:type="paragraph" w:styleId="Textkomente">
    <w:name w:val="annotation text"/>
    <w:basedOn w:val="Normln"/>
    <w:link w:val="TextkomenteChar"/>
    <w:uiPriority w:val="99"/>
    <w:semiHidden/>
    <w:unhideWhenUsed/>
    <w:rsid w:val="00AE2BBA"/>
  </w:style>
  <w:style w:type="character" w:customStyle="1" w:styleId="TextkomenteChar">
    <w:name w:val="Text komentáře Char"/>
    <w:basedOn w:val="Standardnpsmoodstavce"/>
    <w:link w:val="Textkomente"/>
    <w:uiPriority w:val="99"/>
    <w:semiHidden/>
    <w:rsid w:val="00AE2BBA"/>
  </w:style>
  <w:style w:type="paragraph" w:styleId="Pedmtkomente">
    <w:name w:val="annotation subject"/>
    <w:basedOn w:val="Textkomente"/>
    <w:next w:val="Textkomente"/>
    <w:link w:val="PedmtkomenteChar"/>
    <w:uiPriority w:val="99"/>
    <w:semiHidden/>
    <w:unhideWhenUsed/>
    <w:rsid w:val="00AE2BBA"/>
    <w:rPr>
      <w:b/>
      <w:bCs/>
    </w:rPr>
  </w:style>
  <w:style w:type="character" w:customStyle="1" w:styleId="PedmtkomenteChar">
    <w:name w:val="Předmět komentáře Char"/>
    <w:link w:val="Pedmtkomente"/>
    <w:uiPriority w:val="99"/>
    <w:semiHidden/>
    <w:rsid w:val="00AE2B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4301323">
      <w:bodyDiv w:val="1"/>
      <w:marLeft w:val="0"/>
      <w:marRight w:val="0"/>
      <w:marTop w:val="0"/>
      <w:marBottom w:val="0"/>
      <w:divBdr>
        <w:top w:val="none" w:sz="0" w:space="0" w:color="auto"/>
        <w:left w:val="none" w:sz="0" w:space="0" w:color="auto"/>
        <w:bottom w:val="none" w:sz="0" w:space="0" w:color="auto"/>
        <w:right w:val="none" w:sz="0" w:space="0" w:color="auto"/>
      </w:divBdr>
    </w:div>
    <w:div w:id="1652294228">
      <w:bodyDiv w:val="1"/>
      <w:marLeft w:val="0"/>
      <w:marRight w:val="0"/>
      <w:marTop w:val="0"/>
      <w:marBottom w:val="0"/>
      <w:divBdr>
        <w:top w:val="none" w:sz="0" w:space="0" w:color="auto"/>
        <w:left w:val="none" w:sz="0" w:space="0" w:color="auto"/>
        <w:bottom w:val="none" w:sz="0" w:space="0" w:color="auto"/>
        <w:right w:val="none" w:sz="0" w:space="0" w:color="auto"/>
      </w:divBdr>
    </w:div>
    <w:div w:id="1968120097">
      <w:bodyDiv w:val="1"/>
      <w:marLeft w:val="0"/>
      <w:marRight w:val="0"/>
      <w:marTop w:val="0"/>
      <w:marBottom w:val="0"/>
      <w:divBdr>
        <w:top w:val="none" w:sz="0" w:space="0" w:color="auto"/>
        <w:left w:val="none" w:sz="0" w:space="0" w:color="auto"/>
        <w:bottom w:val="none" w:sz="0" w:space="0" w:color="auto"/>
        <w:right w:val="none" w:sz="0" w:space="0" w:color="auto"/>
      </w:divBdr>
      <w:divsChild>
        <w:div w:id="276064380">
          <w:marLeft w:val="0"/>
          <w:marRight w:val="0"/>
          <w:marTop w:val="0"/>
          <w:marBottom w:val="0"/>
          <w:divBdr>
            <w:top w:val="none" w:sz="0" w:space="0" w:color="auto"/>
            <w:left w:val="none" w:sz="0" w:space="0" w:color="auto"/>
            <w:bottom w:val="none" w:sz="0" w:space="0" w:color="auto"/>
            <w:right w:val="none" w:sz="0" w:space="0" w:color="auto"/>
          </w:divBdr>
        </w:div>
        <w:div w:id="17829195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package" Target="embeddings/Dokument_aplikace_Microsoft_Word1.docx"/><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2" Type="http://schemas.openxmlformats.org/officeDocument/2006/relationships/package" Target="embeddings/Dokument_aplikace_Microsoft_Word2.docx"/><Relationship Id="rId1" Type="http://schemas.openxmlformats.org/officeDocument/2006/relationships/image" Target="media/image1.emf"/></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2489E8-D293-4DA2-B6C0-1BC71CDDC9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3078</Words>
  <Characters>18162</Characters>
  <Application>Microsoft Office Word</Application>
  <DocSecurity>0</DocSecurity>
  <Lines>151</Lines>
  <Paragraphs>42</Paragraphs>
  <ScaleCrop>false</ScaleCrop>
  <HeadingPairs>
    <vt:vector size="2" baseType="variant">
      <vt:variant>
        <vt:lpstr>Název</vt:lpstr>
      </vt:variant>
      <vt:variant>
        <vt:i4>1</vt:i4>
      </vt:variant>
    </vt:vector>
  </HeadingPairs>
  <TitlesOfParts>
    <vt:vector size="1" baseType="lpstr">
      <vt:lpstr>-1-</vt:lpstr>
    </vt:vector>
  </TitlesOfParts>
  <Company>Com-Tip s.r.o.</Company>
  <LinksUpToDate>false</LinksUpToDate>
  <CharactersWithSpaces>21198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Václav Krajíček</dc:creator>
  <cp:lastModifiedBy>ORSAGOVA Jitka</cp:lastModifiedBy>
  <cp:revision>4</cp:revision>
  <cp:lastPrinted>2018-05-28T07:18:00Z</cp:lastPrinted>
  <dcterms:created xsi:type="dcterms:W3CDTF">2018-05-30T10:38:00Z</dcterms:created>
  <dcterms:modified xsi:type="dcterms:W3CDTF">2018-05-31T07:12:00Z</dcterms:modified>
</cp:coreProperties>
</file>