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582" w:rsidRDefault="00FC4582">
      <w:pPr>
        <w:pStyle w:val="Zkladntext"/>
        <w:jc w:val="center"/>
        <w:rPr>
          <w:rFonts w:asciiTheme="minorHAnsi" w:hAnsiTheme="minorHAnsi"/>
          <w:b/>
          <w:sz w:val="32"/>
          <w:szCs w:val="32"/>
        </w:rPr>
      </w:pPr>
    </w:p>
    <w:p w:rsidR="00A77F4C" w:rsidRDefault="0060330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009124AC" w:rsidRPr="007507E5">
        <w:rPr>
          <w:rFonts w:asciiTheme="minorHAnsi" w:hAnsiTheme="minorHAnsi"/>
          <w:b/>
          <w:sz w:val="32"/>
          <w:szCs w:val="32"/>
        </w:rPr>
        <w:t>072</w:t>
      </w:r>
      <w:r w:rsidR="00330160">
        <w:rPr>
          <w:rFonts w:asciiTheme="minorHAnsi" w:hAnsiTheme="minorHAnsi"/>
          <w:b/>
          <w:sz w:val="32"/>
          <w:szCs w:val="32"/>
        </w:rPr>
        <w:t>8</w:t>
      </w:r>
      <w:r w:rsidR="00A77F4C">
        <w:rPr>
          <w:rFonts w:asciiTheme="minorHAnsi" w:hAnsiTheme="minorHAnsi"/>
          <w:b/>
          <w:sz w:val="32"/>
          <w:szCs w:val="32"/>
        </w:rPr>
        <w:t>1542</w:t>
      </w:r>
    </w:p>
    <w:p w:rsidR="001D45AE" w:rsidRPr="007507E5" w:rsidRDefault="001D45AE">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1D45AE" w:rsidRPr="007507E5" w:rsidRDefault="001D45AE">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1D45AE" w:rsidRPr="00FD7A2F" w:rsidRDefault="001D45AE">
      <w:pPr>
        <w:pStyle w:val="Zkladntext"/>
        <w:rPr>
          <w:rFonts w:asciiTheme="minorHAnsi" w:hAnsiTheme="minorHAnsi"/>
          <w:szCs w:val="24"/>
        </w:rPr>
      </w:pPr>
    </w:p>
    <w:p w:rsidR="00577072" w:rsidRPr="00FD7A2F" w:rsidRDefault="00577072">
      <w:pPr>
        <w:pStyle w:val="Zkladntext"/>
        <w:rPr>
          <w:rFonts w:asciiTheme="minorHAnsi" w:hAnsiTheme="minorHAnsi"/>
          <w:szCs w:val="24"/>
        </w:rPr>
      </w:pPr>
    </w:p>
    <w:p w:rsidR="001D45AE" w:rsidRPr="00FD7A2F" w:rsidRDefault="001D45AE">
      <w:pPr>
        <w:pStyle w:val="Zkladntext"/>
        <w:jc w:val="center"/>
        <w:rPr>
          <w:rFonts w:asciiTheme="minorHAnsi" w:hAnsiTheme="minorHAnsi"/>
          <w:sz w:val="22"/>
          <w:szCs w:val="22"/>
        </w:rPr>
      </w:pPr>
    </w:p>
    <w:p w:rsidR="001D45AE" w:rsidRPr="00FD7A2F" w:rsidRDefault="001D45AE" w:rsidP="00A7748C">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1D45AE" w:rsidRPr="00FD7A2F" w:rsidRDefault="001D45AE" w:rsidP="00EB122E">
      <w:pPr>
        <w:pStyle w:val="Zkladntext"/>
        <w:jc w:val="both"/>
        <w:rPr>
          <w:rFonts w:asciiTheme="minorHAnsi" w:hAnsiTheme="minorHAnsi"/>
          <w:sz w:val="22"/>
          <w:szCs w:val="22"/>
        </w:rPr>
      </w:pPr>
    </w:p>
    <w:p w:rsidR="00B446F7" w:rsidRPr="00FD7A2F" w:rsidRDefault="00B446F7" w:rsidP="00EB122E">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Kaplanova 1931/1, 148 00 Praha 11</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sidR="00FD7A2F">
        <w:rPr>
          <w:rFonts w:asciiTheme="minorHAnsi" w:hAnsiTheme="minorHAnsi"/>
          <w:sz w:val="22"/>
          <w:szCs w:val="22"/>
        </w:rPr>
        <w:tab/>
      </w:r>
      <w:r w:rsidRPr="00FD7A2F">
        <w:rPr>
          <w:rFonts w:asciiTheme="minorHAnsi" w:hAnsiTheme="minorHAnsi"/>
          <w:sz w:val="22"/>
          <w:szCs w:val="22"/>
        </w:rPr>
        <w:t>Olbrachtova 2006/9, 140 00 Praha 4</w:t>
      </w:r>
    </w:p>
    <w:p w:rsidR="00B446F7" w:rsidRPr="00FD7A2F" w:rsidRDefault="00B446F7" w:rsidP="00B446F7">
      <w:pPr>
        <w:pStyle w:val="Zkladntext"/>
        <w:jc w:val="both"/>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00020729</w:t>
      </w:r>
    </w:p>
    <w:p w:rsidR="00F56057" w:rsidRPr="00FD7A2F" w:rsidRDefault="00997B8F" w:rsidP="00F56057">
      <w:pPr>
        <w:pStyle w:val="Zkladntext"/>
        <w:jc w:val="both"/>
        <w:rPr>
          <w:rFonts w:asciiTheme="minorHAnsi" w:hAnsiTheme="minorHAnsi"/>
          <w:sz w:val="22"/>
          <w:szCs w:val="22"/>
        </w:rPr>
      </w:pPr>
      <w:r>
        <w:rPr>
          <w:rFonts w:asciiTheme="minorHAnsi" w:hAnsiTheme="minorHAnsi"/>
          <w:sz w:val="22"/>
          <w:szCs w:val="22"/>
        </w:rPr>
        <w:t>z</w:t>
      </w:r>
      <w:r w:rsidR="00F56057" w:rsidRPr="00FD7A2F">
        <w:rPr>
          <w:rFonts w:asciiTheme="minorHAnsi" w:hAnsiTheme="minorHAnsi"/>
          <w:sz w:val="22"/>
          <w:szCs w:val="22"/>
        </w:rPr>
        <w:t>astoupený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56057" w:rsidRPr="00FD7A2F">
        <w:rPr>
          <w:rFonts w:asciiTheme="minorHAnsi" w:hAnsiTheme="minorHAnsi"/>
          <w:sz w:val="22"/>
          <w:szCs w:val="22"/>
        </w:rPr>
        <w:t xml:space="preserve">Ing. </w:t>
      </w:r>
      <w:r w:rsidR="005552DB" w:rsidRPr="00FD7A2F">
        <w:rPr>
          <w:rFonts w:asciiTheme="minorHAnsi" w:hAnsiTheme="minorHAnsi"/>
          <w:sz w:val="22"/>
          <w:szCs w:val="22"/>
        </w:rPr>
        <w:t>Petrem V a l d m a n e m</w:t>
      </w:r>
      <w:r w:rsidR="00F56057" w:rsidRPr="00FD7A2F">
        <w:rPr>
          <w:rFonts w:asciiTheme="minorHAnsi" w:hAnsiTheme="minorHAnsi"/>
          <w:sz w:val="22"/>
          <w:szCs w:val="22"/>
        </w:rPr>
        <w:t xml:space="preserve">, </w:t>
      </w:r>
      <w:r w:rsidR="00DC5685" w:rsidRPr="00FD7A2F">
        <w:rPr>
          <w:rFonts w:asciiTheme="minorHAnsi" w:hAnsiTheme="minorHAnsi"/>
          <w:sz w:val="22"/>
          <w:szCs w:val="22"/>
        </w:rPr>
        <w:t>ře</w:t>
      </w:r>
      <w:r w:rsidR="00A5545B" w:rsidRPr="00FD7A2F">
        <w:rPr>
          <w:rFonts w:asciiTheme="minorHAnsi" w:hAnsiTheme="minorHAnsi"/>
          <w:sz w:val="22"/>
          <w:szCs w:val="22"/>
        </w:rPr>
        <w:t>ditelem</w:t>
      </w:r>
      <w:r w:rsidR="00F56057" w:rsidRPr="00FD7A2F">
        <w:rPr>
          <w:rFonts w:asciiTheme="minorHAnsi" w:hAnsiTheme="minorHAnsi"/>
          <w:sz w:val="22"/>
          <w:szCs w:val="22"/>
        </w:rPr>
        <w:t xml:space="preserve"> SFŽP ČR </w:t>
      </w:r>
    </w:p>
    <w:p w:rsidR="00B55B95"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Česká národní banka</w:t>
      </w:r>
    </w:p>
    <w:p w:rsidR="00B446F7" w:rsidRPr="00FD7A2F" w:rsidRDefault="00B446F7" w:rsidP="00B446F7">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sidR="00B55B95">
        <w:rPr>
          <w:rFonts w:asciiTheme="minorHAnsi" w:hAnsiTheme="minorHAnsi"/>
          <w:sz w:val="22"/>
          <w:szCs w:val="22"/>
        </w:rPr>
        <w:t xml:space="preserve">                                       </w:t>
      </w:r>
      <w:r w:rsidRPr="00FD7A2F">
        <w:rPr>
          <w:rFonts w:asciiTheme="minorHAnsi" w:hAnsiTheme="minorHAnsi"/>
          <w:sz w:val="22"/>
          <w:szCs w:val="22"/>
        </w:rPr>
        <w:t>9025001/0710</w:t>
      </w:r>
    </w:p>
    <w:p w:rsidR="00B446F7" w:rsidRPr="00FD7A2F" w:rsidRDefault="00B446F7" w:rsidP="00B446F7">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 xml:space="preserve">viz </w:t>
      </w:r>
      <w:r w:rsidR="00533BE7">
        <w:rPr>
          <w:rFonts w:asciiTheme="minorHAnsi" w:hAnsiTheme="minorHAnsi"/>
          <w:sz w:val="22"/>
          <w:szCs w:val="22"/>
        </w:rPr>
        <w:t>čl</w:t>
      </w:r>
      <w:r w:rsidR="00B16C03">
        <w:rPr>
          <w:rFonts w:asciiTheme="minorHAnsi" w:hAnsiTheme="minorHAnsi"/>
          <w:sz w:val="22"/>
          <w:szCs w:val="22"/>
        </w:rPr>
        <w:t xml:space="preserve">ánek </w:t>
      </w:r>
      <w:r w:rsidR="004E0EA5">
        <w:rPr>
          <w:rFonts w:asciiTheme="minorHAnsi" w:hAnsiTheme="minorHAnsi"/>
          <w:sz w:val="22"/>
          <w:szCs w:val="22"/>
        </w:rPr>
        <w:t>VI</w:t>
      </w:r>
      <w:r w:rsidR="00533BE7">
        <w:rPr>
          <w:rFonts w:asciiTheme="minorHAnsi" w:hAnsiTheme="minorHAnsi"/>
          <w:sz w:val="22"/>
          <w:szCs w:val="22"/>
        </w:rPr>
        <w:t xml:space="preserve"> bod </w:t>
      </w:r>
      <w:r w:rsidR="004E0EA5">
        <w:rPr>
          <w:rFonts w:asciiTheme="minorHAnsi" w:hAnsiTheme="minorHAnsi"/>
          <w:sz w:val="22"/>
          <w:szCs w:val="22"/>
        </w:rPr>
        <w:t>2</w:t>
      </w:r>
      <w:r w:rsidRPr="00FD7A2F">
        <w:rPr>
          <w:rFonts w:asciiTheme="minorHAnsi" w:hAnsiTheme="minorHAnsi"/>
          <w:sz w:val="22"/>
          <w:szCs w:val="22"/>
        </w:rPr>
        <w:t>.</w:t>
      </w:r>
    </w:p>
    <w:p w:rsidR="00177043" w:rsidRPr="00FD7A2F" w:rsidRDefault="00177043" w:rsidP="00177043">
      <w:pPr>
        <w:pStyle w:val="Zkladntext"/>
        <w:jc w:val="both"/>
        <w:rPr>
          <w:rFonts w:asciiTheme="minorHAnsi" w:hAnsiTheme="minorHAnsi"/>
          <w:sz w:val="22"/>
          <w:szCs w:val="22"/>
        </w:rPr>
      </w:pPr>
      <w:r w:rsidRPr="00FD7A2F">
        <w:rPr>
          <w:rFonts w:asciiTheme="minorHAnsi" w:hAnsiTheme="minorHAnsi"/>
          <w:sz w:val="22"/>
          <w:szCs w:val="22"/>
        </w:rPr>
        <w:t>(dále jen "Fond")</w:t>
      </w:r>
    </w:p>
    <w:p w:rsidR="00B446F7" w:rsidRPr="00FD7A2F" w:rsidRDefault="00B446F7" w:rsidP="00B446F7">
      <w:pPr>
        <w:pStyle w:val="Zkladntext"/>
        <w:tabs>
          <w:tab w:val="left" w:pos="1752"/>
        </w:tabs>
        <w:rPr>
          <w:rFonts w:asciiTheme="minorHAnsi" w:hAnsiTheme="minorHAnsi"/>
          <w:sz w:val="22"/>
          <w:szCs w:val="22"/>
        </w:rPr>
      </w:pPr>
    </w:p>
    <w:p w:rsidR="00B446F7" w:rsidRPr="00FD7A2F" w:rsidRDefault="00B446F7" w:rsidP="00B446F7">
      <w:pPr>
        <w:pStyle w:val="Zkladntext"/>
        <w:rPr>
          <w:rFonts w:asciiTheme="minorHAnsi" w:hAnsiTheme="minorHAnsi"/>
          <w:sz w:val="22"/>
          <w:szCs w:val="22"/>
        </w:rPr>
      </w:pPr>
      <w:r w:rsidRPr="00FD7A2F">
        <w:rPr>
          <w:rFonts w:asciiTheme="minorHAnsi" w:hAnsiTheme="minorHAnsi"/>
          <w:sz w:val="22"/>
          <w:szCs w:val="22"/>
        </w:rPr>
        <w:t>a</w:t>
      </w:r>
    </w:p>
    <w:p w:rsidR="001D45AE" w:rsidRPr="00FD7A2F" w:rsidRDefault="001D45AE">
      <w:pPr>
        <w:pStyle w:val="Zkladntext"/>
        <w:rPr>
          <w:rFonts w:asciiTheme="minorHAnsi" w:hAnsiTheme="minorHAnsi"/>
          <w:sz w:val="22"/>
          <w:szCs w:val="22"/>
        </w:rPr>
      </w:pPr>
    </w:p>
    <w:p w:rsidR="00BE2E3C" w:rsidRPr="00FD7A2F" w:rsidRDefault="00A77F4C" w:rsidP="00845099">
      <w:pPr>
        <w:pStyle w:val="Zkladntext"/>
        <w:rPr>
          <w:rFonts w:asciiTheme="minorHAnsi" w:hAnsiTheme="minorHAnsi"/>
          <w:b/>
          <w:i/>
          <w:sz w:val="22"/>
          <w:szCs w:val="22"/>
        </w:rPr>
      </w:pPr>
      <w:r>
        <w:rPr>
          <w:rFonts w:asciiTheme="minorHAnsi" w:hAnsiTheme="minorHAnsi"/>
          <w:b/>
          <w:sz w:val="22"/>
          <w:szCs w:val="22"/>
        </w:rPr>
        <w:t>Pardubický kraj</w:t>
      </w:r>
      <w:r w:rsidR="00737957" w:rsidRPr="00FD7A2F">
        <w:rPr>
          <w:rFonts w:asciiTheme="minorHAnsi" w:hAnsiTheme="minorHAnsi"/>
          <w:b/>
          <w:i/>
          <w:sz w:val="22"/>
          <w:szCs w:val="22"/>
        </w:rPr>
        <w:t xml:space="preserve"> </w:t>
      </w:r>
    </w:p>
    <w:p w:rsidR="00A77F4C" w:rsidRDefault="00F56057" w:rsidP="00A860F2">
      <w:pPr>
        <w:pStyle w:val="Zkladntext"/>
        <w:rPr>
          <w:rFonts w:asciiTheme="minorHAnsi" w:hAnsiTheme="minorHAnsi"/>
          <w:sz w:val="22"/>
          <w:szCs w:val="22"/>
        </w:rPr>
      </w:pPr>
      <w:r w:rsidRPr="00FD7A2F">
        <w:rPr>
          <w:rFonts w:asciiTheme="minorHAnsi" w:hAnsiTheme="minorHAnsi"/>
          <w:sz w:val="22"/>
          <w:szCs w:val="22"/>
        </w:rPr>
        <w:t xml:space="preserve">kontaktní adresa: </w:t>
      </w:r>
      <w:r w:rsidR="00FD7A2F">
        <w:rPr>
          <w:rFonts w:asciiTheme="minorHAnsi" w:hAnsiTheme="minorHAnsi"/>
          <w:sz w:val="22"/>
          <w:szCs w:val="22"/>
        </w:rPr>
        <w:tab/>
      </w:r>
      <w:r w:rsidR="00FD7A2F">
        <w:rPr>
          <w:rFonts w:asciiTheme="minorHAnsi" w:hAnsiTheme="minorHAnsi"/>
          <w:sz w:val="22"/>
          <w:szCs w:val="22"/>
        </w:rPr>
        <w:tab/>
      </w:r>
      <w:r w:rsidR="00A77F4C">
        <w:rPr>
          <w:rFonts w:asciiTheme="minorHAnsi" w:hAnsiTheme="minorHAnsi"/>
          <w:sz w:val="22"/>
          <w:szCs w:val="22"/>
        </w:rPr>
        <w:t>Krajský úřad Pardubického kraje, Komenského náměstí 125,</w:t>
      </w:r>
    </w:p>
    <w:p w:rsidR="00A860F2" w:rsidRPr="00FD7A2F" w:rsidRDefault="00A77F4C" w:rsidP="00A77F4C">
      <w:pPr>
        <w:pStyle w:val="Zkladntext"/>
        <w:ind w:left="2160" w:firstLine="720"/>
        <w:rPr>
          <w:rFonts w:asciiTheme="minorHAnsi" w:hAnsiTheme="minorHAnsi"/>
          <w:sz w:val="22"/>
          <w:szCs w:val="22"/>
        </w:rPr>
      </w:pPr>
      <w:r>
        <w:rPr>
          <w:rFonts w:asciiTheme="minorHAnsi" w:hAnsiTheme="minorHAnsi"/>
          <w:sz w:val="22"/>
          <w:szCs w:val="22"/>
        </w:rPr>
        <w:t>530 02 Pardubice</w:t>
      </w:r>
    </w:p>
    <w:p w:rsidR="00BE2E3C" w:rsidRPr="00FD7A2F" w:rsidRDefault="00EB4108" w:rsidP="00A860F2">
      <w:pPr>
        <w:pStyle w:val="Zkladntext"/>
        <w:rPr>
          <w:rFonts w:asciiTheme="minorHAnsi" w:hAnsiTheme="minorHAnsi"/>
          <w:sz w:val="22"/>
          <w:szCs w:val="22"/>
        </w:rPr>
      </w:pPr>
      <w:r w:rsidRPr="00FD7A2F">
        <w:rPr>
          <w:rFonts w:asciiTheme="minorHAnsi" w:hAnsiTheme="minorHAnsi"/>
          <w:sz w:val="22"/>
          <w:szCs w:val="22"/>
        </w:rPr>
        <w:t xml:space="preserve">IČ: </w:t>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FD7A2F">
        <w:rPr>
          <w:rFonts w:asciiTheme="minorHAnsi" w:hAnsiTheme="minorHAnsi"/>
          <w:sz w:val="22"/>
          <w:szCs w:val="22"/>
        </w:rPr>
        <w:tab/>
      </w:r>
      <w:r w:rsidR="00A77F4C">
        <w:rPr>
          <w:rFonts w:asciiTheme="minorHAnsi" w:hAnsiTheme="minorHAnsi"/>
          <w:sz w:val="22"/>
          <w:szCs w:val="22"/>
        </w:rPr>
        <w:t>70892822</w:t>
      </w:r>
    </w:p>
    <w:p w:rsidR="00737957" w:rsidRPr="00FD7A2F" w:rsidRDefault="00997B8F" w:rsidP="00A860F2">
      <w:pPr>
        <w:pStyle w:val="Zkladntext"/>
        <w:rPr>
          <w:rFonts w:asciiTheme="minorHAnsi" w:hAnsiTheme="minorHAnsi"/>
          <w:sz w:val="22"/>
          <w:szCs w:val="22"/>
        </w:rPr>
      </w:pPr>
      <w:r>
        <w:rPr>
          <w:rFonts w:asciiTheme="minorHAnsi" w:hAnsiTheme="minorHAnsi"/>
          <w:sz w:val="22"/>
          <w:szCs w:val="22"/>
        </w:rPr>
        <w:t>z</w:t>
      </w:r>
      <w:r w:rsidR="00737957" w:rsidRPr="00FD7A2F">
        <w:rPr>
          <w:rFonts w:asciiTheme="minorHAnsi" w:hAnsiTheme="minorHAnsi"/>
          <w:sz w:val="22"/>
          <w:szCs w:val="22"/>
        </w:rPr>
        <w:t>astoupen</w:t>
      </w:r>
      <w:r>
        <w:rPr>
          <w:rFonts w:asciiTheme="minorHAnsi" w:hAnsiTheme="minorHAnsi"/>
          <w:sz w:val="22"/>
          <w:szCs w:val="22"/>
        </w:rPr>
        <w:t>ý</w:t>
      </w:r>
      <w:r w:rsidR="007507E5">
        <w:rPr>
          <w:rFonts w:asciiTheme="minorHAnsi" w:hAnsiTheme="minorHAnsi"/>
          <w:sz w:val="22"/>
          <w:szCs w:val="22"/>
        </w:rPr>
        <w:t>:</w:t>
      </w:r>
      <w:r w:rsidR="00F56057"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7507E5">
        <w:rPr>
          <w:rFonts w:asciiTheme="minorHAnsi" w:hAnsiTheme="minorHAnsi"/>
          <w:sz w:val="22"/>
          <w:szCs w:val="22"/>
        </w:rPr>
        <w:tab/>
      </w:r>
      <w:r w:rsidR="00A77F4C">
        <w:rPr>
          <w:rFonts w:asciiTheme="minorHAnsi" w:hAnsiTheme="minorHAnsi"/>
          <w:sz w:val="22"/>
          <w:szCs w:val="22"/>
        </w:rPr>
        <w:t>JUDr. Martinem N e t o l i c k ý m, P</w:t>
      </w:r>
      <w:r w:rsidR="00946271" w:rsidRPr="00FD7A2F">
        <w:rPr>
          <w:rFonts w:asciiTheme="minorHAnsi" w:hAnsiTheme="minorHAnsi"/>
          <w:sz w:val="22"/>
          <w:szCs w:val="22"/>
        </w:rPr>
        <w:t>h.D.</w:t>
      </w:r>
      <w:r w:rsidR="00B44D58">
        <w:rPr>
          <w:rFonts w:asciiTheme="minorHAnsi" w:hAnsiTheme="minorHAnsi"/>
          <w:sz w:val="22"/>
          <w:szCs w:val="22"/>
        </w:rPr>
        <w:t>,</w:t>
      </w:r>
      <w:r w:rsidR="00FC6C95" w:rsidRPr="00FD7A2F">
        <w:rPr>
          <w:rFonts w:asciiTheme="minorHAnsi" w:hAnsiTheme="minorHAnsi"/>
          <w:sz w:val="22"/>
          <w:szCs w:val="22"/>
        </w:rPr>
        <w:t xml:space="preserve"> </w:t>
      </w:r>
      <w:r w:rsidR="00A77F4C">
        <w:rPr>
          <w:rFonts w:asciiTheme="minorHAnsi" w:hAnsiTheme="minorHAnsi"/>
          <w:sz w:val="22"/>
          <w:szCs w:val="22"/>
        </w:rPr>
        <w:t>hejtmanem</w:t>
      </w:r>
    </w:p>
    <w:p w:rsidR="00A860F2" w:rsidRPr="00FD7A2F" w:rsidRDefault="00A860F2" w:rsidP="00A860F2">
      <w:pPr>
        <w:pStyle w:val="Zkladntext"/>
        <w:rPr>
          <w:rFonts w:asciiTheme="minorHAnsi" w:hAnsiTheme="minorHAnsi"/>
          <w:sz w:val="22"/>
          <w:szCs w:val="22"/>
        </w:rPr>
      </w:pPr>
    </w:p>
    <w:p w:rsidR="00264429" w:rsidRPr="00FD7A2F" w:rsidRDefault="00A860F2" w:rsidP="00A860F2">
      <w:pPr>
        <w:pStyle w:val="Zkladntext"/>
        <w:rPr>
          <w:rFonts w:asciiTheme="minorHAnsi" w:hAnsiTheme="minorHAnsi"/>
          <w:i/>
          <w:sz w:val="22"/>
          <w:szCs w:val="22"/>
        </w:rPr>
      </w:pPr>
      <w:r w:rsidRPr="00FD7A2F">
        <w:rPr>
          <w:rFonts w:asciiTheme="minorHAnsi" w:hAnsiTheme="minorHAnsi"/>
          <w:sz w:val="22"/>
          <w:szCs w:val="22"/>
        </w:rPr>
        <w:t>bankovní</w:t>
      </w:r>
      <w:r w:rsidR="00ED351A" w:rsidRPr="00FD7A2F">
        <w:rPr>
          <w:rFonts w:asciiTheme="minorHAnsi" w:hAnsiTheme="minorHAnsi"/>
          <w:sz w:val="22"/>
          <w:szCs w:val="22"/>
        </w:rPr>
        <w:t xml:space="preserve"> spojení</w:t>
      </w:r>
      <w:r w:rsidR="002B1E9F" w:rsidRPr="00FD7A2F">
        <w:rPr>
          <w:rFonts w:asciiTheme="minorHAnsi" w:hAnsiTheme="minorHAnsi"/>
          <w:sz w:val="22"/>
          <w:szCs w:val="22"/>
        </w:rPr>
        <w:t xml:space="preserve">:      </w:t>
      </w:r>
      <w:r w:rsidR="00ED351A"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972EB6" w:rsidRPr="00FD7A2F">
        <w:rPr>
          <w:rFonts w:asciiTheme="minorHAnsi" w:hAnsiTheme="minorHAnsi"/>
          <w:sz w:val="22"/>
          <w:szCs w:val="22"/>
        </w:rPr>
        <w:t>Č</w:t>
      </w:r>
      <w:r w:rsidR="00A51559" w:rsidRPr="00FD7A2F">
        <w:rPr>
          <w:rFonts w:asciiTheme="minorHAnsi" w:hAnsiTheme="minorHAnsi"/>
          <w:sz w:val="22"/>
          <w:szCs w:val="22"/>
        </w:rPr>
        <w:t xml:space="preserve">eská </w:t>
      </w:r>
      <w:r w:rsidR="00213D43" w:rsidRPr="00FD7A2F">
        <w:rPr>
          <w:rFonts w:asciiTheme="minorHAnsi" w:hAnsiTheme="minorHAnsi"/>
          <w:sz w:val="22"/>
          <w:szCs w:val="22"/>
        </w:rPr>
        <w:t>národní banka</w:t>
      </w:r>
      <w:r w:rsidR="00264429" w:rsidRPr="00FD7A2F">
        <w:rPr>
          <w:rFonts w:asciiTheme="minorHAnsi" w:hAnsiTheme="minorHAnsi"/>
          <w:i/>
          <w:sz w:val="22"/>
          <w:szCs w:val="22"/>
        </w:rPr>
        <w:t xml:space="preserve"> </w:t>
      </w:r>
    </w:p>
    <w:p w:rsidR="00A860F2" w:rsidRPr="00FD7A2F" w:rsidRDefault="0081789F" w:rsidP="00A860F2">
      <w:pPr>
        <w:pStyle w:val="Zkladntext"/>
        <w:rPr>
          <w:rFonts w:asciiTheme="minorHAnsi" w:hAnsiTheme="minorHAnsi"/>
          <w:sz w:val="22"/>
          <w:szCs w:val="22"/>
        </w:rPr>
      </w:pPr>
      <w:r w:rsidRPr="00FD7A2F">
        <w:rPr>
          <w:rFonts w:asciiTheme="minorHAnsi" w:hAnsiTheme="minorHAnsi"/>
          <w:sz w:val="22"/>
          <w:szCs w:val="22"/>
        </w:rPr>
        <w:t>číslo účtu</w:t>
      </w:r>
      <w:r w:rsidR="002B1E9F" w:rsidRPr="00FD7A2F">
        <w:rPr>
          <w:rFonts w:asciiTheme="minorHAnsi" w:hAnsiTheme="minorHAnsi"/>
          <w:sz w:val="22"/>
          <w:szCs w:val="22"/>
        </w:rPr>
        <w:t>:</w:t>
      </w:r>
      <w:r w:rsidR="00264429" w:rsidRPr="00FD7A2F">
        <w:rPr>
          <w:rFonts w:asciiTheme="minorHAnsi" w:hAnsiTheme="minorHAnsi"/>
          <w:sz w:val="22"/>
          <w:szCs w:val="22"/>
        </w:rPr>
        <w:t xml:space="preserve"> </w:t>
      </w:r>
      <w:r w:rsidR="00A77F4C">
        <w:rPr>
          <w:rFonts w:asciiTheme="minorHAnsi" w:hAnsiTheme="minorHAnsi"/>
          <w:sz w:val="22"/>
          <w:szCs w:val="22"/>
        </w:rPr>
        <w:tab/>
      </w:r>
      <w:r w:rsidR="00A77F4C">
        <w:rPr>
          <w:rFonts w:asciiTheme="minorHAnsi" w:hAnsiTheme="minorHAnsi"/>
          <w:sz w:val="22"/>
          <w:szCs w:val="22"/>
        </w:rPr>
        <w:tab/>
      </w:r>
      <w:r w:rsidR="00A77F4C">
        <w:rPr>
          <w:rFonts w:asciiTheme="minorHAnsi" w:hAnsiTheme="minorHAnsi"/>
          <w:sz w:val="22"/>
          <w:szCs w:val="22"/>
        </w:rPr>
        <w:tab/>
        <w:t>94-510561/0710</w:t>
      </w:r>
    </w:p>
    <w:p w:rsidR="00A860F2" w:rsidRPr="00FD7A2F" w:rsidRDefault="00213D43" w:rsidP="00FD7A2F">
      <w:pPr>
        <w:pStyle w:val="Zkladntext"/>
        <w:rPr>
          <w:rFonts w:asciiTheme="minorHAnsi" w:hAnsiTheme="minorHAnsi"/>
          <w:sz w:val="22"/>
          <w:szCs w:val="22"/>
        </w:rPr>
      </w:pPr>
      <w:r w:rsidRPr="00FD7A2F">
        <w:rPr>
          <w:rFonts w:asciiTheme="minorHAnsi" w:hAnsiTheme="minorHAnsi"/>
          <w:sz w:val="22"/>
          <w:szCs w:val="22"/>
        </w:rPr>
        <w:t>variabilní symbol</w:t>
      </w:r>
      <w:r w:rsidR="00A860F2" w:rsidRPr="00FD7A2F">
        <w:rPr>
          <w:rFonts w:asciiTheme="minorHAnsi" w:hAnsiTheme="minorHAnsi"/>
          <w:sz w:val="22"/>
          <w:szCs w:val="22"/>
        </w:rPr>
        <w:t xml:space="preserve">: </w:t>
      </w:r>
      <w:r w:rsidR="00FD7A2F">
        <w:rPr>
          <w:rFonts w:asciiTheme="minorHAnsi" w:hAnsiTheme="minorHAnsi"/>
          <w:sz w:val="22"/>
          <w:szCs w:val="22"/>
        </w:rPr>
        <w:tab/>
      </w:r>
      <w:r w:rsidR="00FD7A2F">
        <w:rPr>
          <w:rFonts w:asciiTheme="minorHAnsi" w:hAnsiTheme="minorHAnsi"/>
          <w:sz w:val="22"/>
          <w:szCs w:val="22"/>
        </w:rPr>
        <w:tab/>
      </w:r>
      <w:r w:rsidR="00A860F2" w:rsidRPr="00FD7A2F">
        <w:rPr>
          <w:rFonts w:asciiTheme="minorHAnsi" w:hAnsiTheme="minorHAnsi"/>
          <w:sz w:val="22"/>
          <w:szCs w:val="22"/>
        </w:rPr>
        <w:t xml:space="preserve">viz </w:t>
      </w:r>
      <w:r w:rsidR="00B16C03">
        <w:rPr>
          <w:rFonts w:asciiTheme="minorHAnsi" w:hAnsiTheme="minorHAnsi"/>
          <w:sz w:val="22"/>
          <w:szCs w:val="22"/>
        </w:rPr>
        <w:t xml:space="preserve">článek </w:t>
      </w:r>
      <w:r w:rsidR="004E0EA5">
        <w:rPr>
          <w:rFonts w:asciiTheme="minorHAnsi" w:hAnsiTheme="minorHAnsi"/>
          <w:sz w:val="22"/>
          <w:szCs w:val="22"/>
        </w:rPr>
        <w:t>VI</w:t>
      </w:r>
      <w:r w:rsidR="00B16C03">
        <w:rPr>
          <w:rFonts w:asciiTheme="minorHAnsi" w:hAnsiTheme="minorHAnsi"/>
          <w:sz w:val="22"/>
          <w:szCs w:val="22"/>
        </w:rPr>
        <w:t xml:space="preserve"> bod </w:t>
      </w:r>
      <w:r w:rsidR="004E0EA5">
        <w:rPr>
          <w:rFonts w:asciiTheme="minorHAnsi" w:hAnsiTheme="minorHAnsi"/>
          <w:sz w:val="22"/>
          <w:szCs w:val="22"/>
        </w:rPr>
        <w:t>2</w:t>
      </w:r>
      <w:r w:rsidR="00A860F2" w:rsidRPr="00FD7A2F">
        <w:rPr>
          <w:rFonts w:asciiTheme="minorHAnsi" w:hAnsiTheme="minorHAnsi"/>
          <w:sz w:val="22"/>
          <w:szCs w:val="22"/>
        </w:rPr>
        <w:t>.</w:t>
      </w:r>
    </w:p>
    <w:p w:rsidR="00A860F2" w:rsidRPr="00FD7A2F" w:rsidRDefault="00177043" w:rsidP="00A860F2">
      <w:pPr>
        <w:pStyle w:val="Zkladntext"/>
        <w:rPr>
          <w:rFonts w:asciiTheme="minorHAnsi" w:hAnsiTheme="minorHAnsi"/>
          <w:sz w:val="22"/>
          <w:szCs w:val="22"/>
        </w:rPr>
      </w:pPr>
      <w:r w:rsidRPr="00FD7A2F">
        <w:rPr>
          <w:rFonts w:asciiTheme="minorHAnsi" w:hAnsiTheme="minorHAnsi"/>
          <w:sz w:val="22"/>
          <w:szCs w:val="22"/>
        </w:rPr>
        <w:t>(dále jen "příjemce podpory")</w:t>
      </w:r>
    </w:p>
    <w:p w:rsidR="001D45AE" w:rsidRPr="00FD7A2F" w:rsidRDefault="001D45AE">
      <w:pPr>
        <w:pStyle w:val="Zkladntext"/>
        <w:rPr>
          <w:rFonts w:asciiTheme="minorHAnsi" w:hAnsiTheme="minorHAnsi"/>
          <w:sz w:val="22"/>
          <w:szCs w:val="22"/>
        </w:rPr>
      </w:pPr>
    </w:p>
    <w:p w:rsidR="001D45AE" w:rsidRPr="00FD7A2F" w:rsidRDefault="0014460B">
      <w:pPr>
        <w:pStyle w:val="Zkladntext"/>
        <w:rPr>
          <w:rFonts w:asciiTheme="minorHAnsi" w:hAnsiTheme="minorHAnsi"/>
          <w:sz w:val="22"/>
          <w:szCs w:val="22"/>
        </w:rPr>
      </w:pPr>
      <w:proofErr w:type="gramStart"/>
      <w:r>
        <w:rPr>
          <w:rFonts w:asciiTheme="minorHAnsi" w:hAnsiTheme="minorHAnsi"/>
          <w:sz w:val="22"/>
          <w:szCs w:val="22"/>
        </w:rPr>
        <w:t xml:space="preserve">se </w:t>
      </w:r>
      <w:r w:rsidR="001D45AE" w:rsidRPr="00FD7A2F">
        <w:rPr>
          <w:rFonts w:asciiTheme="minorHAnsi" w:hAnsiTheme="minorHAnsi"/>
          <w:sz w:val="22"/>
          <w:szCs w:val="22"/>
        </w:rPr>
        <w:t>dohodly</w:t>
      </w:r>
      <w:proofErr w:type="gramEnd"/>
      <w:r w:rsidR="001D45AE" w:rsidRPr="00FD7A2F">
        <w:rPr>
          <w:rFonts w:asciiTheme="minorHAnsi" w:hAnsiTheme="minorHAnsi"/>
          <w:sz w:val="22"/>
          <w:szCs w:val="22"/>
        </w:rPr>
        <w:t xml:space="preserve"> takto:</w:t>
      </w:r>
    </w:p>
    <w:p w:rsidR="001D45AE" w:rsidRPr="00FD7A2F" w:rsidRDefault="001D45AE">
      <w:pPr>
        <w:pStyle w:val="Zkladntext"/>
        <w:rPr>
          <w:rFonts w:asciiTheme="minorHAnsi" w:hAnsiTheme="minorHAnsi"/>
          <w:sz w:val="22"/>
          <w:szCs w:val="22"/>
        </w:rPr>
      </w:pPr>
    </w:p>
    <w:p w:rsidR="004B5C79" w:rsidRPr="00FD7A2F" w:rsidRDefault="004B5C79">
      <w:pPr>
        <w:pStyle w:val="Zkladntext"/>
        <w:rPr>
          <w:rFonts w:asciiTheme="minorHAnsi" w:hAnsiTheme="minorHAnsi"/>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I.</w:t>
      </w:r>
    </w:p>
    <w:p w:rsidR="001D45AE" w:rsidRPr="00FD7A2F" w:rsidRDefault="001D45AE" w:rsidP="00801976">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1D45AE" w:rsidRPr="00FD7A2F" w:rsidRDefault="001D45AE" w:rsidP="00801976">
      <w:pPr>
        <w:pStyle w:val="Zkladntext"/>
        <w:rPr>
          <w:rFonts w:asciiTheme="minorHAnsi" w:hAnsiTheme="minorHAnsi"/>
          <w:sz w:val="22"/>
          <w:szCs w:val="22"/>
        </w:rPr>
      </w:pPr>
    </w:p>
    <w:p w:rsidR="00D752BD" w:rsidRPr="00177043" w:rsidRDefault="001D45AE" w:rsidP="00801976">
      <w:pPr>
        <w:pStyle w:val="Zkladntext"/>
        <w:numPr>
          <w:ilvl w:val="0"/>
          <w:numId w:val="33"/>
        </w:numPr>
        <w:ind w:left="284" w:hanging="284"/>
        <w:jc w:val="both"/>
        <w:rPr>
          <w:rFonts w:asciiTheme="minorHAnsi" w:hAnsiTheme="minorHAnsi"/>
          <w:sz w:val="22"/>
          <w:szCs w:val="22"/>
        </w:rPr>
      </w:pPr>
      <w:r w:rsidRPr="00177043">
        <w:rPr>
          <w:rFonts w:asciiTheme="minorHAnsi" w:hAnsiTheme="minorHAnsi"/>
          <w:sz w:val="22"/>
          <w:szCs w:val="22"/>
        </w:rPr>
        <w:t xml:space="preserve">Tato </w:t>
      </w:r>
      <w:r w:rsidR="00177043">
        <w:rPr>
          <w:rFonts w:asciiTheme="minorHAnsi" w:hAnsiTheme="minorHAnsi"/>
          <w:sz w:val="22"/>
          <w:szCs w:val="22"/>
        </w:rPr>
        <w:t>S</w:t>
      </w:r>
      <w:r w:rsidRPr="00177043">
        <w:rPr>
          <w:rFonts w:asciiTheme="minorHAnsi" w:hAnsiTheme="minorHAnsi"/>
          <w:sz w:val="22"/>
          <w:szCs w:val="22"/>
        </w:rPr>
        <w:t xml:space="preserve">mlouva </w:t>
      </w:r>
      <w:r w:rsidR="00177043" w:rsidRPr="003B67B7">
        <w:rPr>
          <w:rFonts w:asciiTheme="minorHAnsi" w:hAnsiTheme="minorHAnsi"/>
          <w:sz w:val="22"/>
          <w:szCs w:val="22"/>
        </w:rPr>
        <w:t>o poskytnutí podpory</w:t>
      </w:r>
      <w:r w:rsidR="00177043">
        <w:rPr>
          <w:rFonts w:asciiTheme="minorHAnsi" w:hAnsiTheme="minorHAnsi"/>
          <w:sz w:val="22"/>
          <w:szCs w:val="22"/>
        </w:rPr>
        <w:t xml:space="preserve"> </w:t>
      </w:r>
      <w:r w:rsidR="00177043" w:rsidRPr="00C16F16">
        <w:rPr>
          <w:rFonts w:asciiTheme="minorHAnsi" w:hAnsiTheme="minorHAnsi"/>
          <w:sz w:val="22"/>
          <w:szCs w:val="22"/>
        </w:rPr>
        <w:t xml:space="preserve">ze Státního fondu životního prostředí České republiky </w:t>
      </w:r>
      <w:r w:rsidR="00177043">
        <w:rPr>
          <w:rFonts w:asciiTheme="minorHAnsi" w:hAnsiTheme="minorHAnsi"/>
          <w:sz w:val="22"/>
          <w:szCs w:val="22"/>
        </w:rPr>
        <w:t>(dále jen „Smlouva“)</w:t>
      </w:r>
      <w:r w:rsidR="00A3347F">
        <w:rPr>
          <w:rFonts w:asciiTheme="minorHAnsi" w:hAnsiTheme="minorHAnsi"/>
          <w:sz w:val="22"/>
          <w:szCs w:val="22"/>
        </w:rPr>
        <w:t xml:space="preserve"> </w:t>
      </w:r>
      <w:r w:rsidRPr="00177043">
        <w:rPr>
          <w:rFonts w:asciiTheme="minorHAnsi" w:hAnsiTheme="minorHAnsi"/>
          <w:sz w:val="22"/>
          <w:szCs w:val="22"/>
        </w:rPr>
        <w:t xml:space="preserve">se uzavírá na základě </w:t>
      </w:r>
      <w:r w:rsidR="00533510" w:rsidRPr="00177043">
        <w:rPr>
          <w:rFonts w:asciiTheme="minorHAnsi" w:hAnsiTheme="minorHAnsi"/>
          <w:sz w:val="22"/>
          <w:szCs w:val="22"/>
        </w:rPr>
        <w:t>R</w:t>
      </w:r>
      <w:r w:rsidRPr="00177043">
        <w:rPr>
          <w:rFonts w:asciiTheme="minorHAnsi" w:hAnsiTheme="minorHAnsi"/>
          <w:sz w:val="22"/>
          <w:szCs w:val="22"/>
        </w:rPr>
        <w:t>ozhodnutí m</w:t>
      </w:r>
      <w:r w:rsidR="0022778B" w:rsidRPr="00177043">
        <w:rPr>
          <w:rFonts w:asciiTheme="minorHAnsi" w:hAnsiTheme="minorHAnsi"/>
          <w:sz w:val="22"/>
          <w:szCs w:val="22"/>
        </w:rPr>
        <w:t xml:space="preserve">inistra životního prostředí č. </w:t>
      </w:r>
      <w:r w:rsidR="001A7455" w:rsidRPr="00177043">
        <w:rPr>
          <w:rFonts w:asciiTheme="minorHAnsi" w:hAnsiTheme="minorHAnsi"/>
          <w:sz w:val="22"/>
          <w:szCs w:val="22"/>
        </w:rPr>
        <w:t>072</w:t>
      </w:r>
      <w:r w:rsidR="008903FE">
        <w:rPr>
          <w:rFonts w:asciiTheme="minorHAnsi" w:hAnsiTheme="minorHAnsi"/>
          <w:sz w:val="22"/>
          <w:szCs w:val="22"/>
        </w:rPr>
        <w:t>8</w:t>
      </w:r>
      <w:r w:rsidR="00A77F4C">
        <w:rPr>
          <w:rFonts w:asciiTheme="minorHAnsi" w:hAnsiTheme="minorHAnsi"/>
          <w:sz w:val="22"/>
          <w:szCs w:val="22"/>
        </w:rPr>
        <w:t>1542</w:t>
      </w:r>
      <w:r w:rsidR="009244F6" w:rsidRPr="00177043">
        <w:rPr>
          <w:rFonts w:asciiTheme="minorHAnsi" w:hAnsiTheme="minorHAnsi"/>
          <w:sz w:val="22"/>
          <w:szCs w:val="22"/>
        </w:rPr>
        <w:t xml:space="preserve"> ze d</w:t>
      </w:r>
      <w:r w:rsidR="0022778B" w:rsidRPr="00177043">
        <w:rPr>
          <w:rFonts w:asciiTheme="minorHAnsi" w:hAnsiTheme="minorHAnsi"/>
          <w:sz w:val="22"/>
          <w:szCs w:val="22"/>
        </w:rPr>
        <w:t xml:space="preserve">ne </w:t>
      </w:r>
      <w:r w:rsidR="006C123C">
        <w:rPr>
          <w:rFonts w:asciiTheme="minorHAnsi" w:hAnsiTheme="minorHAnsi"/>
          <w:sz w:val="22"/>
          <w:szCs w:val="22"/>
        </w:rPr>
        <w:br/>
      </w:r>
      <w:r w:rsidR="001A7455" w:rsidRPr="00177043">
        <w:rPr>
          <w:rFonts w:asciiTheme="minorHAnsi" w:hAnsiTheme="minorHAnsi"/>
          <w:sz w:val="22"/>
          <w:szCs w:val="22"/>
        </w:rPr>
        <w:t>31. 07. 2015</w:t>
      </w:r>
      <w:r w:rsidR="00A81F9D" w:rsidRPr="00177043">
        <w:rPr>
          <w:rFonts w:asciiTheme="minorHAnsi" w:hAnsiTheme="minorHAnsi"/>
          <w:sz w:val="22"/>
          <w:szCs w:val="22"/>
        </w:rPr>
        <w:t xml:space="preserve"> </w:t>
      </w:r>
      <w:r w:rsidR="0022778B" w:rsidRPr="00177043">
        <w:rPr>
          <w:rFonts w:asciiTheme="minorHAnsi" w:hAnsiTheme="minorHAnsi"/>
          <w:sz w:val="22"/>
          <w:szCs w:val="22"/>
        </w:rPr>
        <w:t>o posky</w:t>
      </w:r>
      <w:r w:rsidRPr="00177043">
        <w:rPr>
          <w:rFonts w:asciiTheme="minorHAnsi" w:hAnsiTheme="minorHAnsi"/>
          <w:sz w:val="22"/>
          <w:szCs w:val="22"/>
        </w:rPr>
        <w:t>tnutí finančních prostředků ze Státního fondu životního prostředí Č</w:t>
      </w:r>
      <w:r w:rsidR="001A7455" w:rsidRPr="00177043">
        <w:rPr>
          <w:rFonts w:asciiTheme="minorHAnsi" w:hAnsiTheme="minorHAnsi"/>
          <w:sz w:val="22"/>
          <w:szCs w:val="22"/>
        </w:rPr>
        <w:t>R</w:t>
      </w:r>
      <w:r w:rsidR="008903FE">
        <w:rPr>
          <w:rFonts w:asciiTheme="minorHAnsi" w:hAnsiTheme="minorHAnsi"/>
          <w:sz w:val="22"/>
          <w:szCs w:val="22"/>
        </w:rPr>
        <w:t xml:space="preserve">, změny č. 1 tohoto rozhodnutí ze dne 27. 04. 2016 a </w:t>
      </w:r>
      <w:r w:rsidRPr="00177043">
        <w:rPr>
          <w:rFonts w:asciiTheme="minorHAnsi" w:hAnsiTheme="minorHAnsi"/>
          <w:sz w:val="22"/>
          <w:szCs w:val="22"/>
        </w:rPr>
        <w:t>Směrnice Ministerstva životního prostředí o poskytování finančních prostředků ze Státního fondu životního prostředí Č</w:t>
      </w:r>
      <w:r w:rsidR="00437448" w:rsidRPr="00177043">
        <w:rPr>
          <w:rFonts w:asciiTheme="minorHAnsi" w:hAnsiTheme="minorHAnsi"/>
          <w:sz w:val="22"/>
          <w:szCs w:val="22"/>
        </w:rPr>
        <w:t>eské republiky prostřednictvím Národního programu Životní prostředí</w:t>
      </w:r>
      <w:r w:rsidR="003B67B7">
        <w:rPr>
          <w:rFonts w:asciiTheme="minorHAnsi" w:hAnsiTheme="minorHAnsi"/>
          <w:sz w:val="22"/>
          <w:szCs w:val="22"/>
        </w:rPr>
        <w:t xml:space="preserve"> (dále jen „Směrnice MŽP“)</w:t>
      </w:r>
      <w:r w:rsidR="00437448" w:rsidRPr="00177043">
        <w:rPr>
          <w:rFonts w:asciiTheme="minorHAnsi" w:hAnsiTheme="minorHAnsi"/>
          <w:sz w:val="22"/>
          <w:szCs w:val="22"/>
        </w:rPr>
        <w:t>,</w:t>
      </w:r>
      <w:r w:rsidRPr="00177043">
        <w:rPr>
          <w:rFonts w:asciiTheme="minorHAnsi" w:hAnsiTheme="minorHAnsi"/>
          <w:sz w:val="22"/>
          <w:szCs w:val="22"/>
        </w:rPr>
        <w:t xml:space="preserve"> platné ke dni </w:t>
      </w:r>
      <w:r w:rsidR="008A0387">
        <w:rPr>
          <w:rFonts w:asciiTheme="minorHAnsi" w:hAnsiTheme="minorHAnsi"/>
          <w:sz w:val="22"/>
          <w:szCs w:val="22"/>
        </w:rPr>
        <w:t>podání</w:t>
      </w:r>
      <w:r w:rsidRPr="00177043">
        <w:rPr>
          <w:rFonts w:asciiTheme="minorHAnsi" w:hAnsiTheme="minorHAnsi"/>
          <w:sz w:val="22"/>
          <w:szCs w:val="22"/>
        </w:rPr>
        <w:t xml:space="preserve"> žádosti. </w:t>
      </w:r>
    </w:p>
    <w:p w:rsidR="001F1829" w:rsidRPr="00FD7A2F" w:rsidRDefault="001F1829" w:rsidP="00B32C10">
      <w:pPr>
        <w:pStyle w:val="Zkladntext"/>
        <w:numPr>
          <w:ilvl w:val="0"/>
          <w:numId w:val="33"/>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příslušnou výzvou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1F1829" w:rsidRPr="00FD7A2F" w:rsidRDefault="001F1829" w:rsidP="00964A37">
      <w:pPr>
        <w:pStyle w:val="Zkladntext"/>
        <w:numPr>
          <w:ilvl w:val="0"/>
          <w:numId w:val="33"/>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1F1829" w:rsidRPr="00FD7A2F" w:rsidRDefault="00845099" w:rsidP="00964A37">
      <w:pPr>
        <w:pStyle w:val="Zkladntext"/>
        <w:spacing w:before="120"/>
        <w:ind w:left="284" w:hanging="284"/>
        <w:jc w:val="center"/>
        <w:rPr>
          <w:rFonts w:asciiTheme="minorHAnsi" w:hAnsiTheme="minorHAnsi"/>
          <w:b/>
          <w:sz w:val="22"/>
          <w:szCs w:val="22"/>
        </w:rPr>
      </w:pPr>
      <w:r>
        <w:rPr>
          <w:rFonts w:asciiTheme="minorHAnsi" w:hAnsiTheme="minorHAnsi"/>
          <w:b/>
          <w:sz w:val="22"/>
          <w:szCs w:val="22"/>
        </w:rPr>
        <w:t>„</w:t>
      </w:r>
      <w:r w:rsidR="008903FE">
        <w:rPr>
          <w:rFonts w:asciiTheme="minorHAnsi" w:hAnsiTheme="minorHAnsi"/>
          <w:b/>
          <w:sz w:val="22"/>
          <w:szCs w:val="22"/>
        </w:rPr>
        <w:t>Odstranění skládky pneumatik v obci Bor u Skutče</w:t>
      </w:r>
      <w:r w:rsidR="001F1829" w:rsidRPr="00FD7A2F">
        <w:rPr>
          <w:rFonts w:asciiTheme="minorHAnsi" w:hAnsiTheme="minorHAnsi"/>
          <w:b/>
          <w:sz w:val="22"/>
          <w:szCs w:val="22"/>
        </w:rPr>
        <w:t>"</w:t>
      </w:r>
    </w:p>
    <w:p w:rsidR="001F1829" w:rsidRPr="008903FE" w:rsidRDefault="001F1829" w:rsidP="00964A37">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sidR="001A7240">
        <w:rPr>
          <w:rFonts w:asciiTheme="minorHAnsi" w:hAnsiTheme="minorHAnsi"/>
          <w:sz w:val="22"/>
          <w:szCs w:val="22"/>
        </w:rPr>
        <w:t>„</w:t>
      </w:r>
      <w:r w:rsidRPr="00FD7A2F">
        <w:rPr>
          <w:rFonts w:asciiTheme="minorHAnsi" w:hAnsiTheme="minorHAnsi"/>
          <w:sz w:val="22"/>
          <w:szCs w:val="22"/>
        </w:rPr>
        <w:t>akce") realizovanou v</w:t>
      </w:r>
      <w:r w:rsidR="008903FE">
        <w:rPr>
          <w:rFonts w:asciiTheme="minorHAnsi" w:hAnsiTheme="minorHAnsi"/>
          <w:sz w:val="22"/>
          <w:szCs w:val="22"/>
        </w:rPr>
        <w:t xml:space="preserve"> roce </w:t>
      </w:r>
      <w:r w:rsidRPr="00FD7A2F">
        <w:rPr>
          <w:rFonts w:asciiTheme="minorHAnsi" w:hAnsiTheme="minorHAnsi"/>
          <w:sz w:val="22"/>
          <w:szCs w:val="22"/>
        </w:rPr>
        <w:t>2016</w:t>
      </w:r>
      <w:r w:rsidR="008903FE">
        <w:rPr>
          <w:rFonts w:asciiTheme="minorHAnsi" w:hAnsiTheme="minorHAnsi"/>
          <w:sz w:val="22"/>
          <w:szCs w:val="22"/>
        </w:rPr>
        <w:t>. Akce je neinvestiční.</w:t>
      </w:r>
    </w:p>
    <w:p w:rsidR="001F1829" w:rsidRDefault="001F1829" w:rsidP="00194EF2">
      <w:pPr>
        <w:pStyle w:val="Zkladntext"/>
        <w:ind w:firstLine="357"/>
        <w:jc w:val="center"/>
        <w:rPr>
          <w:rFonts w:asciiTheme="minorHAnsi" w:hAnsiTheme="minorHAnsi"/>
          <w:sz w:val="22"/>
          <w:szCs w:val="22"/>
        </w:rPr>
      </w:pPr>
    </w:p>
    <w:p w:rsidR="00194EF2" w:rsidRPr="00EF6A19" w:rsidRDefault="00194EF2" w:rsidP="00194EF2">
      <w:pPr>
        <w:pStyle w:val="Zkladntext"/>
        <w:ind w:firstLine="357"/>
        <w:jc w:val="center"/>
        <w:rPr>
          <w:rFonts w:asciiTheme="minorHAnsi" w:hAnsiTheme="minorHAnsi"/>
          <w:sz w:val="22"/>
          <w:szCs w:val="22"/>
        </w:rPr>
      </w:pPr>
    </w:p>
    <w:p w:rsidR="001F1829" w:rsidRP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II.</w:t>
      </w:r>
    </w:p>
    <w:p w:rsidR="001F1829" w:rsidRDefault="001F1829" w:rsidP="00801976">
      <w:pPr>
        <w:pStyle w:val="Zkladntext"/>
        <w:ind w:firstLine="357"/>
        <w:jc w:val="center"/>
        <w:rPr>
          <w:rFonts w:asciiTheme="minorHAnsi" w:hAnsiTheme="minorHAnsi"/>
          <w:b/>
          <w:sz w:val="22"/>
          <w:szCs w:val="22"/>
        </w:rPr>
      </w:pPr>
      <w:r w:rsidRPr="001F1829">
        <w:rPr>
          <w:rFonts w:asciiTheme="minorHAnsi" w:hAnsiTheme="minorHAnsi"/>
          <w:b/>
          <w:sz w:val="22"/>
          <w:szCs w:val="22"/>
        </w:rPr>
        <w:t>Výše dotace</w:t>
      </w:r>
    </w:p>
    <w:p w:rsidR="00EB122E" w:rsidRPr="001F1829" w:rsidRDefault="00EB122E" w:rsidP="00801976">
      <w:pPr>
        <w:pStyle w:val="Zkladntext"/>
        <w:ind w:firstLine="357"/>
        <w:jc w:val="center"/>
        <w:rPr>
          <w:rFonts w:asciiTheme="minorHAnsi" w:hAnsiTheme="minorHAnsi"/>
          <w:b/>
          <w:sz w:val="22"/>
          <w:szCs w:val="22"/>
        </w:rPr>
      </w:pPr>
    </w:p>
    <w:p w:rsidR="00B1420C" w:rsidRPr="00B1420C" w:rsidRDefault="001F1829" w:rsidP="00EB122E">
      <w:pPr>
        <w:pStyle w:val="Zkladntext"/>
        <w:numPr>
          <w:ilvl w:val="0"/>
          <w:numId w:val="53"/>
        </w:numPr>
        <w:ind w:left="284" w:hanging="284"/>
        <w:jc w:val="both"/>
        <w:rPr>
          <w:rFonts w:asciiTheme="minorHAnsi" w:hAnsiTheme="minorHAnsi" w:cs="Arial"/>
          <w:sz w:val="22"/>
          <w:szCs w:val="22"/>
        </w:rPr>
      </w:pPr>
      <w:r w:rsidRPr="00B1420C">
        <w:rPr>
          <w:rFonts w:asciiTheme="minorHAnsi" w:hAnsiTheme="minorHAnsi"/>
          <w:sz w:val="22"/>
          <w:szCs w:val="22"/>
        </w:rPr>
        <w:t xml:space="preserve">Fond se zavazuje poskytnout příjemci podpory podporu </w:t>
      </w:r>
      <w:r w:rsidR="006F1DF7">
        <w:rPr>
          <w:rFonts w:asciiTheme="minorHAnsi" w:hAnsiTheme="minorHAnsi"/>
          <w:sz w:val="22"/>
          <w:szCs w:val="22"/>
        </w:rPr>
        <w:t xml:space="preserve">formou dotace </w:t>
      </w:r>
      <w:r w:rsidRPr="00B1420C">
        <w:rPr>
          <w:rFonts w:asciiTheme="minorHAnsi" w:hAnsiTheme="minorHAnsi"/>
          <w:sz w:val="22"/>
          <w:szCs w:val="22"/>
        </w:rPr>
        <w:t xml:space="preserve">ve výši </w:t>
      </w:r>
      <w:r w:rsidR="008903FE" w:rsidRPr="008903FE">
        <w:rPr>
          <w:rFonts w:asciiTheme="minorHAnsi" w:hAnsiTheme="minorHAnsi"/>
          <w:b/>
          <w:sz w:val="22"/>
          <w:szCs w:val="22"/>
        </w:rPr>
        <w:t>18</w:t>
      </w:r>
      <w:r w:rsidR="008903FE">
        <w:rPr>
          <w:rFonts w:asciiTheme="minorHAnsi" w:hAnsiTheme="minorHAnsi"/>
          <w:b/>
          <w:sz w:val="22"/>
          <w:szCs w:val="22"/>
        </w:rPr>
        <w:t xml:space="preserve"> 428</w:t>
      </w:r>
      <w:r w:rsidR="00A77F4C" w:rsidRPr="008903FE">
        <w:rPr>
          <w:rFonts w:asciiTheme="minorHAnsi" w:hAnsiTheme="minorHAnsi"/>
          <w:b/>
          <w:sz w:val="22"/>
          <w:szCs w:val="22"/>
        </w:rPr>
        <w:t> </w:t>
      </w:r>
      <w:r w:rsidR="008903FE">
        <w:rPr>
          <w:rFonts w:asciiTheme="minorHAnsi" w:hAnsiTheme="minorHAnsi"/>
          <w:b/>
          <w:sz w:val="22"/>
          <w:szCs w:val="22"/>
        </w:rPr>
        <w:t>194</w:t>
      </w:r>
      <w:r w:rsidR="00A77F4C" w:rsidRPr="008903FE">
        <w:rPr>
          <w:rFonts w:asciiTheme="minorHAnsi" w:hAnsiTheme="minorHAnsi"/>
          <w:b/>
          <w:sz w:val="22"/>
          <w:szCs w:val="22"/>
        </w:rPr>
        <w:t xml:space="preserve"> Kč</w:t>
      </w:r>
      <w:r w:rsidR="00A77F4C" w:rsidRPr="00B1420C">
        <w:rPr>
          <w:rFonts w:asciiTheme="minorHAnsi" w:hAnsiTheme="minorHAnsi"/>
          <w:sz w:val="22"/>
          <w:szCs w:val="22"/>
        </w:rPr>
        <w:t xml:space="preserve"> </w:t>
      </w:r>
      <w:r w:rsidRPr="00B1420C">
        <w:rPr>
          <w:rFonts w:asciiTheme="minorHAnsi" w:hAnsiTheme="minorHAnsi"/>
          <w:sz w:val="22"/>
          <w:szCs w:val="22"/>
        </w:rPr>
        <w:t xml:space="preserve">(slovy: </w:t>
      </w:r>
      <w:r w:rsidR="008903FE">
        <w:rPr>
          <w:rFonts w:asciiTheme="minorHAnsi" w:hAnsiTheme="minorHAnsi"/>
          <w:sz w:val="22"/>
          <w:szCs w:val="22"/>
        </w:rPr>
        <w:t xml:space="preserve">osmnáct milionů čtyři sta </w:t>
      </w:r>
      <w:r w:rsidR="00A77F4C">
        <w:rPr>
          <w:rFonts w:asciiTheme="minorHAnsi" w:hAnsiTheme="minorHAnsi"/>
          <w:sz w:val="22"/>
          <w:szCs w:val="22"/>
        </w:rPr>
        <w:t>d</w:t>
      </w:r>
      <w:r w:rsidR="008903FE">
        <w:rPr>
          <w:rFonts w:asciiTheme="minorHAnsi" w:hAnsiTheme="minorHAnsi"/>
          <w:sz w:val="22"/>
          <w:szCs w:val="22"/>
        </w:rPr>
        <w:t xml:space="preserve">vacet osm </w:t>
      </w:r>
      <w:r w:rsidR="00A77F4C">
        <w:rPr>
          <w:rFonts w:asciiTheme="minorHAnsi" w:hAnsiTheme="minorHAnsi"/>
          <w:sz w:val="22"/>
          <w:szCs w:val="22"/>
        </w:rPr>
        <w:t>tisíc</w:t>
      </w:r>
      <w:r w:rsidR="008903FE">
        <w:rPr>
          <w:rFonts w:asciiTheme="minorHAnsi" w:hAnsiTheme="minorHAnsi"/>
          <w:sz w:val="22"/>
          <w:szCs w:val="22"/>
        </w:rPr>
        <w:t xml:space="preserve"> sto devadesát čtyři </w:t>
      </w:r>
      <w:r w:rsidR="00A77F4C">
        <w:rPr>
          <w:rFonts w:asciiTheme="minorHAnsi" w:hAnsiTheme="minorHAnsi"/>
          <w:sz w:val="22"/>
          <w:szCs w:val="22"/>
        </w:rPr>
        <w:t>korun</w:t>
      </w:r>
      <w:r w:rsidR="008903FE">
        <w:rPr>
          <w:rFonts w:asciiTheme="minorHAnsi" w:hAnsiTheme="minorHAnsi"/>
          <w:sz w:val="22"/>
          <w:szCs w:val="22"/>
        </w:rPr>
        <w:t xml:space="preserve"> </w:t>
      </w:r>
      <w:r w:rsidR="00A77F4C">
        <w:rPr>
          <w:rFonts w:asciiTheme="minorHAnsi" w:hAnsiTheme="minorHAnsi"/>
          <w:sz w:val="22"/>
          <w:szCs w:val="22"/>
        </w:rPr>
        <w:t>českých</w:t>
      </w:r>
      <w:r w:rsidRPr="00B1420C">
        <w:rPr>
          <w:rFonts w:asciiTheme="minorHAnsi" w:hAnsiTheme="minorHAnsi"/>
          <w:sz w:val="22"/>
          <w:szCs w:val="22"/>
        </w:rPr>
        <w:t>).</w:t>
      </w:r>
    </w:p>
    <w:p w:rsidR="00B1420C" w:rsidRDefault="001F1829" w:rsidP="00964A37">
      <w:pPr>
        <w:pStyle w:val="Zkladntext"/>
        <w:numPr>
          <w:ilvl w:val="0"/>
          <w:numId w:val="53"/>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má charakter zálohy, a to až do vyúčtování čerpaných prostředků provedeného Fondem </w:t>
      </w:r>
      <w:r w:rsidR="008903FE">
        <w:rPr>
          <w:rFonts w:asciiTheme="minorHAnsi" w:hAnsiTheme="minorHAnsi"/>
          <w:sz w:val="22"/>
          <w:szCs w:val="22"/>
        </w:rPr>
        <w:br/>
      </w:r>
      <w:r w:rsidRPr="00B1420C">
        <w:rPr>
          <w:rFonts w:asciiTheme="minorHAnsi" w:hAnsiTheme="minorHAnsi"/>
          <w:sz w:val="22"/>
          <w:szCs w:val="22"/>
        </w:rPr>
        <w:t>v rámci závěrečného vyhodnocení akce.</w:t>
      </w:r>
    </w:p>
    <w:p w:rsidR="00944DF5" w:rsidRPr="00B1420C" w:rsidRDefault="00944DF5" w:rsidP="00964A37">
      <w:pPr>
        <w:pStyle w:val="Zkladntext"/>
        <w:numPr>
          <w:ilvl w:val="0"/>
          <w:numId w:val="53"/>
        </w:numPr>
        <w:spacing w:before="120"/>
        <w:ind w:left="284" w:hanging="284"/>
        <w:jc w:val="both"/>
        <w:rPr>
          <w:rFonts w:asciiTheme="minorHAnsi" w:hAnsiTheme="minorHAnsi"/>
          <w:sz w:val="22"/>
          <w:szCs w:val="22"/>
        </w:rPr>
      </w:pPr>
      <w:r w:rsidRPr="00B1420C">
        <w:rPr>
          <w:rFonts w:asciiTheme="minorHAnsi" w:hAnsiTheme="minorHAnsi"/>
          <w:sz w:val="22"/>
          <w:szCs w:val="22"/>
        </w:rPr>
        <w:t>Základ pro stanovení podpory odpovídá způsobilým výdajům stanoveným</w:t>
      </w:r>
      <w:r w:rsidRPr="00B1420C" w:rsidDel="00C818CA">
        <w:rPr>
          <w:rFonts w:asciiTheme="minorHAnsi" w:hAnsiTheme="minorHAnsi"/>
          <w:sz w:val="22"/>
          <w:szCs w:val="22"/>
        </w:rPr>
        <w:t xml:space="preserve"> </w:t>
      </w:r>
      <w:r w:rsidRPr="00B1420C">
        <w:rPr>
          <w:rFonts w:asciiTheme="minorHAnsi" w:hAnsiTheme="minorHAnsi"/>
          <w:sz w:val="22"/>
          <w:szCs w:val="22"/>
        </w:rPr>
        <w:t>Fondem</w:t>
      </w:r>
      <w:r w:rsidRPr="00B1420C" w:rsidDel="00C818CA">
        <w:rPr>
          <w:rFonts w:asciiTheme="minorHAnsi" w:hAnsiTheme="minorHAnsi"/>
          <w:sz w:val="22"/>
          <w:szCs w:val="22"/>
        </w:rPr>
        <w:t xml:space="preserve"> </w:t>
      </w:r>
      <w:r w:rsidRPr="00B1420C">
        <w:rPr>
          <w:rFonts w:asciiTheme="minorHAnsi" w:hAnsiTheme="minorHAnsi"/>
          <w:sz w:val="22"/>
          <w:szCs w:val="22"/>
        </w:rPr>
        <w:t xml:space="preserve">dle žádosti </w:t>
      </w:r>
      <w:r w:rsidR="001A7240">
        <w:rPr>
          <w:rFonts w:asciiTheme="minorHAnsi" w:hAnsiTheme="minorHAnsi"/>
          <w:sz w:val="22"/>
          <w:szCs w:val="22"/>
        </w:rPr>
        <w:br/>
      </w:r>
      <w:r w:rsidRPr="00B1420C">
        <w:rPr>
          <w:rFonts w:asciiTheme="minorHAnsi" w:hAnsiTheme="minorHAnsi"/>
          <w:sz w:val="22"/>
          <w:szCs w:val="22"/>
        </w:rPr>
        <w:t xml:space="preserve">a </w:t>
      </w:r>
      <w:r w:rsidR="006F1DF7">
        <w:rPr>
          <w:rFonts w:asciiTheme="minorHAnsi" w:hAnsiTheme="minorHAnsi"/>
          <w:sz w:val="22"/>
          <w:szCs w:val="22"/>
        </w:rPr>
        <w:t xml:space="preserve">jejích </w:t>
      </w:r>
      <w:r w:rsidRPr="00B1420C">
        <w:rPr>
          <w:rFonts w:asciiTheme="minorHAnsi" w:hAnsiTheme="minorHAnsi"/>
          <w:sz w:val="22"/>
          <w:szCs w:val="22"/>
        </w:rPr>
        <w:t xml:space="preserve">příloh a činí </w:t>
      </w:r>
      <w:r w:rsidR="008903FE">
        <w:rPr>
          <w:rFonts w:asciiTheme="minorHAnsi" w:hAnsiTheme="minorHAnsi"/>
          <w:sz w:val="22"/>
          <w:szCs w:val="22"/>
        </w:rPr>
        <w:t>23 035</w:t>
      </w:r>
      <w:r w:rsidR="00A77F4C">
        <w:rPr>
          <w:rFonts w:asciiTheme="minorHAnsi" w:hAnsiTheme="minorHAnsi"/>
          <w:sz w:val="22"/>
          <w:szCs w:val="22"/>
        </w:rPr>
        <w:t> </w:t>
      </w:r>
      <w:r w:rsidR="008903FE">
        <w:rPr>
          <w:rFonts w:asciiTheme="minorHAnsi" w:hAnsiTheme="minorHAnsi"/>
          <w:sz w:val="22"/>
          <w:szCs w:val="22"/>
        </w:rPr>
        <w:t>242</w:t>
      </w:r>
      <w:r w:rsidR="00A77F4C">
        <w:rPr>
          <w:rFonts w:asciiTheme="minorHAnsi" w:hAnsiTheme="minorHAnsi"/>
          <w:sz w:val="22"/>
          <w:szCs w:val="22"/>
        </w:rPr>
        <w:t xml:space="preserve"> </w:t>
      </w:r>
      <w:r w:rsidRPr="00B1420C">
        <w:rPr>
          <w:rFonts w:asciiTheme="minorHAnsi" w:hAnsiTheme="minorHAnsi"/>
          <w:sz w:val="22"/>
          <w:szCs w:val="22"/>
        </w:rPr>
        <w:t>Kč.</w:t>
      </w:r>
    </w:p>
    <w:p w:rsidR="00B1420C" w:rsidRDefault="00944DF5" w:rsidP="00964A37">
      <w:pPr>
        <w:pStyle w:val="Zkladntext"/>
        <w:numPr>
          <w:ilvl w:val="0"/>
          <w:numId w:val="53"/>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Podpora představuje </w:t>
      </w:r>
      <w:r w:rsidR="00A77F4C">
        <w:rPr>
          <w:rFonts w:asciiTheme="minorHAnsi" w:hAnsiTheme="minorHAnsi"/>
          <w:sz w:val="22"/>
          <w:szCs w:val="22"/>
        </w:rPr>
        <w:t>80</w:t>
      </w:r>
      <w:r w:rsidRPr="00B1420C">
        <w:rPr>
          <w:rFonts w:asciiTheme="minorHAnsi" w:hAnsiTheme="minorHAnsi"/>
          <w:b/>
          <w:sz w:val="22"/>
          <w:szCs w:val="22"/>
        </w:rPr>
        <w:t xml:space="preserve"> %</w:t>
      </w:r>
      <w:r w:rsidRPr="00B1420C">
        <w:rPr>
          <w:rFonts w:asciiTheme="minorHAnsi" w:hAnsiTheme="minorHAnsi"/>
          <w:sz w:val="22"/>
          <w:szCs w:val="22"/>
        </w:rPr>
        <w:t xml:space="preserve"> základu pro stanovení podpory</w:t>
      </w:r>
      <w:r w:rsidR="00B1420C" w:rsidRPr="00B1420C">
        <w:rPr>
          <w:rFonts w:asciiTheme="minorHAnsi" w:hAnsiTheme="minorHAnsi"/>
          <w:sz w:val="22"/>
          <w:szCs w:val="22"/>
        </w:rPr>
        <w:t>.</w:t>
      </w:r>
    </w:p>
    <w:p w:rsidR="00B1420C" w:rsidRPr="002C14E9" w:rsidRDefault="00944DF5" w:rsidP="002C14E9">
      <w:pPr>
        <w:pStyle w:val="Zkladntext"/>
        <w:numPr>
          <w:ilvl w:val="0"/>
          <w:numId w:val="53"/>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Skutečná výše podpory je </w:t>
      </w:r>
      <w:r w:rsidRPr="00B1420C">
        <w:rPr>
          <w:rFonts w:asciiTheme="minorHAnsi" w:hAnsiTheme="minorHAnsi"/>
          <w:color w:val="auto"/>
          <w:sz w:val="22"/>
          <w:szCs w:val="22"/>
        </w:rPr>
        <w:t xml:space="preserve">limitována jak uvedeným procentním podílem, tak částkou </w:t>
      </w:r>
      <w:r w:rsidRPr="00B1420C">
        <w:rPr>
          <w:rFonts w:asciiTheme="minorHAnsi" w:hAnsiTheme="minorHAnsi"/>
          <w:sz w:val="22"/>
          <w:szCs w:val="22"/>
        </w:rPr>
        <w:t xml:space="preserve">uvedenou </w:t>
      </w:r>
      <w:r w:rsidR="001A7240">
        <w:rPr>
          <w:rFonts w:asciiTheme="minorHAnsi" w:hAnsiTheme="minorHAnsi"/>
          <w:sz w:val="22"/>
          <w:szCs w:val="22"/>
        </w:rPr>
        <w:br/>
      </w:r>
      <w:r w:rsidRPr="00B1420C">
        <w:rPr>
          <w:rFonts w:asciiTheme="minorHAnsi" w:hAnsiTheme="minorHAnsi"/>
          <w:sz w:val="22"/>
          <w:szCs w:val="22"/>
        </w:rPr>
        <w:t>v</w:t>
      </w:r>
      <w:r w:rsidR="008E68EE">
        <w:rPr>
          <w:rFonts w:asciiTheme="minorHAnsi" w:hAnsiTheme="minorHAnsi"/>
          <w:sz w:val="22"/>
          <w:szCs w:val="22"/>
        </w:rPr>
        <w:t xml:space="preserve"> </w:t>
      </w:r>
      <w:r w:rsidRPr="00B1420C">
        <w:rPr>
          <w:rFonts w:asciiTheme="minorHAnsi" w:hAnsiTheme="minorHAnsi"/>
          <w:sz w:val="22"/>
          <w:szCs w:val="22"/>
        </w:rPr>
        <w:t xml:space="preserve">bodu </w:t>
      </w:r>
      <w:r w:rsidR="00A96E48">
        <w:rPr>
          <w:rFonts w:asciiTheme="minorHAnsi" w:hAnsiTheme="minorHAnsi"/>
          <w:sz w:val="22"/>
          <w:szCs w:val="22"/>
        </w:rPr>
        <w:t>1</w:t>
      </w:r>
      <w:r w:rsidRPr="00B1420C">
        <w:rPr>
          <w:rFonts w:asciiTheme="minorHAnsi" w:hAnsiTheme="minorHAnsi"/>
          <w:sz w:val="22"/>
          <w:szCs w:val="22"/>
        </w:rPr>
        <w:t>. Pokud skutečné výdaje akce (a to i průběžně, v průběhu realizace akce) překročí základ pro stanovení podpory (popřípadě jeho část odpovídající postupu realizace akce), uhradí příjemce podpory částku tohoto</w:t>
      </w:r>
      <w:r w:rsidR="002C14E9">
        <w:rPr>
          <w:rFonts w:asciiTheme="minorHAnsi" w:hAnsiTheme="minorHAnsi"/>
          <w:sz w:val="22"/>
          <w:szCs w:val="22"/>
        </w:rPr>
        <w:t xml:space="preserve"> překročení z vlastních zdrojů.</w:t>
      </w:r>
    </w:p>
    <w:p w:rsidR="00B1420C" w:rsidRDefault="00944DF5" w:rsidP="00964A37">
      <w:pPr>
        <w:pStyle w:val="Zkladntext"/>
        <w:numPr>
          <w:ilvl w:val="0"/>
          <w:numId w:val="53"/>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Podporu je možno použít pouze na úhradu skutečných, efektivních, oprávněných, účelných </w:t>
      </w:r>
      <w:r w:rsidR="001A7240">
        <w:rPr>
          <w:rFonts w:asciiTheme="minorHAnsi" w:hAnsiTheme="minorHAnsi"/>
          <w:sz w:val="22"/>
          <w:szCs w:val="22"/>
        </w:rPr>
        <w:br/>
      </w:r>
      <w:r w:rsidRPr="00B1420C">
        <w:rPr>
          <w:rFonts w:asciiTheme="minorHAnsi" w:hAnsiTheme="minorHAnsi"/>
          <w:sz w:val="22"/>
          <w:szCs w:val="22"/>
        </w:rPr>
        <w:t>a nezbytných výdajů vynaložených na dodávky, služby a popřípadě jiné práce, kterými je akce realizována.</w:t>
      </w:r>
    </w:p>
    <w:p w:rsidR="00B1420C" w:rsidRDefault="00944DF5" w:rsidP="00964A37">
      <w:pPr>
        <w:pStyle w:val="Zkladntext"/>
        <w:numPr>
          <w:ilvl w:val="0"/>
          <w:numId w:val="53"/>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Z podpory poskytované Fondem lze hradit pouze platby požadované dodavatelem za práce </w:t>
      </w:r>
      <w:r w:rsidR="001A7240">
        <w:rPr>
          <w:rFonts w:asciiTheme="minorHAnsi" w:hAnsiTheme="minorHAnsi"/>
          <w:sz w:val="22"/>
          <w:szCs w:val="22"/>
        </w:rPr>
        <w:br/>
      </w:r>
      <w:r w:rsidRPr="00B1420C">
        <w:rPr>
          <w:rFonts w:asciiTheme="minorHAnsi" w:hAnsiTheme="minorHAnsi"/>
          <w:sz w:val="22"/>
          <w:szCs w:val="22"/>
        </w:rPr>
        <w:t xml:space="preserve">a dodávky na realizaci akce. </w:t>
      </w:r>
    </w:p>
    <w:p w:rsidR="00944DF5" w:rsidRPr="00B1420C" w:rsidRDefault="00944DF5" w:rsidP="00964A37">
      <w:pPr>
        <w:pStyle w:val="Zkladntext"/>
        <w:numPr>
          <w:ilvl w:val="0"/>
          <w:numId w:val="53"/>
        </w:numPr>
        <w:spacing w:before="120"/>
        <w:ind w:left="284" w:hanging="284"/>
        <w:jc w:val="both"/>
        <w:rPr>
          <w:rFonts w:asciiTheme="minorHAnsi" w:hAnsiTheme="minorHAnsi"/>
          <w:sz w:val="22"/>
          <w:szCs w:val="22"/>
        </w:rPr>
      </w:pPr>
      <w:r w:rsidRPr="00B1420C">
        <w:rPr>
          <w:rFonts w:asciiTheme="minorHAnsi" w:hAnsiTheme="minorHAnsi"/>
          <w:sz w:val="22"/>
          <w:szCs w:val="22"/>
        </w:rPr>
        <w:t>Při určování způsobilých výdajů akce a z nich odvozené výše podpory se bude vycházet ze skutečných výdajů akce snížených o následující položky, které není možno hradit z podpory poskytované Fondem:</w:t>
      </w:r>
    </w:p>
    <w:p w:rsidR="00944DF5" w:rsidRPr="00FD7A2F" w:rsidRDefault="00944DF5" w:rsidP="00964A37">
      <w:pPr>
        <w:pStyle w:val="Zkladntext"/>
        <w:numPr>
          <w:ilvl w:val="0"/>
          <w:numId w:val="1"/>
        </w:numPr>
        <w:tabs>
          <w:tab w:val="clear" w:pos="360"/>
          <w:tab w:val="num" w:pos="1134"/>
        </w:tabs>
        <w:spacing w:before="120"/>
        <w:ind w:left="567" w:hanging="283"/>
        <w:jc w:val="both"/>
        <w:rPr>
          <w:rFonts w:asciiTheme="minorHAnsi" w:hAnsiTheme="minorHAnsi"/>
          <w:sz w:val="22"/>
          <w:szCs w:val="22"/>
        </w:rPr>
      </w:pPr>
      <w:r w:rsidRPr="00FD7A2F">
        <w:rPr>
          <w:rFonts w:asciiTheme="minorHAnsi" w:hAnsiTheme="minorHAnsi"/>
          <w:sz w:val="22"/>
          <w:szCs w:val="22"/>
        </w:rPr>
        <w:t>dluhy a rezervy na ztráty nebo dluhy,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dlužné úroky,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finanční leasing,</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odpisy,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kursové ztráty,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bankovní poplatky,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 xml:space="preserve">správní a místní poplatky související s přípravou a zabezpečením </w:t>
      </w:r>
      <w:r>
        <w:rPr>
          <w:rFonts w:asciiTheme="minorHAnsi" w:hAnsiTheme="minorHAnsi"/>
          <w:sz w:val="22"/>
          <w:szCs w:val="22"/>
        </w:rPr>
        <w:t>realizace akce</w:t>
      </w:r>
      <w:r w:rsidRPr="00FD7A2F">
        <w:rPr>
          <w:rFonts w:asciiTheme="minorHAnsi" w:hAnsiTheme="minorHAnsi"/>
          <w:sz w:val="22"/>
          <w:szCs w:val="22"/>
        </w:rPr>
        <w:t>, penále, úroky z úvěrů, náhrady škod, pojistné, pokuty apod.,</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příspěvky v naturáliích,</w:t>
      </w:r>
    </w:p>
    <w:p w:rsidR="00944DF5" w:rsidRPr="00E55B7C" w:rsidRDefault="00944DF5" w:rsidP="00964A37">
      <w:pPr>
        <w:pStyle w:val="Zkladntext"/>
        <w:numPr>
          <w:ilvl w:val="0"/>
          <w:numId w:val="1"/>
        </w:numPr>
        <w:tabs>
          <w:tab w:val="clear" w:pos="360"/>
          <w:tab w:val="num" w:pos="142"/>
          <w:tab w:val="num" w:pos="1134"/>
        </w:tabs>
        <w:ind w:left="567" w:hanging="283"/>
        <w:jc w:val="both"/>
        <w:rPr>
          <w:rFonts w:asciiTheme="minorHAnsi" w:hAnsiTheme="minorHAnsi"/>
          <w:color w:val="auto"/>
          <w:sz w:val="22"/>
          <w:szCs w:val="22"/>
        </w:rPr>
      </w:pPr>
      <w:r w:rsidRPr="00E55B7C">
        <w:rPr>
          <w:rFonts w:asciiTheme="minorHAnsi" w:hAnsiTheme="minorHAnsi"/>
          <w:color w:val="auto"/>
          <w:sz w:val="22"/>
          <w:szCs w:val="22"/>
        </w:rPr>
        <w:t xml:space="preserve">uhrazenou daň z přidané hodnoty, na jejíž odpočet příjemci podpory vzniká nárok (pro případ, že </w:t>
      </w:r>
      <w:r>
        <w:rPr>
          <w:rFonts w:asciiTheme="minorHAnsi" w:hAnsiTheme="minorHAnsi"/>
          <w:color w:val="auto"/>
          <w:sz w:val="22"/>
          <w:szCs w:val="22"/>
        </w:rPr>
        <w:t>p</w:t>
      </w:r>
      <w:r w:rsidRPr="00E55B7C">
        <w:rPr>
          <w:rFonts w:asciiTheme="minorHAnsi" w:hAnsiTheme="minorHAnsi"/>
          <w:color w:val="auto"/>
          <w:sz w:val="22"/>
          <w:szCs w:val="22"/>
        </w:rPr>
        <w:t>říjemce podpory je plátcem daně z přidané hodnoty, či se jím v budoucnu stane),</w:t>
      </w:r>
    </w:p>
    <w:p w:rsidR="00944DF5" w:rsidRPr="003636E8"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ostatní daně,</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na výkup nemovitostí, příspěvek jiným investorům na vyvolané investice,</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Pr>
          <w:rFonts w:asciiTheme="minorHAnsi" w:hAnsiTheme="minorHAnsi"/>
          <w:sz w:val="22"/>
          <w:szCs w:val="22"/>
        </w:rPr>
        <w:t>výdaje</w:t>
      </w:r>
      <w:r w:rsidRPr="00FD7A2F">
        <w:rPr>
          <w:rFonts w:asciiTheme="minorHAnsi" w:hAnsiTheme="minorHAnsi"/>
          <w:sz w:val="22"/>
          <w:szCs w:val="22"/>
        </w:rPr>
        <w:t xml:space="preserve"> nedoložitelné prvotními účetními doklady,</w:t>
      </w:r>
    </w:p>
    <w:p w:rsidR="00944DF5" w:rsidRPr="00FD7A2F" w:rsidRDefault="00944DF5" w:rsidP="00964A37">
      <w:pPr>
        <w:pStyle w:val="Zkladntext"/>
        <w:numPr>
          <w:ilvl w:val="0"/>
          <w:numId w:val="1"/>
        </w:numPr>
        <w:tabs>
          <w:tab w:val="clear" w:pos="360"/>
          <w:tab w:val="num" w:pos="1134"/>
        </w:tabs>
        <w:ind w:left="567" w:hanging="283"/>
        <w:jc w:val="both"/>
        <w:rPr>
          <w:rFonts w:asciiTheme="minorHAnsi" w:hAnsiTheme="minorHAnsi"/>
          <w:sz w:val="22"/>
          <w:szCs w:val="22"/>
        </w:rPr>
      </w:pPr>
      <w:r w:rsidRPr="00FD7A2F">
        <w:rPr>
          <w:rFonts w:asciiTheme="minorHAnsi" w:hAnsiTheme="minorHAnsi"/>
          <w:sz w:val="22"/>
          <w:szCs w:val="22"/>
        </w:rPr>
        <w:t>zakázky, které nebyly realizovány v souladu se stanovenými pravidly.</w:t>
      </w:r>
    </w:p>
    <w:p w:rsidR="00964A37" w:rsidRDefault="00964A37">
      <w:pPr>
        <w:pStyle w:val="Zkladntext"/>
        <w:jc w:val="center"/>
        <w:rPr>
          <w:rFonts w:asciiTheme="minorHAnsi" w:hAnsiTheme="minorHAnsi"/>
          <w:b/>
          <w:sz w:val="22"/>
          <w:szCs w:val="22"/>
        </w:rPr>
      </w:pPr>
    </w:p>
    <w:p w:rsidR="00801976" w:rsidRDefault="00801976">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A77F4C" w:rsidRDefault="00A77F4C">
      <w:pPr>
        <w:pStyle w:val="Zkladntext"/>
        <w:jc w:val="center"/>
        <w:rPr>
          <w:rFonts w:asciiTheme="minorHAnsi" w:hAnsiTheme="minorHAnsi"/>
          <w:b/>
          <w:sz w:val="22"/>
          <w:szCs w:val="22"/>
        </w:rPr>
      </w:pPr>
    </w:p>
    <w:p w:rsidR="00944DF5" w:rsidRDefault="00944DF5">
      <w:pPr>
        <w:pStyle w:val="Zkladntext"/>
        <w:jc w:val="center"/>
        <w:rPr>
          <w:rFonts w:asciiTheme="minorHAnsi" w:hAnsiTheme="minorHAnsi"/>
          <w:b/>
          <w:sz w:val="22"/>
          <w:szCs w:val="22"/>
        </w:rPr>
      </w:pPr>
      <w:r>
        <w:rPr>
          <w:rFonts w:asciiTheme="minorHAnsi" w:hAnsiTheme="minorHAnsi"/>
          <w:b/>
          <w:sz w:val="22"/>
          <w:szCs w:val="22"/>
        </w:rPr>
        <w:lastRenderedPageBreak/>
        <w:t>I</w:t>
      </w:r>
      <w:r w:rsidR="00A7748C">
        <w:rPr>
          <w:rFonts w:asciiTheme="minorHAnsi" w:hAnsiTheme="minorHAnsi"/>
          <w:b/>
          <w:sz w:val="22"/>
          <w:szCs w:val="22"/>
        </w:rPr>
        <w:t>II</w:t>
      </w:r>
      <w:r>
        <w:rPr>
          <w:rFonts w:asciiTheme="minorHAnsi" w:hAnsiTheme="minorHAnsi"/>
          <w:b/>
          <w:sz w:val="22"/>
          <w:szCs w:val="22"/>
        </w:rPr>
        <w:t>.</w:t>
      </w:r>
    </w:p>
    <w:p w:rsidR="00944DF5" w:rsidRDefault="00944DF5">
      <w:pPr>
        <w:pStyle w:val="Zkladntext"/>
        <w:jc w:val="center"/>
        <w:rPr>
          <w:rFonts w:asciiTheme="minorHAnsi" w:hAnsiTheme="minorHAnsi"/>
          <w:b/>
          <w:sz w:val="22"/>
          <w:szCs w:val="22"/>
        </w:rPr>
      </w:pPr>
      <w:r>
        <w:rPr>
          <w:rFonts w:asciiTheme="minorHAnsi" w:hAnsiTheme="minorHAnsi"/>
          <w:b/>
          <w:sz w:val="22"/>
          <w:szCs w:val="22"/>
        </w:rPr>
        <w:t>Platební podmínky</w:t>
      </w:r>
    </w:p>
    <w:p w:rsidR="00EB122E" w:rsidRDefault="00EB122E">
      <w:pPr>
        <w:pStyle w:val="Zkladntext"/>
        <w:jc w:val="center"/>
        <w:rPr>
          <w:rFonts w:asciiTheme="minorHAnsi" w:hAnsiTheme="minorHAnsi"/>
          <w:b/>
          <w:sz w:val="22"/>
          <w:szCs w:val="22"/>
        </w:rPr>
      </w:pPr>
    </w:p>
    <w:p w:rsidR="00C42C7A" w:rsidRPr="00FD7A2F" w:rsidRDefault="00C42C7A" w:rsidP="00EB122E">
      <w:pPr>
        <w:pStyle w:val="Zkladntext"/>
        <w:numPr>
          <w:ilvl w:val="0"/>
          <w:numId w:val="41"/>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bankovní účet příjemce podpory. Fond bude příjemci podpory jednotlivé platby avizovat. Avíza budou obsahovat m. j. datum odepsání prostředků z bankovního účtu Fondu.</w:t>
      </w:r>
    </w:p>
    <w:p w:rsidR="00C42C7A" w:rsidRPr="00FD7A2F" w:rsidRDefault="00C42C7A" w:rsidP="00964A37">
      <w:pPr>
        <w:pStyle w:val="Zkladntext"/>
        <w:numPr>
          <w:ilvl w:val="0"/>
          <w:numId w:val="41"/>
        </w:numPr>
        <w:spacing w:before="120"/>
        <w:ind w:left="284" w:hanging="284"/>
        <w:jc w:val="both"/>
        <w:rPr>
          <w:rFonts w:asciiTheme="minorHAnsi" w:hAnsiTheme="minorHAnsi"/>
          <w:sz w:val="22"/>
          <w:szCs w:val="22"/>
        </w:rPr>
      </w:pPr>
      <w:r w:rsidRPr="00FD7A2F">
        <w:rPr>
          <w:rFonts w:asciiTheme="minorHAnsi" w:hAnsiTheme="minorHAnsi"/>
          <w:sz w:val="22"/>
          <w:szCs w:val="22"/>
        </w:rPr>
        <w:t>Fond bude poskytovat finanční prostředky průběžně postupem stanoveným v</w:t>
      </w:r>
      <w:r>
        <w:rPr>
          <w:rFonts w:asciiTheme="minorHAnsi" w:hAnsiTheme="minorHAnsi"/>
          <w:sz w:val="22"/>
          <w:szCs w:val="22"/>
        </w:rPr>
        <w:t> bodech 1</w:t>
      </w:r>
      <w:r w:rsidR="001A7240">
        <w:rPr>
          <w:rFonts w:asciiTheme="minorHAnsi" w:hAnsiTheme="minorHAnsi"/>
          <w:sz w:val="22"/>
          <w:szCs w:val="22"/>
        </w:rPr>
        <w:t>6-21</w:t>
      </w:r>
      <w:r>
        <w:rPr>
          <w:rFonts w:asciiTheme="minorHAnsi" w:hAnsiTheme="minorHAnsi"/>
          <w:sz w:val="22"/>
          <w:szCs w:val="22"/>
        </w:rPr>
        <w:t xml:space="preserve"> </w:t>
      </w:r>
      <w:r w:rsidRPr="00FD7A2F">
        <w:rPr>
          <w:rFonts w:asciiTheme="minorHAnsi" w:hAnsiTheme="minorHAnsi"/>
          <w:sz w:val="22"/>
          <w:szCs w:val="22"/>
        </w:rPr>
        <w:t xml:space="preserve">tak, aby byl dodržen poměr </w:t>
      </w:r>
      <w:r>
        <w:rPr>
          <w:rFonts w:asciiTheme="minorHAnsi" w:hAnsiTheme="minorHAnsi"/>
          <w:sz w:val="22"/>
          <w:szCs w:val="22"/>
        </w:rPr>
        <w:t>podpory</w:t>
      </w:r>
      <w:r w:rsidRPr="00FD7A2F">
        <w:rPr>
          <w:rFonts w:asciiTheme="minorHAnsi" w:hAnsiTheme="minorHAnsi"/>
          <w:sz w:val="22"/>
          <w:szCs w:val="22"/>
        </w:rPr>
        <w:t xml:space="preserve"> a vlastních zdrojů vyplývající z níže uvedených částek. </w:t>
      </w:r>
    </w:p>
    <w:p w:rsidR="00C42C7A" w:rsidRPr="00FD7A2F" w:rsidRDefault="00C42C7A" w:rsidP="00964A37">
      <w:pPr>
        <w:pStyle w:val="Zkladntext"/>
        <w:numPr>
          <w:ilvl w:val="0"/>
          <w:numId w:val="41"/>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splnění příslušných podmínek této smlouvy poskytne Fond podporu takto: </w:t>
      </w:r>
    </w:p>
    <w:p w:rsidR="00C42C7A" w:rsidRPr="00FD7A2F" w:rsidRDefault="00C42C7A" w:rsidP="00964A37">
      <w:pPr>
        <w:pStyle w:val="Zkladntext"/>
        <w:spacing w:before="120"/>
        <w:ind w:left="284" w:hanging="284"/>
        <w:jc w:val="center"/>
        <w:rPr>
          <w:rFonts w:asciiTheme="minorHAnsi" w:hAnsiTheme="minorHAnsi"/>
          <w:sz w:val="22"/>
          <w:szCs w:val="22"/>
        </w:rPr>
      </w:pPr>
      <w:r w:rsidRPr="00FD7A2F">
        <w:rPr>
          <w:rFonts w:asciiTheme="minorHAnsi" w:hAnsiTheme="minorHAnsi"/>
          <w:sz w:val="22"/>
          <w:szCs w:val="22"/>
        </w:rPr>
        <w:t>v r</w:t>
      </w:r>
      <w:r w:rsidR="00DD487C">
        <w:rPr>
          <w:rFonts w:asciiTheme="minorHAnsi" w:hAnsiTheme="minorHAnsi"/>
          <w:sz w:val="22"/>
          <w:szCs w:val="22"/>
        </w:rPr>
        <w:t>oce</w:t>
      </w:r>
      <w:r w:rsidRPr="00FD7A2F">
        <w:rPr>
          <w:rFonts w:asciiTheme="minorHAnsi" w:hAnsiTheme="minorHAnsi"/>
          <w:sz w:val="22"/>
          <w:szCs w:val="22"/>
        </w:rPr>
        <w:t xml:space="preserve"> 201</w:t>
      </w:r>
      <w:r w:rsidR="00A83F67">
        <w:rPr>
          <w:rFonts w:asciiTheme="minorHAnsi" w:hAnsiTheme="minorHAnsi"/>
          <w:sz w:val="22"/>
          <w:szCs w:val="22"/>
        </w:rPr>
        <w:t>6</w:t>
      </w:r>
      <w:r w:rsidRPr="00FD7A2F">
        <w:rPr>
          <w:rFonts w:asciiTheme="minorHAnsi" w:hAnsiTheme="minorHAnsi"/>
          <w:sz w:val="22"/>
          <w:szCs w:val="22"/>
        </w:rPr>
        <w:t xml:space="preserve"> ve výši </w:t>
      </w:r>
      <w:r w:rsidR="008903FE">
        <w:rPr>
          <w:rFonts w:asciiTheme="minorHAnsi" w:hAnsiTheme="minorHAnsi"/>
          <w:sz w:val="22"/>
          <w:szCs w:val="22"/>
        </w:rPr>
        <w:t>16 585</w:t>
      </w:r>
      <w:r w:rsidR="00A77F4C">
        <w:rPr>
          <w:rFonts w:asciiTheme="minorHAnsi" w:hAnsiTheme="minorHAnsi"/>
          <w:sz w:val="22"/>
          <w:szCs w:val="22"/>
        </w:rPr>
        <w:t> 3</w:t>
      </w:r>
      <w:r w:rsidR="008903FE">
        <w:rPr>
          <w:rFonts w:asciiTheme="minorHAnsi" w:hAnsiTheme="minorHAnsi"/>
          <w:sz w:val="22"/>
          <w:szCs w:val="22"/>
        </w:rPr>
        <w:t>75</w:t>
      </w:r>
      <w:r w:rsidR="00A77F4C">
        <w:rPr>
          <w:rFonts w:asciiTheme="minorHAnsi" w:hAnsiTheme="minorHAnsi"/>
          <w:sz w:val="22"/>
          <w:szCs w:val="22"/>
        </w:rPr>
        <w:t xml:space="preserve"> </w:t>
      </w:r>
      <w:r w:rsidRPr="00FD7A2F">
        <w:rPr>
          <w:rFonts w:asciiTheme="minorHAnsi" w:hAnsiTheme="minorHAnsi"/>
          <w:sz w:val="22"/>
          <w:szCs w:val="22"/>
        </w:rPr>
        <w:t>Kč.</w:t>
      </w:r>
    </w:p>
    <w:p w:rsidR="000E63BB" w:rsidRDefault="000E63BB" w:rsidP="00964A37">
      <w:pPr>
        <w:pStyle w:val="Zkladntext"/>
        <w:numPr>
          <w:ilvl w:val="0"/>
          <w:numId w:val="41"/>
        </w:numPr>
        <w:spacing w:before="120"/>
        <w:ind w:left="284" w:hanging="284"/>
        <w:jc w:val="both"/>
        <w:rPr>
          <w:rFonts w:asciiTheme="minorHAnsi" w:hAnsiTheme="minorHAnsi"/>
          <w:sz w:val="22"/>
          <w:szCs w:val="22"/>
        </w:rPr>
      </w:pPr>
      <w:r>
        <w:rPr>
          <w:rFonts w:asciiTheme="minorHAnsi" w:hAnsiTheme="minorHAnsi"/>
          <w:sz w:val="22"/>
          <w:szCs w:val="22"/>
        </w:rPr>
        <w:t>P</w:t>
      </w:r>
      <w:r w:rsidRPr="00FD7A2F">
        <w:rPr>
          <w:rFonts w:asciiTheme="minorHAnsi" w:hAnsiTheme="minorHAnsi"/>
          <w:sz w:val="22"/>
          <w:szCs w:val="22"/>
        </w:rPr>
        <w:t>říjemce podpory</w:t>
      </w:r>
      <w:r>
        <w:rPr>
          <w:rFonts w:asciiTheme="minorHAnsi" w:hAnsiTheme="minorHAnsi"/>
          <w:sz w:val="22"/>
          <w:szCs w:val="22"/>
        </w:rPr>
        <w:t xml:space="preserve"> </w:t>
      </w:r>
      <w:r w:rsidRPr="00FD7A2F">
        <w:rPr>
          <w:rFonts w:asciiTheme="minorHAnsi" w:hAnsiTheme="minorHAnsi"/>
          <w:sz w:val="22"/>
          <w:szCs w:val="22"/>
        </w:rPr>
        <w:t xml:space="preserve">vypracuje na formuláři, který </w:t>
      </w:r>
      <w:r>
        <w:rPr>
          <w:rFonts w:asciiTheme="minorHAnsi" w:hAnsiTheme="minorHAnsi"/>
          <w:sz w:val="22"/>
          <w:szCs w:val="22"/>
        </w:rPr>
        <w:t xml:space="preserve">je k dispozici ke </w:t>
      </w:r>
      <w:r w:rsidRPr="00CC2F80">
        <w:rPr>
          <w:rFonts w:asciiTheme="minorHAnsi" w:hAnsiTheme="minorHAnsi"/>
          <w:color w:val="auto"/>
          <w:sz w:val="22"/>
          <w:szCs w:val="22"/>
        </w:rPr>
        <w:t>stažení</w:t>
      </w:r>
      <w:r w:rsidRPr="000E63BB">
        <w:rPr>
          <w:rFonts w:asciiTheme="minorHAnsi" w:hAnsiTheme="minorHAnsi"/>
          <w:b/>
          <w:color w:val="auto"/>
          <w:sz w:val="22"/>
          <w:szCs w:val="22"/>
        </w:rPr>
        <w:t xml:space="preserve"> </w:t>
      </w:r>
      <w:r w:rsidRPr="000E63BB">
        <w:rPr>
          <w:rFonts w:asciiTheme="minorHAnsi" w:hAnsiTheme="minorHAnsi"/>
          <w:color w:val="auto"/>
          <w:sz w:val="22"/>
          <w:szCs w:val="22"/>
        </w:rPr>
        <w:t xml:space="preserve">na </w:t>
      </w:r>
      <w:hyperlink r:id="rId9" w:history="1">
        <w:r w:rsidRPr="000E63BB">
          <w:rPr>
            <w:rStyle w:val="Hypertextovodkaz"/>
            <w:rFonts w:asciiTheme="minorHAnsi" w:hAnsiTheme="minorHAnsi"/>
            <w:color w:val="auto"/>
            <w:sz w:val="22"/>
            <w:szCs w:val="22"/>
            <w:u w:val="none"/>
          </w:rPr>
          <w:t>www.sfzp.cz</w:t>
        </w:r>
      </w:hyperlink>
      <w:r w:rsidRPr="000E63BB">
        <w:rPr>
          <w:rFonts w:asciiTheme="minorHAnsi" w:hAnsiTheme="minorHAnsi"/>
          <w:color w:val="auto"/>
          <w:sz w:val="22"/>
          <w:szCs w:val="22"/>
        </w:rPr>
        <w:t xml:space="preserve">, finančně </w:t>
      </w:r>
      <w:r w:rsidRPr="000E63BB">
        <w:rPr>
          <w:rFonts w:asciiTheme="minorHAnsi" w:hAnsiTheme="minorHAnsi"/>
          <w:sz w:val="22"/>
          <w:szCs w:val="22"/>
        </w:rPr>
        <w:t>platební kalendář. V případě, že finanční prostředky budou poskytovány v několika letech, obdrží</w:t>
      </w:r>
      <w:r w:rsidRPr="00FD7A2F">
        <w:rPr>
          <w:rFonts w:asciiTheme="minorHAnsi" w:hAnsiTheme="minorHAnsi"/>
          <w:sz w:val="22"/>
          <w:szCs w:val="22"/>
        </w:rPr>
        <w:t xml:space="preserve"> příjemce podpory formulář finančně platebního kalendáře pro každý následující rok spolu s požadavkem na finanční vypořádání předchozího roku</w:t>
      </w:r>
      <w:r>
        <w:rPr>
          <w:rFonts w:asciiTheme="minorHAnsi" w:hAnsiTheme="minorHAnsi"/>
          <w:sz w:val="22"/>
          <w:szCs w:val="22"/>
        </w:rPr>
        <w:t>.</w:t>
      </w:r>
    </w:p>
    <w:p w:rsidR="000E63BB" w:rsidRPr="000E63BB" w:rsidRDefault="000E63BB" w:rsidP="00964A37">
      <w:pPr>
        <w:pStyle w:val="Zkladntext"/>
        <w:numPr>
          <w:ilvl w:val="0"/>
          <w:numId w:val="41"/>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není povinen poskytnout finanční prostředky dříve, než příjemce podpory Fondu předloží s každou </w:t>
      </w:r>
      <w:r w:rsidR="00F37FD6">
        <w:rPr>
          <w:rFonts w:asciiTheme="minorHAnsi" w:hAnsiTheme="minorHAnsi"/>
          <w:sz w:val="22"/>
          <w:szCs w:val="22"/>
        </w:rPr>
        <w:t>žádostí o</w:t>
      </w:r>
      <w:r w:rsidR="00F37FD6" w:rsidRPr="00FD7A2F">
        <w:rPr>
          <w:rFonts w:asciiTheme="minorHAnsi" w:hAnsiTheme="minorHAnsi"/>
          <w:sz w:val="22"/>
          <w:szCs w:val="22"/>
        </w:rPr>
        <w:t> uvolnění finančních prostředků</w:t>
      </w:r>
      <w:r w:rsidR="00F37FD6">
        <w:rPr>
          <w:rFonts w:asciiTheme="minorHAnsi" w:hAnsiTheme="minorHAnsi"/>
          <w:sz w:val="22"/>
          <w:szCs w:val="22"/>
        </w:rPr>
        <w:t xml:space="preserve"> (bod 17)</w:t>
      </w:r>
      <w:r w:rsidRPr="00FD7A2F">
        <w:rPr>
          <w:rFonts w:asciiTheme="minorHAnsi" w:hAnsiTheme="minorHAnsi"/>
          <w:sz w:val="22"/>
          <w:szCs w:val="22"/>
        </w:rPr>
        <w:t xml:space="preserve"> příslušné doklady prokazující oprávněnost vynaložených </w:t>
      </w:r>
      <w:r>
        <w:rPr>
          <w:rFonts w:asciiTheme="minorHAnsi" w:hAnsiTheme="minorHAnsi"/>
          <w:sz w:val="22"/>
          <w:szCs w:val="22"/>
        </w:rPr>
        <w:t>finančních prostředků</w:t>
      </w:r>
      <w:r w:rsidRPr="00FD7A2F">
        <w:rPr>
          <w:rFonts w:asciiTheme="minorHAnsi" w:hAnsiTheme="minorHAnsi"/>
          <w:sz w:val="22"/>
          <w:szCs w:val="22"/>
        </w:rPr>
        <w:t xml:space="preserve">, zejména „Přehled čerpání v rámci projektu“ </w:t>
      </w:r>
      <w:r w:rsidR="001A7240">
        <w:rPr>
          <w:rFonts w:asciiTheme="minorHAnsi" w:hAnsiTheme="minorHAnsi"/>
          <w:sz w:val="22"/>
          <w:szCs w:val="22"/>
        </w:rPr>
        <w:br/>
      </w:r>
      <w:r w:rsidRPr="00FD7A2F">
        <w:rPr>
          <w:rFonts w:asciiTheme="minorHAnsi" w:hAnsiTheme="minorHAnsi"/>
          <w:sz w:val="22"/>
          <w:szCs w:val="22"/>
        </w:rPr>
        <w:t>(i v</w:t>
      </w:r>
      <w:r w:rsidRPr="00FD7A2F">
        <w:rPr>
          <w:rFonts w:asciiTheme="minorHAnsi" w:hAnsiTheme="minorHAnsi"/>
          <w:b/>
          <w:sz w:val="22"/>
          <w:szCs w:val="22"/>
        </w:rPr>
        <w:t xml:space="preserve"> </w:t>
      </w:r>
      <w:r w:rsidRPr="00FD7A2F">
        <w:rPr>
          <w:rFonts w:asciiTheme="minorHAnsi" w:hAnsiTheme="minorHAnsi"/>
          <w:sz w:val="22"/>
          <w:szCs w:val="22"/>
        </w:rPr>
        <w:t>elektronické podobě), opatřené podpisem statutárního zástupce příjemce podpory, případně osoby k tomu pověřené, spolu s otiskem razítka příjemce podpory.</w:t>
      </w:r>
    </w:p>
    <w:p w:rsidR="00C42C7A" w:rsidRDefault="00C42C7A" w:rsidP="00964A37">
      <w:pPr>
        <w:pStyle w:val="Zkladntext"/>
        <w:numPr>
          <w:ilvl w:val="0"/>
          <w:numId w:val="41"/>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 průběhu realizace akce bude </w:t>
      </w:r>
      <w:r>
        <w:rPr>
          <w:rFonts w:asciiTheme="minorHAnsi" w:hAnsiTheme="minorHAnsi"/>
          <w:sz w:val="22"/>
          <w:szCs w:val="22"/>
        </w:rPr>
        <w:t>podpora</w:t>
      </w:r>
      <w:r w:rsidRPr="00FD7A2F">
        <w:rPr>
          <w:rFonts w:asciiTheme="minorHAnsi" w:hAnsiTheme="minorHAnsi"/>
          <w:sz w:val="22"/>
          <w:szCs w:val="22"/>
        </w:rPr>
        <w:t xml:space="preserve"> v daném roce poskytována pouze do výše odpovídající 90 % částky </w:t>
      </w:r>
      <w:r>
        <w:rPr>
          <w:rFonts w:asciiTheme="minorHAnsi" w:hAnsiTheme="minorHAnsi"/>
          <w:sz w:val="22"/>
          <w:szCs w:val="22"/>
        </w:rPr>
        <w:t>podpory</w:t>
      </w:r>
      <w:r w:rsidRPr="00FD7A2F">
        <w:rPr>
          <w:rFonts w:asciiTheme="minorHAnsi" w:hAnsiTheme="minorHAnsi"/>
          <w:sz w:val="22"/>
          <w:szCs w:val="22"/>
        </w:rPr>
        <w:t>, uvedené v</w:t>
      </w:r>
      <w:r>
        <w:rPr>
          <w:rFonts w:asciiTheme="minorHAnsi" w:hAnsiTheme="minorHAnsi"/>
          <w:sz w:val="22"/>
          <w:szCs w:val="22"/>
        </w:rPr>
        <w:t> článku I</w:t>
      </w:r>
      <w:r w:rsidR="001A7240">
        <w:rPr>
          <w:rFonts w:asciiTheme="minorHAnsi" w:hAnsiTheme="minorHAnsi"/>
          <w:sz w:val="22"/>
          <w:szCs w:val="22"/>
        </w:rPr>
        <w:t>I bodu 1</w:t>
      </w:r>
      <w:r w:rsidRPr="00FD7A2F">
        <w:rPr>
          <w:rFonts w:asciiTheme="minorHAnsi" w:hAnsiTheme="minorHAnsi"/>
          <w:sz w:val="22"/>
          <w:szCs w:val="22"/>
        </w:rPr>
        <w:t xml:space="preserve">. </w:t>
      </w:r>
      <w:r>
        <w:rPr>
          <w:rFonts w:asciiTheme="minorHAnsi" w:hAnsiTheme="minorHAnsi"/>
          <w:sz w:val="22"/>
          <w:szCs w:val="22"/>
        </w:rPr>
        <w:t>Zbývající část</w:t>
      </w:r>
      <w:r w:rsidRPr="00FD7A2F">
        <w:rPr>
          <w:rFonts w:asciiTheme="minorHAnsi" w:hAnsiTheme="minorHAnsi"/>
          <w:sz w:val="22"/>
          <w:szCs w:val="22"/>
        </w:rPr>
        <w:t xml:space="preserve"> do celkové výše </w:t>
      </w:r>
      <w:r>
        <w:rPr>
          <w:rFonts w:asciiTheme="minorHAnsi" w:hAnsiTheme="minorHAnsi"/>
          <w:sz w:val="22"/>
          <w:szCs w:val="22"/>
        </w:rPr>
        <w:t>podpory</w:t>
      </w:r>
      <w:r w:rsidRPr="00FD7A2F">
        <w:rPr>
          <w:rFonts w:asciiTheme="minorHAnsi" w:hAnsiTheme="minorHAnsi"/>
          <w:sz w:val="22"/>
          <w:szCs w:val="22"/>
        </w:rPr>
        <w:t xml:space="preserve"> (10% pozastávku</w:t>
      </w:r>
      <w:r w:rsidR="00262EA9">
        <w:rPr>
          <w:rFonts w:asciiTheme="minorHAnsi" w:hAnsiTheme="minorHAnsi"/>
          <w:sz w:val="22"/>
          <w:szCs w:val="22"/>
        </w:rPr>
        <w:t xml:space="preserve"> podpory</w:t>
      </w:r>
      <w:r w:rsidRPr="00FD7A2F">
        <w:rPr>
          <w:rFonts w:asciiTheme="minorHAnsi" w:hAnsiTheme="minorHAnsi"/>
          <w:sz w:val="22"/>
          <w:szCs w:val="22"/>
        </w:rPr>
        <w:t xml:space="preserve">) Fond vyplatí až na základě závěrečného vyhodnocení akce. </w:t>
      </w:r>
    </w:p>
    <w:p w:rsidR="00C42C7A" w:rsidRPr="00FD7A2F" w:rsidRDefault="00C42C7A" w:rsidP="00964A37">
      <w:pPr>
        <w:pStyle w:val="Zkladntext"/>
        <w:numPr>
          <w:ilvl w:val="0"/>
          <w:numId w:val="41"/>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nesplní všechny povinnosti stanovené touto </w:t>
      </w:r>
      <w:r>
        <w:rPr>
          <w:rFonts w:asciiTheme="minorHAnsi" w:hAnsiTheme="minorHAnsi"/>
          <w:sz w:val="22"/>
          <w:szCs w:val="22"/>
        </w:rPr>
        <w:t>S</w:t>
      </w:r>
      <w:r w:rsidRPr="00FD7A2F">
        <w:rPr>
          <w:rFonts w:asciiTheme="minorHAnsi" w:hAnsiTheme="minorHAnsi"/>
          <w:sz w:val="22"/>
          <w:szCs w:val="22"/>
        </w:rPr>
        <w:t xml:space="preserve">mlouvou, může Fond nárok na vyplacení pozastávky </w:t>
      </w:r>
      <w:r w:rsidR="00262EA9">
        <w:rPr>
          <w:rFonts w:asciiTheme="minorHAnsi" w:hAnsiTheme="minorHAnsi"/>
          <w:sz w:val="22"/>
          <w:szCs w:val="22"/>
        </w:rPr>
        <w:t xml:space="preserve">podpory </w:t>
      </w:r>
      <w:r w:rsidRPr="00FD7A2F">
        <w:rPr>
          <w:rFonts w:asciiTheme="minorHAnsi" w:hAnsiTheme="minorHAnsi"/>
          <w:sz w:val="22"/>
          <w:szCs w:val="22"/>
        </w:rPr>
        <w:t xml:space="preserve">krátit či vůbec nepřiznat (ustanovení </w:t>
      </w:r>
      <w:r>
        <w:rPr>
          <w:rFonts w:asciiTheme="minorHAnsi" w:hAnsiTheme="minorHAnsi"/>
          <w:sz w:val="22"/>
          <w:szCs w:val="22"/>
        </w:rPr>
        <w:t>článku V bod</w:t>
      </w:r>
      <w:r w:rsidR="00A96E48">
        <w:rPr>
          <w:rFonts w:asciiTheme="minorHAnsi" w:hAnsiTheme="minorHAnsi"/>
          <w:sz w:val="22"/>
          <w:szCs w:val="22"/>
        </w:rPr>
        <w:t>ů</w:t>
      </w:r>
      <w:r>
        <w:rPr>
          <w:rFonts w:asciiTheme="minorHAnsi" w:hAnsiTheme="minorHAnsi"/>
          <w:sz w:val="22"/>
          <w:szCs w:val="22"/>
        </w:rPr>
        <w:t xml:space="preserve">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 </w:t>
      </w:r>
    </w:p>
    <w:p w:rsidR="00C42C7A" w:rsidRPr="00FD7A2F" w:rsidRDefault="00C42C7A" w:rsidP="00964A37">
      <w:pPr>
        <w:pStyle w:val="Zkladntext"/>
        <w:numPr>
          <w:ilvl w:val="0"/>
          <w:numId w:val="41"/>
        </w:numPr>
        <w:tabs>
          <w:tab w:val="left" w:pos="851"/>
        </w:tabs>
        <w:spacing w:before="120"/>
        <w:ind w:left="284" w:hanging="284"/>
        <w:jc w:val="both"/>
        <w:rPr>
          <w:rFonts w:asciiTheme="minorHAnsi" w:hAnsiTheme="minorHAnsi"/>
          <w:sz w:val="22"/>
          <w:szCs w:val="22"/>
        </w:rPr>
      </w:pPr>
      <w:r w:rsidRPr="00FD7A2F">
        <w:rPr>
          <w:rFonts w:asciiTheme="minorHAnsi" w:hAnsiTheme="minorHAnsi"/>
          <w:sz w:val="22"/>
          <w:szCs w:val="22"/>
        </w:rPr>
        <w:t>O prostředky nevyčerpané v daném roce či vrácené se zvýší finanční objem následujícího roku, pokud Fond tento převod akceptuje ve finančně platebním kalendáři.</w:t>
      </w:r>
    </w:p>
    <w:p w:rsidR="00C42C7A" w:rsidRPr="00FD7A2F" w:rsidRDefault="00C42C7A" w:rsidP="00964A37">
      <w:pPr>
        <w:pStyle w:val="Zkladntext"/>
        <w:numPr>
          <w:ilvl w:val="0"/>
          <w:numId w:val="41"/>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sidR="00A83F67">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To platí i pro případ, že příjemce podpory v průběhu realizace akce nehradí z vlastních zdrojů plně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Ustanovení </w:t>
      </w:r>
      <w:r>
        <w:rPr>
          <w:rFonts w:asciiTheme="minorHAnsi" w:hAnsiTheme="minorHAnsi"/>
          <w:sz w:val="22"/>
          <w:szCs w:val="22"/>
        </w:rPr>
        <w:t>článku V bodů 1</w:t>
      </w:r>
      <w:r w:rsidR="00A96E48">
        <w:rPr>
          <w:rFonts w:asciiTheme="minorHAnsi" w:hAnsiTheme="minorHAnsi"/>
          <w:sz w:val="22"/>
          <w:szCs w:val="22"/>
        </w:rPr>
        <w:t xml:space="preserve"> až </w:t>
      </w:r>
      <w:r>
        <w:rPr>
          <w:rFonts w:asciiTheme="minorHAnsi" w:hAnsiTheme="minorHAnsi"/>
          <w:sz w:val="22"/>
          <w:szCs w:val="22"/>
        </w:rPr>
        <w:t>4</w:t>
      </w:r>
      <w:r w:rsidRPr="00FD7A2F">
        <w:rPr>
          <w:rFonts w:asciiTheme="minorHAnsi" w:hAnsiTheme="minorHAnsi"/>
          <w:sz w:val="22"/>
          <w:szCs w:val="22"/>
        </w:rPr>
        <w:t xml:space="preserve"> tím není dotčeno.</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Fond má právo změnit financování akce, zejména změnit výši podpory určené na jednotlivé roky realizace akce. V takovém případě Fond příjemci podpory umožní i odpovídající změnu termínů realizace akce.</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Fond není povinen poskytnout podporu, dokud neobdrží doklady prokazující, že tato smlouva byla uzavřena v souladu se zákonem o </w:t>
      </w:r>
      <w:r>
        <w:rPr>
          <w:rFonts w:asciiTheme="minorHAnsi" w:hAnsiTheme="minorHAnsi"/>
          <w:sz w:val="22"/>
          <w:szCs w:val="22"/>
        </w:rPr>
        <w:t>krajích</w:t>
      </w:r>
      <w:r w:rsidRPr="00FD7A2F">
        <w:rPr>
          <w:rFonts w:asciiTheme="minorHAnsi" w:hAnsiTheme="minorHAnsi"/>
          <w:sz w:val="22"/>
          <w:szCs w:val="22"/>
        </w:rPr>
        <w:t>.</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Vlastními zdroji se na části financování akce, odpovídající základu pro výpočet podpory, bude příjemce podpory podílet tak, že:</w:t>
      </w:r>
    </w:p>
    <w:p w:rsidR="00C42C7A" w:rsidRPr="00FD7A2F" w:rsidRDefault="00C42C7A" w:rsidP="00964A37">
      <w:pPr>
        <w:pStyle w:val="Zkladntext"/>
        <w:spacing w:before="120"/>
        <w:ind w:left="284" w:hanging="426"/>
        <w:jc w:val="center"/>
        <w:rPr>
          <w:rFonts w:asciiTheme="minorHAnsi" w:hAnsiTheme="minorHAnsi"/>
          <w:sz w:val="22"/>
          <w:szCs w:val="22"/>
        </w:rPr>
      </w:pPr>
      <w:r w:rsidRPr="00FD7A2F">
        <w:rPr>
          <w:rFonts w:asciiTheme="minorHAnsi" w:hAnsiTheme="minorHAnsi"/>
          <w:sz w:val="22"/>
          <w:szCs w:val="22"/>
        </w:rPr>
        <w:t>v</w:t>
      </w:r>
      <w:r w:rsidR="008903FE">
        <w:rPr>
          <w:rFonts w:asciiTheme="minorHAnsi" w:hAnsiTheme="minorHAnsi"/>
          <w:sz w:val="22"/>
          <w:szCs w:val="22"/>
        </w:rPr>
        <w:t xml:space="preserve"> roce </w:t>
      </w:r>
      <w:r w:rsidR="00A77F4C">
        <w:rPr>
          <w:rFonts w:asciiTheme="minorHAnsi" w:hAnsiTheme="minorHAnsi"/>
          <w:sz w:val="22"/>
          <w:szCs w:val="22"/>
        </w:rPr>
        <w:t>2016</w:t>
      </w:r>
      <w:r w:rsidRPr="00FD7A2F">
        <w:rPr>
          <w:rFonts w:asciiTheme="minorHAnsi" w:hAnsiTheme="minorHAnsi"/>
          <w:i/>
          <w:sz w:val="22"/>
          <w:szCs w:val="22"/>
        </w:rPr>
        <w:t xml:space="preserve"> </w:t>
      </w:r>
      <w:r w:rsidRPr="00FD7A2F">
        <w:rPr>
          <w:rFonts w:asciiTheme="minorHAnsi" w:hAnsiTheme="minorHAnsi"/>
          <w:sz w:val="22"/>
          <w:szCs w:val="22"/>
        </w:rPr>
        <w:t xml:space="preserve">uhradí z vlastních zdrojů </w:t>
      </w:r>
      <w:r w:rsidR="008903FE">
        <w:rPr>
          <w:rFonts w:asciiTheme="minorHAnsi" w:hAnsiTheme="minorHAnsi"/>
          <w:sz w:val="22"/>
          <w:szCs w:val="22"/>
        </w:rPr>
        <w:t>6 449 867</w:t>
      </w:r>
      <w:r w:rsidR="00A77F4C">
        <w:rPr>
          <w:rFonts w:asciiTheme="minorHAnsi" w:hAnsiTheme="minorHAnsi"/>
          <w:sz w:val="22"/>
          <w:szCs w:val="22"/>
        </w:rPr>
        <w:t xml:space="preserve"> </w:t>
      </w:r>
      <w:r w:rsidRPr="00FD7A2F">
        <w:rPr>
          <w:rFonts w:asciiTheme="minorHAnsi" w:hAnsiTheme="minorHAnsi"/>
          <w:sz w:val="22"/>
          <w:szCs w:val="22"/>
        </w:rPr>
        <w:t>Kč.</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V částce vlastních zdrojů je obsaženo navýšení, odpovídající 10% pozastávce </w:t>
      </w:r>
      <w:r>
        <w:rPr>
          <w:rFonts w:asciiTheme="minorHAnsi" w:hAnsiTheme="minorHAnsi"/>
          <w:sz w:val="22"/>
          <w:szCs w:val="22"/>
        </w:rPr>
        <w:t>podpory</w:t>
      </w:r>
      <w:r w:rsidRPr="00FD7A2F">
        <w:rPr>
          <w:rFonts w:asciiTheme="minorHAnsi" w:hAnsiTheme="minorHAnsi"/>
          <w:sz w:val="22"/>
          <w:szCs w:val="22"/>
        </w:rPr>
        <w:t>.</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Příjemce podpory je povinen z vlastních zdrojů uhradit veškeré </w:t>
      </w:r>
      <w:r>
        <w:rPr>
          <w:rFonts w:asciiTheme="minorHAnsi" w:hAnsiTheme="minorHAnsi"/>
          <w:sz w:val="22"/>
          <w:szCs w:val="22"/>
        </w:rPr>
        <w:t>výdaje</w:t>
      </w:r>
      <w:r w:rsidRPr="00FD7A2F">
        <w:rPr>
          <w:rFonts w:asciiTheme="minorHAnsi" w:hAnsiTheme="minorHAnsi"/>
          <w:sz w:val="22"/>
          <w:szCs w:val="22"/>
        </w:rPr>
        <w:t xml:space="preserve"> akce přesahující základ pro stanovení podpory, a to i v průběhu realizace akce.</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lastRenderedPageBreak/>
        <w:t xml:space="preserve">Odlišnou výši financování z vlastních zdrojů příjemce podpory, které by znamenalo nižší podíl těchto vlastních zdrojů na celkových </w:t>
      </w:r>
      <w:r>
        <w:rPr>
          <w:rFonts w:asciiTheme="minorHAnsi" w:hAnsiTheme="minorHAnsi"/>
          <w:sz w:val="22"/>
          <w:szCs w:val="22"/>
        </w:rPr>
        <w:t>výdajích</w:t>
      </w:r>
      <w:r w:rsidRPr="00FD7A2F">
        <w:rPr>
          <w:rFonts w:asciiTheme="minorHAnsi" w:hAnsiTheme="minorHAnsi"/>
          <w:sz w:val="22"/>
          <w:szCs w:val="22"/>
        </w:rPr>
        <w:t xml:space="preserve"> akce, může v jednotlivých letech povolit Fond </w:t>
      </w:r>
      <w:r w:rsidR="001A7240">
        <w:rPr>
          <w:rFonts w:asciiTheme="minorHAnsi" w:hAnsiTheme="minorHAnsi"/>
          <w:sz w:val="22"/>
          <w:szCs w:val="22"/>
        </w:rPr>
        <w:br/>
      </w:r>
      <w:r w:rsidRPr="00FD7A2F">
        <w:rPr>
          <w:rFonts w:asciiTheme="minorHAnsi" w:hAnsiTheme="minorHAnsi"/>
          <w:sz w:val="22"/>
          <w:szCs w:val="22"/>
        </w:rPr>
        <w:t>v případě vážných důvodů na základě žádosti příjemce podpory.</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V průběhu roku bude Fond poskytovat podporu v závislosti na postupu realizace akce</w:t>
      </w:r>
      <w:r w:rsidR="000E63BB">
        <w:rPr>
          <w:rFonts w:asciiTheme="minorHAnsi" w:hAnsiTheme="minorHAnsi"/>
          <w:sz w:val="22"/>
          <w:szCs w:val="22"/>
        </w:rPr>
        <w:t xml:space="preserve"> a</w:t>
      </w:r>
      <w:r w:rsidRPr="00FD7A2F">
        <w:rPr>
          <w:rFonts w:asciiTheme="minorHAnsi" w:hAnsiTheme="minorHAnsi"/>
          <w:sz w:val="22"/>
          <w:szCs w:val="22"/>
        </w:rPr>
        <w:t xml:space="preserve"> plnění podmínek této </w:t>
      </w:r>
      <w:r w:rsidR="007F1556">
        <w:rPr>
          <w:rFonts w:asciiTheme="minorHAnsi" w:hAnsiTheme="minorHAnsi"/>
          <w:sz w:val="22"/>
          <w:szCs w:val="22"/>
        </w:rPr>
        <w:t>S</w:t>
      </w:r>
      <w:r w:rsidRPr="00FD7A2F">
        <w:rPr>
          <w:rFonts w:asciiTheme="minorHAnsi" w:hAnsiTheme="minorHAnsi"/>
          <w:sz w:val="22"/>
          <w:szCs w:val="22"/>
        </w:rPr>
        <w:t>mlouvy. Konkrétní částky podpory budou pos</w:t>
      </w:r>
      <w:r w:rsidR="007F1556">
        <w:rPr>
          <w:rFonts w:asciiTheme="minorHAnsi" w:hAnsiTheme="minorHAnsi"/>
          <w:sz w:val="22"/>
          <w:szCs w:val="22"/>
        </w:rPr>
        <w:t>kytovány do úhrnné výše určené S</w:t>
      </w:r>
      <w:r w:rsidRPr="00FD7A2F">
        <w:rPr>
          <w:rFonts w:asciiTheme="minorHAnsi" w:hAnsiTheme="minorHAnsi"/>
          <w:sz w:val="22"/>
          <w:szCs w:val="22"/>
        </w:rPr>
        <w:t xml:space="preserve">mlouvou na dané období dle Fondem akceptovaného finančně platebního kalendáře a na základě písemných </w:t>
      </w:r>
      <w:r>
        <w:rPr>
          <w:rFonts w:asciiTheme="minorHAnsi" w:hAnsiTheme="minorHAnsi"/>
          <w:sz w:val="22"/>
          <w:szCs w:val="22"/>
        </w:rPr>
        <w:t>žádostí o</w:t>
      </w:r>
      <w:r w:rsidRPr="00267CD5">
        <w:rPr>
          <w:rFonts w:asciiTheme="minorHAnsi" w:hAnsiTheme="minorHAnsi"/>
          <w:sz w:val="22"/>
          <w:szCs w:val="22"/>
        </w:rPr>
        <w:t xml:space="preserve"> uvolnění finančních prostředků </w:t>
      </w:r>
      <w:r>
        <w:rPr>
          <w:rFonts w:asciiTheme="minorHAnsi" w:hAnsiTheme="minorHAnsi"/>
          <w:sz w:val="22"/>
          <w:szCs w:val="22"/>
        </w:rPr>
        <w:t xml:space="preserve">doručených Fondu </w:t>
      </w:r>
      <w:r w:rsidRPr="00267CD5">
        <w:rPr>
          <w:rFonts w:asciiTheme="minorHAnsi" w:hAnsiTheme="minorHAnsi"/>
          <w:sz w:val="22"/>
          <w:szCs w:val="22"/>
        </w:rPr>
        <w:t>příjemce</w:t>
      </w:r>
      <w:r>
        <w:rPr>
          <w:rFonts w:asciiTheme="minorHAnsi" w:hAnsiTheme="minorHAnsi"/>
          <w:sz w:val="22"/>
          <w:szCs w:val="22"/>
        </w:rPr>
        <w:t>m</w:t>
      </w:r>
      <w:r w:rsidRPr="00FD7A2F" w:rsidDel="00504E89">
        <w:rPr>
          <w:rFonts w:asciiTheme="minorHAnsi" w:hAnsiTheme="minorHAnsi"/>
          <w:sz w:val="22"/>
          <w:szCs w:val="22"/>
        </w:rPr>
        <w:t xml:space="preserve"> </w:t>
      </w:r>
      <w:r w:rsidRPr="00FD7A2F">
        <w:rPr>
          <w:rFonts w:asciiTheme="minorHAnsi" w:hAnsiTheme="minorHAnsi"/>
          <w:sz w:val="22"/>
          <w:szCs w:val="22"/>
        </w:rPr>
        <w:t>podpory.</w:t>
      </w:r>
    </w:p>
    <w:p w:rsidR="00C42C7A" w:rsidRPr="00FD7A2F" w:rsidRDefault="00C42C7A" w:rsidP="00964A37">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 xml:space="preserve">Písemná </w:t>
      </w:r>
      <w:r w:rsidR="00F37FD6">
        <w:rPr>
          <w:rFonts w:asciiTheme="minorHAnsi" w:hAnsiTheme="minorHAnsi"/>
          <w:sz w:val="22"/>
          <w:szCs w:val="22"/>
        </w:rPr>
        <w:t>ž</w:t>
      </w:r>
      <w:r>
        <w:rPr>
          <w:rFonts w:asciiTheme="minorHAnsi" w:hAnsiTheme="minorHAnsi"/>
          <w:sz w:val="22"/>
          <w:szCs w:val="22"/>
        </w:rPr>
        <w:t>ádost o</w:t>
      </w:r>
      <w:r w:rsidRPr="00FD7A2F">
        <w:rPr>
          <w:rFonts w:asciiTheme="minorHAnsi" w:hAnsiTheme="minorHAnsi"/>
          <w:sz w:val="22"/>
          <w:szCs w:val="22"/>
        </w:rPr>
        <w:t> uvolnění finančních prostředků bude obsahovat tyto náležitosti:</w:t>
      </w:r>
    </w:p>
    <w:p w:rsidR="00C42C7A" w:rsidRPr="00FD7A2F" w:rsidRDefault="00F37FD6" w:rsidP="00964A37">
      <w:pPr>
        <w:pStyle w:val="Zkladntext"/>
        <w:numPr>
          <w:ilvl w:val="0"/>
          <w:numId w:val="44"/>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ž</w:t>
      </w:r>
      <w:r w:rsidR="00C42C7A">
        <w:rPr>
          <w:rFonts w:asciiTheme="minorHAnsi" w:hAnsiTheme="minorHAnsi"/>
          <w:sz w:val="22"/>
          <w:szCs w:val="22"/>
        </w:rPr>
        <w:t xml:space="preserve">ádost o </w:t>
      </w:r>
      <w:r w:rsidR="00C42C7A" w:rsidRPr="00FD7A2F">
        <w:rPr>
          <w:rFonts w:asciiTheme="minorHAnsi" w:hAnsiTheme="minorHAnsi"/>
          <w:sz w:val="22"/>
          <w:szCs w:val="22"/>
        </w:rPr>
        <w:t>uvolnění finančních prostředků</w:t>
      </w:r>
      <w:r w:rsidR="00262EA9">
        <w:rPr>
          <w:rFonts w:asciiTheme="minorHAnsi" w:hAnsiTheme="minorHAnsi"/>
          <w:sz w:val="22"/>
          <w:szCs w:val="22"/>
        </w:rPr>
        <w:t>,</w:t>
      </w:r>
    </w:p>
    <w:p w:rsidR="00C42C7A" w:rsidRPr="00CB7AAE" w:rsidRDefault="00F37FD6" w:rsidP="00964A37">
      <w:pPr>
        <w:pStyle w:val="Zkladntext"/>
        <w:numPr>
          <w:ilvl w:val="0"/>
          <w:numId w:val="44"/>
        </w:numPr>
        <w:tabs>
          <w:tab w:val="left" w:pos="567"/>
        </w:tabs>
        <w:spacing w:before="120"/>
        <w:ind w:left="567" w:hanging="283"/>
        <w:jc w:val="both"/>
        <w:rPr>
          <w:rFonts w:asciiTheme="minorHAnsi" w:hAnsiTheme="minorHAnsi"/>
          <w:color w:val="auto"/>
          <w:sz w:val="22"/>
          <w:szCs w:val="22"/>
        </w:rPr>
      </w:pPr>
      <w:r>
        <w:rPr>
          <w:rFonts w:asciiTheme="minorHAnsi" w:hAnsiTheme="minorHAnsi"/>
          <w:sz w:val="22"/>
          <w:szCs w:val="22"/>
        </w:rPr>
        <w:t>p</w:t>
      </w:r>
      <w:r w:rsidR="00C42C7A" w:rsidRPr="00FD7A2F">
        <w:rPr>
          <w:rFonts w:asciiTheme="minorHAnsi" w:hAnsiTheme="minorHAnsi"/>
          <w:sz w:val="22"/>
          <w:szCs w:val="22"/>
        </w:rPr>
        <w:t xml:space="preserve">řehled čerpání </w:t>
      </w:r>
      <w:r w:rsidR="00C42C7A" w:rsidRPr="00CB7AAE">
        <w:rPr>
          <w:rFonts w:asciiTheme="minorHAnsi" w:hAnsiTheme="minorHAnsi"/>
          <w:color w:val="auto"/>
          <w:sz w:val="22"/>
          <w:szCs w:val="22"/>
        </w:rPr>
        <w:t xml:space="preserve">v rámci projektu (soupis faktur, výdajových dokladů), podepsaný statutárním nebo pověřeným zástupcem příjemce podpory. Vzor přehledu čerpání v rámci projektu je k dispozici ke stažení na </w:t>
      </w:r>
      <w:hyperlink r:id="rId10" w:history="1">
        <w:r w:rsidR="00C42C7A" w:rsidRPr="00CB7AAE">
          <w:rPr>
            <w:rStyle w:val="Hypertextovodkaz"/>
            <w:rFonts w:asciiTheme="minorHAnsi" w:hAnsiTheme="minorHAnsi"/>
            <w:color w:val="auto"/>
            <w:sz w:val="22"/>
            <w:szCs w:val="22"/>
            <w:u w:val="none"/>
          </w:rPr>
          <w:t>www.sfzp.cz</w:t>
        </w:r>
      </w:hyperlink>
      <w:r w:rsidR="00C42C7A" w:rsidRPr="00CB7AAE">
        <w:rPr>
          <w:rFonts w:asciiTheme="minorHAnsi" w:hAnsiTheme="minorHAnsi"/>
          <w:color w:val="auto"/>
          <w:sz w:val="22"/>
          <w:szCs w:val="22"/>
        </w:rPr>
        <w:t>.</w:t>
      </w:r>
      <w:r w:rsidR="00262EA9">
        <w:rPr>
          <w:rFonts w:asciiTheme="minorHAnsi" w:hAnsiTheme="minorHAnsi"/>
          <w:color w:val="auto"/>
          <w:sz w:val="22"/>
          <w:szCs w:val="22"/>
        </w:rPr>
        <w:t>,</w:t>
      </w:r>
    </w:p>
    <w:p w:rsidR="00C42C7A" w:rsidRPr="00FD7A2F" w:rsidRDefault="00F37FD6" w:rsidP="00964A37">
      <w:pPr>
        <w:pStyle w:val="Zkladntext"/>
        <w:numPr>
          <w:ilvl w:val="0"/>
          <w:numId w:val="44"/>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k</w:t>
      </w:r>
      <w:r w:rsidR="00C42C7A" w:rsidRPr="00FD7A2F">
        <w:rPr>
          <w:rFonts w:asciiTheme="minorHAnsi" w:hAnsiTheme="minorHAnsi"/>
          <w:sz w:val="22"/>
          <w:szCs w:val="22"/>
        </w:rPr>
        <w:t>opie faktur</w:t>
      </w:r>
      <w:r w:rsidR="00C42C7A">
        <w:rPr>
          <w:rFonts w:asciiTheme="minorHAnsi" w:hAnsiTheme="minorHAnsi"/>
          <w:sz w:val="22"/>
          <w:szCs w:val="22"/>
        </w:rPr>
        <w:t xml:space="preserve"> a</w:t>
      </w:r>
      <w:r w:rsidR="00C42C7A" w:rsidRPr="00FD7A2F">
        <w:rPr>
          <w:rFonts w:asciiTheme="minorHAnsi" w:hAnsiTheme="minorHAnsi"/>
          <w:sz w:val="22"/>
          <w:szCs w:val="22"/>
        </w:rPr>
        <w:t xml:space="preserve"> výdajových </w:t>
      </w:r>
      <w:r w:rsidR="00C42C7A">
        <w:rPr>
          <w:rFonts w:asciiTheme="minorHAnsi" w:hAnsiTheme="minorHAnsi"/>
          <w:sz w:val="22"/>
          <w:szCs w:val="22"/>
        </w:rPr>
        <w:t xml:space="preserve">a jiných </w:t>
      </w:r>
      <w:r w:rsidR="00C42C7A" w:rsidRPr="00FD7A2F">
        <w:rPr>
          <w:rFonts w:asciiTheme="minorHAnsi" w:hAnsiTheme="minorHAnsi"/>
          <w:sz w:val="22"/>
          <w:szCs w:val="22"/>
        </w:rPr>
        <w:t>dokladů</w:t>
      </w:r>
      <w:r w:rsidR="00C42C7A">
        <w:rPr>
          <w:rFonts w:asciiTheme="minorHAnsi" w:hAnsiTheme="minorHAnsi"/>
          <w:sz w:val="22"/>
          <w:szCs w:val="22"/>
        </w:rPr>
        <w:t xml:space="preserve"> </w:t>
      </w:r>
      <w:r w:rsidR="00C42C7A" w:rsidRPr="00FD7A2F">
        <w:rPr>
          <w:rFonts w:asciiTheme="minorHAnsi" w:hAnsiTheme="minorHAnsi"/>
          <w:sz w:val="22"/>
          <w:szCs w:val="22"/>
        </w:rPr>
        <w:t xml:space="preserve">prokazujících </w:t>
      </w:r>
      <w:r w:rsidR="00C42C7A">
        <w:rPr>
          <w:rFonts w:asciiTheme="minorHAnsi" w:hAnsiTheme="minorHAnsi"/>
          <w:sz w:val="22"/>
          <w:szCs w:val="22"/>
        </w:rPr>
        <w:t>výdaje</w:t>
      </w:r>
      <w:r w:rsidR="00C42C7A" w:rsidRPr="00FD7A2F">
        <w:rPr>
          <w:rFonts w:asciiTheme="minorHAnsi" w:hAnsiTheme="minorHAnsi"/>
          <w:sz w:val="22"/>
          <w:szCs w:val="22"/>
        </w:rPr>
        <w:t xml:space="preserve"> projektu, opatřené originálním podpisem statutárního nebo pověřeného zástupce příjemce podpory (u právnických osob </w:t>
      </w:r>
      <w:r w:rsidR="00E71E92">
        <w:rPr>
          <w:rFonts w:asciiTheme="minorHAnsi" w:hAnsiTheme="minorHAnsi"/>
          <w:sz w:val="22"/>
          <w:szCs w:val="22"/>
        </w:rPr>
        <w:br/>
      </w:r>
      <w:r w:rsidR="00C42C7A" w:rsidRPr="00FD7A2F">
        <w:rPr>
          <w:rFonts w:asciiTheme="minorHAnsi" w:hAnsiTheme="minorHAnsi"/>
          <w:sz w:val="22"/>
          <w:szCs w:val="22"/>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Pr>
          <w:rFonts w:asciiTheme="minorHAnsi" w:hAnsiTheme="minorHAnsi"/>
          <w:sz w:val="22"/>
          <w:szCs w:val="22"/>
        </w:rPr>
        <w:t xml:space="preserve"> formální a finanční správnosti,</w:t>
      </w:r>
    </w:p>
    <w:p w:rsidR="00C42C7A" w:rsidRPr="00FD7A2F" w:rsidRDefault="00F37FD6" w:rsidP="00964A37">
      <w:pPr>
        <w:pStyle w:val="Zkladntext"/>
        <w:numPr>
          <w:ilvl w:val="0"/>
          <w:numId w:val="44"/>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b</w:t>
      </w:r>
      <w:r w:rsidR="00C42C7A" w:rsidRPr="00FD7A2F">
        <w:rPr>
          <w:rFonts w:asciiTheme="minorHAnsi" w:hAnsiTheme="minorHAnsi"/>
          <w:sz w:val="22"/>
          <w:szCs w:val="22"/>
        </w:rPr>
        <w:t xml:space="preserve">ankovní výpisy dokladující uhrazení faktur zhotoviteli, případně doklady, že došlo ke skutečnému uhrazení </w:t>
      </w:r>
      <w:r w:rsidR="00C42C7A">
        <w:rPr>
          <w:rFonts w:asciiTheme="minorHAnsi" w:hAnsiTheme="minorHAnsi"/>
          <w:sz w:val="22"/>
          <w:szCs w:val="22"/>
        </w:rPr>
        <w:t>výdajů</w:t>
      </w:r>
      <w:r w:rsidR="00C42C7A" w:rsidRPr="00FD7A2F">
        <w:rPr>
          <w:rFonts w:asciiTheme="minorHAnsi" w:hAnsiTheme="minorHAnsi"/>
          <w:sz w:val="22"/>
          <w:szCs w:val="22"/>
        </w:rPr>
        <w:t xml:space="preserve">, včetně souvisejících odvodů. Pokud budou k úhradě předloženy faktury již uhrazené nebo částečně uhrazené, je třeba doložit rovněž kopii odpovídajícího bankovního výpisu. Pokud na základě předchozí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byly Fondem poskytnuty finanční prostředky podle neuhrazených nebo částečně uhrazených faktur, doloží příjemce podpory nejpozději v následující </w:t>
      </w:r>
      <w:r w:rsidR="00C42C7A">
        <w:rPr>
          <w:rFonts w:asciiTheme="minorHAnsi" w:hAnsiTheme="minorHAnsi"/>
          <w:sz w:val="22"/>
          <w:szCs w:val="22"/>
        </w:rPr>
        <w:t>žádosti o uvolnění finančních prostředků</w:t>
      </w:r>
      <w:r w:rsidR="00C42C7A" w:rsidRPr="00FD7A2F">
        <w:rPr>
          <w:rFonts w:asciiTheme="minorHAnsi" w:hAnsiTheme="minorHAnsi"/>
          <w:sz w:val="22"/>
          <w:szCs w:val="22"/>
        </w:rPr>
        <w:t xml:space="preserve"> skutečné použití podpory a vlastních zdrojů odpovídajícími kopiemi bankovních výpisů.</w:t>
      </w:r>
    </w:p>
    <w:p w:rsidR="00F37FD6" w:rsidRPr="00F37FD6" w:rsidRDefault="00F37FD6" w:rsidP="005D1EF4">
      <w:pPr>
        <w:pStyle w:val="Zkladntext"/>
        <w:numPr>
          <w:ilvl w:val="0"/>
          <w:numId w:val="41"/>
        </w:numPr>
        <w:spacing w:before="120"/>
        <w:ind w:left="284" w:hanging="426"/>
        <w:jc w:val="both"/>
        <w:rPr>
          <w:rFonts w:asciiTheme="minorHAnsi" w:hAnsiTheme="minorHAnsi"/>
          <w:sz w:val="22"/>
          <w:szCs w:val="22"/>
        </w:rPr>
      </w:pPr>
      <w:r>
        <w:rPr>
          <w:rFonts w:asciiTheme="minorHAnsi" w:hAnsiTheme="minorHAnsi"/>
          <w:sz w:val="22"/>
          <w:szCs w:val="22"/>
        </w:rPr>
        <w:t>Žádostí</w:t>
      </w:r>
      <w:r w:rsidRPr="00FD7A2F">
        <w:rPr>
          <w:rFonts w:asciiTheme="minorHAnsi" w:hAnsiTheme="minorHAnsi"/>
          <w:sz w:val="22"/>
          <w:szCs w:val="22"/>
        </w:rPr>
        <w:t xml:space="preserve"> </w:t>
      </w:r>
      <w:r>
        <w:rPr>
          <w:rFonts w:asciiTheme="minorHAnsi" w:hAnsiTheme="minorHAnsi"/>
          <w:sz w:val="22"/>
          <w:szCs w:val="22"/>
        </w:rPr>
        <w:t>o</w:t>
      </w:r>
      <w:r w:rsidRPr="00FD7A2F">
        <w:rPr>
          <w:rFonts w:asciiTheme="minorHAnsi" w:hAnsiTheme="minorHAnsi"/>
          <w:sz w:val="22"/>
          <w:szCs w:val="22"/>
        </w:rPr>
        <w:t xml:space="preserve"> uvolnění finančních prostředků a předložením soupisu faktur a kopií faktur příjemce podpory m. j. potvrzuje, že faktury, na jejichž úhradu má být použita podpora Fondu, od</w:t>
      </w:r>
      <w:r>
        <w:rPr>
          <w:rFonts w:asciiTheme="minorHAnsi" w:hAnsiTheme="minorHAnsi"/>
          <w:sz w:val="22"/>
          <w:szCs w:val="22"/>
        </w:rPr>
        <w:t>povídají skutečným, účelně vyna</w:t>
      </w:r>
      <w:r w:rsidRPr="00FD7A2F">
        <w:rPr>
          <w:rFonts w:asciiTheme="minorHAnsi" w:hAnsiTheme="minorHAnsi"/>
          <w:sz w:val="22"/>
          <w:szCs w:val="22"/>
        </w:rPr>
        <w:t>l</w:t>
      </w:r>
      <w:r>
        <w:rPr>
          <w:rFonts w:asciiTheme="minorHAnsi" w:hAnsiTheme="minorHAnsi"/>
          <w:sz w:val="22"/>
          <w:szCs w:val="22"/>
        </w:rPr>
        <w:t>oženým</w:t>
      </w:r>
      <w:r w:rsidRPr="00FD7A2F">
        <w:rPr>
          <w:rFonts w:asciiTheme="minorHAnsi" w:hAnsiTheme="minorHAnsi"/>
          <w:sz w:val="22"/>
          <w:szCs w:val="22"/>
        </w:rPr>
        <w:t xml:space="preserve"> a </w:t>
      </w:r>
      <w:r>
        <w:rPr>
          <w:rFonts w:asciiTheme="minorHAnsi" w:hAnsiTheme="minorHAnsi"/>
          <w:sz w:val="22"/>
          <w:szCs w:val="22"/>
        </w:rPr>
        <w:t>způsobilým výdajům</w:t>
      </w:r>
      <w:r w:rsidRPr="00FD7A2F">
        <w:rPr>
          <w:rFonts w:asciiTheme="minorHAnsi" w:hAnsiTheme="minorHAnsi"/>
          <w:sz w:val="22"/>
          <w:szCs w:val="22"/>
        </w:rPr>
        <w:t xml:space="preserve"> akce.</w:t>
      </w:r>
    </w:p>
    <w:p w:rsidR="00962C17" w:rsidRDefault="00F37FD6" w:rsidP="005D1EF4">
      <w:pPr>
        <w:pStyle w:val="Zkladntext"/>
        <w:numPr>
          <w:ilvl w:val="0"/>
          <w:numId w:val="41"/>
        </w:numPr>
        <w:spacing w:before="120"/>
        <w:ind w:left="284" w:hanging="426"/>
        <w:jc w:val="both"/>
        <w:rPr>
          <w:rFonts w:asciiTheme="minorHAnsi" w:hAnsiTheme="minorHAnsi"/>
          <w:sz w:val="22"/>
          <w:szCs w:val="22"/>
        </w:rPr>
      </w:pPr>
      <w:r>
        <w:rPr>
          <w:rFonts w:asciiTheme="minorHAnsi" w:hAnsiTheme="minorHAnsi"/>
          <w:sz w:val="22"/>
          <w:szCs w:val="22"/>
        </w:rPr>
        <w:t xml:space="preserve">Fondu </w:t>
      </w:r>
      <w:r w:rsidRPr="00FD7A2F">
        <w:rPr>
          <w:rFonts w:asciiTheme="minorHAnsi" w:hAnsiTheme="minorHAnsi"/>
          <w:sz w:val="22"/>
          <w:szCs w:val="22"/>
        </w:rPr>
        <w:t xml:space="preserve">mohou být předloženy faktury již uhrazené, částečně uhrazené či faktury, u kterých doba splatnosti uplyne do 30 dnů od podání </w:t>
      </w:r>
      <w:r>
        <w:rPr>
          <w:rFonts w:asciiTheme="minorHAnsi" w:hAnsiTheme="minorHAnsi"/>
          <w:sz w:val="22"/>
          <w:szCs w:val="22"/>
        </w:rPr>
        <w:t>žádosti o uvolnění finančních prostředků</w:t>
      </w:r>
      <w:r w:rsidRPr="00FD7A2F">
        <w:rPr>
          <w:rFonts w:asciiTheme="minorHAnsi" w:hAnsiTheme="minorHAnsi"/>
          <w:sz w:val="22"/>
          <w:szCs w:val="22"/>
        </w:rPr>
        <w:t>. Fond akceptuje předložení uhrazených faktur i z roku předcházejícího uvolnění podpory, pokud fakturace odpovídá termínům realizace akce</w:t>
      </w:r>
      <w:r>
        <w:rPr>
          <w:rFonts w:asciiTheme="minorHAnsi" w:hAnsiTheme="minorHAnsi"/>
          <w:sz w:val="22"/>
          <w:szCs w:val="22"/>
        </w:rPr>
        <w:t>.</w:t>
      </w:r>
    </w:p>
    <w:p w:rsidR="00C42C7A" w:rsidRPr="00FD7A2F" w:rsidRDefault="00C42C7A" w:rsidP="005D1EF4">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FD7A2F" w:rsidRDefault="00C42C7A" w:rsidP="005D1EF4">
      <w:pPr>
        <w:pStyle w:val="Zkladntext"/>
        <w:numPr>
          <w:ilvl w:val="0"/>
          <w:numId w:val="41"/>
        </w:numPr>
        <w:spacing w:before="120"/>
        <w:ind w:left="284" w:hanging="426"/>
        <w:jc w:val="both"/>
        <w:rPr>
          <w:rFonts w:asciiTheme="minorHAnsi" w:hAnsiTheme="minorHAnsi"/>
          <w:sz w:val="22"/>
          <w:szCs w:val="22"/>
        </w:rPr>
      </w:pPr>
      <w:r w:rsidRPr="00FD7A2F">
        <w:rPr>
          <w:rFonts w:asciiTheme="minorHAnsi" w:hAnsiTheme="minorHAnsi"/>
          <w:sz w:val="22"/>
          <w:szCs w:val="22"/>
        </w:rPr>
        <w:t>V případě, že příjemce podpory obdrží od zhotovitele storno nebo dobropis faktury, je povinen tyto doklady včetně zdůvodnění a kopie bankovního výpisu okamžitě po obdržení a provedení kontroly zaslat Fondu a splnit povinnost stanovenou v</w:t>
      </w:r>
      <w:r w:rsidR="00B012CE">
        <w:rPr>
          <w:rFonts w:asciiTheme="minorHAnsi" w:hAnsiTheme="minorHAnsi"/>
          <w:sz w:val="22"/>
          <w:szCs w:val="22"/>
        </w:rPr>
        <w:t> článku IV</w:t>
      </w:r>
      <w:r>
        <w:rPr>
          <w:rFonts w:asciiTheme="minorHAnsi" w:hAnsiTheme="minorHAnsi"/>
          <w:sz w:val="22"/>
          <w:szCs w:val="22"/>
        </w:rPr>
        <w:t xml:space="preserve"> bodu </w:t>
      </w:r>
      <w:r w:rsidR="00B012CE">
        <w:rPr>
          <w:rFonts w:asciiTheme="minorHAnsi" w:hAnsiTheme="minorHAnsi"/>
          <w:sz w:val="22"/>
          <w:szCs w:val="22"/>
        </w:rPr>
        <w:t>2</w:t>
      </w:r>
      <w:r>
        <w:rPr>
          <w:rFonts w:asciiTheme="minorHAnsi" w:hAnsiTheme="minorHAnsi"/>
          <w:sz w:val="22"/>
          <w:szCs w:val="22"/>
        </w:rPr>
        <w:t xml:space="preserve"> písm. </w:t>
      </w:r>
      <w:r w:rsidR="0004330C">
        <w:rPr>
          <w:rFonts w:asciiTheme="minorHAnsi" w:hAnsiTheme="minorHAnsi"/>
          <w:sz w:val="22"/>
          <w:szCs w:val="22"/>
        </w:rPr>
        <w:t>c</w:t>
      </w:r>
      <w:r>
        <w:rPr>
          <w:rFonts w:asciiTheme="minorHAnsi" w:hAnsiTheme="minorHAnsi"/>
          <w:sz w:val="22"/>
          <w:szCs w:val="22"/>
        </w:rPr>
        <w:t>)</w:t>
      </w:r>
      <w:r w:rsidRPr="00FD7A2F">
        <w:rPr>
          <w:rFonts w:asciiTheme="minorHAnsi" w:hAnsiTheme="minorHAnsi"/>
          <w:sz w:val="22"/>
          <w:szCs w:val="22"/>
        </w:rPr>
        <w:t>.</w:t>
      </w:r>
    </w:p>
    <w:p w:rsidR="005D1EF4" w:rsidRDefault="005D1EF4">
      <w:pPr>
        <w:pStyle w:val="Zkladntext"/>
        <w:jc w:val="center"/>
        <w:rPr>
          <w:rFonts w:asciiTheme="minorHAnsi" w:hAnsiTheme="minorHAnsi"/>
          <w:b/>
          <w:sz w:val="22"/>
          <w:szCs w:val="22"/>
        </w:rPr>
      </w:pPr>
    </w:p>
    <w:p w:rsidR="005D1EF4" w:rsidRDefault="005D1EF4">
      <w:pPr>
        <w:pStyle w:val="Zkladntext"/>
        <w:jc w:val="center"/>
        <w:rPr>
          <w:rFonts w:asciiTheme="minorHAnsi" w:hAnsiTheme="minorHAnsi"/>
          <w:b/>
          <w:sz w:val="22"/>
          <w:szCs w:val="22"/>
        </w:rPr>
      </w:pPr>
    </w:p>
    <w:p w:rsidR="00507829" w:rsidRDefault="00507829">
      <w:pPr>
        <w:pStyle w:val="Zkladntext"/>
        <w:jc w:val="center"/>
        <w:rPr>
          <w:rFonts w:asciiTheme="minorHAnsi" w:hAnsiTheme="minorHAnsi"/>
          <w:b/>
          <w:sz w:val="22"/>
          <w:szCs w:val="22"/>
        </w:rPr>
      </w:pPr>
    </w:p>
    <w:p w:rsidR="00507829" w:rsidRDefault="00507829">
      <w:pPr>
        <w:pStyle w:val="Zkladntext"/>
        <w:jc w:val="center"/>
        <w:rPr>
          <w:rFonts w:asciiTheme="minorHAnsi" w:hAnsiTheme="minorHAnsi"/>
          <w:b/>
          <w:sz w:val="22"/>
          <w:szCs w:val="22"/>
        </w:rPr>
      </w:pPr>
    </w:p>
    <w:p w:rsidR="00507829" w:rsidRDefault="00507829">
      <w:pPr>
        <w:pStyle w:val="Zkladntext"/>
        <w:jc w:val="center"/>
        <w:rPr>
          <w:rFonts w:asciiTheme="minorHAnsi" w:hAnsiTheme="minorHAnsi"/>
          <w:b/>
          <w:sz w:val="22"/>
          <w:szCs w:val="22"/>
        </w:rPr>
      </w:pPr>
    </w:p>
    <w:p w:rsidR="00507829" w:rsidRDefault="00507829">
      <w:pPr>
        <w:pStyle w:val="Zkladntext"/>
        <w:jc w:val="center"/>
        <w:rPr>
          <w:rFonts w:asciiTheme="minorHAnsi" w:hAnsiTheme="minorHAnsi"/>
          <w:b/>
          <w:sz w:val="22"/>
          <w:szCs w:val="22"/>
        </w:rPr>
      </w:pPr>
    </w:p>
    <w:p w:rsidR="001D45AE" w:rsidRPr="00FD7A2F" w:rsidRDefault="00A7748C">
      <w:pPr>
        <w:pStyle w:val="Zkladntext"/>
        <w:jc w:val="center"/>
        <w:rPr>
          <w:rFonts w:asciiTheme="minorHAnsi" w:hAnsiTheme="minorHAnsi"/>
          <w:b/>
          <w:sz w:val="22"/>
          <w:szCs w:val="22"/>
        </w:rPr>
      </w:pPr>
      <w:r>
        <w:rPr>
          <w:rFonts w:asciiTheme="minorHAnsi" w:hAnsiTheme="minorHAnsi"/>
          <w:b/>
          <w:sz w:val="22"/>
          <w:szCs w:val="22"/>
        </w:rPr>
        <w:lastRenderedPageBreak/>
        <w:t>I</w:t>
      </w:r>
      <w:r w:rsidR="00944DF5">
        <w:rPr>
          <w:rFonts w:asciiTheme="minorHAnsi" w:hAnsiTheme="minorHAnsi"/>
          <w:b/>
          <w:sz w:val="22"/>
          <w:szCs w:val="22"/>
        </w:rPr>
        <w:t>V.</w:t>
      </w:r>
    </w:p>
    <w:p w:rsidR="001D45AE" w:rsidRPr="00FD7A2F" w:rsidRDefault="001F1520">
      <w:pPr>
        <w:pStyle w:val="Zkladntext"/>
        <w:jc w:val="center"/>
        <w:rPr>
          <w:rFonts w:asciiTheme="minorHAnsi" w:hAnsiTheme="minorHAnsi"/>
          <w:b/>
          <w:sz w:val="22"/>
          <w:szCs w:val="22"/>
        </w:rPr>
      </w:pPr>
      <w:r>
        <w:rPr>
          <w:rFonts w:asciiTheme="minorHAnsi" w:hAnsiTheme="minorHAnsi"/>
          <w:b/>
          <w:sz w:val="22"/>
          <w:szCs w:val="22"/>
        </w:rPr>
        <w:t>Z</w:t>
      </w:r>
      <w:r w:rsidR="001D45AE" w:rsidRPr="00FD7A2F">
        <w:rPr>
          <w:rFonts w:asciiTheme="minorHAnsi" w:hAnsiTheme="minorHAnsi"/>
          <w:b/>
          <w:sz w:val="22"/>
          <w:szCs w:val="22"/>
        </w:rPr>
        <w:t>ákladní závazky a další povinnosti příjemce podpory</w:t>
      </w:r>
    </w:p>
    <w:p w:rsidR="001D45AE" w:rsidRPr="00FD7A2F" w:rsidRDefault="001D45AE">
      <w:pPr>
        <w:pStyle w:val="Zkladntext"/>
        <w:rPr>
          <w:rFonts w:asciiTheme="minorHAnsi" w:hAnsiTheme="minorHAnsi"/>
          <w:sz w:val="22"/>
          <w:szCs w:val="22"/>
        </w:rPr>
      </w:pPr>
    </w:p>
    <w:p w:rsidR="00A44683" w:rsidRPr="00FD7A2F" w:rsidRDefault="00A44683" w:rsidP="008F57F7">
      <w:pPr>
        <w:pStyle w:val="Zkladntext"/>
        <w:numPr>
          <w:ilvl w:val="0"/>
          <w:numId w:val="34"/>
        </w:numPr>
        <w:ind w:left="284" w:hanging="284"/>
        <w:jc w:val="both"/>
        <w:rPr>
          <w:rFonts w:asciiTheme="minorHAnsi" w:hAnsiTheme="minorHAnsi"/>
          <w:sz w:val="22"/>
          <w:szCs w:val="22"/>
        </w:rPr>
      </w:pPr>
      <w:r>
        <w:rPr>
          <w:rFonts w:asciiTheme="minorHAnsi" w:hAnsiTheme="minorHAnsi"/>
          <w:sz w:val="22"/>
          <w:szCs w:val="22"/>
        </w:rPr>
        <w:t>Příjemce podpory</w:t>
      </w:r>
      <w:r w:rsidR="00507829">
        <w:rPr>
          <w:rFonts w:asciiTheme="minorHAnsi" w:hAnsiTheme="minorHAnsi"/>
          <w:sz w:val="22"/>
          <w:szCs w:val="22"/>
        </w:rPr>
        <w:t>:</w:t>
      </w:r>
    </w:p>
    <w:p w:rsidR="000C6284" w:rsidRPr="00FD7A2F" w:rsidRDefault="00817206" w:rsidP="008F57F7">
      <w:pPr>
        <w:pStyle w:val="Zkladntext"/>
        <w:numPr>
          <w:ilvl w:val="0"/>
          <w:numId w:val="24"/>
        </w:numPr>
        <w:tabs>
          <w:tab w:val="left" w:pos="567"/>
        </w:tabs>
        <w:snapToGrid w:val="0"/>
        <w:spacing w:before="120"/>
        <w:ind w:left="284" w:firstLine="0"/>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w:t>
      </w:r>
      <w:r w:rsidR="003709C5">
        <w:rPr>
          <w:rFonts w:asciiTheme="minorHAnsi" w:hAnsiTheme="minorHAnsi"/>
          <w:sz w:val="22"/>
          <w:szCs w:val="22"/>
        </w:rPr>
        <w:t>splni</w:t>
      </w:r>
      <w:r>
        <w:rPr>
          <w:rFonts w:asciiTheme="minorHAnsi" w:hAnsiTheme="minorHAnsi"/>
          <w:sz w:val="22"/>
          <w:szCs w:val="22"/>
        </w:rPr>
        <w:t>t</w:t>
      </w:r>
      <w:r w:rsidR="003709C5">
        <w:rPr>
          <w:rFonts w:asciiTheme="minorHAnsi" w:hAnsiTheme="minorHAnsi"/>
          <w:sz w:val="22"/>
          <w:szCs w:val="22"/>
        </w:rPr>
        <w:t xml:space="preserve"> účel akce tím, že</w:t>
      </w:r>
      <w:r w:rsidR="000C6284" w:rsidRPr="00FD7A2F">
        <w:rPr>
          <w:rFonts w:asciiTheme="minorHAnsi" w:hAnsiTheme="minorHAnsi"/>
          <w:sz w:val="22"/>
          <w:szCs w:val="22"/>
        </w:rPr>
        <w:t xml:space="preserve"> </w:t>
      </w:r>
    </w:p>
    <w:p w:rsidR="00087139" w:rsidRDefault="000C6284" w:rsidP="008F57F7">
      <w:pPr>
        <w:pStyle w:val="Zkladntext"/>
        <w:numPr>
          <w:ilvl w:val="0"/>
          <w:numId w:val="25"/>
        </w:numPr>
        <w:tabs>
          <w:tab w:val="clear" w:pos="360"/>
          <w:tab w:val="left" w:pos="1134"/>
          <w:tab w:val="num" w:pos="1418"/>
        </w:tabs>
        <w:snapToGrid w:val="0"/>
        <w:spacing w:before="120"/>
        <w:ind w:left="851" w:hanging="284"/>
        <w:jc w:val="both"/>
        <w:rPr>
          <w:rFonts w:asciiTheme="minorHAnsi" w:hAnsiTheme="minorHAnsi"/>
          <w:sz w:val="22"/>
          <w:szCs w:val="22"/>
        </w:rPr>
      </w:pPr>
      <w:r w:rsidRPr="008F57F7">
        <w:rPr>
          <w:rFonts w:asciiTheme="minorHAnsi" w:hAnsiTheme="minorHAnsi"/>
          <w:sz w:val="22"/>
          <w:szCs w:val="22"/>
        </w:rPr>
        <w:t>akce b</w:t>
      </w:r>
      <w:r w:rsidR="008F57F7" w:rsidRPr="008F57F7">
        <w:rPr>
          <w:rFonts w:asciiTheme="minorHAnsi" w:hAnsiTheme="minorHAnsi"/>
          <w:sz w:val="22"/>
          <w:szCs w:val="22"/>
        </w:rPr>
        <w:t xml:space="preserve">ude </w:t>
      </w:r>
      <w:r w:rsidRPr="008F57F7">
        <w:rPr>
          <w:rFonts w:asciiTheme="minorHAnsi" w:hAnsiTheme="minorHAnsi"/>
          <w:sz w:val="22"/>
          <w:szCs w:val="22"/>
        </w:rPr>
        <w:t xml:space="preserve">provedena </w:t>
      </w:r>
      <w:r w:rsidR="00E55E93" w:rsidRPr="008F57F7">
        <w:rPr>
          <w:rFonts w:asciiTheme="minorHAnsi" w:hAnsiTheme="minorHAnsi"/>
          <w:sz w:val="22"/>
          <w:szCs w:val="22"/>
        </w:rPr>
        <w:t>po</w:t>
      </w:r>
      <w:r w:rsidRPr="008F57F7">
        <w:rPr>
          <w:rFonts w:asciiTheme="minorHAnsi" w:hAnsiTheme="minorHAnsi"/>
          <w:sz w:val="22"/>
          <w:szCs w:val="22"/>
        </w:rPr>
        <w:t xml:space="preserve">dle Fondem </w:t>
      </w:r>
      <w:r w:rsidR="00E07DBA" w:rsidRPr="008F57F7">
        <w:rPr>
          <w:rFonts w:asciiTheme="minorHAnsi" w:hAnsiTheme="minorHAnsi"/>
          <w:sz w:val="22"/>
          <w:szCs w:val="22"/>
        </w:rPr>
        <w:t>odsouhlasen</w:t>
      </w:r>
      <w:r w:rsidR="009C4E14" w:rsidRPr="008F57F7">
        <w:rPr>
          <w:rFonts w:asciiTheme="minorHAnsi" w:hAnsiTheme="minorHAnsi"/>
          <w:sz w:val="22"/>
          <w:szCs w:val="22"/>
        </w:rPr>
        <w:t>é</w:t>
      </w:r>
      <w:r w:rsidR="00E55E93" w:rsidRPr="008F57F7">
        <w:rPr>
          <w:rFonts w:asciiTheme="minorHAnsi" w:hAnsiTheme="minorHAnsi"/>
          <w:sz w:val="22"/>
          <w:szCs w:val="22"/>
        </w:rPr>
        <w:t>ho</w:t>
      </w:r>
      <w:r w:rsidR="00431187" w:rsidRPr="008F57F7">
        <w:rPr>
          <w:rFonts w:asciiTheme="minorHAnsi" w:hAnsiTheme="minorHAnsi"/>
          <w:sz w:val="22"/>
          <w:szCs w:val="22"/>
        </w:rPr>
        <w:t xml:space="preserve"> </w:t>
      </w:r>
      <w:r w:rsidR="00E55E93" w:rsidRPr="008F57F7">
        <w:rPr>
          <w:rFonts w:asciiTheme="minorHAnsi" w:hAnsiTheme="minorHAnsi"/>
          <w:sz w:val="22"/>
          <w:szCs w:val="22"/>
        </w:rPr>
        <w:t xml:space="preserve">podrobného </w:t>
      </w:r>
      <w:r w:rsidR="00431187" w:rsidRPr="008F57F7">
        <w:rPr>
          <w:rFonts w:asciiTheme="minorHAnsi" w:hAnsiTheme="minorHAnsi"/>
          <w:sz w:val="22"/>
          <w:szCs w:val="22"/>
        </w:rPr>
        <w:t>popisu projektu „</w:t>
      </w:r>
      <w:r w:rsidR="008F57F7" w:rsidRPr="008F57F7">
        <w:rPr>
          <w:rFonts w:asciiTheme="minorHAnsi" w:hAnsiTheme="minorHAnsi"/>
          <w:sz w:val="22"/>
          <w:szCs w:val="22"/>
        </w:rPr>
        <w:t>Odstranění skládky pneumatik v obci Bor u Skutče</w:t>
      </w:r>
      <w:r w:rsidR="00431187" w:rsidRPr="008F57F7">
        <w:rPr>
          <w:rFonts w:asciiTheme="minorHAnsi" w:hAnsiTheme="minorHAnsi"/>
          <w:sz w:val="22"/>
          <w:szCs w:val="22"/>
        </w:rPr>
        <w:t>“, kt</w:t>
      </w:r>
      <w:r w:rsidR="00612625" w:rsidRPr="008F57F7">
        <w:rPr>
          <w:rFonts w:asciiTheme="minorHAnsi" w:hAnsiTheme="minorHAnsi"/>
          <w:sz w:val="22"/>
          <w:szCs w:val="22"/>
        </w:rPr>
        <w:t>erý je součástí</w:t>
      </w:r>
      <w:r w:rsidR="00612625" w:rsidRPr="00FD7A2F">
        <w:rPr>
          <w:rFonts w:asciiTheme="minorHAnsi" w:hAnsiTheme="minorHAnsi"/>
          <w:sz w:val="22"/>
          <w:szCs w:val="22"/>
        </w:rPr>
        <w:t xml:space="preserve"> žádosti ze dne </w:t>
      </w:r>
      <w:r w:rsidR="002A05ED">
        <w:rPr>
          <w:rFonts w:asciiTheme="minorHAnsi" w:hAnsiTheme="minorHAnsi"/>
          <w:sz w:val="22"/>
          <w:szCs w:val="22"/>
        </w:rPr>
        <w:t>13</w:t>
      </w:r>
      <w:r w:rsidR="00431187" w:rsidRPr="00FD7A2F">
        <w:rPr>
          <w:rFonts w:asciiTheme="minorHAnsi" w:hAnsiTheme="minorHAnsi"/>
          <w:sz w:val="22"/>
          <w:szCs w:val="22"/>
        </w:rPr>
        <w:t xml:space="preserve">. </w:t>
      </w:r>
      <w:r w:rsidR="002A05ED">
        <w:rPr>
          <w:rFonts w:asciiTheme="minorHAnsi" w:hAnsiTheme="minorHAnsi"/>
          <w:sz w:val="22"/>
          <w:szCs w:val="22"/>
        </w:rPr>
        <w:t>7</w:t>
      </w:r>
      <w:r w:rsidR="00431187" w:rsidRPr="00FD7A2F">
        <w:rPr>
          <w:rFonts w:asciiTheme="minorHAnsi" w:hAnsiTheme="minorHAnsi"/>
          <w:sz w:val="22"/>
          <w:szCs w:val="22"/>
        </w:rPr>
        <w:t>. 201</w:t>
      </w:r>
      <w:r w:rsidR="002A05ED">
        <w:rPr>
          <w:rFonts w:asciiTheme="minorHAnsi" w:hAnsiTheme="minorHAnsi"/>
          <w:sz w:val="22"/>
          <w:szCs w:val="22"/>
        </w:rPr>
        <w:t>5</w:t>
      </w:r>
      <w:r w:rsidR="00431187" w:rsidRPr="00FD7A2F">
        <w:rPr>
          <w:rFonts w:asciiTheme="minorHAnsi" w:hAnsiTheme="minorHAnsi"/>
          <w:sz w:val="22"/>
          <w:szCs w:val="22"/>
        </w:rPr>
        <w:t>,</w:t>
      </w:r>
      <w:r w:rsidR="00B10562" w:rsidRPr="00FD7A2F">
        <w:rPr>
          <w:rFonts w:asciiTheme="minorHAnsi" w:hAnsiTheme="minorHAnsi"/>
          <w:sz w:val="22"/>
          <w:szCs w:val="22"/>
        </w:rPr>
        <w:t xml:space="preserve"> </w:t>
      </w:r>
      <w:r w:rsidR="00431187" w:rsidRPr="00FD7A2F">
        <w:rPr>
          <w:rFonts w:asciiTheme="minorHAnsi" w:hAnsiTheme="minorHAnsi"/>
          <w:sz w:val="22"/>
          <w:szCs w:val="22"/>
        </w:rPr>
        <w:t>r</w:t>
      </w:r>
      <w:r w:rsidR="00AF4646" w:rsidRPr="00FD7A2F">
        <w:rPr>
          <w:rFonts w:asciiTheme="minorHAnsi" w:hAnsiTheme="minorHAnsi"/>
          <w:sz w:val="22"/>
          <w:szCs w:val="22"/>
        </w:rPr>
        <w:t>ozpočt</w:t>
      </w:r>
      <w:r w:rsidR="00E55E93" w:rsidRPr="00FD7A2F">
        <w:rPr>
          <w:rFonts w:asciiTheme="minorHAnsi" w:hAnsiTheme="minorHAnsi"/>
          <w:sz w:val="22"/>
          <w:szCs w:val="22"/>
        </w:rPr>
        <w:t>u</w:t>
      </w:r>
      <w:r w:rsidR="00AF4646" w:rsidRPr="00FD7A2F">
        <w:rPr>
          <w:rFonts w:asciiTheme="minorHAnsi" w:hAnsiTheme="minorHAnsi"/>
          <w:sz w:val="22"/>
          <w:szCs w:val="22"/>
        </w:rPr>
        <w:t xml:space="preserve"> projektu, aktualizovan</w:t>
      </w:r>
      <w:r w:rsidR="00612625" w:rsidRPr="00FD7A2F">
        <w:rPr>
          <w:rFonts w:asciiTheme="minorHAnsi" w:hAnsiTheme="minorHAnsi"/>
          <w:sz w:val="22"/>
          <w:szCs w:val="22"/>
        </w:rPr>
        <w:t xml:space="preserve">ého dne </w:t>
      </w:r>
      <w:r w:rsidR="002A05ED">
        <w:rPr>
          <w:rFonts w:asciiTheme="minorHAnsi" w:hAnsiTheme="minorHAnsi"/>
          <w:sz w:val="22"/>
          <w:szCs w:val="22"/>
        </w:rPr>
        <w:t>2</w:t>
      </w:r>
      <w:r w:rsidR="008F57F7">
        <w:rPr>
          <w:rFonts w:asciiTheme="minorHAnsi" w:hAnsiTheme="minorHAnsi"/>
          <w:sz w:val="22"/>
          <w:szCs w:val="22"/>
        </w:rPr>
        <w:t>4. 3</w:t>
      </w:r>
      <w:r w:rsidR="002A05ED">
        <w:rPr>
          <w:rFonts w:asciiTheme="minorHAnsi" w:hAnsiTheme="minorHAnsi"/>
          <w:sz w:val="22"/>
          <w:szCs w:val="22"/>
        </w:rPr>
        <w:t>.</w:t>
      </w:r>
      <w:r w:rsidR="008F57F7">
        <w:rPr>
          <w:rFonts w:asciiTheme="minorHAnsi" w:hAnsiTheme="minorHAnsi"/>
          <w:sz w:val="22"/>
          <w:szCs w:val="22"/>
        </w:rPr>
        <w:t xml:space="preserve"> </w:t>
      </w:r>
      <w:r w:rsidR="002A05ED">
        <w:rPr>
          <w:rFonts w:asciiTheme="minorHAnsi" w:hAnsiTheme="minorHAnsi"/>
          <w:sz w:val="22"/>
          <w:szCs w:val="22"/>
        </w:rPr>
        <w:t>201</w:t>
      </w:r>
      <w:r w:rsidR="008F57F7">
        <w:rPr>
          <w:rFonts w:asciiTheme="minorHAnsi" w:hAnsiTheme="minorHAnsi"/>
          <w:sz w:val="22"/>
          <w:szCs w:val="22"/>
        </w:rPr>
        <w:t>6</w:t>
      </w:r>
      <w:r w:rsidR="002A05ED">
        <w:rPr>
          <w:rFonts w:asciiTheme="minorHAnsi" w:hAnsiTheme="minorHAnsi"/>
          <w:sz w:val="22"/>
          <w:szCs w:val="22"/>
        </w:rPr>
        <w:t xml:space="preserve"> (č.</w:t>
      </w:r>
      <w:r w:rsidR="008F57F7">
        <w:rPr>
          <w:rFonts w:asciiTheme="minorHAnsi" w:hAnsiTheme="minorHAnsi"/>
          <w:sz w:val="22"/>
          <w:szCs w:val="22"/>
        </w:rPr>
        <w:t xml:space="preserve"> </w:t>
      </w:r>
      <w:r w:rsidR="002A05ED">
        <w:rPr>
          <w:rFonts w:asciiTheme="minorHAnsi" w:hAnsiTheme="minorHAnsi"/>
          <w:sz w:val="22"/>
          <w:szCs w:val="22"/>
        </w:rPr>
        <w:t xml:space="preserve">j.: </w:t>
      </w:r>
      <w:r w:rsidR="008F57F7">
        <w:rPr>
          <w:rFonts w:asciiTheme="minorHAnsi" w:hAnsiTheme="minorHAnsi"/>
          <w:sz w:val="22"/>
          <w:szCs w:val="22"/>
        </w:rPr>
        <w:t>041696</w:t>
      </w:r>
      <w:r w:rsidR="002A05ED">
        <w:rPr>
          <w:rFonts w:asciiTheme="minorHAnsi" w:hAnsiTheme="minorHAnsi"/>
          <w:sz w:val="22"/>
          <w:szCs w:val="22"/>
        </w:rPr>
        <w:t>/201</w:t>
      </w:r>
      <w:r w:rsidR="008F57F7">
        <w:rPr>
          <w:rFonts w:asciiTheme="minorHAnsi" w:hAnsiTheme="minorHAnsi"/>
          <w:sz w:val="22"/>
          <w:szCs w:val="22"/>
        </w:rPr>
        <w:t>6</w:t>
      </w:r>
      <w:r w:rsidR="002A05ED">
        <w:rPr>
          <w:rFonts w:asciiTheme="minorHAnsi" w:hAnsiTheme="minorHAnsi"/>
          <w:sz w:val="22"/>
          <w:szCs w:val="22"/>
        </w:rPr>
        <w:t>)</w:t>
      </w:r>
      <w:r w:rsidR="006045AB">
        <w:rPr>
          <w:rFonts w:asciiTheme="minorHAnsi" w:hAnsiTheme="minorHAnsi"/>
          <w:sz w:val="22"/>
          <w:szCs w:val="22"/>
        </w:rPr>
        <w:t xml:space="preserve">, </w:t>
      </w:r>
      <w:r w:rsidR="00E55E93" w:rsidRPr="00FD7A2F">
        <w:rPr>
          <w:rFonts w:asciiTheme="minorHAnsi" w:hAnsiTheme="minorHAnsi"/>
          <w:sz w:val="22"/>
          <w:szCs w:val="22"/>
        </w:rPr>
        <w:t xml:space="preserve">podle </w:t>
      </w:r>
      <w:r w:rsidR="002A05ED">
        <w:rPr>
          <w:rFonts w:asciiTheme="minorHAnsi" w:hAnsiTheme="minorHAnsi"/>
          <w:sz w:val="22"/>
          <w:szCs w:val="22"/>
        </w:rPr>
        <w:t>realizační dokumen</w:t>
      </w:r>
      <w:r w:rsidR="00E55E93" w:rsidRPr="00FD7A2F">
        <w:rPr>
          <w:rFonts w:asciiTheme="minorHAnsi" w:hAnsiTheme="minorHAnsi"/>
          <w:sz w:val="22"/>
          <w:szCs w:val="22"/>
        </w:rPr>
        <w:t>tace</w:t>
      </w:r>
      <w:r w:rsidR="002A05ED">
        <w:rPr>
          <w:rFonts w:asciiTheme="minorHAnsi" w:hAnsiTheme="minorHAnsi"/>
          <w:sz w:val="22"/>
          <w:szCs w:val="22"/>
        </w:rPr>
        <w:t xml:space="preserve"> (</w:t>
      </w:r>
      <w:r w:rsidR="008F57F7">
        <w:rPr>
          <w:rFonts w:asciiTheme="minorHAnsi" w:hAnsiTheme="minorHAnsi"/>
          <w:sz w:val="22"/>
          <w:szCs w:val="22"/>
        </w:rPr>
        <w:t xml:space="preserve">BIOANALITIKA CZ </w:t>
      </w:r>
      <w:r w:rsidR="002A05ED">
        <w:rPr>
          <w:rFonts w:asciiTheme="minorHAnsi" w:hAnsiTheme="minorHAnsi"/>
          <w:sz w:val="22"/>
          <w:szCs w:val="22"/>
        </w:rPr>
        <w:t>9/2015)</w:t>
      </w:r>
      <w:r w:rsidR="00E55E93" w:rsidRPr="00FD7A2F">
        <w:rPr>
          <w:rFonts w:asciiTheme="minorHAnsi" w:hAnsiTheme="minorHAnsi"/>
          <w:sz w:val="22"/>
          <w:szCs w:val="22"/>
        </w:rPr>
        <w:t xml:space="preserve">, </w:t>
      </w:r>
      <w:r w:rsidR="00431187" w:rsidRPr="00FD7A2F">
        <w:rPr>
          <w:rFonts w:asciiTheme="minorHAnsi" w:hAnsiTheme="minorHAnsi"/>
          <w:sz w:val="22"/>
          <w:szCs w:val="22"/>
        </w:rPr>
        <w:t>v so</w:t>
      </w:r>
      <w:r w:rsidR="00EA1F07" w:rsidRPr="00FD7A2F">
        <w:rPr>
          <w:rFonts w:asciiTheme="minorHAnsi" w:hAnsiTheme="minorHAnsi"/>
          <w:sz w:val="22"/>
          <w:szCs w:val="22"/>
        </w:rPr>
        <w:t xml:space="preserve">uladu s kompletní dokumentací </w:t>
      </w:r>
      <w:r w:rsidR="008F57F7">
        <w:rPr>
          <w:rFonts w:asciiTheme="minorHAnsi" w:hAnsiTheme="minorHAnsi"/>
          <w:sz w:val="22"/>
          <w:szCs w:val="22"/>
        </w:rPr>
        <w:t xml:space="preserve">výběrového </w:t>
      </w:r>
      <w:r w:rsidR="00EA1F07" w:rsidRPr="00FD7A2F">
        <w:rPr>
          <w:rFonts w:asciiTheme="minorHAnsi" w:hAnsiTheme="minorHAnsi"/>
          <w:sz w:val="22"/>
          <w:szCs w:val="22"/>
        </w:rPr>
        <w:t>řízení</w:t>
      </w:r>
      <w:r w:rsidR="008F57F7">
        <w:rPr>
          <w:rFonts w:asciiTheme="minorHAnsi" w:hAnsiTheme="minorHAnsi"/>
          <w:sz w:val="22"/>
          <w:szCs w:val="22"/>
        </w:rPr>
        <w:t xml:space="preserve"> vč. SOD</w:t>
      </w:r>
      <w:r w:rsidR="0083147D" w:rsidRPr="00FD7A2F">
        <w:rPr>
          <w:rFonts w:asciiTheme="minorHAnsi" w:hAnsiTheme="minorHAnsi"/>
          <w:sz w:val="22"/>
          <w:szCs w:val="22"/>
        </w:rPr>
        <w:t>,</w:t>
      </w:r>
      <w:r w:rsidR="000115EB">
        <w:rPr>
          <w:rFonts w:asciiTheme="minorHAnsi" w:hAnsiTheme="minorHAnsi"/>
          <w:sz w:val="22"/>
          <w:szCs w:val="22"/>
        </w:rPr>
        <w:t xml:space="preserve"> </w:t>
      </w:r>
      <w:r w:rsidR="000115EB" w:rsidRPr="00FD7A2F">
        <w:rPr>
          <w:rFonts w:asciiTheme="minorHAnsi" w:hAnsiTheme="minorHAnsi"/>
          <w:sz w:val="22"/>
          <w:szCs w:val="22"/>
        </w:rPr>
        <w:t>včetně případných změn a doplňků t</w:t>
      </w:r>
      <w:r w:rsidR="000115EB">
        <w:rPr>
          <w:rFonts w:asciiTheme="minorHAnsi" w:hAnsiTheme="minorHAnsi"/>
          <w:sz w:val="22"/>
          <w:szCs w:val="22"/>
        </w:rPr>
        <w:t>ěchto</w:t>
      </w:r>
      <w:r w:rsidR="000115EB" w:rsidRPr="00FD7A2F">
        <w:rPr>
          <w:rFonts w:asciiTheme="minorHAnsi" w:hAnsiTheme="minorHAnsi"/>
          <w:sz w:val="22"/>
          <w:szCs w:val="22"/>
        </w:rPr>
        <w:t xml:space="preserve"> dokument</w:t>
      </w:r>
      <w:r w:rsidR="000115EB">
        <w:rPr>
          <w:rFonts w:asciiTheme="minorHAnsi" w:hAnsiTheme="minorHAnsi"/>
          <w:sz w:val="22"/>
          <w:szCs w:val="22"/>
        </w:rPr>
        <w:t>ů</w:t>
      </w:r>
      <w:r w:rsidR="000115EB" w:rsidRPr="00FD7A2F">
        <w:rPr>
          <w:rFonts w:asciiTheme="minorHAnsi" w:hAnsiTheme="minorHAnsi"/>
          <w:sz w:val="22"/>
          <w:szCs w:val="22"/>
        </w:rPr>
        <w:t xml:space="preserve"> odsouhlasených Fondem</w:t>
      </w:r>
      <w:r w:rsidR="00E55E93" w:rsidRPr="00FD7A2F">
        <w:rPr>
          <w:rFonts w:asciiTheme="minorHAnsi" w:hAnsiTheme="minorHAnsi"/>
          <w:sz w:val="22"/>
          <w:szCs w:val="22"/>
        </w:rPr>
        <w:t xml:space="preserve">, </w:t>
      </w:r>
    </w:p>
    <w:p w:rsidR="00393369" w:rsidRDefault="00393369" w:rsidP="008F57F7">
      <w:pPr>
        <w:pStyle w:val="Zkladntext"/>
        <w:numPr>
          <w:ilvl w:val="0"/>
          <w:numId w:val="25"/>
        </w:numPr>
        <w:tabs>
          <w:tab w:val="clear" w:pos="360"/>
          <w:tab w:val="left" w:pos="1134"/>
          <w:tab w:val="num" w:pos="1418"/>
        </w:tabs>
        <w:snapToGrid w:val="0"/>
        <w:spacing w:before="120"/>
        <w:ind w:left="851" w:hanging="284"/>
        <w:jc w:val="both"/>
        <w:rPr>
          <w:rFonts w:asciiTheme="minorHAnsi" w:hAnsiTheme="minorHAnsi"/>
          <w:sz w:val="22"/>
          <w:szCs w:val="22"/>
        </w:rPr>
      </w:pPr>
      <w:r w:rsidRPr="00393369">
        <w:rPr>
          <w:rFonts w:asciiTheme="minorHAnsi" w:hAnsiTheme="minorHAnsi"/>
          <w:sz w:val="22"/>
          <w:szCs w:val="22"/>
        </w:rPr>
        <w:t>odstran</w:t>
      </w:r>
      <w:r w:rsidR="008F57F7">
        <w:rPr>
          <w:rFonts w:asciiTheme="minorHAnsi" w:hAnsiTheme="minorHAnsi"/>
          <w:sz w:val="22"/>
          <w:szCs w:val="22"/>
        </w:rPr>
        <w:t>í</w:t>
      </w:r>
      <w:r w:rsidRPr="00393369">
        <w:rPr>
          <w:rFonts w:asciiTheme="minorHAnsi" w:hAnsiTheme="minorHAnsi"/>
          <w:sz w:val="22"/>
          <w:szCs w:val="22"/>
        </w:rPr>
        <w:t xml:space="preserve"> nebezpečné</w:t>
      </w:r>
      <w:r w:rsidR="008F57F7">
        <w:rPr>
          <w:rFonts w:asciiTheme="minorHAnsi" w:hAnsiTheme="minorHAnsi"/>
          <w:sz w:val="22"/>
          <w:szCs w:val="22"/>
        </w:rPr>
        <w:t xml:space="preserve"> a ostatní</w:t>
      </w:r>
      <w:r w:rsidRPr="00393369">
        <w:rPr>
          <w:rFonts w:asciiTheme="minorHAnsi" w:hAnsiTheme="minorHAnsi"/>
          <w:sz w:val="22"/>
          <w:szCs w:val="22"/>
        </w:rPr>
        <w:t xml:space="preserve"> odpady (zejm. </w:t>
      </w:r>
      <w:r w:rsidR="008F57F7">
        <w:rPr>
          <w:rFonts w:asciiTheme="minorHAnsi" w:hAnsiTheme="minorHAnsi"/>
          <w:sz w:val="22"/>
          <w:szCs w:val="22"/>
        </w:rPr>
        <w:t>pneumatiky, ocelové kordy pneumatik, gumová těsnění dveří automobilů, obrazovky starých televizorů, azbestové části střech</w:t>
      </w:r>
      <w:r w:rsidRPr="00393369">
        <w:rPr>
          <w:rFonts w:asciiTheme="minorHAnsi" w:hAnsiTheme="minorHAnsi"/>
          <w:sz w:val="22"/>
          <w:szCs w:val="22"/>
        </w:rPr>
        <w:t>) z</w:t>
      </w:r>
      <w:r w:rsidR="008F57F7">
        <w:rPr>
          <w:rFonts w:asciiTheme="minorHAnsi" w:hAnsiTheme="minorHAnsi"/>
          <w:sz w:val="22"/>
          <w:szCs w:val="22"/>
        </w:rPr>
        <w:t> volně přístupné skládky</w:t>
      </w:r>
      <w:r>
        <w:rPr>
          <w:rFonts w:asciiTheme="minorHAnsi" w:hAnsiTheme="minorHAnsi"/>
          <w:sz w:val="22"/>
          <w:szCs w:val="22"/>
        </w:rPr>
        <w:t>,</w:t>
      </w:r>
    </w:p>
    <w:p w:rsidR="00393369" w:rsidRPr="00A535CD" w:rsidRDefault="00393369" w:rsidP="008F57F7">
      <w:pPr>
        <w:pStyle w:val="Zkladntext"/>
        <w:numPr>
          <w:ilvl w:val="0"/>
          <w:numId w:val="25"/>
        </w:numPr>
        <w:tabs>
          <w:tab w:val="clear" w:pos="360"/>
          <w:tab w:val="left" w:pos="1134"/>
          <w:tab w:val="num" w:pos="1418"/>
        </w:tabs>
        <w:snapToGrid w:val="0"/>
        <w:spacing w:before="120"/>
        <w:ind w:left="851" w:hanging="284"/>
        <w:jc w:val="both"/>
        <w:rPr>
          <w:rFonts w:asciiTheme="minorHAnsi" w:hAnsiTheme="minorHAnsi"/>
          <w:sz w:val="22"/>
          <w:szCs w:val="22"/>
        </w:rPr>
      </w:pPr>
      <w:r w:rsidRPr="00A535CD">
        <w:rPr>
          <w:rFonts w:asciiTheme="minorHAnsi" w:hAnsiTheme="minorHAnsi"/>
          <w:sz w:val="22"/>
          <w:szCs w:val="22"/>
        </w:rPr>
        <w:t>sanace b</w:t>
      </w:r>
      <w:r w:rsidR="008F57F7">
        <w:rPr>
          <w:rFonts w:asciiTheme="minorHAnsi" w:hAnsiTheme="minorHAnsi"/>
          <w:sz w:val="22"/>
          <w:szCs w:val="22"/>
        </w:rPr>
        <w:t>ude</w:t>
      </w:r>
      <w:r w:rsidRPr="00A535CD">
        <w:rPr>
          <w:rFonts w:asciiTheme="minorHAnsi" w:hAnsiTheme="minorHAnsi"/>
          <w:sz w:val="22"/>
          <w:szCs w:val="22"/>
        </w:rPr>
        <w:t xml:space="preserve"> provedena na ploše </w:t>
      </w:r>
      <w:r w:rsidR="008F57F7">
        <w:rPr>
          <w:rFonts w:asciiTheme="minorHAnsi" w:hAnsiTheme="minorHAnsi"/>
          <w:sz w:val="22"/>
          <w:szCs w:val="22"/>
        </w:rPr>
        <w:t>5</w:t>
      </w:r>
      <w:r w:rsidRPr="00A535CD">
        <w:rPr>
          <w:rFonts w:asciiTheme="minorHAnsi" w:hAnsiTheme="minorHAnsi"/>
          <w:sz w:val="22"/>
          <w:szCs w:val="22"/>
        </w:rPr>
        <w:t xml:space="preserve"> </w:t>
      </w:r>
      <w:r w:rsidR="008F57F7">
        <w:rPr>
          <w:rFonts w:asciiTheme="minorHAnsi" w:hAnsiTheme="minorHAnsi"/>
          <w:sz w:val="22"/>
          <w:szCs w:val="22"/>
        </w:rPr>
        <w:t>000</w:t>
      </w:r>
      <w:r w:rsidRPr="00A535CD">
        <w:rPr>
          <w:rFonts w:asciiTheme="minorHAnsi" w:hAnsiTheme="minorHAnsi"/>
          <w:sz w:val="22"/>
          <w:szCs w:val="22"/>
        </w:rPr>
        <w:t xml:space="preserve"> m</w:t>
      </w:r>
      <w:r w:rsidR="00B55B95" w:rsidRPr="00A535CD">
        <w:rPr>
          <w:rFonts w:asciiTheme="minorHAnsi" w:hAnsiTheme="minorHAnsi"/>
          <w:sz w:val="22"/>
          <w:szCs w:val="22"/>
          <w:vertAlign w:val="superscript"/>
        </w:rPr>
        <w:t>2</w:t>
      </w:r>
      <w:r w:rsidR="008F57F7">
        <w:rPr>
          <w:rFonts w:asciiTheme="minorHAnsi" w:hAnsiTheme="minorHAnsi"/>
          <w:sz w:val="22"/>
          <w:szCs w:val="22"/>
        </w:rPr>
        <w:t>,</w:t>
      </w:r>
    </w:p>
    <w:p w:rsidR="006D709E" w:rsidRDefault="002A05ED" w:rsidP="005D1EF4">
      <w:pPr>
        <w:pStyle w:val="Zkladntext"/>
        <w:numPr>
          <w:ilvl w:val="0"/>
          <w:numId w:val="24"/>
        </w:numPr>
        <w:tabs>
          <w:tab w:val="left" w:pos="567"/>
        </w:tabs>
        <w:snapToGrid w:val="0"/>
        <w:spacing w:before="120"/>
        <w:ind w:left="851" w:hanging="567"/>
        <w:jc w:val="both"/>
        <w:rPr>
          <w:rFonts w:asciiTheme="minorHAnsi" w:hAnsiTheme="minorHAnsi"/>
          <w:sz w:val="22"/>
          <w:szCs w:val="22"/>
        </w:rPr>
      </w:pPr>
      <w:proofErr w:type="gramStart"/>
      <w:r>
        <w:rPr>
          <w:rFonts w:asciiTheme="minorHAnsi" w:hAnsiTheme="minorHAnsi"/>
          <w:sz w:val="22"/>
          <w:szCs w:val="22"/>
        </w:rPr>
        <w:t>se zavazuje</w:t>
      </w:r>
      <w:proofErr w:type="gramEnd"/>
      <w:r w:rsidR="00434004">
        <w:rPr>
          <w:rFonts w:asciiTheme="minorHAnsi" w:hAnsiTheme="minorHAnsi"/>
          <w:sz w:val="22"/>
          <w:szCs w:val="22"/>
        </w:rPr>
        <w:t xml:space="preserve"> </w:t>
      </w:r>
      <w:r w:rsidR="006D709E">
        <w:rPr>
          <w:rFonts w:asciiTheme="minorHAnsi" w:hAnsiTheme="minorHAnsi"/>
          <w:sz w:val="22"/>
          <w:szCs w:val="22"/>
        </w:rPr>
        <w:t>k tomu, že:</w:t>
      </w:r>
      <w:r w:rsidR="009124AC" w:rsidRPr="00FD7A2F">
        <w:rPr>
          <w:rFonts w:asciiTheme="minorHAnsi" w:hAnsiTheme="minorHAnsi"/>
          <w:sz w:val="22"/>
          <w:szCs w:val="22"/>
        </w:rPr>
        <w:t xml:space="preserve"> </w:t>
      </w:r>
    </w:p>
    <w:p w:rsidR="00393369" w:rsidRDefault="00393369" w:rsidP="00393369">
      <w:pPr>
        <w:pStyle w:val="Zkladntext"/>
        <w:numPr>
          <w:ilvl w:val="0"/>
          <w:numId w:val="25"/>
        </w:numPr>
        <w:tabs>
          <w:tab w:val="clear" w:pos="360"/>
          <w:tab w:val="left" w:pos="567"/>
          <w:tab w:val="num" w:pos="1418"/>
        </w:tabs>
        <w:snapToGrid w:val="0"/>
        <w:spacing w:before="120"/>
        <w:ind w:left="851" w:hanging="284"/>
        <w:jc w:val="both"/>
        <w:rPr>
          <w:rFonts w:asciiTheme="minorHAnsi" w:hAnsiTheme="minorHAnsi"/>
          <w:sz w:val="22"/>
          <w:szCs w:val="22"/>
        </w:rPr>
      </w:pPr>
      <w:r w:rsidRPr="00393369">
        <w:rPr>
          <w:rFonts w:asciiTheme="minorHAnsi" w:hAnsiTheme="minorHAnsi"/>
          <w:sz w:val="22"/>
          <w:szCs w:val="22"/>
        </w:rPr>
        <w:t xml:space="preserve">bude vymáhat na původci závadného stavu výdaje na realizaci příslušného opatření </w:t>
      </w:r>
      <w:r w:rsidR="008F57F7">
        <w:rPr>
          <w:rFonts w:asciiTheme="minorHAnsi" w:hAnsiTheme="minorHAnsi"/>
          <w:sz w:val="22"/>
          <w:szCs w:val="22"/>
        </w:rPr>
        <w:br/>
      </w:r>
      <w:r w:rsidRPr="00393369">
        <w:rPr>
          <w:rFonts w:asciiTheme="minorHAnsi" w:hAnsiTheme="minorHAnsi"/>
          <w:sz w:val="22"/>
          <w:szCs w:val="22"/>
        </w:rPr>
        <w:t>k odstranění znečištění, je</w:t>
      </w:r>
      <w:r>
        <w:rPr>
          <w:rFonts w:asciiTheme="minorHAnsi" w:hAnsiTheme="minorHAnsi"/>
          <w:sz w:val="22"/>
          <w:szCs w:val="22"/>
        </w:rPr>
        <w:t>-</w:t>
      </w:r>
      <w:r w:rsidRPr="00393369">
        <w:rPr>
          <w:rFonts w:asciiTheme="minorHAnsi" w:hAnsiTheme="minorHAnsi"/>
          <w:sz w:val="22"/>
          <w:szCs w:val="22"/>
        </w:rPr>
        <w:t>li to možné,</w:t>
      </w:r>
    </w:p>
    <w:p w:rsidR="006045AB" w:rsidRDefault="00393369" w:rsidP="00393369">
      <w:pPr>
        <w:pStyle w:val="Zkladntext"/>
        <w:numPr>
          <w:ilvl w:val="0"/>
          <w:numId w:val="25"/>
        </w:numPr>
        <w:tabs>
          <w:tab w:val="clear" w:pos="360"/>
          <w:tab w:val="left" w:pos="567"/>
          <w:tab w:val="num" w:pos="1418"/>
        </w:tabs>
        <w:snapToGrid w:val="0"/>
        <w:spacing w:before="120"/>
        <w:ind w:left="851" w:hanging="284"/>
        <w:jc w:val="both"/>
        <w:rPr>
          <w:rFonts w:asciiTheme="minorHAnsi" w:hAnsiTheme="minorHAnsi"/>
          <w:sz w:val="22"/>
          <w:szCs w:val="22"/>
        </w:rPr>
      </w:pPr>
      <w:r w:rsidRPr="00393369">
        <w:rPr>
          <w:rFonts w:asciiTheme="minorHAnsi" w:hAnsiTheme="minorHAnsi"/>
          <w:sz w:val="22"/>
          <w:szCs w:val="22"/>
        </w:rPr>
        <w:t>bude po realizaci akce pokračovat v maximálním úsilí vedo</w:t>
      </w:r>
      <w:r w:rsidR="006045AB">
        <w:rPr>
          <w:rFonts w:asciiTheme="minorHAnsi" w:hAnsiTheme="minorHAnsi"/>
          <w:sz w:val="22"/>
          <w:szCs w:val="22"/>
        </w:rPr>
        <w:t>ucím k řešení komplexní sanace,</w:t>
      </w:r>
    </w:p>
    <w:p w:rsidR="00393369" w:rsidRDefault="00393369" w:rsidP="00393369">
      <w:pPr>
        <w:pStyle w:val="Zkladntext"/>
        <w:numPr>
          <w:ilvl w:val="0"/>
          <w:numId w:val="25"/>
        </w:numPr>
        <w:tabs>
          <w:tab w:val="clear" w:pos="360"/>
          <w:tab w:val="left" w:pos="567"/>
          <w:tab w:val="num" w:pos="1418"/>
        </w:tabs>
        <w:snapToGrid w:val="0"/>
        <w:spacing w:before="120"/>
        <w:ind w:left="851" w:hanging="284"/>
        <w:jc w:val="both"/>
        <w:rPr>
          <w:rFonts w:asciiTheme="minorHAnsi" w:hAnsiTheme="minorHAnsi"/>
          <w:sz w:val="22"/>
          <w:szCs w:val="22"/>
        </w:rPr>
      </w:pPr>
      <w:r w:rsidRPr="00393369">
        <w:rPr>
          <w:rFonts w:asciiTheme="minorHAnsi" w:hAnsiTheme="minorHAnsi"/>
          <w:sz w:val="22"/>
          <w:szCs w:val="22"/>
        </w:rPr>
        <w:t>dojde-li v budoucnu k dosažení náhrady výdajů na provedení opatření po původci závadného stavu, příjemce podpory vrátí do 30 dnů od dosažení této náhrady poskytnutou podporu nebo její část odpovídající výši vymožené částky,</w:t>
      </w:r>
    </w:p>
    <w:p w:rsidR="00393369" w:rsidRDefault="00393369" w:rsidP="00393369">
      <w:pPr>
        <w:pStyle w:val="Zkladntext"/>
        <w:numPr>
          <w:ilvl w:val="0"/>
          <w:numId w:val="25"/>
        </w:numPr>
        <w:tabs>
          <w:tab w:val="clear" w:pos="360"/>
          <w:tab w:val="left" w:pos="567"/>
          <w:tab w:val="num" w:pos="1418"/>
        </w:tabs>
        <w:snapToGrid w:val="0"/>
        <w:spacing w:before="120"/>
        <w:ind w:left="851" w:hanging="284"/>
        <w:jc w:val="both"/>
        <w:rPr>
          <w:rFonts w:asciiTheme="minorHAnsi" w:hAnsiTheme="minorHAnsi"/>
          <w:sz w:val="22"/>
          <w:szCs w:val="22"/>
        </w:rPr>
      </w:pPr>
      <w:r w:rsidRPr="00393369">
        <w:rPr>
          <w:rFonts w:asciiTheme="minorHAnsi" w:hAnsiTheme="minorHAnsi"/>
          <w:sz w:val="22"/>
          <w:szCs w:val="22"/>
        </w:rPr>
        <w:t>zajistí řádné provedení záznamu do databáze SEKM II včetně hodnocení priority lokality,</w:t>
      </w:r>
    </w:p>
    <w:p w:rsidR="003709C5" w:rsidRDefault="00393369" w:rsidP="00393369">
      <w:pPr>
        <w:pStyle w:val="Zkladntext"/>
        <w:numPr>
          <w:ilvl w:val="0"/>
          <w:numId w:val="25"/>
        </w:numPr>
        <w:tabs>
          <w:tab w:val="clear" w:pos="360"/>
          <w:tab w:val="left" w:pos="567"/>
          <w:tab w:val="num" w:pos="1418"/>
        </w:tabs>
        <w:snapToGrid w:val="0"/>
        <w:spacing w:before="120"/>
        <w:ind w:left="851" w:hanging="284"/>
        <w:jc w:val="both"/>
        <w:rPr>
          <w:rFonts w:asciiTheme="minorHAnsi" w:hAnsiTheme="minorHAnsi"/>
          <w:sz w:val="22"/>
          <w:szCs w:val="22"/>
        </w:rPr>
      </w:pPr>
      <w:r w:rsidRPr="00393369">
        <w:rPr>
          <w:rFonts w:asciiTheme="minorHAnsi" w:hAnsiTheme="minorHAnsi"/>
          <w:sz w:val="22"/>
          <w:szCs w:val="22"/>
        </w:rPr>
        <w:t>umožní provádět kontrolu všech s realizací opatření souvisejících dokumentů osobám pověřeným Fondem případně jiným kontrolním orgánům, a to do uplynutí lhůty 10 let od uzavření této smlouvy,</w:t>
      </w:r>
    </w:p>
    <w:p w:rsidR="002A05ED" w:rsidRDefault="006D709E" w:rsidP="00393369">
      <w:pPr>
        <w:pStyle w:val="Zkladntext"/>
        <w:numPr>
          <w:ilvl w:val="0"/>
          <w:numId w:val="25"/>
        </w:numPr>
        <w:tabs>
          <w:tab w:val="clear" w:pos="360"/>
          <w:tab w:val="left" w:pos="567"/>
          <w:tab w:val="num" w:pos="1418"/>
        </w:tabs>
        <w:snapToGrid w:val="0"/>
        <w:spacing w:before="120"/>
        <w:ind w:left="851" w:hanging="284"/>
        <w:jc w:val="both"/>
        <w:rPr>
          <w:rFonts w:asciiTheme="minorHAnsi" w:hAnsiTheme="minorHAnsi"/>
          <w:sz w:val="22"/>
          <w:szCs w:val="22"/>
        </w:rPr>
      </w:pPr>
      <w:r w:rsidRPr="003709C5">
        <w:rPr>
          <w:rFonts w:asciiTheme="minorHAnsi" w:hAnsiTheme="minorHAnsi"/>
          <w:sz w:val="22"/>
          <w:szCs w:val="22"/>
        </w:rPr>
        <w:t xml:space="preserve">bude </w:t>
      </w:r>
      <w:r w:rsidR="009124AC" w:rsidRPr="003709C5">
        <w:rPr>
          <w:rFonts w:asciiTheme="minorHAnsi" w:hAnsiTheme="minorHAnsi"/>
          <w:sz w:val="22"/>
          <w:szCs w:val="22"/>
        </w:rPr>
        <w:t xml:space="preserve">zpřístupňovat veřejnosti informace o životním prostředí ve smyslu zákona </w:t>
      </w:r>
      <w:r w:rsidR="001A7240">
        <w:rPr>
          <w:rFonts w:asciiTheme="minorHAnsi" w:hAnsiTheme="minorHAnsi"/>
          <w:sz w:val="22"/>
          <w:szCs w:val="22"/>
        </w:rPr>
        <w:br/>
      </w:r>
      <w:r w:rsidR="009124AC" w:rsidRPr="003709C5">
        <w:rPr>
          <w:rFonts w:asciiTheme="minorHAnsi" w:hAnsiTheme="minorHAnsi"/>
          <w:sz w:val="22"/>
          <w:szCs w:val="22"/>
        </w:rPr>
        <w:t>č. 123/1998 Sb., o právu na informace o životním prostředí, ve znění pozdějších předpisů</w:t>
      </w:r>
      <w:r w:rsidR="002A05ED">
        <w:rPr>
          <w:rFonts w:asciiTheme="minorHAnsi" w:hAnsiTheme="minorHAnsi"/>
          <w:sz w:val="22"/>
          <w:szCs w:val="22"/>
        </w:rPr>
        <w:t>.</w:t>
      </w:r>
    </w:p>
    <w:p w:rsidR="002A05ED" w:rsidRDefault="002A05ED" w:rsidP="002A05ED">
      <w:pPr>
        <w:pStyle w:val="Zkladntext"/>
        <w:rPr>
          <w:rFonts w:asciiTheme="minorHAnsi" w:hAnsiTheme="minorHAnsi"/>
          <w:sz w:val="22"/>
          <w:szCs w:val="22"/>
        </w:rPr>
      </w:pPr>
      <w:r>
        <w:rPr>
          <w:rFonts w:asciiTheme="minorHAnsi" w:hAnsiTheme="minorHAnsi"/>
          <w:sz w:val="22"/>
          <w:szCs w:val="22"/>
        </w:rPr>
        <w:t xml:space="preserve">            </w:t>
      </w:r>
    </w:p>
    <w:p w:rsidR="00EF6C11" w:rsidRPr="003709C5" w:rsidRDefault="002A05ED" w:rsidP="002A05ED">
      <w:pPr>
        <w:pStyle w:val="Zkladntext"/>
        <w:ind w:left="567"/>
        <w:jc w:val="both"/>
        <w:rPr>
          <w:rFonts w:asciiTheme="minorHAnsi" w:hAnsiTheme="minorHAnsi"/>
          <w:sz w:val="22"/>
          <w:szCs w:val="22"/>
        </w:rPr>
      </w:pPr>
      <w:r>
        <w:rPr>
          <w:rFonts w:asciiTheme="minorHAnsi" w:hAnsiTheme="minorHAnsi"/>
          <w:sz w:val="22"/>
          <w:szCs w:val="22"/>
        </w:rPr>
        <w:t xml:space="preserve">Příjemce podpory zároveň prohlašuje, že </w:t>
      </w:r>
      <w:r w:rsidRPr="00393369">
        <w:rPr>
          <w:rFonts w:asciiTheme="minorHAnsi" w:hAnsiTheme="minorHAnsi"/>
          <w:sz w:val="22"/>
          <w:szCs w:val="22"/>
        </w:rPr>
        <w:t>prokazatelně a v předstihu doruč</w:t>
      </w:r>
      <w:r>
        <w:rPr>
          <w:rFonts w:asciiTheme="minorHAnsi" w:hAnsiTheme="minorHAnsi"/>
          <w:sz w:val="22"/>
          <w:szCs w:val="22"/>
        </w:rPr>
        <w:t xml:space="preserve">il </w:t>
      </w:r>
      <w:r w:rsidRPr="00393369">
        <w:rPr>
          <w:rFonts w:asciiTheme="minorHAnsi" w:hAnsiTheme="minorHAnsi"/>
          <w:sz w:val="22"/>
          <w:szCs w:val="22"/>
        </w:rPr>
        <w:t xml:space="preserve">vlastníkovi nemovitostí, na kterých </w:t>
      </w:r>
      <w:r>
        <w:rPr>
          <w:rFonts w:asciiTheme="minorHAnsi" w:hAnsiTheme="minorHAnsi"/>
          <w:sz w:val="22"/>
          <w:szCs w:val="22"/>
        </w:rPr>
        <w:t>bylo</w:t>
      </w:r>
      <w:r w:rsidRPr="00393369">
        <w:rPr>
          <w:rFonts w:asciiTheme="minorHAnsi" w:hAnsiTheme="minorHAnsi"/>
          <w:sz w:val="22"/>
          <w:szCs w:val="22"/>
        </w:rPr>
        <w:t xml:space="preserve"> identifikováno environmentální riziko (stará ekologická zátěž, skládka odpadů) oznámení o zahájení prací vedoucích k odstranění tohoto rizika. Zároveň b</w:t>
      </w:r>
      <w:r>
        <w:rPr>
          <w:rFonts w:asciiTheme="minorHAnsi" w:hAnsiTheme="minorHAnsi"/>
          <w:sz w:val="22"/>
          <w:szCs w:val="22"/>
        </w:rPr>
        <w:t>yl</w:t>
      </w:r>
      <w:r w:rsidRPr="00393369">
        <w:rPr>
          <w:rFonts w:asciiTheme="minorHAnsi" w:hAnsiTheme="minorHAnsi"/>
          <w:sz w:val="22"/>
          <w:szCs w:val="22"/>
        </w:rPr>
        <w:t xml:space="preserve"> vlastník nemovitostí upozorněn, že je povinen umožnit oprávněné osobě vstup na dotčené nemovitosti </w:t>
      </w:r>
      <w:r w:rsidR="00C73188">
        <w:rPr>
          <w:rFonts w:asciiTheme="minorHAnsi" w:hAnsiTheme="minorHAnsi"/>
          <w:sz w:val="22"/>
          <w:szCs w:val="22"/>
        </w:rPr>
        <w:br/>
      </w:r>
      <w:r w:rsidRPr="00393369">
        <w:rPr>
          <w:rFonts w:asciiTheme="minorHAnsi" w:hAnsiTheme="minorHAnsi"/>
          <w:sz w:val="22"/>
          <w:szCs w:val="22"/>
        </w:rPr>
        <w:t>a strpět provádění veškerých činností vedoucích k nápravě závadného stavu</w:t>
      </w:r>
      <w:r>
        <w:rPr>
          <w:rFonts w:asciiTheme="minorHAnsi" w:hAnsiTheme="minorHAnsi"/>
          <w:sz w:val="22"/>
          <w:szCs w:val="22"/>
        </w:rPr>
        <w:t>.</w:t>
      </w:r>
    </w:p>
    <w:p w:rsidR="00817206" w:rsidRDefault="00817206" w:rsidP="00507829">
      <w:pPr>
        <w:pStyle w:val="Zkladntext"/>
        <w:numPr>
          <w:ilvl w:val="0"/>
          <w:numId w:val="24"/>
        </w:numPr>
        <w:tabs>
          <w:tab w:val="left" w:pos="567"/>
        </w:tabs>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 xml:space="preserve">se </w:t>
      </w:r>
      <w:r w:rsidR="002A05ED" w:rsidRPr="002A05ED">
        <w:rPr>
          <w:rFonts w:asciiTheme="minorHAnsi" w:hAnsiTheme="minorHAnsi"/>
          <w:sz w:val="22"/>
          <w:szCs w:val="22"/>
        </w:rPr>
        <w:t>zavazuje</w:t>
      </w:r>
      <w:proofErr w:type="gramEnd"/>
      <w:r w:rsidR="002A05ED" w:rsidRPr="002A05ED">
        <w:rPr>
          <w:rFonts w:asciiTheme="minorHAnsi" w:hAnsiTheme="minorHAnsi"/>
          <w:sz w:val="22"/>
          <w:szCs w:val="22"/>
        </w:rPr>
        <w:t xml:space="preserve"> </w:t>
      </w:r>
      <w:r>
        <w:rPr>
          <w:rFonts w:asciiTheme="minorHAnsi" w:hAnsiTheme="minorHAnsi"/>
          <w:sz w:val="22"/>
          <w:szCs w:val="22"/>
        </w:rPr>
        <w:t>dodržet lhůty realizace takto:</w:t>
      </w:r>
    </w:p>
    <w:p w:rsidR="00817206" w:rsidRDefault="00817206" w:rsidP="00817206">
      <w:pPr>
        <w:pStyle w:val="Zkladntext"/>
        <w:numPr>
          <w:ilvl w:val="0"/>
          <w:numId w:val="25"/>
        </w:numPr>
        <w:tabs>
          <w:tab w:val="clear" w:pos="360"/>
          <w:tab w:val="num" w:pos="851"/>
          <w:tab w:val="left" w:pos="1134"/>
        </w:tabs>
        <w:snapToGrid w:val="0"/>
        <w:spacing w:before="120"/>
        <w:ind w:left="851" w:hanging="284"/>
        <w:jc w:val="both"/>
        <w:rPr>
          <w:rFonts w:asciiTheme="minorHAnsi" w:hAnsiTheme="minorHAnsi"/>
          <w:sz w:val="22"/>
          <w:szCs w:val="22"/>
        </w:rPr>
      </w:pPr>
      <w:r>
        <w:rPr>
          <w:rFonts w:asciiTheme="minorHAnsi" w:hAnsiTheme="minorHAnsi"/>
          <w:sz w:val="22"/>
          <w:szCs w:val="22"/>
        </w:rPr>
        <w:t xml:space="preserve">termín </w:t>
      </w:r>
      <w:r w:rsidR="00DD487C">
        <w:rPr>
          <w:rFonts w:asciiTheme="minorHAnsi" w:hAnsiTheme="minorHAnsi"/>
          <w:sz w:val="22"/>
          <w:szCs w:val="22"/>
        </w:rPr>
        <w:t xml:space="preserve">ukončení (realizace) akce </w:t>
      </w:r>
      <w:r>
        <w:rPr>
          <w:rFonts w:asciiTheme="minorHAnsi" w:hAnsiTheme="minorHAnsi"/>
          <w:sz w:val="22"/>
          <w:szCs w:val="22"/>
        </w:rPr>
        <w:t xml:space="preserve">do konce 12/2016 </w:t>
      </w:r>
      <w:r w:rsidR="00DD487C">
        <w:rPr>
          <w:rFonts w:asciiTheme="minorHAnsi" w:hAnsiTheme="minorHAnsi"/>
          <w:sz w:val="22"/>
          <w:szCs w:val="22"/>
        </w:rPr>
        <w:t xml:space="preserve">a o dodržení tohoto termínu Fond bez zbytečného odkladu informovat </w:t>
      </w:r>
      <w:r>
        <w:rPr>
          <w:rFonts w:asciiTheme="minorHAnsi" w:hAnsiTheme="minorHAnsi"/>
          <w:sz w:val="22"/>
          <w:szCs w:val="22"/>
        </w:rPr>
        <w:t>(za t</w:t>
      </w:r>
      <w:r w:rsidRPr="00393369">
        <w:rPr>
          <w:rFonts w:asciiTheme="minorHAnsi" w:hAnsiTheme="minorHAnsi"/>
          <w:sz w:val="22"/>
          <w:szCs w:val="22"/>
        </w:rPr>
        <w:t xml:space="preserve">ermín </w:t>
      </w:r>
      <w:r w:rsidR="00DD487C">
        <w:rPr>
          <w:rFonts w:asciiTheme="minorHAnsi" w:hAnsiTheme="minorHAnsi"/>
          <w:sz w:val="22"/>
          <w:szCs w:val="22"/>
        </w:rPr>
        <w:t xml:space="preserve">ukončení akce </w:t>
      </w:r>
      <w:r w:rsidRPr="00393369">
        <w:rPr>
          <w:rFonts w:asciiTheme="minorHAnsi" w:hAnsiTheme="minorHAnsi"/>
          <w:sz w:val="22"/>
          <w:szCs w:val="22"/>
        </w:rPr>
        <w:t xml:space="preserve">se považuje datum </w:t>
      </w:r>
      <w:r w:rsidR="00DD487C">
        <w:rPr>
          <w:rFonts w:asciiTheme="minorHAnsi" w:hAnsiTheme="minorHAnsi"/>
          <w:sz w:val="22"/>
          <w:szCs w:val="22"/>
        </w:rPr>
        <w:t xml:space="preserve">protokolu </w:t>
      </w:r>
      <w:r w:rsidR="00DD487C">
        <w:rPr>
          <w:rFonts w:asciiTheme="minorHAnsi" w:hAnsiTheme="minorHAnsi"/>
          <w:sz w:val="22"/>
          <w:szCs w:val="22"/>
        </w:rPr>
        <w:br/>
        <w:t xml:space="preserve">o </w:t>
      </w:r>
      <w:r w:rsidRPr="00393369">
        <w:rPr>
          <w:rFonts w:asciiTheme="minorHAnsi" w:hAnsiTheme="minorHAnsi"/>
          <w:sz w:val="22"/>
          <w:szCs w:val="22"/>
        </w:rPr>
        <w:t>předá</w:t>
      </w:r>
      <w:r w:rsidR="00DD487C">
        <w:rPr>
          <w:rFonts w:asciiTheme="minorHAnsi" w:hAnsiTheme="minorHAnsi"/>
          <w:sz w:val="22"/>
          <w:szCs w:val="22"/>
        </w:rPr>
        <w:t>ní a převzetí díla</w:t>
      </w:r>
      <w:r>
        <w:rPr>
          <w:rFonts w:asciiTheme="minorHAnsi" w:hAnsiTheme="minorHAnsi"/>
          <w:sz w:val="22"/>
          <w:szCs w:val="22"/>
        </w:rPr>
        <w:t>)</w:t>
      </w:r>
      <w:r w:rsidRPr="00393369">
        <w:rPr>
          <w:rFonts w:asciiTheme="minorHAnsi" w:hAnsiTheme="minorHAnsi"/>
          <w:sz w:val="22"/>
          <w:szCs w:val="22"/>
        </w:rPr>
        <w:t>.</w:t>
      </w:r>
      <w:r>
        <w:rPr>
          <w:rFonts w:asciiTheme="minorHAnsi" w:hAnsiTheme="minorHAnsi"/>
          <w:sz w:val="22"/>
          <w:szCs w:val="22"/>
        </w:rPr>
        <w:t xml:space="preserve"> Přitom se konstatuje, že </w:t>
      </w:r>
      <w:r w:rsidRPr="00393369">
        <w:rPr>
          <w:rFonts w:asciiTheme="minorHAnsi" w:hAnsiTheme="minorHAnsi"/>
          <w:sz w:val="22"/>
          <w:szCs w:val="22"/>
        </w:rPr>
        <w:t>akce byla zahájena v </w:t>
      </w:r>
      <w:r>
        <w:rPr>
          <w:rFonts w:asciiTheme="minorHAnsi" w:hAnsiTheme="minorHAnsi"/>
          <w:sz w:val="22"/>
          <w:szCs w:val="22"/>
        </w:rPr>
        <w:t>3</w:t>
      </w:r>
      <w:r w:rsidRPr="00393369">
        <w:rPr>
          <w:rFonts w:asciiTheme="minorHAnsi" w:hAnsiTheme="minorHAnsi"/>
          <w:sz w:val="22"/>
          <w:szCs w:val="22"/>
        </w:rPr>
        <w:t>/201</w:t>
      </w:r>
      <w:r>
        <w:rPr>
          <w:rFonts w:asciiTheme="minorHAnsi" w:hAnsiTheme="minorHAnsi"/>
          <w:sz w:val="22"/>
          <w:szCs w:val="22"/>
        </w:rPr>
        <w:t>6</w:t>
      </w:r>
      <w:r w:rsidR="00DD487C">
        <w:rPr>
          <w:rFonts w:asciiTheme="minorHAnsi" w:hAnsiTheme="minorHAnsi"/>
          <w:sz w:val="22"/>
          <w:szCs w:val="22"/>
        </w:rPr>
        <w:t>,</w:t>
      </w:r>
    </w:p>
    <w:p w:rsidR="000C6284" w:rsidRPr="002A05ED" w:rsidRDefault="00817206" w:rsidP="00507829">
      <w:pPr>
        <w:pStyle w:val="Zkladntext"/>
        <w:numPr>
          <w:ilvl w:val="0"/>
          <w:numId w:val="24"/>
        </w:numPr>
        <w:tabs>
          <w:tab w:val="left" w:pos="567"/>
        </w:tabs>
        <w:snapToGrid w:val="0"/>
        <w:spacing w:before="120"/>
        <w:ind w:left="567" w:hanging="283"/>
        <w:jc w:val="both"/>
        <w:rPr>
          <w:rFonts w:asciiTheme="minorHAnsi" w:hAnsiTheme="minorHAnsi"/>
          <w:sz w:val="22"/>
          <w:szCs w:val="22"/>
        </w:rPr>
      </w:pPr>
      <w:proofErr w:type="gramStart"/>
      <w:r>
        <w:rPr>
          <w:rFonts w:asciiTheme="minorHAnsi" w:hAnsiTheme="minorHAnsi"/>
          <w:sz w:val="22"/>
          <w:szCs w:val="22"/>
        </w:rPr>
        <w:t>se zavazuje</w:t>
      </w:r>
      <w:proofErr w:type="gramEnd"/>
      <w:r>
        <w:rPr>
          <w:rFonts w:asciiTheme="minorHAnsi" w:hAnsiTheme="minorHAnsi"/>
          <w:sz w:val="22"/>
          <w:szCs w:val="22"/>
        </w:rPr>
        <w:t xml:space="preserve"> nejpo</w:t>
      </w:r>
      <w:r w:rsidR="000C6284" w:rsidRPr="002A05ED">
        <w:rPr>
          <w:rFonts w:asciiTheme="minorHAnsi" w:hAnsiTheme="minorHAnsi"/>
          <w:sz w:val="22"/>
          <w:szCs w:val="22"/>
        </w:rPr>
        <w:t xml:space="preserve">zději do konce </w:t>
      </w:r>
      <w:r w:rsidR="00360EE2">
        <w:rPr>
          <w:rFonts w:asciiTheme="minorHAnsi" w:hAnsiTheme="minorHAnsi"/>
          <w:sz w:val="22"/>
          <w:szCs w:val="22"/>
        </w:rPr>
        <w:t>3</w:t>
      </w:r>
      <w:r w:rsidR="00097F21" w:rsidRPr="002A05ED">
        <w:rPr>
          <w:rFonts w:asciiTheme="minorHAnsi" w:hAnsiTheme="minorHAnsi"/>
          <w:sz w:val="22"/>
          <w:szCs w:val="22"/>
        </w:rPr>
        <w:t>/201</w:t>
      </w:r>
      <w:r w:rsidR="00360EE2">
        <w:rPr>
          <w:rFonts w:asciiTheme="minorHAnsi" w:hAnsiTheme="minorHAnsi"/>
          <w:sz w:val="22"/>
          <w:szCs w:val="22"/>
        </w:rPr>
        <w:t>7</w:t>
      </w:r>
      <w:r w:rsidR="000C6284" w:rsidRPr="002A05ED">
        <w:rPr>
          <w:rFonts w:asciiTheme="minorHAnsi" w:hAnsiTheme="minorHAnsi"/>
          <w:sz w:val="22"/>
          <w:szCs w:val="22"/>
        </w:rPr>
        <w:t xml:space="preserve"> </w:t>
      </w:r>
      <w:r w:rsidR="00445C1C" w:rsidRPr="002A05ED">
        <w:rPr>
          <w:rFonts w:asciiTheme="minorHAnsi" w:hAnsiTheme="minorHAnsi"/>
          <w:sz w:val="22"/>
          <w:szCs w:val="22"/>
        </w:rPr>
        <w:t>předlož</w:t>
      </w:r>
      <w:r>
        <w:rPr>
          <w:rFonts w:asciiTheme="minorHAnsi" w:hAnsiTheme="minorHAnsi"/>
          <w:sz w:val="22"/>
          <w:szCs w:val="22"/>
        </w:rPr>
        <w:t>it</w:t>
      </w:r>
      <w:r w:rsidR="00445C1C" w:rsidRPr="002A05ED">
        <w:rPr>
          <w:rFonts w:asciiTheme="minorHAnsi" w:hAnsiTheme="minorHAnsi"/>
          <w:sz w:val="22"/>
          <w:szCs w:val="22"/>
        </w:rPr>
        <w:t xml:space="preserve"> </w:t>
      </w:r>
      <w:r w:rsidR="000C6284" w:rsidRPr="002A05ED">
        <w:rPr>
          <w:rFonts w:asciiTheme="minorHAnsi" w:hAnsiTheme="minorHAnsi"/>
          <w:sz w:val="22"/>
          <w:szCs w:val="22"/>
        </w:rPr>
        <w:t>Fondu podklady k závěrečnému vyhodnocení akce. Tyto podklady musí obsahovat:</w:t>
      </w:r>
    </w:p>
    <w:p w:rsidR="000C6284" w:rsidRPr="00FD7A2F" w:rsidRDefault="000C6284" w:rsidP="00102083">
      <w:pPr>
        <w:pStyle w:val="Zkladntext"/>
        <w:numPr>
          <w:ilvl w:val="0"/>
          <w:numId w:val="27"/>
        </w:numPr>
        <w:tabs>
          <w:tab w:val="clear" w:pos="360"/>
          <w:tab w:val="left" w:pos="851"/>
          <w:tab w:val="num" w:pos="1418"/>
        </w:tabs>
        <w:snapToGrid w:val="0"/>
        <w:spacing w:before="120"/>
        <w:ind w:left="851" w:hanging="284"/>
        <w:jc w:val="both"/>
        <w:rPr>
          <w:rFonts w:asciiTheme="minorHAnsi" w:hAnsiTheme="minorHAnsi"/>
          <w:sz w:val="22"/>
          <w:szCs w:val="22"/>
        </w:rPr>
      </w:pPr>
      <w:r w:rsidRPr="00FD7A2F">
        <w:rPr>
          <w:rFonts w:asciiTheme="minorHAnsi" w:hAnsiTheme="minorHAnsi"/>
          <w:sz w:val="22"/>
          <w:szCs w:val="22"/>
        </w:rPr>
        <w:t>řádně vyplněný</w:t>
      </w:r>
      <w:r w:rsidR="00466881">
        <w:rPr>
          <w:rFonts w:asciiTheme="minorHAnsi" w:hAnsiTheme="minorHAnsi"/>
          <w:sz w:val="22"/>
          <w:szCs w:val="22"/>
        </w:rPr>
        <w:t xml:space="preserve"> formulář ZVA</w:t>
      </w:r>
      <w:r w:rsidR="006C61CF" w:rsidRPr="00FD7A2F">
        <w:rPr>
          <w:rFonts w:asciiTheme="minorHAnsi" w:hAnsiTheme="minorHAnsi"/>
          <w:sz w:val="22"/>
          <w:szCs w:val="22"/>
        </w:rPr>
        <w:t>,</w:t>
      </w:r>
    </w:p>
    <w:p w:rsidR="000C6284" w:rsidRPr="00FD7A2F" w:rsidRDefault="0096384E" w:rsidP="00102083">
      <w:pPr>
        <w:pStyle w:val="Zkladntext"/>
        <w:numPr>
          <w:ilvl w:val="0"/>
          <w:numId w:val="27"/>
        </w:numPr>
        <w:tabs>
          <w:tab w:val="clear" w:pos="360"/>
          <w:tab w:val="left" w:pos="851"/>
          <w:tab w:val="num" w:pos="1418"/>
        </w:tabs>
        <w:snapToGrid w:val="0"/>
        <w:spacing w:before="120"/>
        <w:ind w:left="851" w:hanging="284"/>
        <w:jc w:val="both"/>
        <w:rPr>
          <w:rFonts w:asciiTheme="minorHAnsi" w:hAnsiTheme="minorHAnsi"/>
          <w:sz w:val="22"/>
          <w:szCs w:val="22"/>
        </w:rPr>
      </w:pPr>
      <w:r w:rsidRPr="00FD7A2F">
        <w:rPr>
          <w:rFonts w:asciiTheme="minorHAnsi" w:hAnsiTheme="minorHAnsi"/>
          <w:sz w:val="22"/>
          <w:szCs w:val="22"/>
        </w:rPr>
        <w:t xml:space="preserve">vyúčtování skutečných </w:t>
      </w:r>
      <w:r w:rsidR="008F57F7">
        <w:rPr>
          <w:rFonts w:asciiTheme="minorHAnsi" w:hAnsiTheme="minorHAnsi"/>
          <w:sz w:val="22"/>
          <w:szCs w:val="22"/>
        </w:rPr>
        <w:t xml:space="preserve">nákladů akce </w:t>
      </w:r>
      <w:r w:rsidR="006C61CF" w:rsidRPr="00FD7A2F">
        <w:rPr>
          <w:rFonts w:asciiTheme="minorHAnsi" w:hAnsiTheme="minorHAnsi"/>
          <w:sz w:val="22"/>
          <w:szCs w:val="22"/>
        </w:rPr>
        <w:t>vč. soupisu účetních dokladů</w:t>
      </w:r>
      <w:r w:rsidR="00697522" w:rsidRPr="00FD7A2F">
        <w:rPr>
          <w:rFonts w:asciiTheme="minorHAnsi" w:hAnsiTheme="minorHAnsi"/>
          <w:sz w:val="22"/>
          <w:szCs w:val="22"/>
        </w:rPr>
        <w:t>,</w:t>
      </w:r>
      <w:r w:rsidR="000C6284" w:rsidRPr="00FD7A2F">
        <w:rPr>
          <w:rFonts w:asciiTheme="minorHAnsi" w:hAnsiTheme="minorHAnsi"/>
          <w:sz w:val="22"/>
          <w:szCs w:val="22"/>
        </w:rPr>
        <w:t xml:space="preserve"> </w:t>
      </w:r>
    </w:p>
    <w:p w:rsidR="00513FAA" w:rsidRPr="00FD7A2F" w:rsidRDefault="006C61CF" w:rsidP="00102083">
      <w:pPr>
        <w:pStyle w:val="Zkladntext"/>
        <w:numPr>
          <w:ilvl w:val="0"/>
          <w:numId w:val="27"/>
        </w:numPr>
        <w:tabs>
          <w:tab w:val="clear" w:pos="360"/>
          <w:tab w:val="left" w:pos="851"/>
          <w:tab w:val="num" w:pos="1418"/>
        </w:tabs>
        <w:snapToGrid w:val="0"/>
        <w:spacing w:before="120"/>
        <w:ind w:left="851" w:hanging="284"/>
        <w:jc w:val="both"/>
        <w:rPr>
          <w:rFonts w:asciiTheme="minorHAnsi" w:hAnsiTheme="minorHAnsi"/>
          <w:sz w:val="22"/>
          <w:szCs w:val="22"/>
        </w:rPr>
      </w:pPr>
      <w:r w:rsidRPr="00FD7A2F">
        <w:rPr>
          <w:rFonts w:asciiTheme="minorHAnsi" w:hAnsiTheme="minorHAnsi"/>
          <w:sz w:val="22"/>
          <w:szCs w:val="22"/>
        </w:rPr>
        <w:t>doklad o zahájení realizace</w:t>
      </w:r>
      <w:r w:rsidR="00697522" w:rsidRPr="00FD7A2F">
        <w:rPr>
          <w:rFonts w:asciiTheme="minorHAnsi" w:hAnsiTheme="minorHAnsi"/>
          <w:sz w:val="22"/>
          <w:szCs w:val="22"/>
        </w:rPr>
        <w:t>,</w:t>
      </w:r>
    </w:p>
    <w:p w:rsidR="00077F85" w:rsidRPr="00FD7A2F" w:rsidRDefault="00434004" w:rsidP="00102083">
      <w:pPr>
        <w:pStyle w:val="Zkladntext"/>
        <w:numPr>
          <w:ilvl w:val="0"/>
          <w:numId w:val="27"/>
        </w:numPr>
        <w:tabs>
          <w:tab w:val="clear" w:pos="360"/>
          <w:tab w:val="num" w:pos="851"/>
        </w:tabs>
        <w:snapToGrid w:val="0"/>
        <w:spacing w:before="120"/>
        <w:ind w:left="851" w:hanging="284"/>
        <w:jc w:val="both"/>
        <w:rPr>
          <w:rFonts w:asciiTheme="minorHAnsi" w:hAnsiTheme="minorHAnsi"/>
          <w:sz w:val="22"/>
          <w:szCs w:val="22"/>
        </w:rPr>
      </w:pPr>
      <w:r>
        <w:rPr>
          <w:rFonts w:asciiTheme="minorHAnsi" w:hAnsiTheme="minorHAnsi"/>
          <w:sz w:val="22"/>
          <w:szCs w:val="22"/>
        </w:rPr>
        <w:lastRenderedPageBreak/>
        <w:t>protokol o předání a převzetí díla</w:t>
      </w:r>
      <w:r w:rsidR="007824E6">
        <w:rPr>
          <w:rFonts w:asciiTheme="minorHAnsi" w:hAnsiTheme="minorHAnsi"/>
          <w:sz w:val="22"/>
          <w:szCs w:val="22"/>
        </w:rPr>
        <w:t>,</w:t>
      </w:r>
    </w:p>
    <w:p w:rsidR="001A2F65" w:rsidRPr="00FD7A2F" w:rsidRDefault="001A2F65" w:rsidP="00102083">
      <w:pPr>
        <w:pStyle w:val="Zkladntext"/>
        <w:numPr>
          <w:ilvl w:val="0"/>
          <w:numId w:val="27"/>
        </w:numPr>
        <w:tabs>
          <w:tab w:val="clear" w:pos="360"/>
          <w:tab w:val="num" w:pos="851"/>
        </w:tabs>
        <w:snapToGrid w:val="0"/>
        <w:spacing w:before="120"/>
        <w:ind w:left="851" w:hanging="284"/>
        <w:jc w:val="both"/>
        <w:rPr>
          <w:rFonts w:asciiTheme="minorHAnsi" w:hAnsiTheme="minorHAnsi"/>
          <w:sz w:val="22"/>
          <w:szCs w:val="22"/>
        </w:rPr>
      </w:pPr>
      <w:r w:rsidRPr="00FD7A2F">
        <w:rPr>
          <w:rFonts w:asciiTheme="minorHAnsi" w:hAnsiTheme="minorHAnsi"/>
          <w:sz w:val="22"/>
          <w:szCs w:val="22"/>
        </w:rPr>
        <w:t xml:space="preserve">aktuální prohlášení </w:t>
      </w:r>
      <w:r w:rsidR="00E60C39" w:rsidRPr="00FD7A2F">
        <w:rPr>
          <w:rFonts w:asciiTheme="minorHAnsi" w:hAnsiTheme="minorHAnsi"/>
          <w:sz w:val="22"/>
          <w:szCs w:val="22"/>
        </w:rPr>
        <w:t xml:space="preserve">o plátcovství DPH – pokud je příjemce podpory </w:t>
      </w:r>
      <w:r w:rsidR="00BB15D4" w:rsidRPr="00FD7A2F">
        <w:rPr>
          <w:rFonts w:asciiTheme="minorHAnsi" w:hAnsiTheme="minorHAnsi"/>
          <w:sz w:val="22"/>
          <w:szCs w:val="22"/>
        </w:rPr>
        <w:t>plátcem, ale nemůže na předmět podpory uplatňovat odpočet DPH, doloží tuto skutečnost čestným prohlášením</w:t>
      </w:r>
      <w:r w:rsidR="0001756D" w:rsidRPr="00FD7A2F">
        <w:rPr>
          <w:rFonts w:asciiTheme="minorHAnsi" w:hAnsiTheme="minorHAnsi"/>
          <w:sz w:val="22"/>
          <w:szCs w:val="22"/>
        </w:rPr>
        <w:t>, včetně zdůvodnění</w:t>
      </w:r>
      <w:r w:rsidR="00697522" w:rsidRPr="00FD7A2F">
        <w:rPr>
          <w:rFonts w:asciiTheme="minorHAnsi" w:hAnsiTheme="minorHAnsi"/>
          <w:sz w:val="22"/>
          <w:szCs w:val="22"/>
        </w:rPr>
        <w:t>.</w:t>
      </w:r>
    </w:p>
    <w:p w:rsidR="000C6284" w:rsidRPr="00DB071A" w:rsidRDefault="000C6284" w:rsidP="00102083">
      <w:pPr>
        <w:pStyle w:val="Zkladntext"/>
        <w:tabs>
          <w:tab w:val="left" w:pos="567"/>
        </w:tabs>
        <w:spacing w:before="120"/>
        <w:ind w:left="567"/>
        <w:jc w:val="both"/>
        <w:rPr>
          <w:rFonts w:asciiTheme="minorHAnsi" w:hAnsiTheme="minorHAnsi"/>
          <w:sz w:val="22"/>
          <w:szCs w:val="22"/>
        </w:rPr>
      </w:pPr>
      <w:r w:rsidRPr="00FD7A2F">
        <w:rPr>
          <w:rFonts w:asciiTheme="minorHAnsi" w:hAnsiTheme="minorHAnsi"/>
          <w:sz w:val="22"/>
          <w:szCs w:val="22"/>
        </w:rPr>
        <w:t xml:space="preserve">K závěrečnému vyhodnocení akce může Fond vydat závazné pokyny (či požádat </w:t>
      </w:r>
      <w:r w:rsidR="000E3278">
        <w:rPr>
          <w:rFonts w:asciiTheme="minorHAnsi" w:hAnsiTheme="minorHAnsi"/>
          <w:sz w:val="22"/>
          <w:szCs w:val="22"/>
        </w:rPr>
        <w:br/>
      </w:r>
      <w:r w:rsidRPr="00FD7A2F">
        <w:rPr>
          <w:rFonts w:asciiTheme="minorHAnsi" w:hAnsiTheme="minorHAnsi"/>
          <w:sz w:val="22"/>
          <w:szCs w:val="22"/>
        </w:rPr>
        <w:t>o informace), které mohou jeho obsah blíže specifikovat či rozšířit. Příjemce podpory je povinen tyto pokyny (žádost o informace) bez zbytečného odkladu (případně ve lhůtě stanovené Fondem) splnit.</w:t>
      </w:r>
      <w:r w:rsidR="00DB071A">
        <w:rPr>
          <w:rFonts w:asciiTheme="minorHAnsi" w:hAnsiTheme="minorHAnsi"/>
          <w:sz w:val="22"/>
          <w:szCs w:val="22"/>
        </w:rPr>
        <w:t xml:space="preserve"> </w:t>
      </w:r>
      <w:r w:rsidRPr="00DB071A">
        <w:rPr>
          <w:rFonts w:asciiTheme="minorHAnsi" w:hAnsiTheme="minorHAnsi"/>
          <w:sz w:val="22"/>
          <w:szCs w:val="22"/>
        </w:rPr>
        <w:t xml:space="preserve">Fond není povinen vydat protokol o závěrečném vyhodnocení akce dříve, než obdrží veškeré požadované podklady a informace, na základě kterých bude moci jednoznačně rozhodnout </w:t>
      </w:r>
      <w:r w:rsidR="007824E6">
        <w:rPr>
          <w:rFonts w:asciiTheme="minorHAnsi" w:hAnsiTheme="minorHAnsi"/>
          <w:sz w:val="22"/>
          <w:szCs w:val="22"/>
        </w:rPr>
        <w:br/>
      </w:r>
      <w:r w:rsidRPr="00DB071A">
        <w:rPr>
          <w:rFonts w:asciiTheme="minorHAnsi" w:hAnsiTheme="minorHAnsi"/>
          <w:sz w:val="22"/>
          <w:szCs w:val="22"/>
        </w:rPr>
        <w:t>o plnění podmínek této smlouvy</w:t>
      </w:r>
      <w:r w:rsidR="00DB071A" w:rsidRPr="00DB071A">
        <w:rPr>
          <w:rFonts w:asciiTheme="minorHAnsi" w:hAnsiTheme="minorHAnsi"/>
          <w:sz w:val="22"/>
          <w:szCs w:val="22"/>
        </w:rPr>
        <w:t xml:space="preserve"> a rovněž v případě, že příjemce podpory je v prodlení s plněním finančních závazků vůči Fondu.</w:t>
      </w:r>
      <w:r w:rsidR="00DB071A">
        <w:rPr>
          <w:rFonts w:asciiTheme="minorHAnsi" w:hAnsiTheme="minorHAnsi"/>
          <w:sz w:val="22"/>
          <w:szCs w:val="22"/>
        </w:rPr>
        <w:t xml:space="preserve"> </w:t>
      </w:r>
      <w:r w:rsidRPr="00DB071A">
        <w:rPr>
          <w:rFonts w:asciiTheme="minorHAnsi" w:hAnsiTheme="minorHAnsi"/>
          <w:sz w:val="22"/>
          <w:szCs w:val="22"/>
        </w:rPr>
        <w:t>Protokol</w:t>
      </w:r>
      <w:r w:rsidR="00102083">
        <w:rPr>
          <w:rFonts w:asciiTheme="minorHAnsi" w:hAnsiTheme="minorHAnsi"/>
          <w:sz w:val="22"/>
          <w:szCs w:val="22"/>
        </w:rPr>
        <w:t xml:space="preserve"> </w:t>
      </w:r>
      <w:r w:rsidRPr="00DB071A">
        <w:rPr>
          <w:rFonts w:asciiTheme="minorHAnsi" w:hAnsiTheme="minorHAnsi"/>
          <w:sz w:val="22"/>
          <w:szCs w:val="22"/>
        </w:rPr>
        <w:t xml:space="preserve">o závěrečném vyhodnocení akce bude obsahovat vyúčtování čerpaných prostředků, vyhodnocení plnění smluvních podmínek a případné </w:t>
      </w:r>
      <w:r w:rsidR="00C42C7A" w:rsidRPr="00DB071A">
        <w:rPr>
          <w:rFonts w:asciiTheme="minorHAnsi" w:hAnsiTheme="minorHAnsi"/>
          <w:sz w:val="22"/>
          <w:szCs w:val="22"/>
        </w:rPr>
        <w:t>ustanovení</w:t>
      </w:r>
      <w:r w:rsidRPr="00DB071A">
        <w:rPr>
          <w:rFonts w:asciiTheme="minorHAnsi" w:hAnsiTheme="minorHAnsi"/>
          <w:sz w:val="22"/>
          <w:szCs w:val="22"/>
        </w:rPr>
        <w:t xml:space="preserve"> o vrácení zálohově poskytnuté podpory či její části. </w:t>
      </w:r>
    </w:p>
    <w:p w:rsidR="001D45AE" w:rsidRPr="00FD7A2F" w:rsidRDefault="001D45AE" w:rsidP="00102083">
      <w:pPr>
        <w:pStyle w:val="Zkladntext"/>
        <w:numPr>
          <w:ilvl w:val="0"/>
          <w:numId w:val="34"/>
        </w:numPr>
        <w:tabs>
          <w:tab w:val="left" w:pos="1134"/>
        </w:tabs>
        <w:spacing w:before="120"/>
        <w:ind w:left="284" w:hanging="284"/>
        <w:jc w:val="both"/>
        <w:rPr>
          <w:rFonts w:asciiTheme="minorHAnsi" w:hAnsiTheme="minorHAnsi"/>
          <w:sz w:val="22"/>
          <w:szCs w:val="22"/>
        </w:rPr>
      </w:pPr>
      <w:r w:rsidRPr="00FD7A2F">
        <w:rPr>
          <w:rFonts w:asciiTheme="minorHAnsi" w:hAnsiTheme="minorHAnsi"/>
          <w:sz w:val="22"/>
          <w:szCs w:val="22"/>
        </w:rPr>
        <w:t>Příjemce podpory je dále povinen:</w:t>
      </w:r>
    </w:p>
    <w:p w:rsidR="00962C17" w:rsidRPr="00962C17" w:rsidRDefault="00DB071A" w:rsidP="00102083">
      <w:pPr>
        <w:pStyle w:val="Zkladntext"/>
        <w:numPr>
          <w:ilvl w:val="0"/>
          <w:numId w:val="38"/>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oskytnuté finanční prostředky (podporu) použít nejpozději do 30 dnů ode dne jejich odepsání </w:t>
      </w:r>
      <w:r w:rsidR="007824E6">
        <w:rPr>
          <w:rFonts w:asciiTheme="minorHAnsi" w:hAnsiTheme="minorHAnsi"/>
          <w:sz w:val="22"/>
          <w:szCs w:val="22"/>
        </w:rPr>
        <w:br/>
      </w:r>
      <w:r w:rsidR="001D45AE" w:rsidRPr="00FD7A2F">
        <w:rPr>
          <w:rFonts w:asciiTheme="minorHAnsi" w:hAnsiTheme="minorHAnsi"/>
          <w:sz w:val="22"/>
          <w:szCs w:val="22"/>
        </w:rPr>
        <w:t xml:space="preserve">z bankovního účtu Fondu, a to výhradně k účelu </w:t>
      </w:r>
      <w:r w:rsidR="007432BD">
        <w:rPr>
          <w:rFonts w:asciiTheme="minorHAnsi" w:hAnsiTheme="minorHAnsi"/>
          <w:sz w:val="22"/>
          <w:szCs w:val="22"/>
        </w:rPr>
        <w:t>podle</w:t>
      </w:r>
      <w:r w:rsidR="001D45AE" w:rsidRPr="00FD7A2F">
        <w:rPr>
          <w:rFonts w:asciiTheme="minorHAnsi" w:hAnsiTheme="minorHAnsi"/>
          <w:sz w:val="22"/>
          <w:szCs w:val="22"/>
        </w:rPr>
        <w:t xml:space="preserve"> této </w:t>
      </w:r>
      <w:r w:rsidR="007F1556">
        <w:rPr>
          <w:rFonts w:asciiTheme="minorHAnsi" w:hAnsiTheme="minorHAnsi"/>
          <w:sz w:val="22"/>
          <w:szCs w:val="22"/>
        </w:rPr>
        <w:t>S</w:t>
      </w:r>
      <w:r w:rsidR="001D45AE" w:rsidRPr="00FD7A2F">
        <w:rPr>
          <w:rFonts w:asciiTheme="minorHAnsi" w:hAnsiTheme="minorHAnsi"/>
          <w:sz w:val="22"/>
          <w:szCs w:val="22"/>
        </w:rPr>
        <w:t>mlouvy, nebo je nejpozději do 30 dnů ode dne jejich odepsání z bankovního účtu Fondu vrátit na bankovní účet Fondu</w:t>
      </w:r>
      <w:r w:rsidR="00962C17">
        <w:rPr>
          <w:rFonts w:asciiTheme="minorHAnsi" w:hAnsiTheme="minorHAnsi"/>
          <w:sz w:val="22"/>
          <w:szCs w:val="22"/>
        </w:rPr>
        <w:t>; p</w:t>
      </w:r>
      <w:r w:rsidR="00962C17" w:rsidRPr="00962C17">
        <w:rPr>
          <w:rFonts w:asciiTheme="minorHAnsi" w:hAnsiTheme="minorHAnsi"/>
          <w:sz w:val="22"/>
          <w:szCs w:val="22"/>
        </w:rPr>
        <w:t>okud příjemce podpory obdrží od Fondu finanční prostředky až po provedení příslušných plateb, pak jako použití prostředků poskytnutých Fondem bude posuzována tato příjemcem podpory již provedená platba</w:t>
      </w:r>
      <w:r w:rsidR="00962C17">
        <w:rPr>
          <w:rFonts w:asciiTheme="minorHAnsi" w:hAnsiTheme="minorHAnsi"/>
          <w:sz w:val="22"/>
          <w:szCs w:val="22"/>
        </w:rPr>
        <w:t>,</w:t>
      </w:r>
    </w:p>
    <w:p w:rsidR="00B81CDD" w:rsidRPr="00962C17" w:rsidRDefault="001D45AE" w:rsidP="00102083">
      <w:pPr>
        <w:pStyle w:val="Zkladntext"/>
        <w:numPr>
          <w:ilvl w:val="0"/>
          <w:numId w:val="38"/>
        </w:numPr>
        <w:tabs>
          <w:tab w:val="left" w:pos="1134"/>
        </w:tabs>
        <w:spacing w:before="120"/>
        <w:ind w:left="567" w:hanging="283"/>
        <w:jc w:val="both"/>
        <w:rPr>
          <w:rFonts w:asciiTheme="minorHAnsi" w:hAnsiTheme="minorHAnsi"/>
          <w:sz w:val="22"/>
          <w:szCs w:val="22"/>
        </w:rPr>
      </w:pPr>
      <w:r w:rsidRPr="00962C17">
        <w:rPr>
          <w:rFonts w:asciiTheme="minorHAnsi" w:hAnsiTheme="minorHAnsi"/>
          <w:sz w:val="22"/>
          <w:szCs w:val="22"/>
        </w:rPr>
        <w:t>vést o použití poskytnutých prostředků samostatnou průkaznou evidenci</w:t>
      </w:r>
      <w:r w:rsidR="00DB071A" w:rsidRPr="00962C17">
        <w:rPr>
          <w:rFonts w:asciiTheme="minorHAnsi" w:hAnsiTheme="minorHAnsi"/>
          <w:sz w:val="22"/>
          <w:szCs w:val="22"/>
        </w:rPr>
        <w:t>,</w:t>
      </w:r>
    </w:p>
    <w:p w:rsidR="001D45AE" w:rsidRPr="00FD7A2F" w:rsidRDefault="00DB071A" w:rsidP="00102083">
      <w:pPr>
        <w:pStyle w:val="Zkladntext"/>
        <w:numPr>
          <w:ilvl w:val="0"/>
          <w:numId w:val="38"/>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w:t>
      </w:r>
      <w:r w:rsidR="001D45AE" w:rsidRPr="000E3278">
        <w:rPr>
          <w:rFonts w:asciiTheme="minorHAnsi" w:hAnsiTheme="minorHAnsi"/>
          <w:color w:val="auto"/>
          <w:sz w:val="22"/>
          <w:szCs w:val="22"/>
        </w:rPr>
        <w:t>rátit poskytnuté finanční prostředky, popřípadě jejich část</w:t>
      </w:r>
      <w:r w:rsidR="00C42C7A" w:rsidRPr="000E3278">
        <w:rPr>
          <w:rFonts w:asciiTheme="minorHAnsi" w:hAnsiTheme="minorHAnsi"/>
          <w:color w:val="auto"/>
          <w:sz w:val="22"/>
          <w:szCs w:val="22"/>
        </w:rPr>
        <w:t xml:space="preserve"> do 30 dnů poté, co odpadl účel</w:t>
      </w:r>
      <w:r w:rsidR="00B012CE">
        <w:rPr>
          <w:rFonts w:asciiTheme="minorHAnsi" w:hAnsiTheme="minorHAnsi"/>
          <w:color w:val="auto"/>
          <w:sz w:val="22"/>
          <w:szCs w:val="22"/>
        </w:rPr>
        <w:t xml:space="preserve"> akce</w:t>
      </w:r>
      <w:r w:rsidR="001D45AE" w:rsidRPr="000E3278">
        <w:rPr>
          <w:rFonts w:asciiTheme="minorHAnsi" w:hAnsiTheme="minorHAnsi"/>
          <w:color w:val="auto"/>
          <w:sz w:val="22"/>
          <w:szCs w:val="22"/>
        </w:rPr>
        <w:t>, pro který je podpora poskytována</w:t>
      </w:r>
      <w:r w:rsidR="00097970" w:rsidRPr="000E3278">
        <w:rPr>
          <w:rFonts w:asciiTheme="minorHAnsi" w:hAnsiTheme="minorHAnsi"/>
          <w:color w:val="auto"/>
          <w:sz w:val="22"/>
          <w:szCs w:val="22"/>
        </w:rPr>
        <w:t>; s</w:t>
      </w:r>
      <w:r w:rsidR="001D45AE" w:rsidRPr="000E3278">
        <w:rPr>
          <w:rFonts w:asciiTheme="minorHAnsi" w:hAnsiTheme="minorHAnsi"/>
          <w:color w:val="auto"/>
          <w:sz w:val="22"/>
          <w:szCs w:val="22"/>
        </w:rPr>
        <w:t xml:space="preserve">tejně je povinen </w:t>
      </w:r>
      <w:r w:rsidR="001D45AE"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1D45AE" w:rsidRPr="00FD7A2F" w:rsidRDefault="00DB071A" w:rsidP="00102083">
      <w:pPr>
        <w:pStyle w:val="Zkladntext"/>
        <w:numPr>
          <w:ilvl w:val="0"/>
          <w:numId w:val="38"/>
        </w:numPr>
        <w:tabs>
          <w:tab w:val="left" w:pos="567"/>
        </w:tabs>
        <w:spacing w:before="120"/>
        <w:ind w:left="567" w:hanging="283"/>
        <w:jc w:val="both"/>
        <w:rPr>
          <w:rFonts w:asciiTheme="minorHAnsi" w:hAnsiTheme="minorHAnsi"/>
          <w:sz w:val="22"/>
          <w:szCs w:val="22"/>
        </w:rPr>
      </w:pPr>
      <w:r>
        <w:rPr>
          <w:rFonts w:asciiTheme="minorHAnsi" w:hAnsiTheme="minorHAnsi"/>
          <w:sz w:val="22"/>
          <w:szCs w:val="22"/>
        </w:rPr>
        <w:t>v</w:t>
      </w:r>
      <w:r w:rsidR="001D45AE" w:rsidRPr="00FD7A2F">
        <w:rPr>
          <w:rFonts w:asciiTheme="minorHAnsi" w:hAnsiTheme="minorHAnsi"/>
          <w:sz w:val="22"/>
          <w:szCs w:val="22"/>
        </w:rPr>
        <w:t xml:space="preserve">rátit odpovídající část podpory v případě, že DPH bude zahrnuta do </w:t>
      </w:r>
      <w:r w:rsidR="002B5BDB">
        <w:rPr>
          <w:rFonts w:asciiTheme="minorHAnsi" w:hAnsiTheme="minorHAnsi"/>
          <w:sz w:val="22"/>
          <w:szCs w:val="22"/>
        </w:rPr>
        <w:t>způsobilých výdajů</w:t>
      </w:r>
      <w:r w:rsidR="001D45AE" w:rsidRPr="00FD7A2F">
        <w:rPr>
          <w:rFonts w:asciiTheme="minorHAnsi" w:hAnsiTheme="minorHAnsi"/>
          <w:sz w:val="22"/>
          <w:szCs w:val="22"/>
        </w:rPr>
        <w:t xml:space="preserve"> akce </w:t>
      </w:r>
      <w:r w:rsidR="007824E6">
        <w:rPr>
          <w:rFonts w:asciiTheme="minorHAnsi" w:hAnsiTheme="minorHAnsi"/>
          <w:sz w:val="22"/>
          <w:szCs w:val="22"/>
        </w:rPr>
        <w:br/>
      </w:r>
      <w:r w:rsidR="001D45AE" w:rsidRPr="00FD7A2F">
        <w:rPr>
          <w:rFonts w:asciiTheme="minorHAnsi" w:hAnsiTheme="minorHAnsi"/>
          <w:sz w:val="22"/>
          <w:szCs w:val="22"/>
        </w:rPr>
        <w:t>a příjemce podpo</w:t>
      </w:r>
      <w:r w:rsidR="00962C17">
        <w:rPr>
          <w:rFonts w:asciiTheme="minorHAnsi" w:hAnsiTheme="minorHAnsi"/>
          <w:sz w:val="22"/>
          <w:szCs w:val="22"/>
        </w:rPr>
        <w:t>ry nárok na odpočet DPH uplatní;</w:t>
      </w:r>
      <w:r w:rsidR="001D45AE" w:rsidRPr="00FD7A2F">
        <w:rPr>
          <w:rFonts w:asciiTheme="minorHAnsi" w:hAnsiTheme="minorHAnsi"/>
          <w:sz w:val="22"/>
          <w:szCs w:val="22"/>
        </w:rPr>
        <w:t xml:space="preserve"> </w:t>
      </w:r>
      <w:r w:rsidR="00962C17">
        <w:rPr>
          <w:rFonts w:asciiTheme="minorHAnsi" w:hAnsiTheme="minorHAnsi"/>
          <w:sz w:val="22"/>
          <w:szCs w:val="22"/>
        </w:rPr>
        <w:t>v</w:t>
      </w:r>
      <w:r w:rsidR="001D45AE" w:rsidRPr="00FD7A2F">
        <w:rPr>
          <w:rFonts w:asciiTheme="minorHAnsi" w:hAnsiTheme="minorHAnsi"/>
          <w:sz w:val="22"/>
          <w:szCs w:val="22"/>
        </w:rPr>
        <w:t>rátit odpovídající část podpory je příjemce podpory povinen nejpozději ke dni, kdy příslušný odpočet DPH uplatní, přičemž tuto povinnost má i v případě, že odpočet DPH uplatní až po závěrečném vyhodnocení akce</w:t>
      </w:r>
      <w:r>
        <w:rPr>
          <w:rFonts w:asciiTheme="minorHAnsi" w:hAnsiTheme="minorHAnsi"/>
          <w:sz w:val="22"/>
          <w:szCs w:val="22"/>
        </w:rPr>
        <w:t>,</w:t>
      </w:r>
    </w:p>
    <w:p w:rsidR="001D45AE" w:rsidRPr="000E3278" w:rsidRDefault="00DB071A" w:rsidP="00102083">
      <w:pPr>
        <w:pStyle w:val="Zkladntext"/>
        <w:numPr>
          <w:ilvl w:val="0"/>
          <w:numId w:val="38"/>
        </w:numPr>
        <w:tabs>
          <w:tab w:val="left" w:pos="1134"/>
        </w:tabs>
        <w:spacing w:before="120"/>
        <w:ind w:left="567" w:hanging="283"/>
        <w:jc w:val="both"/>
        <w:rPr>
          <w:rFonts w:asciiTheme="minorHAnsi" w:hAnsiTheme="minorHAnsi"/>
          <w:color w:val="auto"/>
          <w:sz w:val="22"/>
          <w:szCs w:val="22"/>
        </w:rPr>
      </w:pPr>
      <w:r w:rsidRPr="000E3278">
        <w:rPr>
          <w:rFonts w:asciiTheme="minorHAnsi" w:hAnsiTheme="minorHAnsi"/>
          <w:color w:val="auto"/>
          <w:sz w:val="22"/>
          <w:szCs w:val="22"/>
        </w:rPr>
        <w:t>p</w:t>
      </w:r>
      <w:r w:rsidR="00C42C7A" w:rsidRPr="000E3278">
        <w:rPr>
          <w:rFonts w:asciiTheme="minorHAnsi" w:hAnsiTheme="minorHAnsi"/>
          <w:color w:val="auto"/>
          <w:sz w:val="22"/>
          <w:szCs w:val="22"/>
        </w:rPr>
        <w:t xml:space="preserve">ři případném překročení podílu dle článku </w:t>
      </w:r>
      <w:r w:rsidR="00097970" w:rsidRPr="000E3278">
        <w:rPr>
          <w:rFonts w:asciiTheme="minorHAnsi" w:hAnsiTheme="minorHAnsi"/>
          <w:color w:val="auto"/>
          <w:sz w:val="22"/>
          <w:szCs w:val="22"/>
        </w:rPr>
        <w:t xml:space="preserve">II </w:t>
      </w:r>
      <w:r w:rsidR="00C42C7A" w:rsidRPr="000E3278">
        <w:rPr>
          <w:rFonts w:asciiTheme="minorHAnsi" w:hAnsiTheme="minorHAnsi"/>
          <w:color w:val="auto"/>
          <w:sz w:val="22"/>
          <w:szCs w:val="22"/>
        </w:rPr>
        <w:t>bod</w:t>
      </w:r>
      <w:r w:rsidR="00097970" w:rsidRPr="000E3278">
        <w:rPr>
          <w:rFonts w:asciiTheme="minorHAnsi" w:hAnsiTheme="minorHAnsi"/>
          <w:color w:val="auto"/>
          <w:sz w:val="22"/>
          <w:szCs w:val="22"/>
        </w:rPr>
        <w:t>ů</w:t>
      </w:r>
      <w:r w:rsidR="00C42C7A"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00C42C7A" w:rsidRPr="000E3278">
        <w:rPr>
          <w:rFonts w:asciiTheme="minorHAnsi" w:hAnsiTheme="minorHAnsi"/>
          <w:color w:val="auto"/>
          <w:sz w:val="22"/>
          <w:szCs w:val="22"/>
        </w:rPr>
        <w:t xml:space="preserve"> (jak procentního podílu ze základu pro stanovení podpory, tak podílu z celkových výdajů akce) do 30 dnů v</w:t>
      </w:r>
      <w:r w:rsidR="001D45AE" w:rsidRPr="000E3278">
        <w:rPr>
          <w:rFonts w:asciiTheme="minorHAnsi" w:hAnsiTheme="minorHAnsi"/>
          <w:color w:val="auto"/>
          <w:sz w:val="22"/>
          <w:szCs w:val="22"/>
        </w:rPr>
        <w:t xml:space="preserve">rátit tu část poskytnutých finančních prostředků, která odpovídá případnému překročení podílu dle </w:t>
      </w:r>
      <w:r w:rsidR="00B16C03" w:rsidRPr="000E3278">
        <w:rPr>
          <w:rFonts w:asciiTheme="minorHAnsi" w:hAnsiTheme="minorHAnsi"/>
          <w:color w:val="auto"/>
          <w:sz w:val="22"/>
          <w:szCs w:val="22"/>
        </w:rPr>
        <w:t xml:space="preserve">článku </w:t>
      </w:r>
      <w:r w:rsidR="00097970" w:rsidRPr="000E3278">
        <w:rPr>
          <w:rFonts w:asciiTheme="minorHAnsi" w:hAnsiTheme="minorHAnsi"/>
          <w:color w:val="auto"/>
          <w:sz w:val="22"/>
          <w:szCs w:val="22"/>
        </w:rPr>
        <w:t>II bodů</w:t>
      </w:r>
      <w:r w:rsidR="00644633" w:rsidRPr="000E3278">
        <w:rPr>
          <w:rFonts w:asciiTheme="minorHAnsi" w:hAnsiTheme="minorHAnsi"/>
          <w:color w:val="auto"/>
          <w:sz w:val="22"/>
          <w:szCs w:val="22"/>
        </w:rPr>
        <w:t xml:space="preserve"> </w:t>
      </w:r>
      <w:r w:rsidR="00097970" w:rsidRPr="000E3278">
        <w:rPr>
          <w:rFonts w:asciiTheme="minorHAnsi" w:hAnsiTheme="minorHAnsi"/>
          <w:color w:val="auto"/>
          <w:sz w:val="22"/>
          <w:szCs w:val="22"/>
        </w:rPr>
        <w:t xml:space="preserve">4 a </w:t>
      </w:r>
      <w:r w:rsidR="001B3037">
        <w:rPr>
          <w:rFonts w:asciiTheme="minorHAnsi" w:hAnsiTheme="minorHAnsi"/>
          <w:color w:val="auto"/>
          <w:sz w:val="22"/>
          <w:szCs w:val="22"/>
        </w:rPr>
        <w:t>5</w:t>
      </w:r>
      <w:r w:rsidRPr="000E3278">
        <w:rPr>
          <w:rFonts w:asciiTheme="minorHAnsi" w:hAnsiTheme="minorHAnsi"/>
          <w:color w:val="auto"/>
          <w:sz w:val="22"/>
          <w:szCs w:val="22"/>
        </w:rPr>
        <w:t>,</w:t>
      </w:r>
    </w:p>
    <w:p w:rsidR="001D45AE" w:rsidRPr="00FD7A2F" w:rsidRDefault="00DB071A" w:rsidP="00102083">
      <w:pPr>
        <w:pStyle w:val="Zkladntext"/>
        <w:numPr>
          <w:ilvl w:val="0"/>
          <w:numId w:val="38"/>
        </w:numPr>
        <w:tabs>
          <w:tab w:val="left" w:pos="285"/>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o obdržení bankovních výpisů, kterými průběžně dokládá použití podpory a vlastních zdrojů, </w:t>
      </w:r>
      <w:r w:rsidR="007824E6">
        <w:rPr>
          <w:rFonts w:asciiTheme="minorHAnsi" w:hAnsiTheme="minorHAnsi"/>
          <w:sz w:val="22"/>
          <w:szCs w:val="22"/>
        </w:rPr>
        <w:br/>
      </w:r>
      <w:r w:rsidR="001D45AE" w:rsidRPr="00FD7A2F">
        <w:rPr>
          <w:rFonts w:asciiTheme="minorHAnsi" w:hAnsiTheme="minorHAnsi"/>
          <w:sz w:val="22"/>
          <w:szCs w:val="22"/>
        </w:rPr>
        <w:t>a ověření jejich správnosti, obratem odeslat Fondu kopie těchto bankovních výpisů</w:t>
      </w:r>
      <w:r>
        <w:rPr>
          <w:rFonts w:asciiTheme="minorHAnsi" w:hAnsiTheme="minorHAnsi"/>
          <w:sz w:val="22"/>
          <w:szCs w:val="22"/>
        </w:rPr>
        <w:t>,</w:t>
      </w:r>
    </w:p>
    <w:p w:rsidR="001D45AE" w:rsidRPr="00FD7A2F" w:rsidRDefault="00DB071A" w:rsidP="00102083">
      <w:pPr>
        <w:pStyle w:val="Zkladntext"/>
        <w:numPr>
          <w:ilvl w:val="0"/>
          <w:numId w:val="38"/>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p</w:t>
      </w:r>
      <w:r w:rsidR="001D45AE" w:rsidRPr="00FD7A2F">
        <w:rPr>
          <w:rFonts w:asciiTheme="minorHAnsi" w:hAnsiTheme="minorHAnsi"/>
          <w:sz w:val="22"/>
          <w:szCs w:val="22"/>
        </w:rPr>
        <w:t xml:space="preserve">ředkládat Fondu roční finanční vypořádání vztahů vzniklých na základě této </w:t>
      </w:r>
      <w:r w:rsidR="00962C17">
        <w:rPr>
          <w:rFonts w:asciiTheme="minorHAnsi" w:hAnsiTheme="minorHAnsi"/>
          <w:sz w:val="22"/>
          <w:szCs w:val="22"/>
        </w:rPr>
        <w:t>S</w:t>
      </w:r>
      <w:r w:rsidR="001D45AE" w:rsidRPr="00FD7A2F">
        <w:rPr>
          <w:rFonts w:asciiTheme="minorHAnsi" w:hAnsiTheme="minorHAnsi"/>
          <w:sz w:val="22"/>
          <w:szCs w:val="22"/>
        </w:rPr>
        <w:t>mlouvy, a to vždy nejpozději do 31. ledna následujícího kalendářního roku</w:t>
      </w:r>
      <w:r w:rsidR="00962C17">
        <w:rPr>
          <w:rFonts w:asciiTheme="minorHAnsi" w:hAnsiTheme="minorHAnsi"/>
          <w:sz w:val="22"/>
          <w:szCs w:val="22"/>
        </w:rPr>
        <w:t>; k</w:t>
      </w:r>
      <w:r w:rsidR="001D45AE" w:rsidRPr="00FD7A2F">
        <w:rPr>
          <w:rFonts w:asciiTheme="minorHAnsi" w:hAnsiTheme="minorHAnsi"/>
          <w:sz w:val="22"/>
          <w:szCs w:val="22"/>
        </w:rPr>
        <w:t xml:space="preserve"> obsahu ročního finančního vypořádání může Fond vydat příjemci podpory závazné pokyny</w:t>
      </w:r>
      <w:r>
        <w:rPr>
          <w:rFonts w:asciiTheme="minorHAnsi" w:hAnsiTheme="minorHAnsi"/>
          <w:sz w:val="22"/>
          <w:szCs w:val="22"/>
        </w:rPr>
        <w:t>,</w:t>
      </w:r>
    </w:p>
    <w:p w:rsidR="001D45AE" w:rsidRPr="00FD7A2F" w:rsidRDefault="00DB071A" w:rsidP="00102083">
      <w:pPr>
        <w:pStyle w:val="Zkladntext"/>
        <w:numPr>
          <w:ilvl w:val="0"/>
          <w:numId w:val="38"/>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Pr>
          <w:rFonts w:asciiTheme="minorHAnsi" w:hAnsiTheme="minorHAnsi"/>
          <w:sz w:val="22"/>
          <w:szCs w:val="22"/>
        </w:rPr>
        <w:t>S</w:t>
      </w:r>
      <w:r w:rsidR="001D45AE" w:rsidRPr="00FD7A2F">
        <w:rPr>
          <w:rFonts w:asciiTheme="minorHAnsi" w:hAnsiTheme="minorHAnsi"/>
          <w:sz w:val="22"/>
          <w:szCs w:val="22"/>
        </w:rPr>
        <w:t>mlouvy</w:t>
      </w:r>
      <w:r>
        <w:rPr>
          <w:rFonts w:asciiTheme="minorHAnsi" w:hAnsiTheme="minorHAnsi"/>
          <w:sz w:val="22"/>
          <w:szCs w:val="22"/>
        </w:rPr>
        <w:t>,</w:t>
      </w:r>
    </w:p>
    <w:p w:rsidR="007E7BDF" w:rsidRPr="00FD7A2F" w:rsidRDefault="00DB071A" w:rsidP="00102083">
      <w:pPr>
        <w:pStyle w:val="Zkladntext"/>
        <w:numPr>
          <w:ilvl w:val="0"/>
          <w:numId w:val="38"/>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1D45AE" w:rsidRPr="00FD7A2F">
        <w:rPr>
          <w:rFonts w:asciiTheme="minorHAnsi" w:hAnsiTheme="minorHAnsi"/>
          <w:sz w:val="22"/>
          <w:szCs w:val="22"/>
        </w:rPr>
        <w:t xml:space="preserve">ez zbytečného odkladu a před uplynutím smluvního termínu požádat Fond o změnu </w:t>
      </w:r>
      <w:r w:rsidR="00B012CE">
        <w:rPr>
          <w:rFonts w:asciiTheme="minorHAnsi" w:hAnsiTheme="minorHAnsi"/>
          <w:sz w:val="22"/>
          <w:szCs w:val="22"/>
        </w:rPr>
        <w:t>S</w:t>
      </w:r>
      <w:r w:rsidR="001D45AE" w:rsidRPr="00FD7A2F">
        <w:rPr>
          <w:rFonts w:asciiTheme="minorHAnsi" w:hAnsiTheme="minorHAnsi"/>
          <w:sz w:val="22"/>
          <w:szCs w:val="22"/>
        </w:rPr>
        <w:t xml:space="preserve">mlouvy </w:t>
      </w:r>
      <w:r w:rsidR="007824E6">
        <w:rPr>
          <w:rFonts w:asciiTheme="minorHAnsi" w:hAnsiTheme="minorHAnsi"/>
          <w:sz w:val="22"/>
          <w:szCs w:val="22"/>
        </w:rPr>
        <w:br/>
      </w:r>
      <w:r w:rsidR="001D45AE" w:rsidRPr="00FD7A2F">
        <w:rPr>
          <w:rFonts w:asciiTheme="minorHAnsi" w:hAnsiTheme="minorHAnsi"/>
          <w:sz w:val="22"/>
          <w:szCs w:val="22"/>
        </w:rPr>
        <w:t xml:space="preserve">v případě takových změn skutečností či podmínek předpokládaných ve </w:t>
      </w:r>
      <w:r w:rsidR="00B012CE">
        <w:rPr>
          <w:rFonts w:asciiTheme="minorHAnsi" w:hAnsiTheme="minorHAnsi"/>
          <w:sz w:val="22"/>
          <w:szCs w:val="22"/>
        </w:rPr>
        <w:t>S</w:t>
      </w:r>
      <w:r w:rsidR="001D45AE" w:rsidRPr="00FD7A2F">
        <w:rPr>
          <w:rFonts w:asciiTheme="minorHAnsi" w:hAnsiTheme="minorHAnsi"/>
          <w:sz w:val="22"/>
          <w:szCs w:val="22"/>
        </w:rPr>
        <w:t xml:space="preserve">mlouvě, které by příjemci podpory znemožnily dodržet podmínky </w:t>
      </w:r>
      <w:r w:rsidR="00B012CE">
        <w:rPr>
          <w:rFonts w:asciiTheme="minorHAnsi" w:hAnsiTheme="minorHAnsi"/>
          <w:sz w:val="22"/>
          <w:szCs w:val="22"/>
        </w:rPr>
        <w:t>S</w:t>
      </w:r>
      <w:r w:rsidR="001D45AE" w:rsidRPr="00FD7A2F">
        <w:rPr>
          <w:rFonts w:asciiTheme="minorHAnsi" w:hAnsiTheme="minorHAnsi"/>
          <w:sz w:val="22"/>
          <w:szCs w:val="22"/>
        </w:rPr>
        <w:t xml:space="preserve">mlouvy (splnit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sidR="00B012CE">
        <w:rPr>
          <w:rFonts w:asciiTheme="minorHAnsi" w:hAnsiTheme="minorHAnsi"/>
          <w:sz w:val="22"/>
          <w:szCs w:val="22"/>
        </w:rPr>
        <w:t>,</w:t>
      </w:r>
      <w:r w:rsidR="001D45AE" w:rsidRPr="00FD7A2F">
        <w:rPr>
          <w:rFonts w:asciiTheme="minorHAnsi" w:hAnsiTheme="minorHAnsi"/>
          <w:sz w:val="22"/>
          <w:szCs w:val="22"/>
        </w:rPr>
        <w:t xml:space="preserve"> </w:t>
      </w:r>
    </w:p>
    <w:p w:rsidR="001D45AE" w:rsidRDefault="00DB071A" w:rsidP="00102083">
      <w:pPr>
        <w:pStyle w:val="Zkladntext"/>
        <w:numPr>
          <w:ilvl w:val="0"/>
          <w:numId w:val="38"/>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001D45AE" w:rsidRPr="00FD7A2F">
        <w:rPr>
          <w:rFonts w:asciiTheme="minorHAnsi" w:hAnsiTheme="minorHAnsi"/>
          <w:sz w:val="22"/>
          <w:szCs w:val="22"/>
        </w:rPr>
        <w:t xml:space="preserve">nformovat Fond o všech okolnostech, které mají nebo by mohly mít vliv na plnění </w:t>
      </w:r>
      <w:r w:rsidR="001D45AE" w:rsidRPr="000E3278">
        <w:rPr>
          <w:rFonts w:asciiTheme="minorHAnsi" w:hAnsiTheme="minorHAnsi"/>
          <w:color w:val="auto"/>
          <w:sz w:val="22"/>
          <w:szCs w:val="22"/>
        </w:rPr>
        <w:t xml:space="preserve">povinností příjemce podpory podle této </w:t>
      </w:r>
      <w:r w:rsidR="00B012CE">
        <w:rPr>
          <w:rFonts w:asciiTheme="minorHAnsi" w:hAnsiTheme="minorHAnsi"/>
          <w:color w:val="auto"/>
          <w:sz w:val="22"/>
          <w:szCs w:val="22"/>
        </w:rPr>
        <w:t>S</w:t>
      </w:r>
      <w:r w:rsidR="001D45AE" w:rsidRPr="000E3278">
        <w:rPr>
          <w:rFonts w:asciiTheme="minorHAnsi" w:hAnsiTheme="minorHAnsi"/>
          <w:color w:val="auto"/>
          <w:sz w:val="22"/>
          <w:szCs w:val="22"/>
        </w:rPr>
        <w:t>mlouvy</w:t>
      </w:r>
      <w:r w:rsidRPr="000E3278">
        <w:rPr>
          <w:rFonts w:asciiTheme="minorHAnsi" w:hAnsiTheme="minorHAnsi"/>
          <w:color w:val="auto"/>
          <w:sz w:val="22"/>
          <w:szCs w:val="22"/>
        </w:rPr>
        <w:t>,</w:t>
      </w:r>
      <w:r w:rsidR="00434004">
        <w:rPr>
          <w:rFonts w:asciiTheme="minorHAnsi" w:hAnsiTheme="minorHAnsi"/>
          <w:color w:val="auto"/>
          <w:sz w:val="22"/>
          <w:szCs w:val="22"/>
        </w:rPr>
        <w:t xml:space="preserve"> </w:t>
      </w:r>
    </w:p>
    <w:p w:rsidR="004B30AE" w:rsidRPr="00E97624" w:rsidRDefault="00E97624" w:rsidP="00102083">
      <w:pPr>
        <w:pStyle w:val="Zkladntext"/>
        <w:numPr>
          <w:ilvl w:val="0"/>
          <w:numId w:val="38"/>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lastRenderedPageBreak/>
        <w:t>d</w:t>
      </w:r>
      <w:r w:rsidR="00434004" w:rsidRPr="00E97624">
        <w:rPr>
          <w:rFonts w:asciiTheme="minorHAnsi" w:hAnsiTheme="minorHAnsi"/>
          <w:sz w:val="22"/>
          <w:szCs w:val="22"/>
        </w:rPr>
        <w:t>održovat pravidla pro zadávání zakázek, stanovená ve Směrnici MŽP, uvedené v bodu 2. (</w:t>
      </w:r>
      <w:proofErr w:type="gramStart"/>
      <w:r w:rsidR="00434004" w:rsidRPr="00E97624">
        <w:rPr>
          <w:rFonts w:asciiTheme="minorHAnsi" w:hAnsiTheme="minorHAnsi"/>
          <w:sz w:val="22"/>
          <w:szCs w:val="22"/>
        </w:rPr>
        <w:t>včetně  jejích</w:t>
      </w:r>
      <w:proofErr w:type="gramEnd"/>
      <w:r w:rsidR="00434004" w:rsidRPr="00E97624">
        <w:rPr>
          <w:rFonts w:asciiTheme="minorHAnsi" w:hAnsiTheme="minorHAnsi"/>
          <w:sz w:val="22"/>
          <w:szCs w:val="22"/>
        </w:rPr>
        <w:t xml:space="preserve"> příloh) a v Závazných pokynech pro žadatele a příjemce podpory v Operačním programu     životní prostředí (OPŽP), kapitola 5. Zadávací řízení), a to i v průběhu realizace akce. V této souvislosti příjemce podpory prohlašuje, že u</w:t>
      </w:r>
      <w:r w:rsidRPr="00E97624">
        <w:rPr>
          <w:rFonts w:asciiTheme="minorHAnsi" w:hAnsiTheme="minorHAnsi"/>
          <w:sz w:val="22"/>
          <w:szCs w:val="22"/>
        </w:rPr>
        <w:t>vedená pravidla byla dodržena,</w:t>
      </w:r>
      <w:r w:rsidR="00BA15AA" w:rsidRPr="00E97624">
        <w:rPr>
          <w:rFonts w:asciiTheme="minorHAnsi" w:hAnsiTheme="minorHAnsi"/>
          <w:color w:val="auto"/>
          <w:sz w:val="22"/>
          <w:szCs w:val="22"/>
        </w:rPr>
        <w:t xml:space="preserve"> </w:t>
      </w:r>
    </w:p>
    <w:p w:rsidR="00D548FC" w:rsidRPr="00FD7A2F" w:rsidRDefault="00DB071A" w:rsidP="00102083">
      <w:pPr>
        <w:pStyle w:val="Zkladntext"/>
        <w:numPr>
          <w:ilvl w:val="0"/>
          <w:numId w:val="38"/>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001D45AE" w:rsidRPr="00FD7A2F">
        <w:rPr>
          <w:rFonts w:asciiTheme="minorHAnsi" w:hAnsiTheme="minorHAnsi"/>
          <w:sz w:val="22"/>
          <w:szCs w:val="22"/>
        </w:rPr>
        <w:t xml:space="preserve">vádět pouze pravdivé, nezkreslené a úplné informace týkající se skutečností, kterými se tato </w:t>
      </w:r>
      <w:r w:rsidR="00B012CE">
        <w:rPr>
          <w:rFonts w:asciiTheme="minorHAnsi" w:hAnsiTheme="minorHAnsi"/>
          <w:sz w:val="22"/>
          <w:szCs w:val="22"/>
        </w:rPr>
        <w:t>S</w:t>
      </w:r>
      <w:r w:rsidR="001D45AE" w:rsidRPr="00FD7A2F">
        <w:rPr>
          <w:rFonts w:asciiTheme="minorHAnsi" w:hAnsiTheme="minorHAnsi"/>
          <w:sz w:val="22"/>
          <w:szCs w:val="22"/>
        </w:rPr>
        <w:t xml:space="preserve">mlouva zabývá. V této souvislosti příjemce podpory prohlašuje, že rovněž veškeré podklady </w:t>
      </w:r>
      <w:r w:rsidR="007824E6">
        <w:rPr>
          <w:rFonts w:asciiTheme="minorHAnsi" w:hAnsiTheme="minorHAnsi"/>
          <w:sz w:val="22"/>
          <w:szCs w:val="22"/>
        </w:rPr>
        <w:br/>
      </w:r>
      <w:r w:rsidR="001D45AE" w:rsidRPr="00FD7A2F">
        <w:rPr>
          <w:rFonts w:asciiTheme="minorHAnsi" w:hAnsiTheme="minorHAnsi"/>
          <w:sz w:val="22"/>
          <w:szCs w:val="22"/>
        </w:rPr>
        <w:t>a informace, které Fon</w:t>
      </w:r>
      <w:r w:rsidR="00B012CE">
        <w:rPr>
          <w:rFonts w:asciiTheme="minorHAnsi" w:hAnsiTheme="minorHAnsi"/>
          <w:sz w:val="22"/>
          <w:szCs w:val="22"/>
        </w:rPr>
        <w:t>du poskytl před uzavřením této S</w:t>
      </w:r>
      <w:r w:rsidR="001D45AE" w:rsidRPr="00FD7A2F">
        <w:rPr>
          <w:rFonts w:asciiTheme="minorHAnsi" w:hAnsiTheme="minorHAnsi"/>
          <w:sz w:val="22"/>
          <w:szCs w:val="22"/>
        </w:rPr>
        <w:t xml:space="preserve">mlouvy, byly pravdivé, nezkreslené </w:t>
      </w:r>
      <w:r w:rsidR="007824E6">
        <w:rPr>
          <w:rFonts w:asciiTheme="minorHAnsi" w:hAnsiTheme="minorHAnsi"/>
          <w:sz w:val="22"/>
          <w:szCs w:val="22"/>
        </w:rPr>
        <w:br/>
      </w:r>
      <w:r w:rsidR="001D45AE" w:rsidRPr="00FD7A2F">
        <w:rPr>
          <w:rFonts w:asciiTheme="minorHAnsi" w:hAnsiTheme="minorHAnsi"/>
          <w:sz w:val="22"/>
          <w:szCs w:val="22"/>
        </w:rPr>
        <w:t xml:space="preserve">a úplné. Příjemce podpory přitom bere na vědomí, že pokud kterékoliv jeho prohlášení nebo tvrzení (popřípadě oboustranné konstatování vycházející z jím podané informace) uvedené v této </w:t>
      </w:r>
      <w:r w:rsidR="00B012CE">
        <w:rPr>
          <w:rFonts w:asciiTheme="minorHAnsi" w:hAnsiTheme="minorHAnsi"/>
          <w:sz w:val="22"/>
          <w:szCs w:val="22"/>
        </w:rPr>
        <w:t>S</w:t>
      </w:r>
      <w:r w:rsidR="001D45AE" w:rsidRPr="00FD7A2F">
        <w:rPr>
          <w:rFonts w:asciiTheme="minorHAnsi" w:hAnsiTheme="minorHAnsi"/>
          <w:sz w:val="22"/>
          <w:szCs w:val="22"/>
        </w:rPr>
        <w:t xml:space="preserve">mlouvě není pravdivé, bude považováno za porušení jeho povinnosti stanovené touto </w:t>
      </w:r>
      <w:r w:rsidR="00B012CE">
        <w:rPr>
          <w:rFonts w:asciiTheme="minorHAnsi" w:hAnsiTheme="minorHAnsi"/>
          <w:sz w:val="22"/>
          <w:szCs w:val="22"/>
        </w:rPr>
        <w:t>S</w:t>
      </w:r>
      <w:r w:rsidR="001D45AE" w:rsidRPr="00FD7A2F">
        <w:rPr>
          <w:rFonts w:asciiTheme="minorHAnsi" w:hAnsiTheme="minorHAnsi"/>
          <w:sz w:val="22"/>
          <w:szCs w:val="22"/>
        </w:rPr>
        <w:t>mlouvou</w:t>
      </w:r>
      <w:r>
        <w:rPr>
          <w:rFonts w:asciiTheme="minorHAnsi" w:hAnsiTheme="minorHAnsi"/>
          <w:sz w:val="22"/>
          <w:szCs w:val="22"/>
        </w:rPr>
        <w:t>,</w:t>
      </w:r>
      <w:r w:rsidR="001D45AE" w:rsidRPr="00FD7A2F">
        <w:rPr>
          <w:rFonts w:asciiTheme="minorHAnsi" w:hAnsiTheme="minorHAnsi"/>
          <w:sz w:val="22"/>
          <w:szCs w:val="22"/>
        </w:rPr>
        <w:t xml:space="preserve"> </w:t>
      </w:r>
    </w:p>
    <w:p w:rsidR="005762CE" w:rsidRPr="00FD7A2F" w:rsidRDefault="00DB071A" w:rsidP="00102083">
      <w:pPr>
        <w:pStyle w:val="Zkladntext"/>
        <w:numPr>
          <w:ilvl w:val="0"/>
          <w:numId w:val="38"/>
        </w:numPr>
        <w:tabs>
          <w:tab w:val="left" w:pos="567"/>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00EE01B8" w:rsidRPr="00FD7A2F">
        <w:rPr>
          <w:rFonts w:asciiTheme="minorHAnsi" w:hAnsiTheme="minorHAnsi"/>
          <w:sz w:val="22"/>
          <w:szCs w:val="22"/>
        </w:rPr>
        <w:t xml:space="preserve">ezprostředně po </w:t>
      </w:r>
      <w:r w:rsidR="00886B4E">
        <w:rPr>
          <w:rFonts w:asciiTheme="minorHAnsi" w:hAnsiTheme="minorHAnsi"/>
          <w:sz w:val="22"/>
          <w:szCs w:val="22"/>
        </w:rPr>
        <w:t xml:space="preserve">zahájení </w:t>
      </w:r>
      <w:r w:rsidR="00DD487C">
        <w:rPr>
          <w:rFonts w:asciiTheme="minorHAnsi" w:hAnsiTheme="minorHAnsi"/>
          <w:sz w:val="22"/>
          <w:szCs w:val="22"/>
        </w:rPr>
        <w:t xml:space="preserve">akce </w:t>
      </w:r>
      <w:r w:rsidR="00886B4E">
        <w:rPr>
          <w:rFonts w:asciiTheme="minorHAnsi" w:hAnsiTheme="minorHAnsi"/>
          <w:sz w:val="22"/>
          <w:szCs w:val="22"/>
        </w:rPr>
        <w:t xml:space="preserve">v místě realizace umístit </w:t>
      </w:r>
      <w:r w:rsidR="005910DE" w:rsidRPr="00FD7A2F">
        <w:rPr>
          <w:rFonts w:asciiTheme="minorHAnsi" w:hAnsiTheme="minorHAnsi"/>
          <w:sz w:val="22"/>
          <w:szCs w:val="22"/>
        </w:rPr>
        <w:t>informační tabul</w:t>
      </w:r>
      <w:r w:rsidR="00886B4E">
        <w:rPr>
          <w:rFonts w:asciiTheme="minorHAnsi" w:hAnsiTheme="minorHAnsi"/>
          <w:sz w:val="22"/>
          <w:szCs w:val="22"/>
        </w:rPr>
        <w:t>i</w:t>
      </w:r>
      <w:r w:rsidR="00EE01B8" w:rsidRPr="00FD7A2F">
        <w:rPr>
          <w:rFonts w:asciiTheme="minorHAnsi" w:hAnsiTheme="minorHAnsi"/>
          <w:sz w:val="22"/>
          <w:szCs w:val="22"/>
        </w:rPr>
        <w:t xml:space="preserve"> </w:t>
      </w:r>
      <w:r w:rsidR="009A1AD8" w:rsidRPr="00FD7A2F">
        <w:rPr>
          <w:rFonts w:asciiTheme="minorHAnsi" w:hAnsiTheme="minorHAnsi"/>
          <w:sz w:val="22"/>
          <w:szCs w:val="22"/>
        </w:rPr>
        <w:t xml:space="preserve">o rozměrech nejméně 400 x 300 mm, </w:t>
      </w:r>
      <w:r w:rsidR="004A612B" w:rsidRPr="00FD7A2F">
        <w:rPr>
          <w:rFonts w:asciiTheme="minorHAnsi" w:hAnsiTheme="minorHAnsi"/>
          <w:sz w:val="22"/>
          <w:szCs w:val="22"/>
        </w:rPr>
        <w:t>obsahující povinný text „</w:t>
      </w:r>
      <w:r w:rsidR="004A612B" w:rsidRPr="00534DFF">
        <w:rPr>
          <w:rFonts w:asciiTheme="minorHAnsi" w:hAnsiTheme="minorHAnsi"/>
          <w:sz w:val="22"/>
          <w:szCs w:val="22"/>
        </w:rPr>
        <w:t xml:space="preserve">Tento projekt je spolufinancován Státním fondem životního prostředí </w:t>
      </w:r>
      <w:r w:rsidR="001B4CC9">
        <w:rPr>
          <w:rFonts w:asciiTheme="minorHAnsi" w:hAnsiTheme="minorHAnsi"/>
          <w:sz w:val="22"/>
          <w:szCs w:val="22"/>
        </w:rPr>
        <w:t>ČR</w:t>
      </w:r>
      <w:r w:rsidR="004A612B" w:rsidRPr="00FD7A2F">
        <w:rPr>
          <w:rFonts w:asciiTheme="minorHAnsi" w:hAnsiTheme="minorHAnsi"/>
          <w:sz w:val="22"/>
          <w:szCs w:val="22"/>
        </w:rPr>
        <w:t>“</w:t>
      </w:r>
      <w:r w:rsidR="009A1AD8" w:rsidRPr="00FD7A2F">
        <w:rPr>
          <w:rFonts w:asciiTheme="minorHAnsi" w:hAnsiTheme="minorHAnsi"/>
          <w:sz w:val="22"/>
          <w:szCs w:val="22"/>
        </w:rPr>
        <w:t xml:space="preserve"> a viditelná loga Fondu</w:t>
      </w:r>
      <w:r w:rsidR="00886B4E">
        <w:rPr>
          <w:rFonts w:asciiTheme="minorHAnsi" w:hAnsiTheme="minorHAnsi"/>
          <w:sz w:val="22"/>
          <w:szCs w:val="22"/>
        </w:rPr>
        <w:t xml:space="preserve"> </w:t>
      </w:r>
      <w:r w:rsidR="009A1AD8" w:rsidRPr="00FD7A2F">
        <w:rPr>
          <w:rFonts w:asciiTheme="minorHAnsi" w:hAnsiTheme="minorHAnsi"/>
          <w:sz w:val="22"/>
          <w:szCs w:val="22"/>
        </w:rPr>
        <w:t xml:space="preserve">a MŽP, doplněná o odkaz na internetové </w:t>
      </w:r>
      <w:r w:rsidR="009A1AD8" w:rsidRPr="001B4CC9">
        <w:rPr>
          <w:rFonts w:asciiTheme="minorHAnsi" w:hAnsiTheme="minorHAnsi"/>
          <w:sz w:val="22"/>
          <w:szCs w:val="22"/>
        </w:rPr>
        <w:t xml:space="preserve">stránky </w:t>
      </w:r>
      <w:hyperlink r:id="rId11" w:history="1">
        <w:r w:rsidR="009A1AD8" w:rsidRPr="001B4CC9">
          <w:rPr>
            <w:rFonts w:asciiTheme="minorHAnsi" w:hAnsiTheme="minorHAnsi"/>
            <w:sz w:val="22"/>
            <w:szCs w:val="22"/>
          </w:rPr>
          <w:t>www.sfzp.cz</w:t>
        </w:r>
      </w:hyperlink>
      <w:r w:rsidR="009A1AD8" w:rsidRPr="001B4CC9">
        <w:rPr>
          <w:rFonts w:asciiTheme="minorHAnsi" w:hAnsiTheme="minorHAnsi"/>
          <w:sz w:val="22"/>
          <w:szCs w:val="22"/>
        </w:rPr>
        <w:t xml:space="preserve"> a www.mzp.cz</w:t>
      </w:r>
      <w:r w:rsidR="00886B4E">
        <w:rPr>
          <w:rFonts w:asciiTheme="minorHAnsi" w:hAnsiTheme="minorHAnsi"/>
          <w:sz w:val="22"/>
          <w:szCs w:val="22"/>
        </w:rPr>
        <w:t>;</w:t>
      </w:r>
      <w:r w:rsidR="00EE01B8" w:rsidRPr="001B4CC9">
        <w:rPr>
          <w:rFonts w:asciiTheme="minorHAnsi" w:hAnsiTheme="minorHAnsi"/>
          <w:sz w:val="22"/>
          <w:szCs w:val="22"/>
        </w:rPr>
        <w:t xml:space="preserve"> přitom</w:t>
      </w:r>
      <w:r w:rsidR="00EE01B8" w:rsidRPr="00FD7A2F">
        <w:rPr>
          <w:rFonts w:asciiTheme="minorHAnsi" w:hAnsiTheme="minorHAnsi"/>
          <w:sz w:val="22"/>
          <w:szCs w:val="22"/>
        </w:rPr>
        <w:t xml:space="preserve"> respektovat případné </w:t>
      </w:r>
      <w:r w:rsidR="009A1AD8" w:rsidRPr="00FD7A2F">
        <w:rPr>
          <w:rFonts w:asciiTheme="minorHAnsi" w:hAnsiTheme="minorHAnsi"/>
          <w:sz w:val="22"/>
          <w:szCs w:val="22"/>
        </w:rPr>
        <w:t xml:space="preserve">další </w:t>
      </w:r>
      <w:r w:rsidR="00EE01B8" w:rsidRPr="00FD7A2F">
        <w:rPr>
          <w:rFonts w:asciiTheme="minorHAnsi" w:hAnsiTheme="minorHAnsi"/>
          <w:sz w:val="22"/>
          <w:szCs w:val="22"/>
        </w:rPr>
        <w:t xml:space="preserve">požadavky Fondu na její </w:t>
      </w:r>
      <w:r w:rsidR="005910DE" w:rsidRPr="00FD7A2F">
        <w:rPr>
          <w:rFonts w:asciiTheme="minorHAnsi" w:hAnsiTheme="minorHAnsi"/>
          <w:sz w:val="22"/>
          <w:szCs w:val="22"/>
        </w:rPr>
        <w:t xml:space="preserve">provedení a </w:t>
      </w:r>
      <w:r w:rsidR="00EE01B8" w:rsidRPr="00FD7A2F">
        <w:rPr>
          <w:rFonts w:asciiTheme="minorHAnsi" w:hAnsiTheme="minorHAnsi"/>
          <w:sz w:val="22"/>
          <w:szCs w:val="22"/>
        </w:rPr>
        <w:t>umístění.</w:t>
      </w:r>
    </w:p>
    <w:p w:rsidR="00EE422D" w:rsidRDefault="00EE422D" w:rsidP="00E844C2">
      <w:pPr>
        <w:pStyle w:val="Zkladntext"/>
        <w:tabs>
          <w:tab w:val="left" w:pos="285"/>
        </w:tabs>
        <w:ind w:left="265" w:hanging="265"/>
        <w:jc w:val="center"/>
        <w:rPr>
          <w:rFonts w:asciiTheme="minorHAnsi" w:hAnsiTheme="minorHAnsi"/>
          <w:b/>
          <w:sz w:val="22"/>
          <w:szCs w:val="22"/>
        </w:rPr>
      </w:pPr>
    </w:p>
    <w:p w:rsidR="00957E63" w:rsidRDefault="00957E63">
      <w:pPr>
        <w:pStyle w:val="Zkladntext"/>
        <w:jc w:val="center"/>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w:t>
      </w:r>
    </w:p>
    <w:p w:rsidR="001D45AE" w:rsidRPr="00FD7A2F" w:rsidRDefault="0095551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1D45AE" w:rsidRPr="00FD7A2F" w:rsidRDefault="001D45AE">
      <w:pPr>
        <w:pStyle w:val="Zkladntext"/>
        <w:jc w:val="both"/>
        <w:rPr>
          <w:rFonts w:asciiTheme="minorHAnsi" w:hAnsiTheme="minorHAnsi"/>
          <w:sz w:val="22"/>
          <w:szCs w:val="22"/>
        </w:rPr>
      </w:pPr>
    </w:p>
    <w:p w:rsidR="001D45AE" w:rsidRPr="00FD7A2F" w:rsidRDefault="001D45AE" w:rsidP="00EB122E">
      <w:pPr>
        <w:pStyle w:val="Zkladntext"/>
        <w:numPr>
          <w:ilvl w:val="0"/>
          <w:numId w:val="45"/>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sidR="00085D00">
        <w:rPr>
          <w:rFonts w:asciiTheme="minorHAnsi" w:hAnsiTheme="minorHAnsi"/>
          <w:sz w:val="22"/>
          <w:szCs w:val="22"/>
        </w:rPr>
        <w:t>S</w:t>
      </w:r>
      <w:r w:rsidRPr="00FD7A2F">
        <w:rPr>
          <w:rFonts w:asciiTheme="minorHAnsi" w:hAnsiTheme="minorHAnsi"/>
          <w:sz w:val="22"/>
          <w:szCs w:val="22"/>
        </w:rPr>
        <w:t xml:space="preserve">mlouvou, má Fond právo </w:t>
      </w:r>
      <w:r w:rsidR="00FE39F5">
        <w:rPr>
          <w:rFonts w:asciiTheme="minorHAnsi" w:hAnsiTheme="minorHAnsi"/>
          <w:sz w:val="22"/>
          <w:szCs w:val="22"/>
        </w:rPr>
        <w:t>postupovat ve smyslu příslušných ustanovení</w:t>
      </w:r>
      <w:r w:rsidR="00E43639" w:rsidRPr="00FD7A2F">
        <w:rPr>
          <w:rFonts w:asciiTheme="minorHAnsi" w:hAnsiTheme="minorHAnsi"/>
          <w:sz w:val="22"/>
          <w:szCs w:val="22"/>
        </w:rPr>
        <w:t xml:space="preserve"> zákona č. 218/2000 Sb., o rozpočtových pravidlech </w:t>
      </w:r>
      <w:r w:rsidR="006F58F8">
        <w:rPr>
          <w:rFonts w:asciiTheme="minorHAnsi" w:hAnsiTheme="minorHAnsi"/>
          <w:sz w:val="22"/>
          <w:szCs w:val="22"/>
        </w:rPr>
        <w:br/>
      </w:r>
      <w:r w:rsidR="00E43639" w:rsidRPr="00FD7A2F">
        <w:rPr>
          <w:rFonts w:asciiTheme="minorHAnsi" w:hAnsiTheme="minorHAnsi"/>
          <w:sz w:val="22"/>
          <w:szCs w:val="22"/>
        </w:rPr>
        <w:t xml:space="preserve">a o změně některých souvisejících zákonů (rozpočtová pravidla), v platném znění, zejména </w:t>
      </w:r>
      <w:r w:rsidRPr="00FD7A2F">
        <w:rPr>
          <w:rFonts w:asciiTheme="minorHAnsi" w:hAnsiTheme="minorHAnsi"/>
          <w:sz w:val="22"/>
          <w:szCs w:val="22"/>
        </w:rPr>
        <w:t>od příjemce podpory požadovat, aby ve lhůtě, kterou Fond stanoví, poskytnutou podporu či její část vrátil. Příjemce podpory je povinen tento požadavek Fondu splnit.</w:t>
      </w:r>
    </w:p>
    <w:p w:rsidR="001D45AE" w:rsidRPr="00FD7A2F" w:rsidRDefault="001D45AE" w:rsidP="00A538CF">
      <w:pPr>
        <w:pStyle w:val="Zkladntext"/>
        <w:numPr>
          <w:ilvl w:val="0"/>
          <w:numId w:val="45"/>
        </w:numPr>
        <w:spacing w:before="120"/>
        <w:ind w:left="284" w:hanging="284"/>
        <w:jc w:val="both"/>
        <w:rPr>
          <w:rFonts w:asciiTheme="minorHAnsi" w:hAnsiTheme="minorHAnsi"/>
          <w:sz w:val="22"/>
          <w:szCs w:val="22"/>
        </w:rPr>
      </w:pPr>
      <w:r w:rsidRPr="00FD7A2F">
        <w:rPr>
          <w:rFonts w:asciiTheme="minorHAnsi" w:hAnsiTheme="minorHAnsi"/>
          <w:sz w:val="22"/>
          <w:szCs w:val="22"/>
        </w:rPr>
        <w:t>Při stanovení konkrétní částky, která má být vrácena, Fond zohlední zejména míru (rozsah) nesplnění daného závazku a dopad na plnění základního účelu akce (t.</w:t>
      </w:r>
      <w:r w:rsidR="00A471E4" w:rsidRPr="00FD7A2F">
        <w:rPr>
          <w:rFonts w:asciiTheme="minorHAnsi" w:hAnsiTheme="minorHAnsi"/>
          <w:sz w:val="22"/>
          <w:szCs w:val="22"/>
        </w:rPr>
        <w:t xml:space="preserve"> </w:t>
      </w:r>
      <w:r w:rsidRPr="00FD7A2F">
        <w:rPr>
          <w:rFonts w:asciiTheme="minorHAnsi" w:hAnsiTheme="minorHAnsi"/>
          <w:sz w:val="22"/>
          <w:szCs w:val="22"/>
        </w:rPr>
        <w:t xml:space="preserve">j. </w:t>
      </w:r>
      <w:r w:rsidR="00FF66BD" w:rsidRPr="00FD7A2F">
        <w:rPr>
          <w:rFonts w:asciiTheme="minorHAnsi" w:hAnsiTheme="minorHAnsi"/>
          <w:sz w:val="22"/>
          <w:szCs w:val="22"/>
        </w:rPr>
        <w:t xml:space="preserve">zejména </w:t>
      </w:r>
      <w:r w:rsidRPr="00FD7A2F">
        <w:rPr>
          <w:rFonts w:asciiTheme="minorHAnsi" w:hAnsiTheme="minorHAnsi"/>
          <w:sz w:val="22"/>
          <w:szCs w:val="22"/>
        </w:rPr>
        <w:t xml:space="preserve">dosažení věcných </w:t>
      </w:r>
      <w:r w:rsidR="007824E6">
        <w:rPr>
          <w:rFonts w:asciiTheme="minorHAnsi" w:hAnsiTheme="minorHAnsi"/>
          <w:sz w:val="22"/>
          <w:szCs w:val="22"/>
        </w:rPr>
        <w:br/>
      </w:r>
      <w:r w:rsidRPr="00FD7A2F">
        <w:rPr>
          <w:rFonts w:asciiTheme="minorHAnsi" w:hAnsiTheme="minorHAnsi"/>
          <w:sz w:val="22"/>
          <w:szCs w:val="22"/>
        </w:rPr>
        <w:t xml:space="preserve">a ekologických parametrů akce v řádné lhůtě). Namísto požadavku na vrácení části poskytnuté podpory (popřípadě v souběhu s ním), může Fond uplatnit své právo na krácení či nepřiznání </w:t>
      </w:r>
      <w:r w:rsidR="00A3347F">
        <w:rPr>
          <w:rFonts w:asciiTheme="minorHAnsi" w:hAnsiTheme="minorHAnsi"/>
          <w:sz w:val="22"/>
          <w:szCs w:val="22"/>
        </w:rPr>
        <w:t xml:space="preserve">zbývající části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0D7CC8">
        <w:rPr>
          <w:rFonts w:asciiTheme="minorHAnsi" w:hAnsiTheme="minorHAnsi"/>
          <w:sz w:val="22"/>
          <w:szCs w:val="22"/>
        </w:rPr>
        <w:t xml:space="preserve">článku </w:t>
      </w:r>
      <w:r w:rsidR="0096068C">
        <w:rPr>
          <w:rFonts w:asciiTheme="minorHAnsi" w:hAnsiTheme="minorHAnsi"/>
          <w:sz w:val="22"/>
          <w:szCs w:val="22"/>
        </w:rPr>
        <w:t>I</w:t>
      </w:r>
      <w:r w:rsidR="00262EA9">
        <w:rPr>
          <w:rFonts w:asciiTheme="minorHAnsi" w:hAnsiTheme="minorHAnsi"/>
          <w:sz w:val="22"/>
          <w:szCs w:val="22"/>
        </w:rPr>
        <w:t>II</w:t>
      </w:r>
      <w:r w:rsidR="000D7CC8">
        <w:rPr>
          <w:rFonts w:asciiTheme="minorHAnsi" w:hAnsiTheme="minorHAnsi"/>
          <w:sz w:val="22"/>
          <w:szCs w:val="22"/>
        </w:rPr>
        <w:t xml:space="preserve"> bod</w:t>
      </w:r>
      <w:r w:rsidR="00CD0227">
        <w:rPr>
          <w:rFonts w:asciiTheme="minorHAnsi" w:hAnsiTheme="minorHAnsi"/>
          <w:sz w:val="22"/>
          <w:szCs w:val="22"/>
        </w:rPr>
        <w:t>u</w:t>
      </w:r>
      <w:r w:rsidR="000D7CC8">
        <w:rPr>
          <w:rFonts w:asciiTheme="minorHAnsi" w:hAnsiTheme="minorHAnsi"/>
          <w:sz w:val="22"/>
          <w:szCs w:val="22"/>
        </w:rPr>
        <w:t xml:space="preserve"> </w:t>
      </w:r>
      <w:r w:rsidR="00CD0227">
        <w:rPr>
          <w:rFonts w:asciiTheme="minorHAnsi" w:hAnsiTheme="minorHAnsi"/>
          <w:sz w:val="22"/>
          <w:szCs w:val="22"/>
        </w:rPr>
        <w:t>7</w:t>
      </w:r>
      <w:r w:rsidRPr="00FD7A2F">
        <w:rPr>
          <w:rFonts w:asciiTheme="minorHAnsi" w:hAnsiTheme="minorHAnsi"/>
          <w:sz w:val="22"/>
          <w:szCs w:val="22"/>
        </w:rPr>
        <w:t xml:space="preserve">. </w:t>
      </w:r>
    </w:p>
    <w:p w:rsidR="001D45AE" w:rsidRPr="00FD7A2F" w:rsidRDefault="00955519" w:rsidP="00A538CF">
      <w:pPr>
        <w:pStyle w:val="Zkladntext"/>
        <w:numPr>
          <w:ilvl w:val="0"/>
          <w:numId w:val="45"/>
        </w:numPr>
        <w:spacing w:before="120"/>
        <w:ind w:left="284" w:hanging="284"/>
        <w:jc w:val="both"/>
        <w:rPr>
          <w:rFonts w:asciiTheme="minorHAnsi" w:hAnsiTheme="minorHAnsi"/>
          <w:sz w:val="22"/>
          <w:szCs w:val="22"/>
        </w:rPr>
      </w:pPr>
      <w:r>
        <w:rPr>
          <w:rFonts w:asciiTheme="minorHAnsi" w:hAnsiTheme="minorHAnsi"/>
          <w:sz w:val="22"/>
          <w:szCs w:val="22"/>
        </w:rPr>
        <w:t>Ustanovení</w:t>
      </w:r>
      <w:r w:rsidR="001D45AE" w:rsidRPr="00FD7A2F">
        <w:rPr>
          <w:rFonts w:asciiTheme="minorHAnsi" w:hAnsiTheme="minorHAnsi"/>
          <w:sz w:val="22"/>
          <w:szCs w:val="22"/>
        </w:rPr>
        <w:t xml:space="preserve"> o vrácení poskytnuté podpory bude součástí protokolu o závěrečném vyhodnocení akce. Pokud </w:t>
      </w:r>
      <w:r w:rsidR="00DD487C">
        <w:rPr>
          <w:rFonts w:asciiTheme="minorHAnsi" w:hAnsiTheme="minorHAnsi"/>
          <w:sz w:val="22"/>
          <w:szCs w:val="22"/>
        </w:rPr>
        <w:t xml:space="preserve">bude Fond požadovat </w:t>
      </w:r>
      <w:r w:rsidR="001D45AE" w:rsidRPr="00FD7A2F">
        <w:rPr>
          <w:rFonts w:asciiTheme="minorHAnsi" w:hAnsiTheme="minorHAnsi"/>
          <w:sz w:val="22"/>
          <w:szCs w:val="22"/>
        </w:rPr>
        <w:t xml:space="preserve">vrácení poskytnuté podpory či její části před vydáním protokolu </w:t>
      </w:r>
      <w:r w:rsidR="007824E6">
        <w:rPr>
          <w:rFonts w:asciiTheme="minorHAnsi" w:hAnsiTheme="minorHAnsi"/>
          <w:sz w:val="22"/>
          <w:szCs w:val="22"/>
        </w:rPr>
        <w:br/>
      </w:r>
      <w:r w:rsidR="001D45AE" w:rsidRPr="00FD7A2F">
        <w:rPr>
          <w:rFonts w:asciiTheme="minorHAnsi" w:hAnsiTheme="minorHAnsi"/>
          <w:sz w:val="22"/>
          <w:szCs w:val="22"/>
        </w:rPr>
        <w:t>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CD49E9" w:rsidRPr="00534DFF" w:rsidRDefault="00CD49E9" w:rsidP="00A538CF">
      <w:pPr>
        <w:pStyle w:val="Odstavecseseznamem"/>
        <w:numPr>
          <w:ilvl w:val="0"/>
          <w:numId w:val="45"/>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sidR="00F4128F">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sidR="00B55B95">
        <w:rPr>
          <w:rFonts w:asciiTheme="minorHAnsi" w:hAnsiTheme="minorHAnsi"/>
          <w:color w:val="000000"/>
          <w:sz w:val="22"/>
          <w:szCs w:val="22"/>
        </w:rPr>
        <w:t>uto</w:t>
      </w:r>
      <w:r w:rsidRPr="00534DFF">
        <w:rPr>
          <w:rFonts w:asciiTheme="minorHAnsi" w:hAnsiTheme="minorHAnsi"/>
          <w:color w:val="000000"/>
          <w:sz w:val="22"/>
          <w:szCs w:val="22"/>
        </w:rPr>
        <w:t xml:space="preserve"> </w:t>
      </w:r>
      <w:r w:rsidR="00F4128F">
        <w:rPr>
          <w:rFonts w:asciiTheme="minorHAnsi" w:hAnsiTheme="minorHAnsi"/>
          <w:color w:val="000000"/>
          <w:sz w:val="22"/>
          <w:szCs w:val="22"/>
        </w:rPr>
        <w:t>S</w:t>
      </w:r>
      <w:r w:rsidRPr="00534DFF">
        <w:rPr>
          <w:rFonts w:asciiTheme="minorHAnsi" w:hAnsiTheme="minorHAnsi"/>
          <w:color w:val="000000"/>
          <w:sz w:val="22"/>
          <w:szCs w:val="22"/>
        </w:rPr>
        <w:t>mlouv</w:t>
      </w:r>
      <w:r w:rsidR="00B55B95">
        <w:rPr>
          <w:rFonts w:asciiTheme="minorHAnsi" w:hAnsiTheme="minorHAnsi"/>
          <w:color w:val="000000"/>
          <w:sz w:val="22"/>
          <w:szCs w:val="22"/>
        </w:rPr>
        <w:t>u</w:t>
      </w:r>
      <w:r w:rsidRPr="00534DFF">
        <w:rPr>
          <w:rFonts w:asciiTheme="minorHAnsi" w:hAnsiTheme="minorHAnsi"/>
          <w:color w:val="000000"/>
          <w:sz w:val="22"/>
          <w:szCs w:val="22"/>
        </w:rPr>
        <w:t xml:space="preserve"> </w:t>
      </w:r>
      <w:r w:rsidR="00B55B95">
        <w:rPr>
          <w:rFonts w:asciiTheme="minorHAnsi" w:hAnsiTheme="minorHAnsi"/>
          <w:color w:val="000000"/>
          <w:sz w:val="22"/>
          <w:szCs w:val="22"/>
        </w:rPr>
        <w:t>vypovědět s výpovědní lhůtou 30 dnů.</w:t>
      </w:r>
    </w:p>
    <w:p w:rsidR="001D45AE" w:rsidRPr="00FD7A2F" w:rsidRDefault="001D45AE" w:rsidP="00A538CF">
      <w:pPr>
        <w:pStyle w:val="Zkladntext"/>
        <w:numPr>
          <w:ilvl w:val="0"/>
          <w:numId w:val="45"/>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sidR="006C684C">
        <w:rPr>
          <w:rFonts w:asciiTheme="minorHAnsi" w:hAnsiTheme="minorHAnsi"/>
          <w:sz w:val="22"/>
          <w:szCs w:val="22"/>
        </w:rPr>
        <w:t>i</w:t>
      </w:r>
      <w:r w:rsidRPr="00FD7A2F">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55519">
        <w:rPr>
          <w:rFonts w:asciiTheme="minorHAnsi" w:hAnsiTheme="minorHAnsi"/>
          <w:sz w:val="22"/>
          <w:szCs w:val="22"/>
        </w:rPr>
        <w:t>4</w:t>
      </w:r>
      <w:r w:rsidRPr="00FD7A2F">
        <w:rPr>
          <w:rFonts w:asciiTheme="minorHAnsi" w:hAnsiTheme="minorHAnsi"/>
          <w:sz w:val="22"/>
          <w:szCs w:val="22"/>
        </w:rPr>
        <w:t xml:space="preserve"> není dotčena pravomoc </w:t>
      </w:r>
      <w:r w:rsidR="00164BF6" w:rsidRPr="00FD7A2F">
        <w:rPr>
          <w:rFonts w:asciiTheme="minorHAnsi" w:hAnsiTheme="minorHAnsi"/>
          <w:sz w:val="22"/>
          <w:szCs w:val="22"/>
        </w:rPr>
        <w:t xml:space="preserve">orgánů </w:t>
      </w:r>
      <w:r w:rsidRPr="00FD7A2F">
        <w:rPr>
          <w:rFonts w:asciiTheme="minorHAnsi" w:hAnsiTheme="minorHAnsi"/>
          <w:sz w:val="22"/>
          <w:szCs w:val="22"/>
        </w:rPr>
        <w:t>finanční</w:t>
      </w:r>
      <w:r w:rsidR="00164BF6">
        <w:rPr>
          <w:rFonts w:asciiTheme="minorHAnsi" w:hAnsiTheme="minorHAnsi"/>
          <w:sz w:val="22"/>
          <w:szCs w:val="22"/>
        </w:rPr>
        <w:t xml:space="preserve"> správy</w:t>
      </w:r>
      <w:r w:rsidRPr="00FD7A2F">
        <w:rPr>
          <w:rFonts w:asciiTheme="minorHAnsi" w:hAnsiTheme="minorHAnsi"/>
          <w:sz w:val="22"/>
          <w:szCs w:val="22"/>
        </w:rPr>
        <w:t xml:space="preserve"> </w:t>
      </w:r>
      <w:r w:rsidR="006C684C">
        <w:rPr>
          <w:rFonts w:asciiTheme="minorHAnsi" w:hAnsiTheme="minorHAnsi"/>
          <w:sz w:val="22"/>
          <w:szCs w:val="22"/>
        </w:rPr>
        <w:br/>
      </w:r>
      <w:r w:rsidRPr="00FD7A2F">
        <w:rPr>
          <w:rFonts w:asciiTheme="minorHAnsi" w:hAnsiTheme="minorHAnsi"/>
          <w:sz w:val="22"/>
          <w:szCs w:val="22"/>
        </w:rPr>
        <w:t>k vyměření odvodu a penále za porušení rozpočtové kázně</w:t>
      </w:r>
      <w:r w:rsidR="00FC4582">
        <w:rPr>
          <w:rFonts w:asciiTheme="minorHAnsi" w:hAnsiTheme="minorHAnsi"/>
          <w:sz w:val="22"/>
          <w:szCs w:val="22"/>
        </w:rPr>
        <w:t>.</w:t>
      </w:r>
    </w:p>
    <w:p w:rsidR="001D45AE" w:rsidRPr="00FE39F5" w:rsidRDefault="001D45AE" w:rsidP="00A538CF">
      <w:pPr>
        <w:pStyle w:val="Zkladntext"/>
        <w:numPr>
          <w:ilvl w:val="0"/>
          <w:numId w:val="4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Pokud příjemce podpory Fondu ve stanovené lhůtě nevrátí požadovanou poskytnutou podporu či její část (viz </w:t>
      </w:r>
      <w:r w:rsidR="00F4128F">
        <w:rPr>
          <w:rFonts w:asciiTheme="minorHAnsi" w:hAnsiTheme="minorHAnsi"/>
          <w:sz w:val="22"/>
          <w:szCs w:val="22"/>
        </w:rPr>
        <w:t xml:space="preserve">body </w:t>
      </w:r>
      <w:r w:rsidR="0096068C">
        <w:rPr>
          <w:rFonts w:asciiTheme="minorHAnsi" w:hAnsiTheme="minorHAnsi"/>
          <w:sz w:val="22"/>
          <w:szCs w:val="22"/>
        </w:rPr>
        <w:t>1</w:t>
      </w:r>
      <w:r w:rsidR="006C684C">
        <w:rPr>
          <w:rFonts w:asciiTheme="minorHAnsi" w:hAnsiTheme="minorHAnsi"/>
          <w:sz w:val="22"/>
          <w:szCs w:val="22"/>
        </w:rPr>
        <w:t xml:space="preserve"> až 4</w:t>
      </w:r>
      <w:r w:rsidRPr="00FD7A2F">
        <w:rPr>
          <w:rFonts w:asciiTheme="minorHAnsi" w:hAnsiTheme="minorHAnsi"/>
          <w:sz w:val="22"/>
          <w:szCs w:val="22"/>
        </w:rPr>
        <w:t xml:space="preserve">) nebo se dostane do prodlení s vrácením poskytnutých prostředků </w:t>
      </w:r>
      <w:r w:rsidR="00EB2A57">
        <w:rPr>
          <w:rFonts w:asciiTheme="minorHAnsi" w:hAnsiTheme="minorHAnsi"/>
          <w:sz w:val="22"/>
          <w:szCs w:val="22"/>
        </w:rPr>
        <w:t>po</w:t>
      </w:r>
      <w:r w:rsidRPr="00FD7A2F">
        <w:rPr>
          <w:rFonts w:asciiTheme="minorHAnsi" w:hAnsiTheme="minorHAnsi"/>
          <w:sz w:val="22"/>
          <w:szCs w:val="22"/>
        </w:rPr>
        <w:t xml:space="preserve">dle </w:t>
      </w:r>
      <w:r w:rsidR="00F4128F">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V</w:t>
      </w:r>
      <w:r w:rsidR="00F4128F">
        <w:rPr>
          <w:rFonts w:asciiTheme="minorHAnsi" w:hAnsiTheme="minorHAnsi"/>
          <w:sz w:val="22"/>
          <w:szCs w:val="22"/>
        </w:rPr>
        <w:t xml:space="preserve"> bodu </w:t>
      </w:r>
      <w:r w:rsidR="006C684C">
        <w:rPr>
          <w:rFonts w:asciiTheme="minorHAnsi" w:hAnsiTheme="minorHAnsi"/>
          <w:sz w:val="22"/>
          <w:szCs w:val="22"/>
        </w:rPr>
        <w:t>2</w:t>
      </w:r>
      <w:r w:rsidR="00F4128F">
        <w:rPr>
          <w:rFonts w:asciiTheme="minorHAnsi" w:hAnsiTheme="minorHAnsi"/>
          <w:sz w:val="22"/>
          <w:szCs w:val="22"/>
        </w:rPr>
        <w:t xml:space="preserve"> písmen </w:t>
      </w:r>
      <w:r w:rsidR="0096068C">
        <w:rPr>
          <w:rFonts w:asciiTheme="minorHAnsi" w:hAnsiTheme="minorHAnsi"/>
          <w:sz w:val="22"/>
          <w:szCs w:val="22"/>
        </w:rPr>
        <w:t>a</w:t>
      </w:r>
      <w:r w:rsidR="00F4128F">
        <w:rPr>
          <w:rFonts w:asciiTheme="minorHAnsi" w:hAnsiTheme="minorHAnsi"/>
          <w:sz w:val="22"/>
          <w:szCs w:val="22"/>
        </w:rPr>
        <w:t>)</w:t>
      </w:r>
      <w:r w:rsidR="00CD0227">
        <w:rPr>
          <w:rFonts w:asciiTheme="minorHAnsi" w:hAnsiTheme="minorHAnsi"/>
          <w:sz w:val="22"/>
          <w:szCs w:val="22"/>
        </w:rPr>
        <w:t xml:space="preserve">, c), d) </w:t>
      </w:r>
      <w:r w:rsidR="00EB2A57">
        <w:rPr>
          <w:rFonts w:asciiTheme="minorHAnsi" w:hAnsiTheme="minorHAnsi"/>
          <w:sz w:val="22"/>
          <w:szCs w:val="22"/>
        </w:rPr>
        <w:t>nebo</w:t>
      </w:r>
      <w:r w:rsidR="00CD0227">
        <w:rPr>
          <w:rFonts w:asciiTheme="minorHAnsi" w:hAnsiTheme="minorHAnsi"/>
          <w:sz w:val="22"/>
          <w:szCs w:val="22"/>
        </w:rPr>
        <w:t xml:space="preserve"> e)</w:t>
      </w:r>
      <w:r w:rsidRPr="00FD7A2F">
        <w:rPr>
          <w:rFonts w:asciiTheme="minorHAnsi" w:hAnsiTheme="minorHAnsi"/>
          <w:sz w:val="22"/>
          <w:szCs w:val="22"/>
        </w:rPr>
        <w:t>, bude dlužná částka považována rovněž za prostředky zadržené ve smyslu rozpočtových pravid</w:t>
      </w:r>
      <w:r w:rsidR="00164BF6">
        <w:rPr>
          <w:rFonts w:asciiTheme="minorHAnsi" w:hAnsiTheme="minorHAnsi"/>
          <w:sz w:val="22"/>
          <w:szCs w:val="22"/>
        </w:rPr>
        <w:t>e</w:t>
      </w:r>
      <w:r w:rsidRPr="00FD7A2F">
        <w:rPr>
          <w:rFonts w:asciiTheme="minorHAnsi" w:hAnsiTheme="minorHAnsi"/>
          <w:sz w:val="22"/>
          <w:szCs w:val="22"/>
        </w:rPr>
        <w:t>l</w:t>
      </w:r>
      <w:r w:rsidR="00FC4582">
        <w:rPr>
          <w:rFonts w:asciiTheme="minorHAnsi" w:hAnsiTheme="minorHAnsi"/>
          <w:sz w:val="22"/>
          <w:szCs w:val="22"/>
        </w:rPr>
        <w:t>.</w:t>
      </w:r>
      <w:r w:rsidR="00E43639" w:rsidRPr="00FD7A2F">
        <w:rPr>
          <w:rFonts w:asciiTheme="minorHAnsi" w:hAnsiTheme="minorHAnsi"/>
          <w:sz w:val="22"/>
          <w:szCs w:val="22"/>
        </w:rPr>
        <w:t xml:space="preserve"> </w:t>
      </w:r>
    </w:p>
    <w:p w:rsidR="003709C5" w:rsidRPr="00DA46E6" w:rsidRDefault="00737196" w:rsidP="00A538CF">
      <w:pPr>
        <w:pStyle w:val="Zkladntext"/>
        <w:numPr>
          <w:ilvl w:val="0"/>
          <w:numId w:val="45"/>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w:t>
      </w:r>
      <w:r w:rsidR="006D709E" w:rsidRPr="00DA46E6">
        <w:rPr>
          <w:rFonts w:asciiTheme="minorHAnsi" w:hAnsiTheme="minorHAnsi"/>
          <w:color w:val="auto"/>
          <w:sz w:val="22"/>
          <w:szCs w:val="22"/>
        </w:rPr>
        <w:t>orušení povinností podle</w:t>
      </w:r>
      <w:r w:rsidRPr="00DA46E6">
        <w:rPr>
          <w:rFonts w:asciiTheme="minorHAnsi" w:hAnsiTheme="minorHAnsi"/>
          <w:color w:val="auto"/>
          <w:sz w:val="22"/>
          <w:szCs w:val="22"/>
        </w:rPr>
        <w:t xml:space="preserve"> </w:t>
      </w:r>
      <w:r w:rsidR="00383139" w:rsidRPr="00DA46E6">
        <w:rPr>
          <w:rFonts w:asciiTheme="minorHAnsi" w:hAnsiTheme="minorHAnsi"/>
          <w:color w:val="auto"/>
          <w:sz w:val="22"/>
          <w:szCs w:val="22"/>
        </w:rPr>
        <w:t xml:space="preserve">článku </w:t>
      </w:r>
      <w:r w:rsidR="00210BE0" w:rsidRPr="00DA46E6">
        <w:rPr>
          <w:rFonts w:asciiTheme="minorHAnsi" w:hAnsiTheme="minorHAnsi"/>
          <w:color w:val="auto"/>
          <w:sz w:val="22"/>
          <w:szCs w:val="22"/>
        </w:rPr>
        <w:t>I</w:t>
      </w:r>
      <w:r w:rsidR="00164BF6" w:rsidRPr="00DA46E6">
        <w:rPr>
          <w:rFonts w:asciiTheme="minorHAnsi" w:hAnsiTheme="minorHAnsi"/>
          <w:color w:val="auto"/>
          <w:sz w:val="22"/>
          <w:szCs w:val="22"/>
        </w:rPr>
        <w:t>I</w:t>
      </w:r>
      <w:r w:rsidR="00383139" w:rsidRPr="00DA46E6">
        <w:rPr>
          <w:rFonts w:asciiTheme="minorHAnsi" w:hAnsiTheme="minorHAnsi"/>
          <w:color w:val="auto"/>
          <w:sz w:val="22"/>
          <w:szCs w:val="22"/>
        </w:rPr>
        <w:t xml:space="preserve"> bod</w:t>
      </w:r>
      <w:r w:rsidR="00164BF6" w:rsidRPr="00DA46E6">
        <w:rPr>
          <w:rFonts w:asciiTheme="minorHAnsi" w:hAnsiTheme="minorHAnsi"/>
          <w:color w:val="auto"/>
          <w:sz w:val="22"/>
          <w:szCs w:val="22"/>
        </w:rPr>
        <w:t>ů</w:t>
      </w:r>
      <w:r w:rsidR="00383139" w:rsidRPr="00DA46E6">
        <w:rPr>
          <w:rFonts w:asciiTheme="minorHAnsi" w:hAnsiTheme="minorHAnsi"/>
          <w:color w:val="auto"/>
          <w:sz w:val="22"/>
          <w:szCs w:val="22"/>
        </w:rPr>
        <w:t xml:space="preserve"> </w:t>
      </w:r>
      <w:r w:rsidR="001B3037">
        <w:rPr>
          <w:rFonts w:asciiTheme="minorHAnsi" w:hAnsiTheme="minorHAnsi"/>
          <w:color w:val="auto"/>
          <w:sz w:val="22"/>
          <w:szCs w:val="22"/>
        </w:rPr>
        <w:t>6</w:t>
      </w:r>
      <w:r w:rsidR="00164BF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nebo </w:t>
      </w:r>
      <w:r w:rsidR="001B3037">
        <w:rPr>
          <w:rFonts w:asciiTheme="minorHAnsi" w:hAnsiTheme="minorHAnsi"/>
          <w:color w:val="auto"/>
          <w:sz w:val="22"/>
          <w:szCs w:val="22"/>
        </w:rPr>
        <w:t>7</w:t>
      </w:r>
      <w:r w:rsidR="00215BA7" w:rsidRPr="00DA46E6">
        <w:rPr>
          <w:rFonts w:asciiTheme="minorHAnsi" w:hAnsiTheme="minorHAnsi"/>
          <w:color w:val="auto"/>
          <w:sz w:val="22"/>
          <w:szCs w:val="22"/>
        </w:rPr>
        <w:t xml:space="preserve"> a podle článku IV bodu 2 písmene a),</w:t>
      </w:r>
      <w:r w:rsidR="00CD0227">
        <w:rPr>
          <w:rFonts w:asciiTheme="minorHAnsi" w:hAnsiTheme="minorHAnsi"/>
          <w:color w:val="auto"/>
          <w:sz w:val="22"/>
          <w:szCs w:val="22"/>
        </w:rPr>
        <w:t xml:space="preserve"> c) </w:t>
      </w:r>
      <w:r w:rsidR="00EB2A57">
        <w:rPr>
          <w:rFonts w:asciiTheme="minorHAnsi" w:hAnsiTheme="minorHAnsi"/>
          <w:color w:val="auto"/>
          <w:sz w:val="22"/>
          <w:szCs w:val="22"/>
        </w:rPr>
        <w:t>d)</w:t>
      </w:r>
      <w:r w:rsidR="00215BA7" w:rsidRPr="00DA46E6">
        <w:rPr>
          <w:rFonts w:asciiTheme="minorHAnsi" w:hAnsiTheme="minorHAnsi"/>
          <w:color w:val="auto"/>
          <w:sz w:val="22"/>
          <w:szCs w:val="22"/>
        </w:rPr>
        <w:t xml:space="preserve"> nebo </w:t>
      </w:r>
      <w:r w:rsidR="00CD0227">
        <w:rPr>
          <w:rFonts w:asciiTheme="minorHAnsi" w:hAnsiTheme="minorHAnsi"/>
          <w:color w:val="auto"/>
          <w:sz w:val="22"/>
          <w:szCs w:val="22"/>
        </w:rPr>
        <w:t>e</w:t>
      </w:r>
      <w:r w:rsidR="00215BA7" w:rsidRPr="00DA46E6">
        <w:rPr>
          <w:rFonts w:asciiTheme="minorHAnsi" w:hAnsiTheme="minorHAnsi"/>
          <w:color w:val="auto"/>
          <w:sz w:val="22"/>
          <w:szCs w:val="22"/>
        </w:rPr>
        <w:t>)</w:t>
      </w:r>
      <w:r w:rsidR="00210BE0"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bude postiženo sankcí ve výši 100 % z poskytnuté podpory. </w:t>
      </w:r>
    </w:p>
    <w:p w:rsidR="003709C5" w:rsidRPr="00DA46E6" w:rsidRDefault="004459D0" w:rsidP="00A538CF">
      <w:pPr>
        <w:pStyle w:val="Zkladntext"/>
        <w:numPr>
          <w:ilvl w:val="0"/>
          <w:numId w:val="45"/>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lastRenderedPageBreak/>
        <w:t>B</w:t>
      </w:r>
      <w:r w:rsidR="003709C5" w:rsidRPr="00DA46E6">
        <w:rPr>
          <w:rFonts w:asciiTheme="minorHAnsi" w:hAnsiTheme="minorHAnsi"/>
          <w:color w:val="auto"/>
          <w:sz w:val="22"/>
          <w:szCs w:val="22"/>
        </w:rPr>
        <w:t xml:space="preserve">yl – </w:t>
      </w:r>
      <w:proofErr w:type="spellStart"/>
      <w:r w:rsidR="003709C5" w:rsidRPr="00DA46E6">
        <w:rPr>
          <w:rFonts w:asciiTheme="minorHAnsi" w:hAnsiTheme="minorHAnsi"/>
          <w:color w:val="auto"/>
          <w:sz w:val="22"/>
          <w:szCs w:val="22"/>
        </w:rPr>
        <w:t>li</w:t>
      </w:r>
      <w:proofErr w:type="spellEnd"/>
      <w:r w:rsidR="003709C5" w:rsidRPr="00DA46E6">
        <w:rPr>
          <w:rFonts w:asciiTheme="minorHAnsi" w:hAnsiTheme="minorHAnsi"/>
          <w:color w:val="auto"/>
          <w:sz w:val="22"/>
          <w:szCs w:val="22"/>
        </w:rPr>
        <w:t xml:space="preserve"> naplněn účel akce p</w:t>
      </w:r>
      <w:r w:rsidR="003D4BB7" w:rsidRPr="00DA46E6">
        <w:rPr>
          <w:rFonts w:asciiTheme="minorHAnsi" w:hAnsiTheme="minorHAnsi"/>
          <w:color w:val="auto"/>
          <w:sz w:val="22"/>
          <w:szCs w:val="22"/>
        </w:rPr>
        <w:t>o</w:t>
      </w:r>
      <w:r w:rsidR="003709C5" w:rsidRPr="00DA46E6">
        <w:rPr>
          <w:rFonts w:asciiTheme="minorHAnsi" w:hAnsiTheme="minorHAnsi"/>
          <w:color w:val="auto"/>
          <w:sz w:val="22"/>
          <w:szCs w:val="22"/>
        </w:rPr>
        <w:t xml:space="preserve">dle </w:t>
      </w:r>
      <w:r w:rsidR="00383139" w:rsidRPr="00DA46E6">
        <w:rPr>
          <w:rFonts w:asciiTheme="minorHAnsi" w:hAnsiTheme="minorHAnsi"/>
          <w:color w:val="auto"/>
          <w:sz w:val="22"/>
          <w:szCs w:val="22"/>
        </w:rPr>
        <w:t xml:space="preserve">článku </w:t>
      </w:r>
      <w:r w:rsidR="003D4BB7" w:rsidRPr="00DA46E6">
        <w:rPr>
          <w:rFonts w:asciiTheme="minorHAnsi" w:hAnsiTheme="minorHAnsi"/>
          <w:color w:val="auto"/>
          <w:sz w:val="22"/>
          <w:szCs w:val="22"/>
        </w:rPr>
        <w:t>IV</w:t>
      </w:r>
      <w:r w:rsidR="00383139" w:rsidRPr="00DA46E6">
        <w:rPr>
          <w:rFonts w:asciiTheme="minorHAnsi" w:hAnsiTheme="minorHAnsi"/>
          <w:color w:val="auto"/>
          <w:sz w:val="22"/>
          <w:szCs w:val="22"/>
        </w:rPr>
        <w:t xml:space="preserve"> bodu </w:t>
      </w:r>
      <w:r w:rsidR="003D4BB7" w:rsidRPr="00DA46E6">
        <w:rPr>
          <w:rFonts w:asciiTheme="minorHAnsi" w:hAnsiTheme="minorHAnsi"/>
          <w:color w:val="auto"/>
          <w:sz w:val="22"/>
          <w:szCs w:val="22"/>
        </w:rPr>
        <w:t>1 písm. a)</w:t>
      </w:r>
      <w:r w:rsidRPr="00DA46E6">
        <w:rPr>
          <w:rFonts w:asciiTheme="minorHAnsi" w:hAnsiTheme="minorHAnsi"/>
          <w:color w:val="auto"/>
          <w:sz w:val="22"/>
          <w:szCs w:val="22"/>
        </w:rPr>
        <w:t xml:space="preserve"> na méně než 50 % stanovených indikátorů</w:t>
      </w:r>
      <w:r w:rsidR="003709C5" w:rsidRPr="00DA46E6">
        <w:rPr>
          <w:rFonts w:asciiTheme="minorHAnsi" w:hAnsiTheme="minorHAnsi"/>
          <w:color w:val="auto"/>
          <w:sz w:val="22"/>
          <w:szCs w:val="22"/>
        </w:rPr>
        <w:t>,</w:t>
      </w:r>
      <w:r w:rsidR="00737196" w:rsidRPr="00DA46E6">
        <w:rPr>
          <w:rFonts w:asciiTheme="minorHAnsi" w:hAnsiTheme="minorHAnsi"/>
          <w:color w:val="auto"/>
          <w:sz w:val="22"/>
          <w:szCs w:val="22"/>
        </w:rPr>
        <w:t xml:space="preserve"> bude </w:t>
      </w:r>
      <w:r w:rsidR="003709C5" w:rsidRPr="00DA46E6">
        <w:rPr>
          <w:rFonts w:asciiTheme="minorHAnsi" w:hAnsiTheme="minorHAnsi"/>
          <w:color w:val="auto"/>
          <w:sz w:val="22"/>
          <w:szCs w:val="22"/>
        </w:rPr>
        <w:t xml:space="preserve">toto porušení </w:t>
      </w:r>
      <w:r w:rsidR="00737196" w:rsidRPr="00DA46E6">
        <w:rPr>
          <w:rFonts w:asciiTheme="minorHAnsi" w:hAnsiTheme="minorHAnsi"/>
          <w:color w:val="auto"/>
          <w:sz w:val="22"/>
          <w:szCs w:val="22"/>
        </w:rPr>
        <w:t xml:space="preserve">postiženo sankcí ve výši </w:t>
      </w:r>
      <w:r w:rsidR="004A47E4" w:rsidRPr="00DA46E6">
        <w:rPr>
          <w:rFonts w:asciiTheme="minorHAnsi" w:hAnsiTheme="minorHAnsi"/>
          <w:color w:val="auto"/>
          <w:sz w:val="22"/>
          <w:szCs w:val="22"/>
        </w:rPr>
        <w:t>100</w:t>
      </w:r>
      <w:r w:rsidR="00737196" w:rsidRPr="00DA46E6">
        <w:rPr>
          <w:rFonts w:asciiTheme="minorHAnsi" w:hAnsiTheme="minorHAnsi"/>
          <w:color w:val="auto"/>
          <w:sz w:val="22"/>
          <w:szCs w:val="22"/>
        </w:rPr>
        <w:t xml:space="preserve"> </w:t>
      </w:r>
      <w:r w:rsidR="004A47E4" w:rsidRPr="00DA46E6">
        <w:rPr>
          <w:rFonts w:asciiTheme="minorHAnsi" w:hAnsiTheme="minorHAnsi"/>
          <w:color w:val="auto"/>
          <w:sz w:val="22"/>
          <w:szCs w:val="22"/>
        </w:rPr>
        <w:t>% z poskytnuté podpory</w:t>
      </w:r>
      <w:r w:rsidR="003709C5"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V</w:t>
      </w:r>
      <w:r w:rsidRPr="00DA46E6">
        <w:rPr>
          <w:rFonts w:asciiTheme="minorHAnsi" w:hAnsiTheme="minorHAnsi"/>
          <w:color w:val="auto"/>
          <w:sz w:val="22"/>
          <w:szCs w:val="22"/>
        </w:rPr>
        <w:t> </w:t>
      </w:r>
      <w:r w:rsidR="003D4BB7" w:rsidRPr="00DA46E6">
        <w:rPr>
          <w:rFonts w:asciiTheme="minorHAnsi" w:hAnsiTheme="minorHAnsi"/>
          <w:color w:val="auto"/>
          <w:sz w:val="22"/>
          <w:szCs w:val="22"/>
        </w:rPr>
        <w:t>případě</w:t>
      </w:r>
      <w:r w:rsidRPr="00DA46E6">
        <w:rPr>
          <w:rFonts w:asciiTheme="minorHAnsi" w:hAnsiTheme="minorHAnsi"/>
          <w:color w:val="auto"/>
          <w:sz w:val="22"/>
          <w:szCs w:val="22"/>
        </w:rPr>
        <w:t xml:space="preserve"> plnění účelu akce v rozmezí </w:t>
      </w:r>
      <w:r w:rsidR="003709C5" w:rsidRPr="00DA46E6">
        <w:rPr>
          <w:rFonts w:asciiTheme="minorHAnsi" w:hAnsiTheme="minorHAnsi"/>
          <w:color w:val="auto"/>
          <w:sz w:val="22"/>
          <w:szCs w:val="22"/>
        </w:rPr>
        <w:t>5</w:t>
      </w:r>
      <w:r w:rsidRPr="00DA46E6">
        <w:rPr>
          <w:rFonts w:asciiTheme="minorHAnsi" w:hAnsiTheme="minorHAnsi"/>
          <w:color w:val="auto"/>
          <w:sz w:val="22"/>
          <w:szCs w:val="22"/>
        </w:rPr>
        <w:t>1 - 99</w:t>
      </w:r>
      <w:r w:rsidR="003709C5" w:rsidRPr="00DA46E6">
        <w:rPr>
          <w:rFonts w:asciiTheme="minorHAnsi" w:hAnsiTheme="minorHAnsi"/>
          <w:color w:val="auto"/>
          <w:sz w:val="22"/>
          <w:szCs w:val="22"/>
        </w:rPr>
        <w:t xml:space="preserve"> %</w:t>
      </w:r>
      <w:r w:rsidRPr="00DA46E6">
        <w:rPr>
          <w:rFonts w:asciiTheme="minorHAnsi" w:hAnsiTheme="minorHAnsi"/>
          <w:color w:val="auto"/>
          <w:sz w:val="22"/>
          <w:szCs w:val="22"/>
        </w:rPr>
        <w:t xml:space="preserve"> stanovených indikátorů</w:t>
      </w:r>
      <w:r w:rsidR="003709C5"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3709C5" w:rsidRPr="00DA46E6">
        <w:rPr>
          <w:rFonts w:asciiTheme="minorHAnsi" w:hAnsiTheme="minorHAnsi"/>
          <w:color w:val="auto"/>
          <w:sz w:val="22"/>
          <w:szCs w:val="22"/>
        </w:rPr>
        <w:t xml:space="preserve">toto porušení bude </w:t>
      </w:r>
      <w:r w:rsidR="003D4BB7" w:rsidRPr="00DA46E6">
        <w:rPr>
          <w:rFonts w:asciiTheme="minorHAnsi" w:hAnsiTheme="minorHAnsi"/>
          <w:color w:val="auto"/>
          <w:sz w:val="22"/>
          <w:szCs w:val="22"/>
        </w:rPr>
        <w:t xml:space="preserve">postiženo sankcí v rozmezí </w:t>
      </w:r>
      <w:r w:rsidRPr="00DA46E6">
        <w:rPr>
          <w:rFonts w:asciiTheme="minorHAnsi" w:hAnsiTheme="minorHAnsi"/>
          <w:color w:val="auto"/>
          <w:sz w:val="22"/>
          <w:szCs w:val="22"/>
        </w:rPr>
        <w:t>0,</w:t>
      </w:r>
      <w:r w:rsidR="003D4BB7" w:rsidRPr="00DA46E6">
        <w:rPr>
          <w:rFonts w:asciiTheme="minorHAnsi" w:hAnsiTheme="minorHAnsi"/>
          <w:color w:val="auto"/>
          <w:sz w:val="22"/>
          <w:szCs w:val="22"/>
        </w:rPr>
        <w:t xml:space="preserve">1 – </w:t>
      </w:r>
      <w:r w:rsidR="003709C5" w:rsidRPr="00DA46E6">
        <w:rPr>
          <w:rFonts w:asciiTheme="minorHAnsi" w:hAnsiTheme="minorHAnsi"/>
          <w:color w:val="auto"/>
          <w:sz w:val="22"/>
          <w:szCs w:val="22"/>
        </w:rPr>
        <w:t>4</w:t>
      </w:r>
      <w:r w:rsidR="003D4BB7" w:rsidRPr="00DA46E6">
        <w:rPr>
          <w:rFonts w:asciiTheme="minorHAnsi" w:hAnsiTheme="minorHAnsi"/>
          <w:color w:val="auto"/>
          <w:sz w:val="22"/>
          <w:szCs w:val="22"/>
        </w:rPr>
        <w:t xml:space="preserve">9 %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 xml:space="preserve">v závislosti na míře porušení </w:t>
      </w:r>
      <w:r w:rsidRPr="00DA46E6">
        <w:rPr>
          <w:rFonts w:asciiTheme="minorHAnsi" w:hAnsiTheme="minorHAnsi"/>
          <w:color w:val="auto"/>
          <w:sz w:val="22"/>
          <w:szCs w:val="22"/>
        </w:rPr>
        <w:t xml:space="preserve">stanovených indikátorů </w:t>
      </w:r>
      <w:r w:rsidR="003709C5" w:rsidRPr="00DA46E6">
        <w:rPr>
          <w:rFonts w:asciiTheme="minorHAnsi" w:hAnsiTheme="minorHAnsi"/>
          <w:color w:val="auto"/>
          <w:sz w:val="22"/>
          <w:szCs w:val="22"/>
        </w:rPr>
        <w:t xml:space="preserve">účelu </w:t>
      </w:r>
      <w:r w:rsidR="003D4BB7" w:rsidRPr="00DA46E6">
        <w:rPr>
          <w:rFonts w:asciiTheme="minorHAnsi" w:hAnsiTheme="minorHAnsi"/>
          <w:color w:val="auto"/>
          <w:sz w:val="22"/>
          <w:szCs w:val="22"/>
        </w:rPr>
        <w:t>akce.</w:t>
      </w:r>
      <w:r w:rsidR="00737196" w:rsidRPr="00DA46E6">
        <w:rPr>
          <w:rFonts w:asciiTheme="minorHAnsi" w:hAnsiTheme="minorHAnsi"/>
          <w:color w:val="auto"/>
          <w:sz w:val="22"/>
          <w:szCs w:val="22"/>
        </w:rPr>
        <w:t xml:space="preserve"> </w:t>
      </w:r>
    </w:p>
    <w:p w:rsidR="004459D0" w:rsidRDefault="00D36AFE" w:rsidP="00A538CF">
      <w:pPr>
        <w:pStyle w:val="Zkladntext"/>
        <w:numPr>
          <w:ilvl w:val="0"/>
          <w:numId w:val="45"/>
        </w:numPr>
        <w:spacing w:before="120"/>
        <w:ind w:left="284" w:hanging="284"/>
        <w:jc w:val="both"/>
        <w:rPr>
          <w:rFonts w:asciiTheme="minorHAnsi" w:hAnsiTheme="minorHAnsi"/>
          <w:color w:val="auto"/>
          <w:sz w:val="22"/>
          <w:szCs w:val="22"/>
        </w:rPr>
      </w:pPr>
      <w:r w:rsidRPr="00DA46E6">
        <w:rPr>
          <w:rFonts w:asciiTheme="minorHAnsi" w:hAnsiTheme="minorHAnsi"/>
          <w:color w:val="auto"/>
          <w:sz w:val="22"/>
          <w:szCs w:val="22"/>
        </w:rPr>
        <w:t>Porušení</w:t>
      </w:r>
      <w:r w:rsidR="006C39D6" w:rsidRPr="00DA46E6">
        <w:rPr>
          <w:rFonts w:asciiTheme="minorHAnsi" w:hAnsiTheme="minorHAnsi"/>
          <w:color w:val="auto"/>
          <w:sz w:val="22"/>
          <w:szCs w:val="22"/>
        </w:rPr>
        <w:t xml:space="preserve"> </w:t>
      </w:r>
      <w:r w:rsidR="00C20B09" w:rsidRPr="00DA46E6">
        <w:rPr>
          <w:rFonts w:asciiTheme="minorHAnsi" w:hAnsiTheme="minorHAnsi"/>
          <w:color w:val="auto"/>
          <w:sz w:val="22"/>
          <w:szCs w:val="22"/>
        </w:rPr>
        <w:t xml:space="preserve">povinností podle </w:t>
      </w:r>
      <w:r w:rsidR="006C39D6" w:rsidRPr="00DA46E6">
        <w:rPr>
          <w:rFonts w:asciiTheme="minorHAnsi" w:hAnsiTheme="minorHAnsi"/>
          <w:color w:val="auto"/>
          <w:sz w:val="22"/>
          <w:szCs w:val="22"/>
        </w:rPr>
        <w:t>čl</w:t>
      </w:r>
      <w:r w:rsidR="00383139" w:rsidRPr="00DA46E6">
        <w:rPr>
          <w:rFonts w:asciiTheme="minorHAnsi" w:hAnsiTheme="minorHAnsi"/>
          <w:color w:val="auto"/>
          <w:sz w:val="22"/>
          <w:szCs w:val="22"/>
        </w:rPr>
        <w:t>ánku</w:t>
      </w:r>
      <w:r w:rsidR="006C39D6" w:rsidRPr="00DA46E6">
        <w:rPr>
          <w:rFonts w:asciiTheme="minorHAnsi" w:hAnsiTheme="minorHAnsi"/>
          <w:color w:val="auto"/>
          <w:sz w:val="22"/>
          <w:szCs w:val="22"/>
        </w:rPr>
        <w:t xml:space="preserve"> I</w:t>
      </w:r>
      <w:r w:rsidR="003D4BB7" w:rsidRPr="00DA46E6">
        <w:rPr>
          <w:rFonts w:asciiTheme="minorHAnsi" w:hAnsiTheme="minorHAnsi"/>
          <w:color w:val="auto"/>
          <w:sz w:val="22"/>
          <w:szCs w:val="22"/>
        </w:rPr>
        <w:t>V</w:t>
      </w:r>
      <w:r w:rsidR="006C39D6" w:rsidRPr="00DA46E6">
        <w:rPr>
          <w:rFonts w:asciiTheme="minorHAnsi" w:hAnsiTheme="minorHAnsi"/>
          <w:color w:val="auto"/>
          <w:sz w:val="22"/>
          <w:szCs w:val="22"/>
        </w:rPr>
        <w:t xml:space="preserve"> bodu 1 písm. </w:t>
      </w:r>
      <w:r w:rsidR="003D4BB7" w:rsidRPr="00DA46E6">
        <w:rPr>
          <w:rFonts w:asciiTheme="minorHAnsi" w:hAnsiTheme="minorHAnsi"/>
          <w:color w:val="auto"/>
          <w:sz w:val="22"/>
          <w:szCs w:val="22"/>
        </w:rPr>
        <w:t>c</w:t>
      </w:r>
      <w:r w:rsidR="006C39D6" w:rsidRPr="00DA46E6">
        <w:rPr>
          <w:rFonts w:asciiTheme="minorHAnsi" w:hAnsiTheme="minorHAnsi"/>
          <w:color w:val="auto"/>
          <w:sz w:val="22"/>
          <w:szCs w:val="22"/>
        </w:rPr>
        <w:t>)</w:t>
      </w:r>
      <w:r w:rsidR="000714E5">
        <w:rPr>
          <w:rFonts w:asciiTheme="minorHAnsi" w:hAnsiTheme="minorHAnsi"/>
          <w:color w:val="auto"/>
          <w:sz w:val="22"/>
          <w:szCs w:val="22"/>
        </w:rPr>
        <w:t xml:space="preserve"> nebo d)</w:t>
      </w:r>
      <w:bookmarkStart w:id="0" w:name="_GoBack"/>
      <w:bookmarkEnd w:id="0"/>
      <w:r w:rsidR="00CD0227">
        <w:rPr>
          <w:rFonts w:asciiTheme="minorHAnsi" w:hAnsiTheme="minorHAnsi"/>
          <w:color w:val="auto"/>
          <w:sz w:val="22"/>
          <w:szCs w:val="22"/>
        </w:rPr>
        <w:t xml:space="preserve"> </w:t>
      </w:r>
      <w:r w:rsidR="00F4128F" w:rsidRPr="00DA46E6">
        <w:rPr>
          <w:rFonts w:asciiTheme="minorHAnsi" w:hAnsiTheme="minorHAnsi"/>
          <w:color w:val="auto"/>
          <w:sz w:val="22"/>
          <w:szCs w:val="22"/>
        </w:rPr>
        <w:t xml:space="preserve">bude postiženo sankcí </w:t>
      </w:r>
      <w:r w:rsidR="00602D64">
        <w:rPr>
          <w:rFonts w:asciiTheme="minorHAnsi" w:hAnsiTheme="minorHAnsi"/>
          <w:color w:val="auto"/>
          <w:sz w:val="22"/>
          <w:szCs w:val="22"/>
        </w:rPr>
        <w:t>ve výši</w:t>
      </w:r>
      <w:r w:rsidR="006C39D6" w:rsidRPr="00DA46E6">
        <w:rPr>
          <w:rFonts w:asciiTheme="minorHAnsi" w:hAnsiTheme="minorHAnsi"/>
          <w:color w:val="auto"/>
          <w:sz w:val="22"/>
          <w:szCs w:val="22"/>
        </w:rPr>
        <w:t xml:space="preserve"> 0,</w:t>
      </w:r>
      <w:r w:rsidR="003D4BB7" w:rsidRPr="00DA46E6">
        <w:rPr>
          <w:rFonts w:asciiTheme="minorHAnsi" w:hAnsiTheme="minorHAnsi"/>
          <w:color w:val="auto"/>
          <w:sz w:val="22"/>
          <w:szCs w:val="22"/>
        </w:rPr>
        <w:t>5</w:t>
      </w:r>
      <w:r w:rsidR="006C39D6" w:rsidRPr="00DA46E6">
        <w:rPr>
          <w:rFonts w:asciiTheme="minorHAnsi" w:hAnsiTheme="minorHAnsi"/>
          <w:color w:val="auto"/>
          <w:sz w:val="22"/>
          <w:szCs w:val="22"/>
        </w:rPr>
        <w:t xml:space="preserve"> %</w:t>
      </w:r>
      <w:r w:rsidR="003D4BB7" w:rsidRPr="00DA46E6">
        <w:rPr>
          <w:rFonts w:asciiTheme="minorHAnsi" w:hAnsiTheme="minorHAnsi"/>
          <w:color w:val="auto"/>
          <w:sz w:val="22"/>
          <w:szCs w:val="22"/>
        </w:rPr>
        <w:t xml:space="preserve"> </w:t>
      </w:r>
      <w:r w:rsidR="00EB2A57" w:rsidRPr="00DA46E6">
        <w:rPr>
          <w:rFonts w:asciiTheme="minorHAnsi" w:hAnsiTheme="minorHAnsi"/>
          <w:color w:val="auto"/>
          <w:sz w:val="22"/>
          <w:szCs w:val="22"/>
        </w:rPr>
        <w:t xml:space="preserve">z poskytnuté podpory </w:t>
      </w:r>
      <w:r w:rsidR="003D4BB7" w:rsidRPr="00DA46E6">
        <w:rPr>
          <w:rFonts w:asciiTheme="minorHAnsi" w:hAnsiTheme="minorHAnsi"/>
          <w:color w:val="auto"/>
          <w:sz w:val="22"/>
          <w:szCs w:val="22"/>
        </w:rPr>
        <w:t>za každý započatý měsíc prodlení</w:t>
      </w:r>
      <w:r w:rsidR="006C39D6" w:rsidRPr="00DA46E6">
        <w:rPr>
          <w:rFonts w:asciiTheme="minorHAnsi" w:hAnsiTheme="minorHAnsi"/>
          <w:color w:val="auto"/>
          <w:sz w:val="22"/>
          <w:szCs w:val="22"/>
        </w:rPr>
        <w:t>.</w:t>
      </w:r>
      <w:r w:rsidR="003D4BB7" w:rsidRPr="00DA46E6">
        <w:rPr>
          <w:rFonts w:asciiTheme="minorHAnsi" w:hAnsiTheme="minorHAnsi"/>
          <w:color w:val="auto"/>
          <w:sz w:val="22"/>
          <w:szCs w:val="22"/>
        </w:rPr>
        <w:t xml:space="preserve"> </w:t>
      </w:r>
      <w:r w:rsidR="00CD0227">
        <w:rPr>
          <w:rFonts w:asciiTheme="minorHAnsi" w:hAnsiTheme="minorHAnsi"/>
          <w:color w:val="auto"/>
          <w:sz w:val="22"/>
          <w:szCs w:val="22"/>
        </w:rPr>
        <w:t>Porušení těchto povinností nepřesahující lhůtu 10 kalendářních dnů nebude postiženo</w:t>
      </w:r>
      <w:r w:rsidR="00602D64">
        <w:rPr>
          <w:rFonts w:asciiTheme="minorHAnsi" w:hAnsiTheme="minorHAnsi"/>
          <w:color w:val="auto"/>
          <w:sz w:val="22"/>
          <w:szCs w:val="22"/>
        </w:rPr>
        <w:t xml:space="preserve"> a nebude tak považováno za porušení podmínek poskytnutí podpory</w:t>
      </w:r>
      <w:r w:rsidR="00CD0227">
        <w:rPr>
          <w:rFonts w:asciiTheme="minorHAnsi" w:hAnsiTheme="minorHAnsi"/>
          <w:color w:val="auto"/>
          <w:sz w:val="22"/>
          <w:szCs w:val="22"/>
        </w:rPr>
        <w:t>.</w:t>
      </w:r>
    </w:p>
    <w:p w:rsidR="00602D64" w:rsidRPr="00602D64" w:rsidRDefault="00602D64" w:rsidP="00A538CF">
      <w:pPr>
        <w:pStyle w:val="Zkladntext"/>
        <w:numPr>
          <w:ilvl w:val="0"/>
          <w:numId w:val="45"/>
        </w:numPr>
        <w:spacing w:before="120"/>
        <w:ind w:left="284" w:hanging="426"/>
        <w:jc w:val="both"/>
        <w:rPr>
          <w:rFonts w:asciiTheme="minorHAnsi" w:hAnsiTheme="minorHAnsi"/>
          <w:color w:val="auto"/>
          <w:sz w:val="22"/>
          <w:szCs w:val="22"/>
        </w:rPr>
      </w:pPr>
      <w:r w:rsidRPr="00602D64">
        <w:rPr>
          <w:rFonts w:asciiTheme="minorHAnsi" w:hAnsiTheme="minorHAnsi"/>
          <w:color w:val="auto"/>
          <w:sz w:val="22"/>
          <w:szCs w:val="22"/>
        </w:rPr>
        <w:t>V případě, že dojde k porušení povinností uvedených v čl</w:t>
      </w:r>
      <w:r w:rsidR="002F21B7">
        <w:rPr>
          <w:rFonts w:asciiTheme="minorHAnsi" w:hAnsiTheme="minorHAnsi"/>
          <w:color w:val="auto"/>
          <w:sz w:val="22"/>
          <w:szCs w:val="22"/>
        </w:rPr>
        <w:t>ánku</w:t>
      </w:r>
      <w:r w:rsidRPr="00602D64">
        <w:rPr>
          <w:rFonts w:asciiTheme="minorHAnsi" w:hAnsiTheme="minorHAnsi"/>
          <w:color w:val="auto"/>
          <w:sz w:val="22"/>
          <w:szCs w:val="22"/>
        </w:rPr>
        <w:t xml:space="preserve"> IV bodu 2 písm. k)</w:t>
      </w:r>
      <w:r w:rsidR="00EB2A57">
        <w:rPr>
          <w:rFonts w:asciiTheme="minorHAnsi" w:hAnsiTheme="minorHAnsi"/>
          <w:color w:val="auto"/>
          <w:sz w:val="22"/>
          <w:szCs w:val="22"/>
        </w:rPr>
        <w:t>,</w:t>
      </w:r>
      <w:r w:rsidRPr="00602D64">
        <w:rPr>
          <w:rFonts w:asciiTheme="minorHAnsi" w:hAnsiTheme="minorHAnsi"/>
          <w:color w:val="auto"/>
          <w:sz w:val="22"/>
          <w:szCs w:val="22"/>
        </w:rPr>
        <w:t xml:space="preserve"> bude </w:t>
      </w:r>
      <w:r w:rsidR="00B076FD">
        <w:rPr>
          <w:rFonts w:asciiTheme="minorHAnsi" w:hAnsiTheme="minorHAnsi"/>
          <w:color w:val="auto"/>
          <w:sz w:val="22"/>
          <w:szCs w:val="22"/>
        </w:rPr>
        <w:t>finanční oprava</w:t>
      </w:r>
      <w:r w:rsidRPr="00602D64">
        <w:rPr>
          <w:rFonts w:asciiTheme="minorHAnsi" w:hAnsiTheme="minorHAnsi"/>
          <w:color w:val="auto"/>
          <w:sz w:val="22"/>
          <w:szCs w:val="22"/>
        </w:rPr>
        <w:t xml:space="preserve"> stanovena procentním rozmezím podle přílohy č. 1 této </w:t>
      </w:r>
      <w:r w:rsidR="00EB2A57">
        <w:rPr>
          <w:rFonts w:asciiTheme="minorHAnsi" w:hAnsiTheme="minorHAnsi"/>
          <w:color w:val="auto"/>
          <w:sz w:val="22"/>
          <w:szCs w:val="22"/>
        </w:rPr>
        <w:t>S</w:t>
      </w:r>
      <w:r w:rsidRPr="00602D64">
        <w:rPr>
          <w:rFonts w:asciiTheme="minorHAnsi" w:hAnsiTheme="minorHAnsi"/>
          <w:color w:val="auto"/>
          <w:sz w:val="22"/>
          <w:szCs w:val="22"/>
        </w:rPr>
        <w:t>mlouvy.</w:t>
      </w:r>
    </w:p>
    <w:p w:rsidR="001E24EE" w:rsidRPr="00DA46E6" w:rsidRDefault="003D4BB7" w:rsidP="00A538CF">
      <w:pPr>
        <w:pStyle w:val="Zkladntext"/>
        <w:numPr>
          <w:ilvl w:val="0"/>
          <w:numId w:val="45"/>
        </w:numPr>
        <w:spacing w:before="120"/>
        <w:ind w:left="284" w:hanging="426"/>
        <w:jc w:val="both"/>
        <w:rPr>
          <w:rFonts w:asciiTheme="minorHAnsi" w:hAnsiTheme="minorHAnsi"/>
          <w:color w:val="auto"/>
          <w:sz w:val="22"/>
          <w:szCs w:val="22"/>
        </w:rPr>
      </w:pPr>
      <w:r w:rsidRPr="00DA46E6">
        <w:rPr>
          <w:rFonts w:asciiTheme="minorHAnsi" w:hAnsiTheme="minorHAnsi"/>
          <w:color w:val="auto"/>
          <w:sz w:val="22"/>
          <w:szCs w:val="22"/>
        </w:rPr>
        <w:t xml:space="preserve">Porušení ostatních povinností podle této Smlouvy bude postiženo </w:t>
      </w:r>
      <w:r w:rsidR="00EB2A57">
        <w:rPr>
          <w:rFonts w:asciiTheme="minorHAnsi" w:hAnsiTheme="minorHAnsi"/>
          <w:color w:val="auto"/>
          <w:sz w:val="22"/>
          <w:szCs w:val="22"/>
        </w:rPr>
        <w:t xml:space="preserve">sankcí ve výši </w:t>
      </w:r>
      <w:r w:rsidRPr="00DA46E6">
        <w:rPr>
          <w:rFonts w:asciiTheme="minorHAnsi" w:hAnsiTheme="minorHAnsi"/>
          <w:color w:val="auto"/>
          <w:sz w:val="22"/>
          <w:szCs w:val="22"/>
        </w:rPr>
        <w:t xml:space="preserve">1 % </w:t>
      </w:r>
      <w:r w:rsidR="004416B1">
        <w:rPr>
          <w:rFonts w:asciiTheme="minorHAnsi" w:hAnsiTheme="minorHAnsi"/>
          <w:color w:val="auto"/>
          <w:sz w:val="22"/>
          <w:szCs w:val="22"/>
        </w:rPr>
        <w:t>z poskytnuté podpory</w:t>
      </w:r>
      <w:r w:rsidRPr="00DA46E6">
        <w:rPr>
          <w:rFonts w:asciiTheme="minorHAnsi" w:hAnsiTheme="minorHAnsi"/>
          <w:color w:val="auto"/>
          <w:sz w:val="22"/>
          <w:szCs w:val="22"/>
        </w:rPr>
        <w:t>.</w:t>
      </w:r>
    </w:p>
    <w:p w:rsidR="00957E63" w:rsidRDefault="00957E63" w:rsidP="00194EF2">
      <w:pPr>
        <w:pStyle w:val="Zkladntext"/>
        <w:ind w:left="720"/>
        <w:jc w:val="both"/>
        <w:rPr>
          <w:rFonts w:asciiTheme="minorHAnsi" w:hAnsiTheme="minorHAnsi"/>
          <w:color w:val="FF0000"/>
          <w:sz w:val="22"/>
          <w:szCs w:val="22"/>
        </w:rPr>
      </w:pPr>
    </w:p>
    <w:p w:rsidR="00194EF2" w:rsidRDefault="00194EF2" w:rsidP="00194EF2">
      <w:pPr>
        <w:pStyle w:val="Zkladntext"/>
        <w:ind w:left="720"/>
        <w:jc w:val="both"/>
        <w:rPr>
          <w:rFonts w:asciiTheme="minorHAnsi" w:hAnsiTheme="minorHAnsi"/>
          <w:b/>
          <w:sz w:val="22"/>
          <w:szCs w:val="22"/>
        </w:rPr>
      </w:pPr>
    </w:p>
    <w:p w:rsidR="001D45AE" w:rsidRPr="00FD7A2F" w:rsidRDefault="001D45AE">
      <w:pPr>
        <w:pStyle w:val="Zkladntext"/>
        <w:jc w:val="center"/>
        <w:rPr>
          <w:rFonts w:asciiTheme="minorHAnsi" w:hAnsiTheme="minorHAnsi"/>
          <w:b/>
          <w:sz w:val="22"/>
          <w:szCs w:val="22"/>
        </w:rPr>
      </w:pPr>
      <w:r w:rsidRPr="00FD7A2F">
        <w:rPr>
          <w:rFonts w:asciiTheme="minorHAnsi" w:hAnsiTheme="minorHAnsi"/>
          <w:b/>
          <w:sz w:val="22"/>
          <w:szCs w:val="22"/>
        </w:rPr>
        <w:t>VI.</w:t>
      </w:r>
    </w:p>
    <w:p w:rsidR="001D45AE" w:rsidRPr="00FD7A2F" w:rsidRDefault="001D45AE" w:rsidP="00983B44">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983B44" w:rsidRPr="00FD7A2F" w:rsidRDefault="00983B44" w:rsidP="00983B44">
      <w:pPr>
        <w:pStyle w:val="Zkladntext"/>
        <w:jc w:val="center"/>
        <w:rPr>
          <w:rFonts w:asciiTheme="minorHAnsi" w:hAnsiTheme="minorHAnsi"/>
          <w:b/>
          <w:sz w:val="22"/>
          <w:szCs w:val="22"/>
        </w:rPr>
      </w:pPr>
    </w:p>
    <w:p w:rsidR="009430AD" w:rsidRPr="004459D0" w:rsidRDefault="009430AD" w:rsidP="003B5A09">
      <w:pPr>
        <w:pStyle w:val="p1"/>
        <w:numPr>
          <w:ilvl w:val="0"/>
          <w:numId w:val="46"/>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sidR="006C684C">
        <w:rPr>
          <w:rFonts w:asciiTheme="minorHAnsi" w:hAnsiTheme="minorHAnsi"/>
          <w:sz w:val="22"/>
          <w:szCs w:val="22"/>
        </w:rPr>
        <w:br/>
      </w:r>
      <w:r w:rsidRPr="004459D0">
        <w:rPr>
          <w:rFonts w:asciiTheme="minorHAnsi" w:hAnsiTheme="minorHAnsi"/>
          <w:sz w:val="22"/>
          <w:szCs w:val="22"/>
        </w:rPr>
        <w:t xml:space="preserve">z této </w:t>
      </w:r>
      <w:r w:rsidR="004459D0">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sidR="003B4EA6">
        <w:rPr>
          <w:rFonts w:asciiTheme="minorHAnsi" w:hAnsiTheme="minorHAnsi"/>
          <w:sz w:val="22"/>
          <w:szCs w:val="22"/>
        </w:rPr>
        <w:br/>
      </w:r>
      <w:r w:rsidRPr="004459D0">
        <w:rPr>
          <w:rFonts w:asciiTheme="minorHAnsi" w:hAnsiTheme="minorHAnsi"/>
          <w:sz w:val="22"/>
          <w:szCs w:val="22"/>
        </w:rPr>
        <w:t xml:space="preserve">s obecně závaznými předpisy a Směrnicí </w:t>
      </w:r>
      <w:r w:rsidR="00C8657F" w:rsidRPr="004459D0">
        <w:rPr>
          <w:rFonts w:asciiTheme="minorHAnsi" w:hAnsiTheme="minorHAnsi"/>
          <w:sz w:val="22"/>
          <w:szCs w:val="22"/>
        </w:rPr>
        <w:t>MŽP</w:t>
      </w:r>
      <w:r w:rsidRPr="004459D0">
        <w:rPr>
          <w:rFonts w:asciiTheme="minorHAnsi" w:hAnsiTheme="minorHAnsi"/>
          <w:sz w:val="22"/>
          <w:szCs w:val="22"/>
        </w:rPr>
        <w:t xml:space="preserve">. V případě neuzavření takového dodatku má Fond právo uplatnit postup podle </w:t>
      </w:r>
      <w:r w:rsidR="00B16C03" w:rsidRPr="004459D0">
        <w:rPr>
          <w:rFonts w:asciiTheme="minorHAnsi" w:hAnsiTheme="minorHAnsi"/>
          <w:sz w:val="22"/>
          <w:szCs w:val="22"/>
        </w:rPr>
        <w:t xml:space="preserve">článku </w:t>
      </w:r>
      <w:r w:rsidR="0096068C" w:rsidRPr="004459D0">
        <w:rPr>
          <w:rFonts w:asciiTheme="minorHAnsi" w:hAnsiTheme="minorHAnsi"/>
          <w:sz w:val="22"/>
          <w:szCs w:val="22"/>
        </w:rPr>
        <w:t>V</w:t>
      </w:r>
      <w:r w:rsidR="00B16C03" w:rsidRPr="004459D0">
        <w:rPr>
          <w:rFonts w:asciiTheme="minorHAnsi" w:hAnsiTheme="minorHAnsi"/>
          <w:sz w:val="22"/>
          <w:szCs w:val="22"/>
        </w:rPr>
        <w:t xml:space="preserve"> bodů </w:t>
      </w:r>
      <w:r w:rsidR="0096068C" w:rsidRPr="004459D0">
        <w:rPr>
          <w:rFonts w:asciiTheme="minorHAnsi" w:hAnsiTheme="minorHAnsi"/>
          <w:sz w:val="22"/>
          <w:szCs w:val="22"/>
        </w:rPr>
        <w:t>1</w:t>
      </w:r>
      <w:r w:rsidR="006C684C">
        <w:rPr>
          <w:rFonts w:asciiTheme="minorHAnsi" w:hAnsiTheme="minorHAnsi"/>
          <w:sz w:val="22"/>
          <w:szCs w:val="22"/>
        </w:rPr>
        <w:t xml:space="preserve"> až </w:t>
      </w:r>
      <w:r w:rsidR="0096068C" w:rsidRPr="004459D0">
        <w:rPr>
          <w:rFonts w:asciiTheme="minorHAnsi" w:hAnsiTheme="minorHAnsi"/>
          <w:sz w:val="22"/>
          <w:szCs w:val="22"/>
        </w:rPr>
        <w:t>4</w:t>
      </w:r>
      <w:r w:rsidRPr="004459D0">
        <w:rPr>
          <w:rFonts w:asciiTheme="minorHAnsi" w:hAnsiTheme="minorHAnsi"/>
          <w:sz w:val="22"/>
          <w:szCs w:val="22"/>
        </w:rPr>
        <w:t>.</w:t>
      </w:r>
    </w:p>
    <w:p w:rsidR="001D45AE" w:rsidRPr="00FD7A2F" w:rsidRDefault="001D45AE" w:rsidP="003B5A09">
      <w:pPr>
        <w:pStyle w:val="Zkladntext"/>
        <w:numPr>
          <w:ilvl w:val="0"/>
          <w:numId w:val="4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sidR="00631E42">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sidR="00B16C03">
        <w:rPr>
          <w:rFonts w:asciiTheme="minorHAnsi" w:hAnsiTheme="minorHAnsi"/>
          <w:sz w:val="22"/>
          <w:szCs w:val="22"/>
        </w:rPr>
        <w:t>á je k dispozici ke stažení na www.sfzp.cz</w:t>
      </w:r>
      <w:r w:rsidRPr="00FD7A2F">
        <w:rPr>
          <w:rFonts w:asciiTheme="minorHAnsi" w:hAnsiTheme="minorHAnsi"/>
          <w:sz w:val="22"/>
          <w:szCs w:val="22"/>
        </w:rPr>
        <w:t>.</w:t>
      </w:r>
    </w:p>
    <w:p w:rsidR="001D45AE" w:rsidRPr="00FD7A2F" w:rsidRDefault="001D45AE" w:rsidP="003B5A09">
      <w:pPr>
        <w:pStyle w:val="Zkladntext"/>
        <w:numPr>
          <w:ilvl w:val="0"/>
          <w:numId w:val="4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sidR="00B16C03">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2020AB" w:rsidRDefault="001D45AE" w:rsidP="003B5A09">
      <w:pPr>
        <w:pStyle w:val="Zkladntext"/>
        <w:numPr>
          <w:ilvl w:val="0"/>
          <w:numId w:val="4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sidR="00B16C03">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sidR="00631E42">
        <w:rPr>
          <w:rFonts w:asciiTheme="minorHAnsi" w:hAnsiTheme="minorHAnsi"/>
          <w:sz w:val="22"/>
          <w:szCs w:val="22"/>
        </w:rPr>
        <w:t>S</w:t>
      </w:r>
      <w:r w:rsidRPr="00FD7A2F">
        <w:rPr>
          <w:rFonts w:asciiTheme="minorHAnsi" w:hAnsiTheme="minorHAnsi"/>
          <w:sz w:val="22"/>
          <w:szCs w:val="22"/>
        </w:rPr>
        <w:t xml:space="preserve">mlouvy může Fond podmínit krácením nebo nepřiznáním nároku na </w:t>
      </w:r>
      <w:r w:rsidR="00A3347F">
        <w:rPr>
          <w:rFonts w:asciiTheme="minorHAnsi" w:hAnsiTheme="minorHAnsi"/>
          <w:sz w:val="22"/>
          <w:szCs w:val="22"/>
        </w:rPr>
        <w:t xml:space="preserve">zbývající část </w:t>
      </w:r>
      <w:r w:rsidR="0095029D">
        <w:rPr>
          <w:rFonts w:asciiTheme="minorHAnsi" w:hAnsiTheme="minorHAnsi"/>
          <w:sz w:val="22"/>
          <w:szCs w:val="22"/>
        </w:rPr>
        <w:t>podpory</w:t>
      </w:r>
      <w:r w:rsidRPr="00FD7A2F">
        <w:rPr>
          <w:rFonts w:asciiTheme="minorHAnsi" w:hAnsiTheme="minorHAnsi"/>
          <w:sz w:val="22"/>
          <w:szCs w:val="22"/>
        </w:rPr>
        <w:t xml:space="preserve"> </w:t>
      </w:r>
      <w:r w:rsidR="00EB2A57">
        <w:rPr>
          <w:rFonts w:asciiTheme="minorHAnsi" w:hAnsiTheme="minorHAnsi"/>
          <w:sz w:val="22"/>
          <w:szCs w:val="22"/>
        </w:rPr>
        <w:t>po</w:t>
      </w:r>
      <w:r w:rsidRPr="00FD7A2F">
        <w:rPr>
          <w:rFonts w:asciiTheme="minorHAnsi" w:hAnsiTheme="minorHAnsi"/>
          <w:sz w:val="22"/>
          <w:szCs w:val="22"/>
        </w:rPr>
        <w:t xml:space="preserve">dle </w:t>
      </w:r>
      <w:r w:rsidR="00B16C03">
        <w:rPr>
          <w:rFonts w:asciiTheme="minorHAnsi" w:hAnsiTheme="minorHAnsi"/>
          <w:sz w:val="22"/>
          <w:szCs w:val="22"/>
        </w:rPr>
        <w:t xml:space="preserve">článku </w:t>
      </w:r>
      <w:r w:rsidR="0096068C">
        <w:rPr>
          <w:rFonts w:asciiTheme="minorHAnsi" w:hAnsiTheme="minorHAnsi"/>
          <w:sz w:val="22"/>
          <w:szCs w:val="22"/>
        </w:rPr>
        <w:t>I</w:t>
      </w:r>
      <w:r w:rsidR="006C684C">
        <w:rPr>
          <w:rFonts w:asciiTheme="minorHAnsi" w:hAnsiTheme="minorHAnsi"/>
          <w:sz w:val="22"/>
          <w:szCs w:val="22"/>
        </w:rPr>
        <w:t>I</w:t>
      </w:r>
      <w:r w:rsidR="00631E42">
        <w:rPr>
          <w:rFonts w:asciiTheme="minorHAnsi" w:hAnsiTheme="minorHAnsi"/>
          <w:sz w:val="22"/>
          <w:szCs w:val="22"/>
        </w:rPr>
        <w:t>I</w:t>
      </w:r>
      <w:r w:rsidR="00B16C03">
        <w:rPr>
          <w:rFonts w:asciiTheme="minorHAnsi" w:hAnsiTheme="minorHAnsi"/>
          <w:sz w:val="22"/>
          <w:szCs w:val="22"/>
        </w:rPr>
        <w:t xml:space="preserve"> bodů </w:t>
      </w:r>
      <w:r w:rsidR="0096068C">
        <w:rPr>
          <w:rFonts w:asciiTheme="minorHAnsi" w:hAnsiTheme="minorHAnsi"/>
          <w:sz w:val="22"/>
          <w:szCs w:val="22"/>
        </w:rPr>
        <w:t>2</w:t>
      </w:r>
      <w:r w:rsidR="006C684C">
        <w:rPr>
          <w:rFonts w:asciiTheme="minorHAnsi" w:hAnsiTheme="minorHAnsi"/>
          <w:sz w:val="22"/>
          <w:szCs w:val="22"/>
        </w:rPr>
        <w:t xml:space="preserve"> až </w:t>
      </w:r>
      <w:r w:rsidR="0096068C">
        <w:rPr>
          <w:rFonts w:asciiTheme="minorHAnsi" w:hAnsiTheme="minorHAnsi"/>
          <w:sz w:val="22"/>
          <w:szCs w:val="22"/>
        </w:rPr>
        <w:t>14</w:t>
      </w:r>
      <w:r w:rsidRPr="00FD7A2F">
        <w:rPr>
          <w:rFonts w:asciiTheme="minorHAnsi" w:hAnsiTheme="minorHAnsi"/>
          <w:sz w:val="22"/>
          <w:szCs w:val="22"/>
        </w:rPr>
        <w:t xml:space="preserve">, popřípadě i vrácením části zálohově poskytnuté podpory dle </w:t>
      </w:r>
      <w:r w:rsidR="00B16C03">
        <w:rPr>
          <w:rFonts w:asciiTheme="minorHAnsi" w:hAnsiTheme="minorHAnsi"/>
          <w:sz w:val="22"/>
          <w:szCs w:val="22"/>
        </w:rPr>
        <w:t xml:space="preserve">článku </w:t>
      </w:r>
      <w:r w:rsidR="0096068C">
        <w:rPr>
          <w:rFonts w:asciiTheme="minorHAnsi" w:hAnsiTheme="minorHAnsi"/>
          <w:sz w:val="22"/>
          <w:szCs w:val="22"/>
        </w:rPr>
        <w:t>V</w:t>
      </w:r>
      <w:r w:rsidR="00B16C03">
        <w:rPr>
          <w:rFonts w:asciiTheme="minorHAnsi" w:hAnsiTheme="minorHAnsi"/>
          <w:sz w:val="22"/>
          <w:szCs w:val="22"/>
        </w:rPr>
        <w:t xml:space="preserve"> bodů </w:t>
      </w:r>
      <w:r w:rsidR="0096068C">
        <w:rPr>
          <w:rFonts w:asciiTheme="minorHAnsi" w:hAnsiTheme="minorHAnsi"/>
          <w:sz w:val="22"/>
          <w:szCs w:val="22"/>
        </w:rPr>
        <w:t>1</w:t>
      </w:r>
      <w:r w:rsidR="006C684C">
        <w:rPr>
          <w:rFonts w:asciiTheme="minorHAnsi" w:hAnsiTheme="minorHAnsi"/>
          <w:sz w:val="22"/>
          <w:szCs w:val="22"/>
        </w:rPr>
        <w:t xml:space="preserve"> až </w:t>
      </w:r>
      <w:r w:rsidR="0096068C">
        <w:rPr>
          <w:rFonts w:asciiTheme="minorHAnsi" w:hAnsiTheme="minorHAnsi"/>
          <w:sz w:val="22"/>
          <w:szCs w:val="22"/>
        </w:rPr>
        <w:t>4</w:t>
      </w:r>
      <w:r w:rsidRPr="00FD7A2F">
        <w:rPr>
          <w:rFonts w:asciiTheme="minorHAnsi" w:hAnsiTheme="minorHAnsi"/>
          <w:sz w:val="22"/>
          <w:szCs w:val="22"/>
        </w:rPr>
        <w:t xml:space="preserve">, a to zejména tehdy, kdy bude docíleno nižších přínosů (nebo dojde k jejich opoždění), než jak tato </w:t>
      </w:r>
      <w:r w:rsidR="00631E42">
        <w:rPr>
          <w:rFonts w:asciiTheme="minorHAnsi" w:hAnsiTheme="minorHAnsi"/>
          <w:sz w:val="22"/>
          <w:szCs w:val="22"/>
        </w:rPr>
        <w:t>S</w:t>
      </w:r>
      <w:r w:rsidRPr="00FD7A2F">
        <w:rPr>
          <w:rFonts w:asciiTheme="minorHAnsi" w:hAnsiTheme="minorHAnsi"/>
          <w:sz w:val="22"/>
          <w:szCs w:val="22"/>
        </w:rPr>
        <w:t>mlouva původně předpokládala.</w:t>
      </w:r>
    </w:p>
    <w:p w:rsidR="00072179" w:rsidRPr="002020AB" w:rsidRDefault="001D45AE" w:rsidP="003B5A09">
      <w:pPr>
        <w:pStyle w:val="Zkladntext"/>
        <w:numPr>
          <w:ilvl w:val="0"/>
          <w:numId w:val="46"/>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sidR="00B55B95">
        <w:rPr>
          <w:rFonts w:asciiTheme="minorHAnsi" w:hAnsiTheme="minorHAnsi"/>
          <w:sz w:val="22"/>
          <w:szCs w:val="22"/>
        </w:rPr>
        <w:t>uto</w:t>
      </w:r>
      <w:r w:rsidRPr="002020AB">
        <w:rPr>
          <w:rFonts w:asciiTheme="minorHAnsi" w:hAnsiTheme="minorHAnsi"/>
          <w:sz w:val="22"/>
          <w:szCs w:val="22"/>
        </w:rPr>
        <w:t xml:space="preserve"> </w:t>
      </w:r>
      <w:r w:rsidR="00B55B95">
        <w:rPr>
          <w:rFonts w:asciiTheme="minorHAnsi" w:hAnsiTheme="minorHAnsi"/>
          <w:sz w:val="22"/>
          <w:szCs w:val="22"/>
        </w:rPr>
        <w:t>S</w:t>
      </w:r>
      <w:r w:rsidRPr="002020AB">
        <w:rPr>
          <w:rFonts w:asciiTheme="minorHAnsi" w:hAnsiTheme="minorHAnsi"/>
          <w:sz w:val="22"/>
          <w:szCs w:val="22"/>
        </w:rPr>
        <w:t>mlouv</w:t>
      </w:r>
      <w:r w:rsidR="00B55B95">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w:t>
      </w:r>
      <w:r w:rsidR="00B16C03" w:rsidRPr="002020AB">
        <w:rPr>
          <w:rFonts w:asciiTheme="minorHAnsi" w:hAnsiTheme="minorHAnsi"/>
          <w:sz w:val="22"/>
          <w:szCs w:val="22"/>
        </w:rPr>
        <w:t>S</w:t>
      </w:r>
      <w:r w:rsidRPr="002020AB">
        <w:rPr>
          <w:rFonts w:asciiTheme="minorHAnsi" w:hAnsiTheme="minorHAnsi"/>
          <w:sz w:val="22"/>
          <w:szCs w:val="22"/>
        </w:rPr>
        <w:t>mlouvou.</w:t>
      </w:r>
    </w:p>
    <w:p w:rsidR="001D45AE" w:rsidRPr="00FD7A2F" w:rsidRDefault="001D45AE" w:rsidP="003B5A09">
      <w:pPr>
        <w:pStyle w:val="Zkladntext"/>
        <w:numPr>
          <w:ilvl w:val="0"/>
          <w:numId w:val="4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sidR="00B16C03">
        <w:rPr>
          <w:rFonts w:asciiTheme="minorHAnsi" w:hAnsiTheme="minorHAnsi"/>
          <w:sz w:val="22"/>
          <w:szCs w:val="22"/>
        </w:rPr>
        <w:t>S</w:t>
      </w:r>
      <w:r w:rsidRPr="00FD7A2F">
        <w:rPr>
          <w:rFonts w:asciiTheme="minorHAnsi" w:hAnsiTheme="minorHAnsi"/>
          <w:sz w:val="22"/>
          <w:szCs w:val="22"/>
        </w:rPr>
        <w:t xml:space="preserve">mlouvy </w:t>
      </w:r>
      <w:r w:rsidR="00A502C4">
        <w:rPr>
          <w:rFonts w:asciiTheme="minorHAnsi" w:hAnsiTheme="minorHAnsi"/>
          <w:sz w:val="22"/>
          <w:szCs w:val="22"/>
        </w:rPr>
        <w:t xml:space="preserve">neupravené veřejnoprávními předpisy </w:t>
      </w:r>
      <w:r w:rsidRPr="00FD7A2F">
        <w:rPr>
          <w:rFonts w:asciiTheme="minorHAnsi" w:hAnsiTheme="minorHAnsi"/>
          <w:sz w:val="22"/>
          <w:szCs w:val="22"/>
        </w:rPr>
        <w:t>se řídí příslušnými ustanoveními platného ob</w:t>
      </w:r>
      <w:r w:rsidR="00084BFE" w:rsidRPr="00FD7A2F">
        <w:rPr>
          <w:rFonts w:asciiTheme="minorHAnsi" w:hAnsiTheme="minorHAnsi"/>
          <w:sz w:val="22"/>
          <w:szCs w:val="22"/>
        </w:rPr>
        <w:t>čanského</w:t>
      </w:r>
      <w:r w:rsidRPr="00FD7A2F">
        <w:rPr>
          <w:rFonts w:asciiTheme="minorHAnsi" w:hAnsiTheme="minorHAnsi"/>
          <w:sz w:val="22"/>
          <w:szCs w:val="22"/>
        </w:rPr>
        <w:t xml:space="preserve"> zákoníku, zejména jeho části</w:t>
      </w:r>
      <w:r w:rsidR="00084BFE" w:rsidRPr="00FD7A2F">
        <w:rPr>
          <w:rFonts w:asciiTheme="minorHAnsi" w:hAnsiTheme="minorHAnsi"/>
          <w:sz w:val="22"/>
          <w:szCs w:val="22"/>
        </w:rPr>
        <w:t xml:space="preserve"> čtvrté</w:t>
      </w:r>
      <w:r w:rsidRPr="00FD7A2F">
        <w:rPr>
          <w:rFonts w:asciiTheme="minorHAnsi" w:hAnsiTheme="minorHAnsi"/>
          <w:sz w:val="22"/>
          <w:szCs w:val="22"/>
        </w:rPr>
        <w:t xml:space="preserve">. </w:t>
      </w:r>
    </w:p>
    <w:p w:rsidR="001D45AE" w:rsidRPr="00FD7A2F" w:rsidRDefault="001D45AE" w:rsidP="003B5A09">
      <w:pPr>
        <w:pStyle w:val="Zkladntext"/>
        <w:numPr>
          <w:ilvl w:val="0"/>
          <w:numId w:val="46"/>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účely této </w:t>
      </w:r>
      <w:r w:rsidR="00B16C03">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660F80" w:rsidRDefault="00660F80" w:rsidP="003B5A09">
      <w:pPr>
        <w:pStyle w:val="Odstavecseseznamem"/>
        <w:numPr>
          <w:ilvl w:val="0"/>
          <w:numId w:val="46"/>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sidR="00B16C03">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9A2731" w:rsidRPr="003B4EA6" w:rsidRDefault="009A2731" w:rsidP="003B5A09">
      <w:pPr>
        <w:pStyle w:val="Odstavecseseznamem"/>
        <w:numPr>
          <w:ilvl w:val="0"/>
          <w:numId w:val="46"/>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sidR="00B16C03">
        <w:rPr>
          <w:rFonts w:asciiTheme="minorHAnsi" w:hAnsiTheme="minorHAnsi" w:cs="Arial"/>
          <w:sz w:val="22"/>
          <w:szCs w:val="22"/>
        </w:rPr>
        <w:t>S</w:t>
      </w:r>
      <w:r w:rsidRPr="006C39D6">
        <w:rPr>
          <w:rFonts w:asciiTheme="minorHAnsi" w:hAnsiTheme="minorHAnsi" w:cs="Arial"/>
          <w:sz w:val="22"/>
          <w:szCs w:val="22"/>
        </w:rPr>
        <w:t xml:space="preserve">mlouvy </w:t>
      </w:r>
      <w:r w:rsidR="00A52FC7" w:rsidRPr="006C39D6">
        <w:rPr>
          <w:rFonts w:asciiTheme="minorHAnsi" w:hAnsiTheme="minorHAnsi" w:cs="Arial"/>
          <w:sz w:val="22"/>
          <w:szCs w:val="22"/>
        </w:rPr>
        <w:t>v registru smluv podle zá</w:t>
      </w:r>
      <w:r w:rsidR="00A52FC7" w:rsidRPr="006C39D6">
        <w:rPr>
          <w:rFonts w:asciiTheme="minorHAnsi" w:hAnsiTheme="minorHAnsi" w:cs="FrutigerCE-Bold"/>
          <w:bCs/>
          <w:sz w:val="22"/>
          <w:szCs w:val="22"/>
        </w:rPr>
        <w:t xml:space="preserve">kona </w:t>
      </w:r>
      <w:r w:rsidR="003B4EA6">
        <w:rPr>
          <w:rFonts w:asciiTheme="minorHAnsi" w:hAnsiTheme="minorHAnsi" w:cs="FrutigerCE-Bold"/>
          <w:bCs/>
          <w:sz w:val="22"/>
          <w:szCs w:val="22"/>
        </w:rPr>
        <w:br/>
      </w:r>
      <w:r w:rsidR="00A52FC7" w:rsidRPr="006C39D6">
        <w:rPr>
          <w:rFonts w:asciiTheme="minorHAnsi" w:hAnsiTheme="minorHAnsi" w:cs="FrutigerCE-Bold"/>
          <w:bCs/>
          <w:sz w:val="22"/>
          <w:szCs w:val="22"/>
        </w:rPr>
        <w:t xml:space="preserve">č. </w:t>
      </w:r>
      <w:r w:rsidR="00957E63">
        <w:rPr>
          <w:rFonts w:asciiTheme="minorHAnsi" w:hAnsiTheme="minorHAnsi" w:cs="FrutigerCE-Bold"/>
          <w:bCs/>
          <w:sz w:val="22"/>
          <w:szCs w:val="22"/>
        </w:rPr>
        <w:t>340/</w:t>
      </w:r>
      <w:r w:rsidR="00A52FC7" w:rsidRPr="006C39D6">
        <w:rPr>
          <w:rFonts w:asciiTheme="minorHAnsi" w:hAnsiTheme="minorHAnsi" w:cs="FrutigerCE-Bold"/>
          <w:bCs/>
          <w:sz w:val="22"/>
          <w:szCs w:val="22"/>
        </w:rPr>
        <w:t>201</w:t>
      </w:r>
      <w:r w:rsidR="00957E63">
        <w:rPr>
          <w:rFonts w:asciiTheme="minorHAnsi" w:hAnsiTheme="minorHAnsi" w:cs="FrutigerCE-Bold"/>
          <w:bCs/>
          <w:sz w:val="22"/>
          <w:szCs w:val="22"/>
        </w:rPr>
        <w:t>5</w:t>
      </w:r>
      <w:r w:rsidR="00A52FC7" w:rsidRPr="006C39D6">
        <w:rPr>
          <w:rFonts w:asciiTheme="minorHAnsi" w:hAnsiTheme="minorHAnsi" w:cs="FrutigerCE-Bold"/>
          <w:bCs/>
          <w:sz w:val="22"/>
          <w:szCs w:val="22"/>
        </w:rPr>
        <w:t xml:space="preserve"> Sb., o zvláštních podmínkách účinnosti některých smluv, uveřejňování těchto </w:t>
      </w:r>
      <w:r w:rsidR="00A52FC7" w:rsidRPr="00957E63">
        <w:rPr>
          <w:rFonts w:asciiTheme="minorHAnsi" w:hAnsiTheme="minorHAnsi" w:cs="FrutigerCE-Bold"/>
          <w:bCs/>
          <w:sz w:val="22"/>
          <w:szCs w:val="22"/>
        </w:rPr>
        <w:t xml:space="preserve">smluv </w:t>
      </w:r>
      <w:r w:rsidR="003B4EA6">
        <w:rPr>
          <w:rFonts w:asciiTheme="minorHAnsi" w:hAnsiTheme="minorHAnsi" w:cs="FrutigerCE-Bold"/>
          <w:bCs/>
          <w:sz w:val="22"/>
          <w:szCs w:val="22"/>
        </w:rPr>
        <w:br/>
      </w:r>
      <w:r w:rsidR="00A52FC7" w:rsidRPr="00957E63">
        <w:rPr>
          <w:rFonts w:asciiTheme="minorHAnsi" w:hAnsiTheme="minorHAnsi" w:cs="FrutigerCE-Bold"/>
          <w:bCs/>
          <w:sz w:val="22"/>
          <w:szCs w:val="22"/>
        </w:rPr>
        <w:t>a o registru smluv (zákon o registru smluv)</w:t>
      </w:r>
      <w:r w:rsidRPr="00957E63">
        <w:rPr>
          <w:rFonts w:asciiTheme="minorHAnsi" w:hAnsiTheme="minorHAnsi" w:cs="Arial"/>
          <w:sz w:val="22"/>
          <w:szCs w:val="22"/>
        </w:rPr>
        <w:t>.</w:t>
      </w:r>
    </w:p>
    <w:p w:rsidR="003B4EA6" w:rsidRPr="00957E63" w:rsidRDefault="003B4EA6" w:rsidP="003B4EA6">
      <w:pPr>
        <w:pStyle w:val="Odstavecseseznamem"/>
        <w:autoSpaceDE w:val="0"/>
        <w:autoSpaceDN w:val="0"/>
        <w:adjustRightInd w:val="0"/>
        <w:spacing w:before="120"/>
        <w:ind w:left="284"/>
        <w:contextualSpacing w:val="0"/>
        <w:jc w:val="both"/>
        <w:rPr>
          <w:rFonts w:asciiTheme="minorHAnsi" w:hAnsiTheme="minorHAnsi"/>
          <w:bCs/>
          <w:sz w:val="22"/>
          <w:szCs w:val="22"/>
        </w:rPr>
      </w:pPr>
    </w:p>
    <w:p w:rsidR="001D45AE" w:rsidRPr="00957E63" w:rsidRDefault="001D45AE" w:rsidP="003B5A09">
      <w:pPr>
        <w:pStyle w:val="Odstavecseseznamem"/>
        <w:numPr>
          <w:ilvl w:val="0"/>
          <w:numId w:val="46"/>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lastRenderedPageBreak/>
        <w:t xml:space="preserve">Tato </w:t>
      </w:r>
      <w:r w:rsidR="00B16C03" w:rsidRPr="00957E63">
        <w:rPr>
          <w:rFonts w:asciiTheme="minorHAnsi" w:hAnsiTheme="minorHAnsi"/>
          <w:sz w:val="22"/>
          <w:szCs w:val="22"/>
        </w:rPr>
        <w:t>S</w:t>
      </w:r>
      <w:r w:rsidRPr="00957E63">
        <w:rPr>
          <w:rFonts w:asciiTheme="minorHAnsi" w:hAnsiTheme="minorHAnsi"/>
          <w:sz w:val="22"/>
          <w:szCs w:val="22"/>
        </w:rPr>
        <w:t xml:space="preserve">mlouva </w:t>
      </w:r>
      <w:r w:rsidR="006C684C">
        <w:rPr>
          <w:rFonts w:asciiTheme="minorHAnsi" w:hAnsiTheme="minorHAnsi"/>
          <w:sz w:val="22"/>
          <w:szCs w:val="22"/>
        </w:rPr>
        <w:t xml:space="preserve">je </w:t>
      </w:r>
      <w:r w:rsidR="00A77039" w:rsidRPr="00957E63">
        <w:rPr>
          <w:rFonts w:asciiTheme="minorHAnsi" w:hAnsiTheme="minorHAnsi"/>
          <w:sz w:val="22"/>
          <w:szCs w:val="22"/>
        </w:rPr>
        <w:t>vyhotovena a podepsána ve dvou e</w:t>
      </w:r>
      <w:r w:rsidRPr="00957E63">
        <w:rPr>
          <w:rFonts w:asciiTheme="minorHAnsi" w:hAnsiTheme="minorHAnsi"/>
          <w:sz w:val="22"/>
          <w:szCs w:val="22"/>
        </w:rPr>
        <w:t>xemplářích, z nichž každý má platnost originálu. Každ</w:t>
      </w:r>
      <w:r w:rsidR="00A77039" w:rsidRPr="00957E63">
        <w:rPr>
          <w:rFonts w:asciiTheme="minorHAnsi" w:hAnsiTheme="minorHAnsi"/>
          <w:sz w:val="22"/>
          <w:szCs w:val="22"/>
        </w:rPr>
        <w:t>á smluvní strana obdrží jeden exemplář</w:t>
      </w:r>
      <w:r w:rsidRPr="00957E63">
        <w:rPr>
          <w:rFonts w:asciiTheme="minorHAnsi" w:hAnsiTheme="minorHAnsi"/>
          <w:sz w:val="22"/>
          <w:szCs w:val="22"/>
        </w:rPr>
        <w:t>.</w:t>
      </w:r>
    </w:p>
    <w:p w:rsidR="001D45AE" w:rsidRPr="00FD7A2F" w:rsidRDefault="001D45AE">
      <w:pPr>
        <w:pStyle w:val="Zkladntext"/>
        <w:jc w:val="both"/>
        <w:rPr>
          <w:rFonts w:asciiTheme="minorHAnsi" w:hAnsiTheme="minorHAnsi"/>
          <w:sz w:val="22"/>
          <w:szCs w:val="22"/>
        </w:rPr>
      </w:pPr>
    </w:p>
    <w:p w:rsidR="005910DE" w:rsidRPr="00FD7A2F" w:rsidRDefault="005910DE" w:rsidP="00397003">
      <w:pPr>
        <w:pStyle w:val="Zkladntext"/>
        <w:rPr>
          <w:rFonts w:asciiTheme="minorHAnsi" w:hAnsiTheme="minorHAnsi"/>
          <w:sz w:val="22"/>
          <w:szCs w:val="22"/>
        </w:rPr>
      </w:pPr>
    </w:p>
    <w:p w:rsidR="000E3278" w:rsidRDefault="000E3278"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 xml:space="preserve">V: </w:t>
      </w:r>
    </w:p>
    <w:p w:rsidR="00A471E4" w:rsidRPr="00FD7A2F" w:rsidRDefault="00A471E4"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0C2EA5" w:rsidRPr="00FD7A2F" w:rsidRDefault="000C2EA5" w:rsidP="00397003">
      <w:pPr>
        <w:pStyle w:val="Zkladntext"/>
        <w:rPr>
          <w:rFonts w:asciiTheme="minorHAnsi" w:hAnsiTheme="minorHAnsi"/>
          <w:sz w:val="22"/>
          <w:szCs w:val="22"/>
        </w:rPr>
      </w:pPr>
    </w:p>
    <w:p w:rsidR="003B5A09" w:rsidRDefault="003B5A09" w:rsidP="00397003">
      <w:pPr>
        <w:pStyle w:val="Zkladntext"/>
        <w:rPr>
          <w:rFonts w:asciiTheme="minorHAnsi" w:hAnsiTheme="minorHAnsi"/>
          <w:sz w:val="22"/>
          <w:szCs w:val="22"/>
        </w:rPr>
      </w:pPr>
    </w:p>
    <w:p w:rsidR="003B4EA6" w:rsidRDefault="003B4EA6" w:rsidP="00397003">
      <w:pPr>
        <w:pStyle w:val="Zkladntext"/>
        <w:rPr>
          <w:rFonts w:asciiTheme="minorHAnsi" w:hAnsiTheme="minorHAnsi"/>
          <w:sz w:val="22"/>
          <w:szCs w:val="22"/>
        </w:rPr>
      </w:pPr>
    </w:p>
    <w:p w:rsidR="003B4EA6" w:rsidRDefault="003B4EA6" w:rsidP="00397003">
      <w:pPr>
        <w:pStyle w:val="Zkladntext"/>
        <w:rPr>
          <w:rFonts w:asciiTheme="minorHAnsi" w:hAnsiTheme="minorHAnsi"/>
          <w:sz w:val="22"/>
          <w:szCs w:val="22"/>
        </w:rPr>
      </w:pPr>
    </w:p>
    <w:p w:rsidR="003B4EA6" w:rsidRDefault="003B4EA6" w:rsidP="00397003">
      <w:pPr>
        <w:pStyle w:val="Zkladntext"/>
        <w:rPr>
          <w:rFonts w:asciiTheme="minorHAnsi" w:hAnsiTheme="minorHAnsi"/>
          <w:sz w:val="22"/>
          <w:szCs w:val="22"/>
        </w:rPr>
      </w:pPr>
    </w:p>
    <w:p w:rsidR="003B4EA6" w:rsidRPr="00FD7A2F" w:rsidRDefault="003B4EA6" w:rsidP="00397003">
      <w:pPr>
        <w:pStyle w:val="Zkladntext"/>
        <w:rPr>
          <w:rFonts w:asciiTheme="minorHAnsi" w:hAnsiTheme="minorHAnsi"/>
          <w:sz w:val="22"/>
          <w:szCs w:val="22"/>
        </w:rPr>
      </w:pP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397003" w:rsidRPr="00FD7A2F" w:rsidRDefault="00397003" w:rsidP="00397003">
      <w:pPr>
        <w:pStyle w:val="Zkladntext"/>
        <w:rPr>
          <w:rFonts w:asciiTheme="minorHAnsi" w:hAnsiTheme="minorHAnsi"/>
          <w:sz w:val="22"/>
          <w:szCs w:val="22"/>
        </w:rPr>
      </w:pPr>
      <w:r w:rsidRPr="00FD7A2F">
        <w:rPr>
          <w:rFonts w:asciiTheme="minorHAnsi" w:hAnsiTheme="minorHAnsi"/>
          <w:sz w:val="22"/>
          <w:szCs w:val="22"/>
        </w:rPr>
        <w:t>……………………………………</w:t>
      </w:r>
      <w:r w:rsidR="006D709E">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00FD7A2F">
        <w:rPr>
          <w:rFonts w:asciiTheme="minorHAnsi" w:hAnsiTheme="minorHAnsi"/>
          <w:sz w:val="22"/>
          <w:szCs w:val="22"/>
        </w:rPr>
        <w:tab/>
      </w:r>
      <w:r w:rsidRPr="00FD7A2F">
        <w:rPr>
          <w:rFonts w:asciiTheme="minorHAnsi" w:hAnsiTheme="minorHAnsi"/>
          <w:sz w:val="22"/>
          <w:szCs w:val="22"/>
        </w:rPr>
        <w:t>……………………………………</w:t>
      </w:r>
    </w:p>
    <w:p w:rsidR="001D45AE" w:rsidRDefault="00397003" w:rsidP="00E25C8C">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990A09" w:rsidRDefault="00990A09" w:rsidP="00E25C8C">
      <w:pPr>
        <w:pStyle w:val="Zkladntext"/>
        <w:rPr>
          <w:rFonts w:asciiTheme="minorHAnsi" w:hAnsiTheme="minorHAnsi"/>
          <w:sz w:val="22"/>
          <w:szCs w:val="22"/>
        </w:rPr>
      </w:pPr>
    </w:p>
    <w:p w:rsidR="00990A09" w:rsidRDefault="00990A09" w:rsidP="00E25C8C">
      <w:pPr>
        <w:pStyle w:val="Zkladntext"/>
        <w:rPr>
          <w:rFonts w:asciiTheme="minorHAnsi" w:hAnsiTheme="minorHAnsi"/>
          <w:sz w:val="22"/>
          <w:szCs w:val="22"/>
        </w:rPr>
      </w:pPr>
    </w:p>
    <w:p w:rsidR="003B4EA6" w:rsidRDefault="003B4EA6" w:rsidP="00E25C8C">
      <w:pPr>
        <w:pStyle w:val="Zkladntext"/>
        <w:rPr>
          <w:rFonts w:asciiTheme="minorHAnsi" w:hAnsiTheme="minorHAnsi"/>
          <w:sz w:val="22"/>
          <w:szCs w:val="22"/>
        </w:rPr>
      </w:pPr>
    </w:p>
    <w:p w:rsidR="00990A09" w:rsidRDefault="00990A09" w:rsidP="00990A09">
      <w:pPr>
        <w:pStyle w:val="Nadpis1"/>
        <w:numPr>
          <w:ilvl w:val="0"/>
          <w:numId w:val="0"/>
        </w:numPr>
        <w:rPr>
          <w:b w:val="0"/>
          <w:sz w:val="22"/>
        </w:rPr>
      </w:pPr>
    </w:p>
    <w:p w:rsidR="00990A09" w:rsidRPr="00990A09" w:rsidRDefault="00990A09" w:rsidP="00990A09">
      <w:pPr>
        <w:pStyle w:val="Nadpis1"/>
        <w:numPr>
          <w:ilvl w:val="0"/>
          <w:numId w:val="0"/>
        </w:numPr>
        <w:rPr>
          <w:rFonts w:cs="Times New Roman"/>
          <w:b w:val="0"/>
          <w:bCs/>
          <w:smallCaps/>
          <w:snapToGrid w:val="0"/>
          <w:color w:val="000000"/>
          <w:sz w:val="22"/>
        </w:rPr>
      </w:pPr>
      <w:r w:rsidRPr="00990A09">
        <w:rPr>
          <w:b w:val="0"/>
          <w:sz w:val="22"/>
        </w:rPr>
        <w:t xml:space="preserve">Příloha č. 1 - </w:t>
      </w:r>
      <w:r w:rsidRPr="00990A09">
        <w:rPr>
          <w:rFonts w:cs="Times New Roman"/>
          <w:b w:val="0"/>
          <w:snapToGrid w:val="0"/>
          <w:color w:val="000000"/>
          <w:sz w:val="22"/>
        </w:rPr>
        <w:t>Stanovení finančních oprav pro konkrétní pochybení v rámci veřejných zakázek</w:t>
      </w:r>
    </w:p>
    <w:p w:rsidR="00990A09" w:rsidRPr="00FD7A2F" w:rsidRDefault="00990A09" w:rsidP="00E25C8C">
      <w:pPr>
        <w:pStyle w:val="Zkladntext"/>
        <w:rPr>
          <w:rFonts w:asciiTheme="minorHAnsi" w:hAnsiTheme="minorHAnsi"/>
          <w:sz w:val="22"/>
          <w:szCs w:val="22"/>
        </w:rPr>
      </w:pPr>
    </w:p>
    <w:sectPr w:rsidR="00990A09" w:rsidRPr="00FD7A2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4B6" w:rsidRDefault="00F934B6">
      <w:r>
        <w:separator/>
      </w:r>
    </w:p>
  </w:endnote>
  <w:endnote w:type="continuationSeparator" w:id="0">
    <w:p w:rsidR="00F934B6" w:rsidRDefault="00F9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JohnSans Text Pro">
    <w:panose1 w:val="02000503070000020003"/>
    <w:charset w:val="00"/>
    <w:family w:val="modern"/>
    <w:notTrueType/>
    <w:pitch w:val="variable"/>
    <w:sig w:usb0="800000AF" w:usb1="5000206A" w:usb2="00000000" w:usb3="00000000" w:csb0="00000193"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0714E5">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0714E5">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4B6" w:rsidRDefault="00F934B6">
      <w:r>
        <w:separator/>
      </w:r>
    </w:p>
  </w:footnote>
  <w:footnote w:type="continuationSeparator" w:id="0">
    <w:p w:rsidR="00F934B6" w:rsidRDefault="00F934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6E8" w:rsidRDefault="003636E8">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2">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4">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5">
    <w:nsid w:val="0495756C"/>
    <w:multiLevelType w:val="hybridMultilevel"/>
    <w:tmpl w:val="22ACA822"/>
    <w:lvl w:ilvl="0" w:tplc="FDD8EF1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7">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8">
    <w:nsid w:val="0860789D"/>
    <w:multiLevelType w:val="hybridMultilevel"/>
    <w:tmpl w:val="87E49A6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0B8D5848"/>
    <w:multiLevelType w:val="hybridMultilevel"/>
    <w:tmpl w:val="F724A350"/>
    <w:lvl w:ilvl="0" w:tplc="DC52D816">
      <w:start w:val="16"/>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1">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12">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14">
    <w:nsid w:val="174A17E4"/>
    <w:multiLevelType w:val="hybridMultilevel"/>
    <w:tmpl w:val="84CC20E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83135FF"/>
    <w:multiLevelType w:val="hybridMultilevel"/>
    <w:tmpl w:val="6AA821F6"/>
    <w:lvl w:ilvl="0" w:tplc="DC52D816">
      <w:start w:val="16"/>
      <w:numFmt w:val="bullet"/>
      <w:lvlText w:val="-"/>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1AFC67C4"/>
    <w:multiLevelType w:val="singleLevel"/>
    <w:tmpl w:val="0405000F"/>
    <w:lvl w:ilvl="0">
      <w:start w:val="1"/>
      <w:numFmt w:val="decimal"/>
      <w:lvlText w:val="%1."/>
      <w:lvlJc w:val="left"/>
      <w:pPr>
        <w:tabs>
          <w:tab w:val="num" w:pos="360"/>
        </w:tabs>
        <w:ind w:left="360" w:hanging="360"/>
      </w:pPr>
    </w:lvl>
  </w:abstractNum>
  <w:abstractNum w:abstractNumId="18">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20">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21">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22">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23">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24">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25">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26">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27">
    <w:nsid w:val="41EB293F"/>
    <w:multiLevelType w:val="hybridMultilevel"/>
    <w:tmpl w:val="070EF66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42CB3502"/>
    <w:multiLevelType w:val="singleLevel"/>
    <w:tmpl w:val="04050017"/>
    <w:lvl w:ilvl="0">
      <w:start w:val="1"/>
      <w:numFmt w:val="lowerLetter"/>
      <w:lvlText w:val="%1)"/>
      <w:lvlJc w:val="left"/>
      <w:pPr>
        <w:tabs>
          <w:tab w:val="num" w:pos="360"/>
        </w:tabs>
        <w:ind w:left="360" w:hanging="360"/>
      </w:pPr>
    </w:lvl>
  </w:abstractNum>
  <w:abstractNum w:abstractNumId="29">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43C22007"/>
    <w:multiLevelType w:val="hybridMultilevel"/>
    <w:tmpl w:val="B546ADFE"/>
    <w:lvl w:ilvl="0" w:tplc="DC52D816">
      <w:start w:val="16"/>
      <w:numFmt w:val="bullet"/>
      <w:lvlText w:val="-"/>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4DEB7DA9"/>
    <w:multiLevelType w:val="hybridMultilevel"/>
    <w:tmpl w:val="40765CA4"/>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12F3104"/>
    <w:multiLevelType w:val="singleLevel"/>
    <w:tmpl w:val="04050017"/>
    <w:lvl w:ilvl="0">
      <w:start w:val="1"/>
      <w:numFmt w:val="lowerLetter"/>
      <w:lvlText w:val="%1)"/>
      <w:lvlJc w:val="left"/>
      <w:pPr>
        <w:tabs>
          <w:tab w:val="num" w:pos="360"/>
        </w:tabs>
        <w:ind w:left="360" w:hanging="360"/>
      </w:pPr>
    </w:lvl>
  </w:abstractNum>
  <w:abstractNum w:abstractNumId="33">
    <w:nsid w:val="5309402B"/>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54DD5B6D"/>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5F173E75"/>
    <w:multiLevelType w:val="hybridMultilevel"/>
    <w:tmpl w:val="B60C93CA"/>
    <w:lvl w:ilvl="0" w:tplc="04050011">
      <w:start w:val="1"/>
      <w:numFmt w:val="decimal"/>
      <w:lvlText w:val="%1)"/>
      <w:lvlJc w:val="left"/>
      <w:pPr>
        <w:ind w:left="1800" w:hanging="360"/>
      </w:pPr>
    </w:lvl>
    <w:lvl w:ilvl="1" w:tplc="04050019">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7">
    <w:nsid w:val="601015AC"/>
    <w:multiLevelType w:val="hybridMultilevel"/>
    <w:tmpl w:val="17903F96"/>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8">
    <w:nsid w:val="6328435D"/>
    <w:multiLevelType w:val="hybridMultilevel"/>
    <w:tmpl w:val="0E2E7D5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9">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4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1">
    <w:nsid w:val="68380A25"/>
    <w:multiLevelType w:val="singleLevel"/>
    <w:tmpl w:val="04050017"/>
    <w:lvl w:ilvl="0">
      <w:start w:val="1"/>
      <w:numFmt w:val="lowerLetter"/>
      <w:lvlText w:val="%1)"/>
      <w:lvlJc w:val="left"/>
      <w:pPr>
        <w:ind w:left="720" w:hanging="360"/>
      </w:pPr>
    </w:lvl>
  </w:abstractNum>
  <w:abstractNum w:abstractNumId="42">
    <w:nsid w:val="6B8E0044"/>
    <w:multiLevelType w:val="hybridMultilevel"/>
    <w:tmpl w:val="9C001B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6DD973A0"/>
    <w:multiLevelType w:val="hybridMultilevel"/>
    <w:tmpl w:val="1B72237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5">
    <w:nsid w:val="72DD56AA"/>
    <w:multiLevelType w:val="singleLevel"/>
    <w:tmpl w:val="E92CDA40"/>
    <w:lvl w:ilvl="0">
      <w:numFmt w:val="bullet"/>
      <w:lvlText w:val="-"/>
      <w:lvlJc w:val="left"/>
      <w:pPr>
        <w:tabs>
          <w:tab w:val="num" w:pos="360"/>
        </w:tabs>
        <w:ind w:left="360" w:hanging="360"/>
      </w:pPr>
      <w:rPr>
        <w:rFonts w:hint="default"/>
      </w:rPr>
    </w:lvl>
  </w:abstractNum>
  <w:abstractNum w:abstractNumId="46">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47">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48">
    <w:nsid w:val="77EA203B"/>
    <w:multiLevelType w:val="singleLevel"/>
    <w:tmpl w:val="04050017"/>
    <w:lvl w:ilvl="0">
      <w:start w:val="1"/>
      <w:numFmt w:val="lowerLetter"/>
      <w:lvlText w:val="%1)"/>
      <w:lvlJc w:val="left"/>
      <w:pPr>
        <w:tabs>
          <w:tab w:val="num" w:pos="360"/>
        </w:tabs>
        <w:ind w:left="360" w:hanging="360"/>
      </w:pPr>
    </w:lvl>
  </w:abstractNum>
  <w:abstractNum w:abstractNumId="49">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50">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21"/>
  </w:num>
  <w:num w:numId="4">
    <w:abstractNumId w:val="24"/>
  </w:num>
  <w:num w:numId="5">
    <w:abstractNumId w:val="9"/>
  </w:num>
  <w:num w:numId="6">
    <w:abstractNumId w:val="26"/>
  </w:num>
  <w:num w:numId="7">
    <w:abstractNumId w:val="41"/>
  </w:num>
  <w:num w:numId="8">
    <w:abstractNumId w:val="49"/>
  </w:num>
  <w:num w:numId="9">
    <w:abstractNumId w:val="23"/>
  </w:num>
  <w:num w:numId="10">
    <w:abstractNumId w:val="32"/>
  </w:num>
  <w:num w:numId="11">
    <w:abstractNumId w:val="45"/>
  </w:num>
  <w:num w:numId="12">
    <w:abstractNumId w:val="22"/>
  </w:num>
  <w:num w:numId="13">
    <w:abstractNumId w:val="47"/>
  </w:num>
  <w:num w:numId="14">
    <w:abstractNumId w:val="48"/>
  </w:num>
  <w:num w:numId="15">
    <w:abstractNumId w:val="28"/>
  </w:num>
  <w:num w:numId="16">
    <w:abstractNumId w:val="46"/>
  </w:num>
  <w:num w:numId="17">
    <w:abstractNumId w:val="1"/>
  </w:num>
  <w:num w:numId="18">
    <w:abstractNumId w:val="11"/>
  </w:num>
  <w:num w:numId="19">
    <w:abstractNumId w:val="6"/>
  </w:num>
  <w:num w:numId="20">
    <w:abstractNumId w:val="13"/>
  </w:num>
  <w:num w:numId="21">
    <w:abstractNumId w:val="17"/>
  </w:num>
  <w:num w:numId="22">
    <w:abstractNumId w:val="41"/>
  </w:num>
  <w:num w:numId="23">
    <w:abstractNumId w:val="21"/>
    <w:lvlOverride w:ilvl="0">
      <w:startOverride w:val="1"/>
    </w:lvlOverride>
  </w:num>
  <w:num w:numId="24">
    <w:abstractNumId w:val="41"/>
  </w:num>
  <w:num w:numId="25">
    <w:abstractNumId w:val="49"/>
  </w:num>
  <w:num w:numId="26">
    <w:abstractNumId w:val="22"/>
  </w:num>
  <w:num w:numId="27">
    <w:abstractNumId w:val="47"/>
  </w:num>
  <w:num w:numId="28">
    <w:abstractNumId w:val="4"/>
  </w:num>
  <w:num w:numId="29">
    <w:abstractNumId w:val="50"/>
  </w:num>
  <w:num w:numId="30">
    <w:abstractNumId w:val="12"/>
  </w:num>
  <w:num w:numId="31">
    <w:abstractNumId w:val="39"/>
  </w:num>
  <w:num w:numId="32">
    <w:abstractNumId w:val="35"/>
  </w:num>
  <w:num w:numId="33">
    <w:abstractNumId w:val="18"/>
  </w:num>
  <w:num w:numId="34">
    <w:abstractNumId w:val="8"/>
  </w:num>
  <w:num w:numId="35">
    <w:abstractNumId w:val="27"/>
  </w:num>
  <w:num w:numId="36">
    <w:abstractNumId w:val="44"/>
  </w:num>
  <w:num w:numId="37">
    <w:abstractNumId w:val="42"/>
  </w:num>
  <w:num w:numId="38">
    <w:abstractNumId w:val="34"/>
  </w:num>
  <w:num w:numId="39">
    <w:abstractNumId w:val="37"/>
  </w:num>
  <w:num w:numId="40">
    <w:abstractNumId w:val="38"/>
  </w:num>
  <w:num w:numId="41">
    <w:abstractNumId w:val="2"/>
  </w:num>
  <w:num w:numId="42">
    <w:abstractNumId w:val="36"/>
  </w:num>
  <w:num w:numId="43">
    <w:abstractNumId w:val="14"/>
  </w:num>
  <w:num w:numId="44">
    <w:abstractNumId w:val="40"/>
  </w:num>
  <w:num w:numId="45">
    <w:abstractNumId w:val="43"/>
  </w:num>
  <w:num w:numId="46">
    <w:abstractNumId w:val="16"/>
  </w:num>
  <w:num w:numId="47">
    <w:abstractNumId w:val="30"/>
  </w:num>
  <w:num w:numId="48">
    <w:abstractNumId w:val="10"/>
  </w:num>
  <w:num w:numId="49">
    <w:abstractNumId w:val="3"/>
  </w:num>
  <w:num w:numId="50">
    <w:abstractNumId w:val="29"/>
  </w:num>
  <w:num w:numId="51">
    <w:abstractNumId w:val="5"/>
  </w:num>
  <w:num w:numId="52">
    <w:abstractNumId w:val="33"/>
  </w:num>
  <w:num w:numId="53">
    <w:abstractNumId w:val="7"/>
  </w:num>
  <w:num w:numId="54">
    <w:abstractNumId w:val="0"/>
  </w:num>
  <w:num w:numId="55">
    <w:abstractNumId w:val="31"/>
  </w:num>
  <w:num w:numId="56">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115EB"/>
    <w:rsid w:val="000147BF"/>
    <w:rsid w:val="0001756D"/>
    <w:rsid w:val="00020E6D"/>
    <w:rsid w:val="00021003"/>
    <w:rsid w:val="0002352C"/>
    <w:rsid w:val="00026DF4"/>
    <w:rsid w:val="00027A9F"/>
    <w:rsid w:val="00030FEC"/>
    <w:rsid w:val="0004330C"/>
    <w:rsid w:val="000439C2"/>
    <w:rsid w:val="00044B99"/>
    <w:rsid w:val="0004539B"/>
    <w:rsid w:val="00050F0F"/>
    <w:rsid w:val="000516A2"/>
    <w:rsid w:val="000567AC"/>
    <w:rsid w:val="00062975"/>
    <w:rsid w:val="000714E5"/>
    <w:rsid w:val="0007206B"/>
    <w:rsid w:val="00072179"/>
    <w:rsid w:val="00077F85"/>
    <w:rsid w:val="00084717"/>
    <w:rsid w:val="00084BFE"/>
    <w:rsid w:val="00085D00"/>
    <w:rsid w:val="000860BF"/>
    <w:rsid w:val="00087139"/>
    <w:rsid w:val="00091626"/>
    <w:rsid w:val="00092019"/>
    <w:rsid w:val="00093824"/>
    <w:rsid w:val="00094453"/>
    <w:rsid w:val="0009497A"/>
    <w:rsid w:val="000957C7"/>
    <w:rsid w:val="0009624F"/>
    <w:rsid w:val="0009731E"/>
    <w:rsid w:val="00097970"/>
    <w:rsid w:val="00097A7A"/>
    <w:rsid w:val="00097F21"/>
    <w:rsid w:val="000A0C58"/>
    <w:rsid w:val="000A2511"/>
    <w:rsid w:val="000A5B07"/>
    <w:rsid w:val="000A68BC"/>
    <w:rsid w:val="000B2BDD"/>
    <w:rsid w:val="000B2C63"/>
    <w:rsid w:val="000B2D9E"/>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3278"/>
    <w:rsid w:val="000E4FAD"/>
    <w:rsid w:val="000E63BB"/>
    <w:rsid w:val="000F0271"/>
    <w:rsid w:val="000F2027"/>
    <w:rsid w:val="000F2C5B"/>
    <w:rsid w:val="000F64B4"/>
    <w:rsid w:val="00100E18"/>
    <w:rsid w:val="00102083"/>
    <w:rsid w:val="00104E25"/>
    <w:rsid w:val="0011005D"/>
    <w:rsid w:val="001111CE"/>
    <w:rsid w:val="001132B2"/>
    <w:rsid w:val="00120C69"/>
    <w:rsid w:val="00124DC7"/>
    <w:rsid w:val="00127AD4"/>
    <w:rsid w:val="00131FD0"/>
    <w:rsid w:val="00132F38"/>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EF2"/>
    <w:rsid w:val="00195C71"/>
    <w:rsid w:val="001A2F65"/>
    <w:rsid w:val="001A3D0B"/>
    <w:rsid w:val="001A5892"/>
    <w:rsid w:val="001A693C"/>
    <w:rsid w:val="001A7240"/>
    <w:rsid w:val="001A7455"/>
    <w:rsid w:val="001B1953"/>
    <w:rsid w:val="001B3037"/>
    <w:rsid w:val="001B38EA"/>
    <w:rsid w:val="001B4CC9"/>
    <w:rsid w:val="001B768B"/>
    <w:rsid w:val="001D0A3C"/>
    <w:rsid w:val="001D35D5"/>
    <w:rsid w:val="001D45AE"/>
    <w:rsid w:val="001D7C40"/>
    <w:rsid w:val="001E24EE"/>
    <w:rsid w:val="001E5B4B"/>
    <w:rsid w:val="001E7CA4"/>
    <w:rsid w:val="001F1520"/>
    <w:rsid w:val="001F1829"/>
    <w:rsid w:val="001F410C"/>
    <w:rsid w:val="001F4210"/>
    <w:rsid w:val="001F4674"/>
    <w:rsid w:val="001F7BA9"/>
    <w:rsid w:val="00201A2C"/>
    <w:rsid w:val="002020AB"/>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40433"/>
    <w:rsid w:val="002408E5"/>
    <w:rsid w:val="0024226C"/>
    <w:rsid w:val="0024262C"/>
    <w:rsid w:val="0025299F"/>
    <w:rsid w:val="002618B2"/>
    <w:rsid w:val="00262EA9"/>
    <w:rsid w:val="00264429"/>
    <w:rsid w:val="0026661B"/>
    <w:rsid w:val="00274EB2"/>
    <w:rsid w:val="002817F9"/>
    <w:rsid w:val="00281F5C"/>
    <w:rsid w:val="00286404"/>
    <w:rsid w:val="00286B2D"/>
    <w:rsid w:val="00286FF0"/>
    <w:rsid w:val="00290371"/>
    <w:rsid w:val="002A0051"/>
    <w:rsid w:val="002A05ED"/>
    <w:rsid w:val="002A10AD"/>
    <w:rsid w:val="002A2EA4"/>
    <w:rsid w:val="002B1E9F"/>
    <w:rsid w:val="002B24A7"/>
    <w:rsid w:val="002B5BDB"/>
    <w:rsid w:val="002B63A2"/>
    <w:rsid w:val="002C14E9"/>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7294"/>
    <w:rsid w:val="00303450"/>
    <w:rsid w:val="00304924"/>
    <w:rsid w:val="0030762D"/>
    <w:rsid w:val="00311F91"/>
    <w:rsid w:val="003124D2"/>
    <w:rsid w:val="0031533F"/>
    <w:rsid w:val="00326347"/>
    <w:rsid w:val="00326C9A"/>
    <w:rsid w:val="00327375"/>
    <w:rsid w:val="00330160"/>
    <w:rsid w:val="00330705"/>
    <w:rsid w:val="003335FD"/>
    <w:rsid w:val="003435E5"/>
    <w:rsid w:val="003441BC"/>
    <w:rsid w:val="00351426"/>
    <w:rsid w:val="003551F4"/>
    <w:rsid w:val="00360EE2"/>
    <w:rsid w:val="00361AC7"/>
    <w:rsid w:val="0036367E"/>
    <w:rsid w:val="003636E8"/>
    <w:rsid w:val="00367061"/>
    <w:rsid w:val="0036766A"/>
    <w:rsid w:val="003709C5"/>
    <w:rsid w:val="003729D8"/>
    <w:rsid w:val="00383139"/>
    <w:rsid w:val="00393369"/>
    <w:rsid w:val="00397003"/>
    <w:rsid w:val="003A538A"/>
    <w:rsid w:val="003A5799"/>
    <w:rsid w:val="003B4B5E"/>
    <w:rsid w:val="003B4EA6"/>
    <w:rsid w:val="003B5A09"/>
    <w:rsid w:val="003B5A39"/>
    <w:rsid w:val="003B619C"/>
    <w:rsid w:val="003B67B7"/>
    <w:rsid w:val="003C1318"/>
    <w:rsid w:val="003C2263"/>
    <w:rsid w:val="003C5733"/>
    <w:rsid w:val="003C58A7"/>
    <w:rsid w:val="003D064B"/>
    <w:rsid w:val="003D4688"/>
    <w:rsid w:val="003D4BB7"/>
    <w:rsid w:val="003D67FF"/>
    <w:rsid w:val="003E172D"/>
    <w:rsid w:val="003E42D9"/>
    <w:rsid w:val="003E49F9"/>
    <w:rsid w:val="003F3B53"/>
    <w:rsid w:val="003F457C"/>
    <w:rsid w:val="003F689F"/>
    <w:rsid w:val="003F7540"/>
    <w:rsid w:val="00403552"/>
    <w:rsid w:val="004042CA"/>
    <w:rsid w:val="00411941"/>
    <w:rsid w:val="0041305A"/>
    <w:rsid w:val="00416E3A"/>
    <w:rsid w:val="00417320"/>
    <w:rsid w:val="00422060"/>
    <w:rsid w:val="00422E02"/>
    <w:rsid w:val="00426018"/>
    <w:rsid w:val="0042618B"/>
    <w:rsid w:val="00431187"/>
    <w:rsid w:val="00434004"/>
    <w:rsid w:val="00436608"/>
    <w:rsid w:val="00436C63"/>
    <w:rsid w:val="00437448"/>
    <w:rsid w:val="004404B9"/>
    <w:rsid w:val="0044134A"/>
    <w:rsid w:val="004416B1"/>
    <w:rsid w:val="00442332"/>
    <w:rsid w:val="00444408"/>
    <w:rsid w:val="004459D0"/>
    <w:rsid w:val="00445C1C"/>
    <w:rsid w:val="00456F75"/>
    <w:rsid w:val="00457BDB"/>
    <w:rsid w:val="004605F6"/>
    <w:rsid w:val="00463297"/>
    <w:rsid w:val="00464275"/>
    <w:rsid w:val="004651C9"/>
    <w:rsid w:val="00465EA7"/>
    <w:rsid w:val="00466881"/>
    <w:rsid w:val="00466C19"/>
    <w:rsid w:val="00470989"/>
    <w:rsid w:val="004730F9"/>
    <w:rsid w:val="00476B02"/>
    <w:rsid w:val="00480A2C"/>
    <w:rsid w:val="00480B0E"/>
    <w:rsid w:val="00483057"/>
    <w:rsid w:val="00484E40"/>
    <w:rsid w:val="00486D2D"/>
    <w:rsid w:val="00492FCD"/>
    <w:rsid w:val="00496ED2"/>
    <w:rsid w:val="004976A0"/>
    <w:rsid w:val="00497784"/>
    <w:rsid w:val="00497EDB"/>
    <w:rsid w:val="004A216A"/>
    <w:rsid w:val="004A47E4"/>
    <w:rsid w:val="004A612B"/>
    <w:rsid w:val="004A7B57"/>
    <w:rsid w:val="004B2776"/>
    <w:rsid w:val="004B30AE"/>
    <w:rsid w:val="004B5C79"/>
    <w:rsid w:val="004B61A9"/>
    <w:rsid w:val="004B6EAB"/>
    <w:rsid w:val="004B759D"/>
    <w:rsid w:val="004D76BF"/>
    <w:rsid w:val="004E0EA5"/>
    <w:rsid w:val="004E5009"/>
    <w:rsid w:val="004F2EDD"/>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DFF"/>
    <w:rsid w:val="00536C4C"/>
    <w:rsid w:val="005456FD"/>
    <w:rsid w:val="00547068"/>
    <w:rsid w:val="005507DB"/>
    <w:rsid w:val="0055158F"/>
    <w:rsid w:val="00554BE0"/>
    <w:rsid w:val="005552DB"/>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BC6"/>
    <w:rsid w:val="005D1EF4"/>
    <w:rsid w:val="005D4EB4"/>
    <w:rsid w:val="005E1207"/>
    <w:rsid w:val="005E2A51"/>
    <w:rsid w:val="005E33A8"/>
    <w:rsid w:val="005E39CE"/>
    <w:rsid w:val="005E50C6"/>
    <w:rsid w:val="005E77C2"/>
    <w:rsid w:val="005F32C7"/>
    <w:rsid w:val="005F4627"/>
    <w:rsid w:val="005F4CD8"/>
    <w:rsid w:val="005F5467"/>
    <w:rsid w:val="005F58B1"/>
    <w:rsid w:val="005F7225"/>
    <w:rsid w:val="00602D64"/>
    <w:rsid w:val="00603309"/>
    <w:rsid w:val="00603AEA"/>
    <w:rsid w:val="006045AB"/>
    <w:rsid w:val="0061239B"/>
    <w:rsid w:val="00612625"/>
    <w:rsid w:val="00614627"/>
    <w:rsid w:val="006244D6"/>
    <w:rsid w:val="00625404"/>
    <w:rsid w:val="00631E42"/>
    <w:rsid w:val="0064411B"/>
    <w:rsid w:val="00644633"/>
    <w:rsid w:val="00646D14"/>
    <w:rsid w:val="00647BAD"/>
    <w:rsid w:val="006532BE"/>
    <w:rsid w:val="006549C7"/>
    <w:rsid w:val="00657D6C"/>
    <w:rsid w:val="00660080"/>
    <w:rsid w:val="00660F80"/>
    <w:rsid w:val="0066159E"/>
    <w:rsid w:val="0066169A"/>
    <w:rsid w:val="00665470"/>
    <w:rsid w:val="00670B1E"/>
    <w:rsid w:val="00673D9B"/>
    <w:rsid w:val="00674786"/>
    <w:rsid w:val="00683646"/>
    <w:rsid w:val="006841B9"/>
    <w:rsid w:val="00685861"/>
    <w:rsid w:val="00685978"/>
    <w:rsid w:val="006859A2"/>
    <w:rsid w:val="00687826"/>
    <w:rsid w:val="00692001"/>
    <w:rsid w:val="00693D0F"/>
    <w:rsid w:val="00696FAE"/>
    <w:rsid w:val="00697522"/>
    <w:rsid w:val="006A2698"/>
    <w:rsid w:val="006B1FC4"/>
    <w:rsid w:val="006B425E"/>
    <w:rsid w:val="006B4DF6"/>
    <w:rsid w:val="006B7A18"/>
    <w:rsid w:val="006C123C"/>
    <w:rsid w:val="006C39D6"/>
    <w:rsid w:val="006C61CF"/>
    <w:rsid w:val="006C684C"/>
    <w:rsid w:val="006C688E"/>
    <w:rsid w:val="006D305D"/>
    <w:rsid w:val="006D4E25"/>
    <w:rsid w:val="006D6F00"/>
    <w:rsid w:val="006D709E"/>
    <w:rsid w:val="006E143C"/>
    <w:rsid w:val="006E2CAB"/>
    <w:rsid w:val="006E3777"/>
    <w:rsid w:val="006F028A"/>
    <w:rsid w:val="006F0EB4"/>
    <w:rsid w:val="006F139C"/>
    <w:rsid w:val="006F1DF7"/>
    <w:rsid w:val="006F218B"/>
    <w:rsid w:val="006F23F1"/>
    <w:rsid w:val="006F58F8"/>
    <w:rsid w:val="006F68F8"/>
    <w:rsid w:val="006F717A"/>
    <w:rsid w:val="00701624"/>
    <w:rsid w:val="007029D9"/>
    <w:rsid w:val="00704A0B"/>
    <w:rsid w:val="007054E4"/>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628CF"/>
    <w:rsid w:val="00764071"/>
    <w:rsid w:val="00770CB5"/>
    <w:rsid w:val="00772B8E"/>
    <w:rsid w:val="00773B56"/>
    <w:rsid w:val="0077459A"/>
    <w:rsid w:val="007824E6"/>
    <w:rsid w:val="007971D8"/>
    <w:rsid w:val="0079768D"/>
    <w:rsid w:val="00797AFF"/>
    <w:rsid w:val="007A1713"/>
    <w:rsid w:val="007A1C30"/>
    <w:rsid w:val="007A26FD"/>
    <w:rsid w:val="007A4FA6"/>
    <w:rsid w:val="007A6BC3"/>
    <w:rsid w:val="007B078C"/>
    <w:rsid w:val="007B10D5"/>
    <w:rsid w:val="007B1939"/>
    <w:rsid w:val="007B5E4E"/>
    <w:rsid w:val="007C3A30"/>
    <w:rsid w:val="007C44A7"/>
    <w:rsid w:val="007C5B78"/>
    <w:rsid w:val="007D16F0"/>
    <w:rsid w:val="007D223F"/>
    <w:rsid w:val="007D42C1"/>
    <w:rsid w:val="007E48E9"/>
    <w:rsid w:val="007E7BDF"/>
    <w:rsid w:val="007F1556"/>
    <w:rsid w:val="007F5A8E"/>
    <w:rsid w:val="007F62FB"/>
    <w:rsid w:val="00800ED6"/>
    <w:rsid w:val="00801817"/>
    <w:rsid w:val="00801976"/>
    <w:rsid w:val="00805A58"/>
    <w:rsid w:val="00805D69"/>
    <w:rsid w:val="00806841"/>
    <w:rsid w:val="00807C6E"/>
    <w:rsid w:val="008134E4"/>
    <w:rsid w:val="00817206"/>
    <w:rsid w:val="0081789F"/>
    <w:rsid w:val="00827937"/>
    <w:rsid w:val="0083147D"/>
    <w:rsid w:val="0083341B"/>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6869"/>
    <w:rsid w:val="00886B4E"/>
    <w:rsid w:val="00887EBB"/>
    <w:rsid w:val="008903FE"/>
    <w:rsid w:val="00893692"/>
    <w:rsid w:val="00894290"/>
    <w:rsid w:val="0089595E"/>
    <w:rsid w:val="008A0387"/>
    <w:rsid w:val="008A24FD"/>
    <w:rsid w:val="008A3DAE"/>
    <w:rsid w:val="008A5796"/>
    <w:rsid w:val="008B01AA"/>
    <w:rsid w:val="008B48CC"/>
    <w:rsid w:val="008B504A"/>
    <w:rsid w:val="008B68F3"/>
    <w:rsid w:val="008C04D7"/>
    <w:rsid w:val="008C09B1"/>
    <w:rsid w:val="008D132B"/>
    <w:rsid w:val="008D259A"/>
    <w:rsid w:val="008D34BF"/>
    <w:rsid w:val="008E2321"/>
    <w:rsid w:val="008E68EE"/>
    <w:rsid w:val="008F0864"/>
    <w:rsid w:val="008F4827"/>
    <w:rsid w:val="008F57F7"/>
    <w:rsid w:val="008F58BF"/>
    <w:rsid w:val="008F5F50"/>
    <w:rsid w:val="0090441A"/>
    <w:rsid w:val="00904522"/>
    <w:rsid w:val="009052AA"/>
    <w:rsid w:val="009124AC"/>
    <w:rsid w:val="00912A89"/>
    <w:rsid w:val="00914D27"/>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2EB6"/>
    <w:rsid w:val="009777EA"/>
    <w:rsid w:val="009807DC"/>
    <w:rsid w:val="00983B44"/>
    <w:rsid w:val="00985F9A"/>
    <w:rsid w:val="00986758"/>
    <w:rsid w:val="00990061"/>
    <w:rsid w:val="00990A09"/>
    <w:rsid w:val="00997B8F"/>
    <w:rsid w:val="009A0407"/>
    <w:rsid w:val="009A196E"/>
    <w:rsid w:val="009A1AD8"/>
    <w:rsid w:val="009A1D82"/>
    <w:rsid w:val="009A2731"/>
    <w:rsid w:val="009A3082"/>
    <w:rsid w:val="009A4021"/>
    <w:rsid w:val="009A5F55"/>
    <w:rsid w:val="009B70D3"/>
    <w:rsid w:val="009C0E5B"/>
    <w:rsid w:val="009C4E14"/>
    <w:rsid w:val="009C5D46"/>
    <w:rsid w:val="009C62CB"/>
    <w:rsid w:val="009C6D87"/>
    <w:rsid w:val="009C7AC8"/>
    <w:rsid w:val="009D47B8"/>
    <w:rsid w:val="009D6CA4"/>
    <w:rsid w:val="009D74A3"/>
    <w:rsid w:val="009E1A1D"/>
    <w:rsid w:val="009E3886"/>
    <w:rsid w:val="009F0A06"/>
    <w:rsid w:val="009F0C43"/>
    <w:rsid w:val="009F2C18"/>
    <w:rsid w:val="009F39F5"/>
    <w:rsid w:val="00A00213"/>
    <w:rsid w:val="00A02E20"/>
    <w:rsid w:val="00A0520C"/>
    <w:rsid w:val="00A07D22"/>
    <w:rsid w:val="00A12D46"/>
    <w:rsid w:val="00A134B0"/>
    <w:rsid w:val="00A22F09"/>
    <w:rsid w:val="00A265A8"/>
    <w:rsid w:val="00A3347F"/>
    <w:rsid w:val="00A356A8"/>
    <w:rsid w:val="00A3720B"/>
    <w:rsid w:val="00A44683"/>
    <w:rsid w:val="00A471E4"/>
    <w:rsid w:val="00A502C4"/>
    <w:rsid w:val="00A51559"/>
    <w:rsid w:val="00A516EF"/>
    <w:rsid w:val="00A52FC7"/>
    <w:rsid w:val="00A535CD"/>
    <w:rsid w:val="00A538CF"/>
    <w:rsid w:val="00A5545B"/>
    <w:rsid w:val="00A55A9E"/>
    <w:rsid w:val="00A61421"/>
    <w:rsid w:val="00A62381"/>
    <w:rsid w:val="00A77039"/>
    <w:rsid w:val="00A7748C"/>
    <w:rsid w:val="00A7779C"/>
    <w:rsid w:val="00A778B7"/>
    <w:rsid w:val="00A77F4C"/>
    <w:rsid w:val="00A81F9D"/>
    <w:rsid w:val="00A827E4"/>
    <w:rsid w:val="00A83F67"/>
    <w:rsid w:val="00A860F2"/>
    <w:rsid w:val="00A93A1B"/>
    <w:rsid w:val="00A96E48"/>
    <w:rsid w:val="00A9701A"/>
    <w:rsid w:val="00A97590"/>
    <w:rsid w:val="00AA096D"/>
    <w:rsid w:val="00AA3305"/>
    <w:rsid w:val="00AB25C7"/>
    <w:rsid w:val="00AB7F04"/>
    <w:rsid w:val="00AC234C"/>
    <w:rsid w:val="00AC3C6C"/>
    <w:rsid w:val="00AC4DB8"/>
    <w:rsid w:val="00AC652A"/>
    <w:rsid w:val="00AD6BDB"/>
    <w:rsid w:val="00AE04CA"/>
    <w:rsid w:val="00AE0BC9"/>
    <w:rsid w:val="00AE542A"/>
    <w:rsid w:val="00AF4646"/>
    <w:rsid w:val="00AF5A95"/>
    <w:rsid w:val="00AF5E58"/>
    <w:rsid w:val="00AF7DCC"/>
    <w:rsid w:val="00B012CE"/>
    <w:rsid w:val="00B0241D"/>
    <w:rsid w:val="00B04F29"/>
    <w:rsid w:val="00B06276"/>
    <w:rsid w:val="00B06417"/>
    <w:rsid w:val="00B076FD"/>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7141B"/>
    <w:rsid w:val="00B729D3"/>
    <w:rsid w:val="00B72C4A"/>
    <w:rsid w:val="00B75816"/>
    <w:rsid w:val="00B77B1D"/>
    <w:rsid w:val="00B81CDD"/>
    <w:rsid w:val="00B84032"/>
    <w:rsid w:val="00B91D4C"/>
    <w:rsid w:val="00B93DE5"/>
    <w:rsid w:val="00B949BA"/>
    <w:rsid w:val="00B95CE4"/>
    <w:rsid w:val="00B96E2C"/>
    <w:rsid w:val="00BA15AA"/>
    <w:rsid w:val="00BB15D4"/>
    <w:rsid w:val="00BB3B01"/>
    <w:rsid w:val="00BC2DC0"/>
    <w:rsid w:val="00BD7DB7"/>
    <w:rsid w:val="00BE00DB"/>
    <w:rsid w:val="00BE0C72"/>
    <w:rsid w:val="00BE1C19"/>
    <w:rsid w:val="00BE2E3C"/>
    <w:rsid w:val="00BE3D66"/>
    <w:rsid w:val="00BE4AB6"/>
    <w:rsid w:val="00BE52AC"/>
    <w:rsid w:val="00BE5467"/>
    <w:rsid w:val="00BE72D2"/>
    <w:rsid w:val="00BF16B6"/>
    <w:rsid w:val="00BF1A8C"/>
    <w:rsid w:val="00BF1CA2"/>
    <w:rsid w:val="00BF546F"/>
    <w:rsid w:val="00BF6B76"/>
    <w:rsid w:val="00BF6BAF"/>
    <w:rsid w:val="00BF6F54"/>
    <w:rsid w:val="00C01C22"/>
    <w:rsid w:val="00C0572B"/>
    <w:rsid w:val="00C140CF"/>
    <w:rsid w:val="00C15E2E"/>
    <w:rsid w:val="00C16F16"/>
    <w:rsid w:val="00C20B09"/>
    <w:rsid w:val="00C24BA3"/>
    <w:rsid w:val="00C2549E"/>
    <w:rsid w:val="00C331D2"/>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71EF1"/>
    <w:rsid w:val="00C73188"/>
    <w:rsid w:val="00C77362"/>
    <w:rsid w:val="00C83602"/>
    <w:rsid w:val="00C84F31"/>
    <w:rsid w:val="00C8606E"/>
    <w:rsid w:val="00C8657F"/>
    <w:rsid w:val="00C90769"/>
    <w:rsid w:val="00C92E5F"/>
    <w:rsid w:val="00C968C0"/>
    <w:rsid w:val="00C979C6"/>
    <w:rsid w:val="00CA5B54"/>
    <w:rsid w:val="00CA70F0"/>
    <w:rsid w:val="00CB5FB2"/>
    <w:rsid w:val="00CB7AAE"/>
    <w:rsid w:val="00CC2F80"/>
    <w:rsid w:val="00CC31BC"/>
    <w:rsid w:val="00CC3D68"/>
    <w:rsid w:val="00CD0227"/>
    <w:rsid w:val="00CD3547"/>
    <w:rsid w:val="00CD49E9"/>
    <w:rsid w:val="00CD63FE"/>
    <w:rsid w:val="00CE0BD2"/>
    <w:rsid w:val="00CE0DD7"/>
    <w:rsid w:val="00CE4245"/>
    <w:rsid w:val="00CE627F"/>
    <w:rsid w:val="00CF3B3B"/>
    <w:rsid w:val="00CF6208"/>
    <w:rsid w:val="00CF7ABB"/>
    <w:rsid w:val="00D0631C"/>
    <w:rsid w:val="00D1523C"/>
    <w:rsid w:val="00D1708A"/>
    <w:rsid w:val="00D36AFE"/>
    <w:rsid w:val="00D3719D"/>
    <w:rsid w:val="00D415FF"/>
    <w:rsid w:val="00D44E76"/>
    <w:rsid w:val="00D47588"/>
    <w:rsid w:val="00D523E7"/>
    <w:rsid w:val="00D548FC"/>
    <w:rsid w:val="00D579F8"/>
    <w:rsid w:val="00D60C0B"/>
    <w:rsid w:val="00D706D5"/>
    <w:rsid w:val="00D752BD"/>
    <w:rsid w:val="00D80B1E"/>
    <w:rsid w:val="00D8480D"/>
    <w:rsid w:val="00D85A2F"/>
    <w:rsid w:val="00D85EB5"/>
    <w:rsid w:val="00D8655D"/>
    <w:rsid w:val="00D86C24"/>
    <w:rsid w:val="00D905C6"/>
    <w:rsid w:val="00D93818"/>
    <w:rsid w:val="00D94D8B"/>
    <w:rsid w:val="00DA0C48"/>
    <w:rsid w:val="00DA1BAA"/>
    <w:rsid w:val="00DA46E6"/>
    <w:rsid w:val="00DA5B80"/>
    <w:rsid w:val="00DB071A"/>
    <w:rsid w:val="00DB156B"/>
    <w:rsid w:val="00DB6FA9"/>
    <w:rsid w:val="00DC5685"/>
    <w:rsid w:val="00DD0205"/>
    <w:rsid w:val="00DD3929"/>
    <w:rsid w:val="00DD3F50"/>
    <w:rsid w:val="00DD41D4"/>
    <w:rsid w:val="00DD487C"/>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500B"/>
    <w:rsid w:val="00E07DBA"/>
    <w:rsid w:val="00E11DC5"/>
    <w:rsid w:val="00E1418A"/>
    <w:rsid w:val="00E23306"/>
    <w:rsid w:val="00E25C8C"/>
    <w:rsid w:val="00E33517"/>
    <w:rsid w:val="00E3440D"/>
    <w:rsid w:val="00E365F1"/>
    <w:rsid w:val="00E37E12"/>
    <w:rsid w:val="00E40F2F"/>
    <w:rsid w:val="00E42775"/>
    <w:rsid w:val="00E43639"/>
    <w:rsid w:val="00E44664"/>
    <w:rsid w:val="00E46D91"/>
    <w:rsid w:val="00E52E13"/>
    <w:rsid w:val="00E55813"/>
    <w:rsid w:val="00E55B7C"/>
    <w:rsid w:val="00E55C4B"/>
    <w:rsid w:val="00E55E93"/>
    <w:rsid w:val="00E56B1C"/>
    <w:rsid w:val="00E60C39"/>
    <w:rsid w:val="00E666B0"/>
    <w:rsid w:val="00E7145F"/>
    <w:rsid w:val="00E71E92"/>
    <w:rsid w:val="00E74255"/>
    <w:rsid w:val="00E74675"/>
    <w:rsid w:val="00E7601B"/>
    <w:rsid w:val="00E7614E"/>
    <w:rsid w:val="00E80EE8"/>
    <w:rsid w:val="00E844C2"/>
    <w:rsid w:val="00E854E9"/>
    <w:rsid w:val="00E86320"/>
    <w:rsid w:val="00E913A1"/>
    <w:rsid w:val="00E91C49"/>
    <w:rsid w:val="00E924A7"/>
    <w:rsid w:val="00E97445"/>
    <w:rsid w:val="00E97624"/>
    <w:rsid w:val="00EA08C9"/>
    <w:rsid w:val="00EA1F07"/>
    <w:rsid w:val="00EA32BC"/>
    <w:rsid w:val="00EA4EEC"/>
    <w:rsid w:val="00EA5981"/>
    <w:rsid w:val="00EA6ED3"/>
    <w:rsid w:val="00EB032A"/>
    <w:rsid w:val="00EB0552"/>
    <w:rsid w:val="00EB122E"/>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E01B8"/>
    <w:rsid w:val="00EE0F92"/>
    <w:rsid w:val="00EE3A88"/>
    <w:rsid w:val="00EE422D"/>
    <w:rsid w:val="00EF0972"/>
    <w:rsid w:val="00EF5EE6"/>
    <w:rsid w:val="00EF6A19"/>
    <w:rsid w:val="00EF6C11"/>
    <w:rsid w:val="00F003A0"/>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21FB"/>
    <w:rsid w:val="00F52682"/>
    <w:rsid w:val="00F56057"/>
    <w:rsid w:val="00F62C67"/>
    <w:rsid w:val="00F657B0"/>
    <w:rsid w:val="00F66DA0"/>
    <w:rsid w:val="00F700B6"/>
    <w:rsid w:val="00F7227B"/>
    <w:rsid w:val="00F85C1B"/>
    <w:rsid w:val="00F90974"/>
    <w:rsid w:val="00F934B6"/>
    <w:rsid w:val="00F94A1F"/>
    <w:rsid w:val="00F95DDC"/>
    <w:rsid w:val="00F9700C"/>
    <w:rsid w:val="00F979B2"/>
    <w:rsid w:val="00FA2B3E"/>
    <w:rsid w:val="00FB18DB"/>
    <w:rsid w:val="00FB2255"/>
    <w:rsid w:val="00FB4BDA"/>
    <w:rsid w:val="00FB78D2"/>
    <w:rsid w:val="00FC4582"/>
    <w:rsid w:val="00FC6C95"/>
    <w:rsid w:val="00FC7690"/>
    <w:rsid w:val="00FD1105"/>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50"/>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50"/>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49"/>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49"/>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49"/>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49"/>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5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50"/>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50"/>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49"/>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49"/>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49"/>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49"/>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54"/>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823394474">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fzp.cz"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microsoft.com/office/2007/relationships/stylesWithEffects" Target="stylesWithEffect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B464E-828E-4D19-8A3D-E5C0B027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9</Pages>
  <Words>3388</Words>
  <Characters>19996</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23338</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Kysela Bohdan</cp:lastModifiedBy>
  <cp:revision>16</cp:revision>
  <cp:lastPrinted>2016-02-19T11:34:00Z</cp:lastPrinted>
  <dcterms:created xsi:type="dcterms:W3CDTF">2016-03-09T08:21:00Z</dcterms:created>
  <dcterms:modified xsi:type="dcterms:W3CDTF">2016-06-13T09:47:00Z</dcterms:modified>
</cp:coreProperties>
</file>