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74E" w:rsidRDefault="0015074E">
      <w:pPr>
        <w:spacing w:before="106" w:after="106" w:line="240" w:lineRule="exact"/>
        <w:rPr>
          <w:sz w:val="19"/>
          <w:szCs w:val="19"/>
        </w:rPr>
      </w:pPr>
      <w:bookmarkStart w:id="0" w:name="_GoBack"/>
      <w:bookmarkEnd w:id="0"/>
    </w:p>
    <w:p w:rsidR="0015074E" w:rsidRDefault="0015074E">
      <w:pPr>
        <w:rPr>
          <w:sz w:val="2"/>
          <w:szCs w:val="2"/>
        </w:rPr>
        <w:sectPr w:rsidR="0015074E">
          <w:footerReference w:type="even" r:id="rId7"/>
          <w:footerReference w:type="default" r:id="rId8"/>
          <w:pgSz w:w="11900" w:h="16840"/>
          <w:pgMar w:top="1132" w:right="0" w:bottom="1844" w:left="0" w:header="0" w:footer="3" w:gutter="0"/>
          <w:pgNumType w:fmt="lowerRoman"/>
          <w:cols w:space="720"/>
          <w:noEndnote/>
          <w:docGrid w:linePitch="360"/>
        </w:sectPr>
      </w:pPr>
    </w:p>
    <w:p w:rsidR="0015074E" w:rsidRDefault="009251BE">
      <w:pPr>
        <w:pStyle w:val="Nadpis20"/>
        <w:keepNext/>
        <w:keepLines/>
        <w:shd w:val="clear" w:color="auto" w:fill="auto"/>
        <w:spacing w:after="0" w:line="340" w:lineRule="exact"/>
      </w:pPr>
      <w:bookmarkStart w:id="1" w:name="bookmark0"/>
      <w:r>
        <w:t>SMLOUVA O DÍLO č. 18042</w:t>
      </w:r>
      <w:bookmarkEnd w:id="1"/>
    </w:p>
    <w:p w:rsidR="0015074E" w:rsidRDefault="009251BE">
      <w:pPr>
        <w:pStyle w:val="Zkladntext20"/>
        <w:shd w:val="clear" w:color="auto" w:fill="auto"/>
        <w:spacing w:before="0" w:after="788"/>
      </w:pPr>
      <w:r>
        <w:t xml:space="preserve">uzavřená dle § 2586 a násl. zákona č. 89/2012 Sb., Občanský zákoník v </w:t>
      </w:r>
      <w:r>
        <w:t>platném znění,</w:t>
      </w:r>
      <w:r>
        <w:br/>
        <w:t>kterou níže uvedeného dne, měsíce a roku spolu uzavřeli:</w:t>
      </w:r>
    </w:p>
    <w:p w:rsidR="0015074E" w:rsidRDefault="009251BE">
      <w:pPr>
        <w:pStyle w:val="Nadpis40"/>
        <w:keepNext/>
        <w:keepLines/>
        <w:shd w:val="clear" w:color="auto" w:fill="auto"/>
        <w:spacing w:before="0"/>
      </w:pPr>
      <w:bookmarkStart w:id="2" w:name="bookmark1"/>
      <w:r>
        <w:t>WoodAI s.r.o.</w:t>
      </w:r>
      <w:bookmarkEnd w:id="2"/>
    </w:p>
    <w:p w:rsidR="0015074E" w:rsidRDefault="009251BE">
      <w:pPr>
        <w:pStyle w:val="Zkladntext20"/>
        <w:shd w:val="clear" w:color="auto" w:fill="auto"/>
        <w:spacing w:before="0" w:after="0" w:line="274" w:lineRule="exact"/>
        <w:ind w:right="3380"/>
        <w:jc w:val="left"/>
      </w:pPr>
      <w:r>
        <w:t>IČ 03211126 DIČ CZ03211126</w:t>
      </w:r>
    </w:p>
    <w:p w:rsidR="0015074E" w:rsidRDefault="009251BE">
      <w:pPr>
        <w:pStyle w:val="Zkladntext20"/>
        <w:shd w:val="clear" w:color="auto" w:fill="auto"/>
        <w:spacing w:before="0" w:after="0" w:line="274" w:lineRule="exact"/>
        <w:jc w:val="left"/>
      </w:pPr>
      <w:r>
        <w:t>se sídlem Holečkova 789/49, Praha 5, PSČ 150 00</w:t>
      </w:r>
    </w:p>
    <w:p w:rsidR="0015074E" w:rsidRDefault="009251BE">
      <w:pPr>
        <w:pStyle w:val="Zkladntext20"/>
        <w:shd w:val="clear" w:color="auto" w:fill="auto"/>
        <w:spacing w:before="0" w:after="0" w:line="274" w:lineRule="exact"/>
        <w:jc w:val="left"/>
      </w:pPr>
      <w:r>
        <w:t>zapsaná v oddíle C, vložce č. 227890, obchodního rejstříku vedeného Městským soudem v Praze</w:t>
      </w:r>
    </w:p>
    <w:p w:rsidR="0015074E" w:rsidRDefault="009251BE">
      <w:pPr>
        <w:pStyle w:val="Zkladntext20"/>
        <w:shd w:val="clear" w:color="auto" w:fill="auto"/>
        <w:spacing w:before="0" w:after="17" w:line="274" w:lineRule="exact"/>
        <w:jc w:val="left"/>
      </w:pPr>
      <w:r>
        <w:t xml:space="preserve">číslo bankovního účtu: 2600627797/2010 zastoupená: Jiřím Pokorným, jednatel společnosti tel. číslo: 777 728 211 e-mail: </w:t>
      </w:r>
      <w:hyperlink r:id="rId9" w:history="1">
        <w:r>
          <w:rPr>
            <w:rStyle w:val="Hypertextovodkaz"/>
            <w:lang w:val="en-US" w:eastAsia="en-US" w:bidi="en-US"/>
          </w:rPr>
          <w:t>info@woodal.cz</w:t>
        </w:r>
      </w:hyperlink>
    </w:p>
    <w:p w:rsidR="0015074E" w:rsidRDefault="009251BE">
      <w:pPr>
        <w:pStyle w:val="Zkladntext20"/>
        <w:shd w:val="clear" w:color="auto" w:fill="auto"/>
        <w:spacing w:before="0" w:after="0" w:line="552" w:lineRule="exact"/>
        <w:jc w:val="left"/>
      </w:pPr>
      <w:r>
        <w:t xml:space="preserve">na straně jedné jako zhotovitel díla (dále jen </w:t>
      </w:r>
      <w:r>
        <w:rPr>
          <w:rStyle w:val="Zkladntext2Tun"/>
        </w:rPr>
        <w:t xml:space="preserve">„zhotovitel“) </w:t>
      </w:r>
      <w:r>
        <w:t>a</w:t>
      </w:r>
    </w:p>
    <w:p w:rsidR="0015074E" w:rsidRDefault="009251BE">
      <w:pPr>
        <w:pStyle w:val="Nadpis40"/>
        <w:keepNext/>
        <w:keepLines/>
        <w:shd w:val="clear" w:color="auto" w:fill="auto"/>
        <w:spacing w:before="0" w:line="552" w:lineRule="exact"/>
      </w:pPr>
      <w:bookmarkStart w:id="3" w:name="bookmark2"/>
      <w:r>
        <w:t>Základní umělecká škol</w:t>
      </w:r>
      <w:r>
        <w:t>a</w:t>
      </w:r>
      <w:bookmarkEnd w:id="3"/>
    </w:p>
    <w:p w:rsidR="0015074E" w:rsidRDefault="009251BE">
      <w:pPr>
        <w:pStyle w:val="Zkladntext20"/>
        <w:shd w:val="clear" w:color="auto" w:fill="auto"/>
        <w:spacing w:before="0" w:after="0" w:line="240" w:lineRule="exact"/>
        <w:jc w:val="left"/>
      </w:pPr>
      <w:r>
        <w:t>IČ 48135143</w:t>
      </w:r>
    </w:p>
    <w:p w:rsidR="0015074E" w:rsidRDefault="009251BE">
      <w:pPr>
        <w:pStyle w:val="Zkladntext20"/>
        <w:shd w:val="clear" w:color="auto" w:fill="auto"/>
        <w:spacing w:before="0" w:after="0" w:line="274" w:lineRule="exact"/>
        <w:jc w:val="left"/>
      </w:pPr>
      <w:r>
        <w:t>se sídlem Lounských 4/129, 140 00 Praha 4 - Nusle</w:t>
      </w:r>
    </w:p>
    <w:p w:rsidR="0015074E" w:rsidRDefault="009251BE">
      <w:pPr>
        <w:pStyle w:val="Zkladntext20"/>
        <w:shd w:val="clear" w:color="auto" w:fill="auto"/>
        <w:spacing w:before="0" w:after="0" w:line="274" w:lineRule="exact"/>
        <w:jc w:val="left"/>
      </w:pPr>
      <w:r>
        <w:t>číslo bankovního účtu: 2002220006/6000</w:t>
      </w:r>
    </w:p>
    <w:p w:rsidR="0015074E" w:rsidRDefault="009251BE">
      <w:pPr>
        <w:pStyle w:val="Zkladntext20"/>
        <w:shd w:val="clear" w:color="auto" w:fill="auto"/>
        <w:spacing w:before="0" w:after="0" w:line="274" w:lineRule="exact"/>
        <w:jc w:val="left"/>
      </w:pPr>
      <w:r>
        <w:t>zastoupená: Hanou Malíkovou, ředitelkou školy</w:t>
      </w:r>
    </w:p>
    <w:p w:rsidR="0015074E" w:rsidRDefault="009251BE">
      <w:pPr>
        <w:pStyle w:val="Zkladntext20"/>
        <w:shd w:val="clear" w:color="auto" w:fill="auto"/>
        <w:spacing w:before="0" w:after="0" w:line="274" w:lineRule="exact"/>
        <w:jc w:val="left"/>
      </w:pPr>
      <w:r>
        <w:t>tel. číslo: 603 771 767</w:t>
      </w:r>
    </w:p>
    <w:p w:rsidR="0015074E" w:rsidRDefault="009251BE">
      <w:pPr>
        <w:pStyle w:val="Zkladntext20"/>
        <w:shd w:val="clear" w:color="auto" w:fill="auto"/>
        <w:spacing w:before="0" w:after="0" w:line="274" w:lineRule="exact"/>
        <w:jc w:val="left"/>
      </w:pPr>
      <w:r>
        <w:t xml:space="preserve">e-mail: lounských </w:t>
      </w:r>
      <w:hyperlink r:id="rId10" w:history="1">
        <w:r>
          <w:rPr>
            <w:rStyle w:val="Hypertextovodkaz"/>
          </w:rPr>
          <w:t>1</w:t>
        </w:r>
        <w:r>
          <w:rPr>
            <w:rStyle w:val="Hypertextovodkaz"/>
            <w:lang w:val="en-US" w:eastAsia="en-US" w:bidi="en-US"/>
          </w:rPr>
          <w:t>29@volny.cz</w:t>
        </w:r>
      </w:hyperlink>
    </w:p>
    <w:p w:rsidR="0015074E" w:rsidRDefault="009251BE">
      <w:pPr>
        <w:pStyle w:val="Zkladntext20"/>
        <w:shd w:val="clear" w:color="auto" w:fill="auto"/>
        <w:spacing w:before="0" w:after="267" w:line="274" w:lineRule="exact"/>
        <w:jc w:val="left"/>
      </w:pPr>
      <w:r>
        <w:t xml:space="preserve">e-mail pro fakturaci: </w:t>
      </w:r>
      <w:hyperlink r:id="rId11" w:history="1">
        <w:r>
          <w:rPr>
            <w:rStyle w:val="Hypertextovodkaz"/>
            <w:lang w:val="en-US" w:eastAsia="en-US" w:bidi="en-US"/>
          </w:rPr>
          <w:t>hospodarka@zuslounskych.cz</w:t>
        </w:r>
      </w:hyperlink>
    </w:p>
    <w:p w:rsidR="0015074E" w:rsidRDefault="009251BE">
      <w:pPr>
        <w:pStyle w:val="Zkladntext20"/>
        <w:shd w:val="clear" w:color="auto" w:fill="auto"/>
        <w:spacing w:before="0" w:after="576" w:line="240" w:lineRule="exact"/>
        <w:jc w:val="left"/>
      </w:pPr>
      <w:r>
        <w:t xml:space="preserve">na straně druhé jako objednatel díla (dále jen </w:t>
      </w:r>
      <w:r>
        <w:rPr>
          <w:rStyle w:val="Zkladntext2Tun"/>
        </w:rPr>
        <w:t>„objednatel“)</w:t>
      </w:r>
    </w:p>
    <w:p w:rsidR="0015074E" w:rsidRDefault="009251BE">
      <w:pPr>
        <w:pStyle w:val="Nadpis10"/>
        <w:keepNext/>
        <w:keepLines/>
        <w:shd w:val="clear" w:color="auto" w:fill="auto"/>
        <w:spacing w:before="0" w:line="180" w:lineRule="exact"/>
      </w:pPr>
      <w:bookmarkStart w:id="4" w:name="bookmark3"/>
      <w:r>
        <w:t>I.</w:t>
      </w:r>
      <w:bookmarkEnd w:id="4"/>
    </w:p>
    <w:p w:rsidR="0015074E" w:rsidRDefault="009251BE">
      <w:pPr>
        <w:pStyle w:val="Nadpis40"/>
        <w:keepNext/>
        <w:keepLines/>
        <w:shd w:val="clear" w:color="auto" w:fill="auto"/>
        <w:spacing w:before="0" w:line="240" w:lineRule="exact"/>
        <w:jc w:val="center"/>
      </w:pPr>
      <w:bookmarkStart w:id="5" w:name="bookmark4"/>
      <w:r>
        <w:t>Úvodní ustanovení</w:t>
      </w:r>
      <w:bookmarkEnd w:id="5"/>
    </w:p>
    <w:p w:rsidR="0015074E" w:rsidRDefault="009251BE">
      <w:pPr>
        <w:pStyle w:val="Zkladntext20"/>
        <w:shd w:val="clear" w:color="auto" w:fill="auto"/>
        <w:spacing w:before="0" w:after="244" w:line="274" w:lineRule="exact"/>
        <w:jc w:val="left"/>
      </w:pPr>
      <w:r>
        <w:t xml:space="preserve">Zhotovitel se touto smlouvou o dílo zavazuje provést na svůj náklad a </w:t>
      </w:r>
      <w:r>
        <w:t>nebezpečí pro objednatele dále specifikované dílo a objednatel se zavazuje dílo převzít a zaplatit cenu.</w:t>
      </w:r>
    </w:p>
    <w:p w:rsidR="0015074E" w:rsidRDefault="009251BE">
      <w:pPr>
        <w:pStyle w:val="Zkladntext20"/>
        <w:shd w:val="clear" w:color="auto" w:fill="auto"/>
        <w:spacing w:before="0" w:after="240" w:line="269" w:lineRule="exact"/>
        <w:jc w:val="left"/>
      </w:pPr>
      <w:r>
        <w:t>Závazky smluvních stran sjednané v předchozím odstavci tohoto článku budou splněny za podmínek sjednaných touto smlouvou.</w:t>
      </w:r>
    </w:p>
    <w:p w:rsidR="0015074E" w:rsidRDefault="009251BE">
      <w:pPr>
        <w:pStyle w:val="Nadpis40"/>
        <w:keepNext/>
        <w:keepLines/>
        <w:shd w:val="clear" w:color="auto" w:fill="auto"/>
        <w:spacing w:before="0" w:line="269" w:lineRule="exact"/>
        <w:jc w:val="center"/>
      </w:pPr>
      <w:bookmarkStart w:id="6" w:name="bookmark5"/>
      <w:r>
        <w:t>II.</w:t>
      </w:r>
      <w:bookmarkEnd w:id="6"/>
    </w:p>
    <w:p w:rsidR="0015074E" w:rsidRDefault="009251BE">
      <w:pPr>
        <w:pStyle w:val="Nadpis40"/>
        <w:keepNext/>
        <w:keepLines/>
        <w:shd w:val="clear" w:color="auto" w:fill="auto"/>
        <w:spacing w:before="0" w:line="269" w:lineRule="exact"/>
        <w:jc w:val="center"/>
      </w:pPr>
      <w:bookmarkStart w:id="7" w:name="bookmark6"/>
      <w:r>
        <w:t>Předmět smlouvy</w:t>
      </w:r>
      <w:bookmarkEnd w:id="7"/>
    </w:p>
    <w:p w:rsidR="0015074E" w:rsidRDefault="009251BE">
      <w:pPr>
        <w:pStyle w:val="Zkladntext20"/>
        <w:shd w:val="clear" w:color="auto" w:fill="auto"/>
        <w:spacing w:before="0" w:after="0" w:line="269" w:lineRule="exact"/>
        <w:jc w:val="both"/>
        <w:sectPr w:rsidR="0015074E">
          <w:type w:val="continuous"/>
          <w:pgSz w:w="11900" w:h="16840"/>
          <w:pgMar w:top="1132" w:right="1240" w:bottom="1844" w:left="1473" w:header="0" w:footer="3" w:gutter="0"/>
          <w:cols w:space="720"/>
          <w:noEndnote/>
          <w:docGrid w:linePitch="360"/>
        </w:sectPr>
      </w:pPr>
      <w:r>
        <w:t>Předmětem této smlouvy je zhotovení díla, a to dodávka a montáž výrobků a jejich příslušenství v rozsahu, množství a kvalitě, uvedené v cenové a technické specifikaci díla (dále jen „CTS“) / cenové nabídce / technické specifikaci z</w:t>
      </w:r>
      <w:r>
        <w:t>hotovitele č. 2018-017sod, která se stává jako příloha č. 1 nedílnou součástí této smlouvy o dílo a je pro obě smluvní strany závazná.</w:t>
      </w:r>
    </w:p>
    <w:p w:rsidR="0015074E" w:rsidRDefault="009251BE">
      <w:pPr>
        <w:pStyle w:val="Nadpis30"/>
        <w:keepNext/>
        <w:keepLines/>
        <w:shd w:val="clear" w:color="auto" w:fill="auto"/>
        <w:spacing w:after="0" w:line="210" w:lineRule="exact"/>
        <w:ind w:left="4440"/>
      </w:pPr>
      <w:bookmarkStart w:id="8" w:name="bookmark7"/>
      <w:r>
        <w:lastRenderedPageBreak/>
        <w:t>lil.</w:t>
      </w:r>
      <w:bookmarkEnd w:id="8"/>
    </w:p>
    <w:p w:rsidR="0015074E" w:rsidRDefault="009251BE">
      <w:pPr>
        <w:pStyle w:val="Nadpis40"/>
        <w:keepNext/>
        <w:keepLines/>
        <w:shd w:val="clear" w:color="auto" w:fill="auto"/>
        <w:spacing w:before="0" w:line="240" w:lineRule="exact"/>
        <w:jc w:val="center"/>
      </w:pPr>
      <w:bookmarkStart w:id="9" w:name="bookmark8"/>
      <w:r>
        <w:t>Podklady pro provedení díla</w:t>
      </w:r>
      <w:bookmarkEnd w:id="9"/>
    </w:p>
    <w:p w:rsidR="0015074E" w:rsidRDefault="009251BE">
      <w:pPr>
        <w:pStyle w:val="Zkladntext20"/>
        <w:shd w:val="clear" w:color="auto" w:fill="auto"/>
        <w:spacing w:before="0" w:after="240" w:line="274" w:lineRule="exact"/>
        <w:jc w:val="both"/>
      </w:pPr>
      <w:r>
        <w:t>Objednatel prohlašuje, že se podrobně seznámil s cenovou a technickou specifikací díla /</w:t>
      </w:r>
      <w:r>
        <w:t xml:space="preserve"> cenovou nabídkou / technickou specifikací zhotovitele uvedenou v čl. II. této smlouvy a nemá k této jakýchkoliv výhrad. Objednatel dále prohlašuje, že technické údaje a barevné provedení uvedené v cenové a technické specifikaci díla / cenové nabídce / tec</w:t>
      </w:r>
      <w:r>
        <w:t>hnické specifikaci zhotovitele souhlasí s požadavky objednatele.</w:t>
      </w:r>
    </w:p>
    <w:p w:rsidR="0015074E" w:rsidRDefault="009251BE">
      <w:pPr>
        <w:pStyle w:val="Zkladntext20"/>
        <w:shd w:val="clear" w:color="auto" w:fill="auto"/>
        <w:spacing w:before="0" w:after="807" w:line="274" w:lineRule="exact"/>
        <w:jc w:val="both"/>
      </w:pPr>
      <w:r>
        <w:t>Zhotovitel je oprávněn přesvědčit se před zahájením prací a výkonů o správném stavu již realizovaných dodávek a prací souvisejících s dílem, na které jeho plnění navazuje, nebo které jakýmkol</w:t>
      </w:r>
      <w:r>
        <w:t xml:space="preserve">iv způsobem s jeho výkony souvisejí a jakékoliv zjištěné nedostatky neprodleně písemně oznámit objednateli při převzetí staveniště, spolu s návrhem na jejich odstranění. Pokud objednatel neodstraní tyto nedostatky ve stanovené lhůtě je zhotovitel oprávněn </w:t>
      </w:r>
      <w:r>
        <w:t>od této smlouvy odstoupit.</w:t>
      </w:r>
    </w:p>
    <w:p w:rsidR="0015074E" w:rsidRDefault="009251BE">
      <w:pPr>
        <w:pStyle w:val="Nadpis40"/>
        <w:keepNext/>
        <w:keepLines/>
        <w:shd w:val="clear" w:color="auto" w:fill="auto"/>
        <w:spacing w:before="0" w:line="240" w:lineRule="exact"/>
        <w:ind w:left="4440"/>
      </w:pPr>
      <w:bookmarkStart w:id="10" w:name="bookmark9"/>
      <w:r>
        <w:t>IV.</w:t>
      </w:r>
      <w:bookmarkEnd w:id="10"/>
    </w:p>
    <w:p w:rsidR="0015074E" w:rsidRDefault="009251BE">
      <w:pPr>
        <w:pStyle w:val="Nadpis40"/>
        <w:keepNext/>
        <w:keepLines/>
        <w:shd w:val="clear" w:color="auto" w:fill="auto"/>
        <w:spacing w:before="0" w:line="240" w:lineRule="exact"/>
        <w:jc w:val="center"/>
      </w:pPr>
      <w:bookmarkStart w:id="11" w:name="bookmark10"/>
      <w:r>
        <w:t>Místo a termín zhotovení díla</w:t>
      </w:r>
      <w:bookmarkEnd w:id="11"/>
    </w:p>
    <w:p w:rsidR="0015074E" w:rsidRDefault="009251BE">
      <w:pPr>
        <w:pStyle w:val="Zkladntext20"/>
        <w:shd w:val="clear" w:color="auto" w:fill="auto"/>
        <w:spacing w:before="0" w:after="0" w:line="552" w:lineRule="exact"/>
        <w:jc w:val="both"/>
      </w:pPr>
      <w:r>
        <w:t>Místem zhotovení díla je stavba dle adresy objednatele</w:t>
      </w:r>
    </w:p>
    <w:p w:rsidR="0015074E" w:rsidRDefault="009251BE">
      <w:pPr>
        <w:pStyle w:val="Zkladntext20"/>
        <w:shd w:val="clear" w:color="auto" w:fill="auto"/>
        <w:tabs>
          <w:tab w:val="left" w:pos="2952"/>
        </w:tabs>
        <w:spacing w:before="0" w:after="0" w:line="552" w:lineRule="exact"/>
        <w:jc w:val="both"/>
      </w:pPr>
      <w:r>
        <w:t>Termín zahájení díla:</w:t>
      </w:r>
      <w:r>
        <w:tab/>
        <w:t>27.6.2018</w:t>
      </w:r>
    </w:p>
    <w:p w:rsidR="0015074E" w:rsidRDefault="009251BE">
      <w:pPr>
        <w:pStyle w:val="Zkladntext20"/>
        <w:shd w:val="clear" w:color="auto" w:fill="auto"/>
        <w:spacing w:before="0" w:after="0" w:line="552" w:lineRule="exact"/>
        <w:jc w:val="both"/>
      </w:pPr>
      <w:r>
        <w:t>Termín dokončení a</w:t>
      </w:r>
    </w:p>
    <w:p w:rsidR="0015074E" w:rsidRDefault="009251BE">
      <w:pPr>
        <w:pStyle w:val="Zkladntext20"/>
        <w:shd w:val="clear" w:color="auto" w:fill="auto"/>
        <w:spacing w:before="0" w:after="823" w:line="240" w:lineRule="exact"/>
        <w:jc w:val="both"/>
      </w:pPr>
      <w:r>
        <w:t>protokolárního předání díla: 13.7.2018</w:t>
      </w:r>
    </w:p>
    <w:p w:rsidR="0015074E" w:rsidRDefault="009251BE">
      <w:pPr>
        <w:pStyle w:val="Nadpis40"/>
        <w:keepNext/>
        <w:keepLines/>
        <w:shd w:val="clear" w:color="auto" w:fill="auto"/>
        <w:spacing w:before="0" w:line="240" w:lineRule="exact"/>
        <w:ind w:left="4440"/>
      </w:pPr>
      <w:bookmarkStart w:id="12" w:name="bookmark11"/>
      <w:r>
        <w:t>V.</w:t>
      </w:r>
      <w:bookmarkEnd w:id="12"/>
    </w:p>
    <w:p w:rsidR="0015074E" w:rsidRDefault="009251BE">
      <w:pPr>
        <w:pStyle w:val="Nadpis40"/>
        <w:keepNext/>
        <w:keepLines/>
        <w:shd w:val="clear" w:color="auto" w:fill="auto"/>
        <w:spacing w:before="0" w:line="240" w:lineRule="exact"/>
        <w:jc w:val="center"/>
      </w:pPr>
      <w:bookmarkStart w:id="13" w:name="bookmark12"/>
      <w:r>
        <w:t>Cena díla</w:t>
      </w:r>
      <w:bookmarkEnd w:id="13"/>
    </w:p>
    <w:p w:rsidR="0015074E" w:rsidRDefault="009251BE">
      <w:pPr>
        <w:pStyle w:val="Zkladntext20"/>
        <w:shd w:val="clear" w:color="auto" w:fill="auto"/>
        <w:spacing w:before="0" w:after="240" w:line="274" w:lineRule="exact"/>
        <w:jc w:val="both"/>
      </w:pPr>
      <w:r>
        <w:t>Cena díla specifikovaného v čl. II. t</w:t>
      </w:r>
      <w:r>
        <w:t>éto smlouvy byla účastníky sjednána v celkové výši 194.682,- Kč + DPH v zákonné výši, tedy 235.565,- Kč vč. DPH.</w:t>
      </w:r>
    </w:p>
    <w:p w:rsidR="0015074E" w:rsidRDefault="009251BE">
      <w:pPr>
        <w:pStyle w:val="Zkladntext20"/>
        <w:shd w:val="clear" w:color="auto" w:fill="auto"/>
        <w:spacing w:before="0" w:after="240" w:line="274" w:lineRule="exact"/>
        <w:jc w:val="both"/>
      </w:pPr>
      <w:r>
        <w:t xml:space="preserve">Po uzavření této smlouvy je zhotovitel oprávněn vystavit fakturu na úhradu zálohy na cenu díla, a to až do výše 70 % ceny díla se splatností 7 </w:t>
      </w:r>
      <w:r>
        <w:t>dnů od vystavení faktury. Objednatel je povinen částku uvedenou ve faktuře v termínu splatnosti zhotoviteli uhradit.</w:t>
      </w:r>
    </w:p>
    <w:p w:rsidR="0015074E" w:rsidRDefault="009251BE">
      <w:pPr>
        <w:pStyle w:val="Zkladntext20"/>
        <w:shd w:val="clear" w:color="auto" w:fill="auto"/>
        <w:spacing w:before="0" w:after="240" w:line="274" w:lineRule="exact"/>
        <w:jc w:val="both"/>
      </w:pPr>
      <w:r>
        <w:t xml:space="preserve">Sjednanou cenu nebo její doplatek je zhotovitel oprávněn vyúčtovat objednateli po protokolárním převzetí díla, a to konečnou fakturou se </w:t>
      </w:r>
      <w:r>
        <w:t>splatností 14 dnů od vystavení faktury.</w:t>
      </w:r>
    </w:p>
    <w:p w:rsidR="0015074E" w:rsidRDefault="009251BE">
      <w:pPr>
        <w:pStyle w:val="Zkladntext20"/>
        <w:shd w:val="clear" w:color="auto" w:fill="auto"/>
        <w:spacing w:before="0" w:after="240" w:line="274" w:lineRule="exact"/>
        <w:jc w:val="both"/>
      </w:pPr>
      <w:r>
        <w:t>Smluvní strany se výslovně dohodly, že pro případ, kdy zhotoviteli nebude umožněno provést montáž výrobků z důvodů na straně objednatele, je objednatel povinen uhradit zhotoviteli shora uvedenou cenu výrobků, a to na</w:t>
      </w:r>
      <w:r>
        <w:t xml:space="preserve"> základě faktury, kterou je zhotovitel oprávněn vystavit po 5-ti dnech neumožnění zahájení montáže výrobků v termínu zahájení montáží dle této smlouvy se splatností 7 dnů od vystavení faktury.</w:t>
      </w:r>
    </w:p>
    <w:p w:rsidR="0015074E" w:rsidRDefault="009251BE">
      <w:pPr>
        <w:pStyle w:val="Zkladntext20"/>
        <w:shd w:val="clear" w:color="auto" w:fill="auto"/>
        <w:tabs>
          <w:tab w:val="left" w:pos="8846"/>
        </w:tabs>
        <w:spacing w:before="0" w:after="0" w:line="274" w:lineRule="exact"/>
        <w:jc w:val="both"/>
      </w:pPr>
      <w:r>
        <w:t>Smluvní strany se dohodly, že veškeré faktury vystavené zhotovi</w:t>
      </w:r>
      <w:r>
        <w:t>telem budou objednateli zasílány</w:t>
      </w:r>
      <w:r>
        <w:tab/>
        <w:t>na</w:t>
      </w:r>
    </w:p>
    <w:p w:rsidR="0015074E" w:rsidRDefault="009251BE">
      <w:pPr>
        <w:pStyle w:val="Zkladntext20"/>
        <w:shd w:val="clear" w:color="auto" w:fill="auto"/>
        <w:spacing w:before="0" w:after="0" w:line="274" w:lineRule="exact"/>
        <w:jc w:val="both"/>
        <w:sectPr w:rsidR="0015074E">
          <w:footerReference w:type="even" r:id="rId12"/>
          <w:footerReference w:type="default" r:id="rId13"/>
          <w:pgSz w:w="11900" w:h="16840"/>
          <w:pgMar w:top="1132" w:right="1240" w:bottom="1844" w:left="1473" w:header="0" w:footer="3" w:gutter="0"/>
          <w:pgNumType w:start="2"/>
          <w:cols w:space="720"/>
          <w:noEndnote/>
          <w:docGrid w:linePitch="360"/>
        </w:sectPr>
      </w:pPr>
      <w:r>
        <w:t>e-mailovou adresu uvedenou v hlavičce této smlouvy.</w:t>
      </w:r>
    </w:p>
    <w:p w:rsidR="0015074E" w:rsidRDefault="009251BE">
      <w:pPr>
        <w:pStyle w:val="Zkladntext20"/>
        <w:shd w:val="clear" w:color="auto" w:fill="auto"/>
        <w:spacing w:before="0" w:after="236" w:line="274" w:lineRule="exact"/>
        <w:jc w:val="both"/>
      </w:pPr>
      <w:r>
        <w:lastRenderedPageBreak/>
        <w:t>Na předmět díla bude použit režim přenesené daňové povinnosti dle § 92a zákon</w:t>
      </w:r>
      <w:r>
        <w:t>a 235/2004 Sb. Zhotovitel prohlašuje, že předmětné plnění podléhá přenesení daňové povinnosti dle §92a zákona 235/2004 sb. o dani z přidané hodnoty. Objednatel (plátce DPH) prohlašuje, že předmětné plnění bude použito pro ekonomickou činnost objednatele ja</w:t>
      </w:r>
      <w:r>
        <w:t>ko plnění, které je předmětem daně z přidané hodnoty dle zákona 235/2004 sb.</w:t>
      </w:r>
    </w:p>
    <w:p w:rsidR="0015074E" w:rsidRDefault="009251BE">
      <w:pPr>
        <w:pStyle w:val="Zkladntext20"/>
        <w:shd w:val="clear" w:color="auto" w:fill="auto"/>
        <w:spacing w:before="0" w:after="244" w:line="278" w:lineRule="exact"/>
        <w:jc w:val="both"/>
      </w:pPr>
      <w:r>
        <w:t>V případě prodlení objednatele s úhradou ceny díla či zálohové platby je objednatel povinen uhradit zhotoviteli smluvní pokutu ve výši 0,1 % z ceny díla za každý den prodlení.</w:t>
      </w:r>
    </w:p>
    <w:p w:rsidR="0015074E" w:rsidRDefault="009251BE">
      <w:pPr>
        <w:pStyle w:val="Zkladntext20"/>
        <w:shd w:val="clear" w:color="auto" w:fill="auto"/>
        <w:spacing w:before="0" w:after="807" w:line="274" w:lineRule="exact"/>
        <w:jc w:val="both"/>
      </w:pPr>
      <w:r>
        <w:t>Objeví-li se v průběhu zhotovení díla potřeba víceprací nezahrnutých v cenové a technické specifikaci díla / cenové nabídce / technické specifikaci zhotovitele uvedené v čl. II. této smlouvy, je zhotovitel oprávněn zvýšit cenu díla o provedení těchto vícep</w:t>
      </w:r>
      <w:r>
        <w:t>rací a objednatel je povinen takto navýšenou cenu díla zhotoviteli uhradit. Na provedení víceprací musí být účastníky uzavřen písemný dodatek k této smlouvě.</w:t>
      </w:r>
    </w:p>
    <w:p w:rsidR="0015074E" w:rsidRDefault="009251BE">
      <w:pPr>
        <w:pStyle w:val="Nadpis40"/>
        <w:keepNext/>
        <w:keepLines/>
        <w:shd w:val="clear" w:color="auto" w:fill="auto"/>
        <w:spacing w:before="0" w:line="240" w:lineRule="exact"/>
        <w:ind w:left="4420"/>
      </w:pPr>
      <w:bookmarkStart w:id="14" w:name="bookmark13"/>
      <w:r>
        <w:t>VI.</w:t>
      </w:r>
      <w:bookmarkEnd w:id="14"/>
    </w:p>
    <w:p w:rsidR="0015074E" w:rsidRDefault="009251BE">
      <w:pPr>
        <w:pStyle w:val="Nadpis40"/>
        <w:keepNext/>
        <w:keepLines/>
        <w:shd w:val="clear" w:color="auto" w:fill="auto"/>
        <w:spacing w:before="0" w:line="240" w:lineRule="exact"/>
        <w:jc w:val="center"/>
      </w:pPr>
      <w:bookmarkStart w:id="15" w:name="bookmark14"/>
      <w:r>
        <w:t>Předání díla</w:t>
      </w:r>
      <w:bookmarkEnd w:id="15"/>
    </w:p>
    <w:p w:rsidR="0015074E" w:rsidRDefault="009251BE">
      <w:pPr>
        <w:pStyle w:val="Zkladntext20"/>
        <w:shd w:val="clear" w:color="auto" w:fill="auto"/>
        <w:spacing w:before="0" w:after="236" w:line="269" w:lineRule="exact"/>
        <w:jc w:val="both"/>
      </w:pPr>
      <w:r>
        <w:t>Zhotovitel vyzve objednatele k protokolárnímu převzetí díla. Objednatel je povine</w:t>
      </w:r>
      <w:r>
        <w:t>n se na výzvu zhotovitele k protokolárnímu převzeti díla dostavit.</w:t>
      </w:r>
    </w:p>
    <w:p w:rsidR="0015074E" w:rsidRDefault="009251BE">
      <w:pPr>
        <w:pStyle w:val="Zkladntext20"/>
        <w:shd w:val="clear" w:color="auto" w:fill="auto"/>
        <w:spacing w:before="0" w:after="240" w:line="274" w:lineRule="exact"/>
        <w:jc w:val="both"/>
      </w:pPr>
      <w:r>
        <w:t>O předání díla sepíší smluvní strany protokol, ve kterém objednatel stvrdí převzetí díla a případně sdělí zhotoviteli výhrady k provedení díla. Zhotovitel se ke zjištěným výhradám objednate</w:t>
      </w:r>
      <w:r>
        <w:t>le do protokolu vyjádří a uvede způsob a termín jejich případného odstranění. Objednatel je v souladu sust. § 2605 zák. č. 89/2012 Sb. v platném znění povinen od zhotovitele dílo převzít, a to s výhradami či bez výhrad.</w:t>
      </w:r>
    </w:p>
    <w:p w:rsidR="0015074E" w:rsidRDefault="009251BE">
      <w:pPr>
        <w:pStyle w:val="Zkladntext20"/>
        <w:numPr>
          <w:ilvl w:val="0"/>
          <w:numId w:val="1"/>
        </w:numPr>
        <w:shd w:val="clear" w:color="auto" w:fill="auto"/>
        <w:tabs>
          <w:tab w:val="left" w:pos="298"/>
        </w:tabs>
        <w:spacing w:before="0" w:after="240" w:line="274" w:lineRule="exact"/>
        <w:jc w:val="both"/>
      </w:pPr>
      <w:r>
        <w:t>případě nepřítomnosti objednatele př</w:t>
      </w:r>
      <w:r>
        <w:t>i předání díla, je oprávněna za objednatele dílo převzít osoba, která je s objednatelem v zaměstnaneckém vztahu, nebo která je objednatelem k převzetí díla písemně zmocněna.</w:t>
      </w:r>
    </w:p>
    <w:p w:rsidR="0015074E" w:rsidRDefault="009251BE">
      <w:pPr>
        <w:pStyle w:val="Zkladntext20"/>
        <w:numPr>
          <w:ilvl w:val="0"/>
          <w:numId w:val="1"/>
        </w:numPr>
        <w:shd w:val="clear" w:color="auto" w:fill="auto"/>
        <w:tabs>
          <w:tab w:val="left" w:pos="303"/>
        </w:tabs>
        <w:spacing w:before="0" w:after="1107" w:line="274" w:lineRule="exact"/>
        <w:jc w:val="both"/>
      </w:pPr>
      <w:r>
        <w:t>případě nedodržení termínu dokončení a protokolárního předání díla dle této smlouv</w:t>
      </w:r>
      <w:r>
        <w:t>y z důvodů na straně zhotovitele, se zhotovitel zavazuje uhradit objednateli smluvní pokutu ve výši 0,1% z ceny nedokončené části díla bez DPH za každý den prodlení.</w:t>
      </w:r>
    </w:p>
    <w:p w:rsidR="0015074E" w:rsidRDefault="009251BE">
      <w:pPr>
        <w:pStyle w:val="Nadpis40"/>
        <w:keepNext/>
        <w:keepLines/>
        <w:shd w:val="clear" w:color="auto" w:fill="auto"/>
        <w:spacing w:before="0" w:line="240" w:lineRule="exact"/>
        <w:ind w:left="4420"/>
      </w:pPr>
      <w:bookmarkStart w:id="16" w:name="bookmark15"/>
      <w:r>
        <w:t>VIL</w:t>
      </w:r>
      <w:bookmarkEnd w:id="16"/>
    </w:p>
    <w:p w:rsidR="0015074E" w:rsidRDefault="009251BE">
      <w:pPr>
        <w:pStyle w:val="Nadpis40"/>
        <w:keepNext/>
        <w:keepLines/>
        <w:shd w:val="clear" w:color="auto" w:fill="auto"/>
        <w:spacing w:before="0" w:line="240" w:lineRule="exact"/>
        <w:jc w:val="center"/>
      </w:pPr>
      <w:bookmarkStart w:id="17" w:name="bookmark16"/>
      <w:r>
        <w:t>Další ujednání</w:t>
      </w:r>
      <w:bookmarkEnd w:id="17"/>
    </w:p>
    <w:p w:rsidR="0015074E" w:rsidRDefault="009251BE">
      <w:pPr>
        <w:pStyle w:val="Zkladntext20"/>
        <w:shd w:val="clear" w:color="auto" w:fill="auto"/>
        <w:spacing w:before="0" w:after="240" w:line="274" w:lineRule="exact"/>
        <w:jc w:val="both"/>
      </w:pPr>
      <w:r>
        <w:t xml:space="preserve">Objednatel se zavazuje poskytovat zhotoviteli potřebnou součinnost pro </w:t>
      </w:r>
      <w:r>
        <w:t>plnění závazků plynoucích zhotoviteli z této smlouvy. Pokud z důvodu neposkytnutí vyžádané součinnosti objednatele bude zhotovitel nucen zastavit provádění díla, prodlužuje se termín dokončení a protokolárního předání díla o tolik dnů, na kolik bude provád</w:t>
      </w:r>
      <w:r>
        <w:t>ění díla z viny objednatele zastaveno.</w:t>
      </w:r>
    </w:p>
    <w:p w:rsidR="0015074E" w:rsidRDefault="009251BE">
      <w:pPr>
        <w:pStyle w:val="Zkladntext20"/>
        <w:shd w:val="clear" w:color="auto" w:fill="auto"/>
        <w:spacing w:before="0" w:after="0" w:line="274" w:lineRule="exact"/>
        <w:jc w:val="both"/>
      </w:pPr>
      <w:r>
        <w:t xml:space="preserve">Smluvní strany se zavazují, že se budou vždy s předstihem informovat o všech skutečnostech souvisejících s plněním závazků plynoucích z této smlouvy tak, aby případné problémy mohly být řešeny s předstihem a neměly </w:t>
      </w:r>
      <w:r>
        <w:t>žádný dopad na průběh stavby.</w:t>
      </w:r>
    </w:p>
    <w:p w:rsidR="0015074E" w:rsidRDefault="009251BE">
      <w:pPr>
        <w:pStyle w:val="Zkladntext20"/>
        <w:shd w:val="clear" w:color="auto" w:fill="auto"/>
        <w:spacing w:before="0" w:after="240" w:line="274" w:lineRule="exact"/>
        <w:jc w:val="both"/>
      </w:pPr>
      <w:r>
        <w:t xml:space="preserve">Všechny případné spory v průběhu plnění této smlouvy budou smluvní strany řešit především </w:t>
      </w:r>
      <w:r>
        <w:lastRenderedPageBreak/>
        <w:t>vzájemnou dohodou. Pokud bude třeba k rozhodnutí sporu získat odborné stanovisko, shodnou se smluvní strany na osobě soudního znalce neb</w:t>
      </w:r>
      <w:r>
        <w:t>o jiné osoby požívající autority obou smluvních stran, která podá na žádost smluvních stran znalecký či jiný odborný posudek. Náklady odborného posouzení problému nese ta smluvní strana, která ve sporu zastávala nesprávné stanovisko. Pokud ani jedna smluvn</w:t>
      </w:r>
      <w:r>
        <w:t>í strana nebude ve sporu zastávat stanovisko korespondující se závěry znalce, nesou náklady na odborné posouzení obě smluvní strany rovným dílem.</w:t>
      </w:r>
    </w:p>
    <w:p w:rsidR="0015074E" w:rsidRDefault="009251BE">
      <w:pPr>
        <w:pStyle w:val="Zkladntext20"/>
        <w:shd w:val="clear" w:color="auto" w:fill="auto"/>
        <w:spacing w:before="0" w:after="240" w:line="274" w:lineRule="exact"/>
        <w:jc w:val="both"/>
      </w:pPr>
      <w:r>
        <w:t>Dnem doručení písemnosti, faktury nebo obchodního dopisu v případech, kdy adresát tuto poštovní zásilku bez vá</w:t>
      </w:r>
      <w:r>
        <w:t>žného důvodu nepřevezme, je třetí den po jejím odeslání na příslušnou adresu uvedenou v této smlouvě. Smluvní strany se dohodly, že doručení písemnosti, faktury nebo obchodního dopisu zaslaného smluvní straně na e-mail uvedený v této smlouvě se považuje za</w:t>
      </w:r>
      <w:r>
        <w:t xml:space="preserve"> doručený následující den po jeho odeslání.</w:t>
      </w:r>
    </w:p>
    <w:p w:rsidR="0015074E" w:rsidRDefault="009251BE">
      <w:pPr>
        <w:pStyle w:val="Zkladntext20"/>
        <w:shd w:val="clear" w:color="auto" w:fill="auto"/>
        <w:spacing w:before="0" w:after="267" w:line="274" w:lineRule="exact"/>
        <w:jc w:val="both"/>
      </w:pPr>
      <w:r>
        <w:t>Pokud v souvislosti s touto smlouvou jedna smluvní strana učiní nabídku, nepovažuje se za její přijetí odpověď s dodatkem, odchylkou, výhradou či jiným omezením (dále jen „odchylka“), byť tato odchylka nemění pod</w:t>
      </w:r>
      <w:r>
        <w:t>statně nabídku. Odpověď s odchylkou se považuje vždy za novou nabídku; § 1740 odst. 3 zák.č. 89/2012 Sb. v platném znění se tedy nepoužije.</w:t>
      </w:r>
    </w:p>
    <w:p w:rsidR="0015074E" w:rsidRDefault="009251BE">
      <w:pPr>
        <w:pStyle w:val="Zkladntext20"/>
        <w:shd w:val="clear" w:color="auto" w:fill="auto"/>
        <w:spacing w:before="0" w:after="233" w:line="240" w:lineRule="exact"/>
        <w:jc w:val="both"/>
      </w:pPr>
      <w:r>
        <w:t xml:space="preserve">Smluvní strany se dohodly, že dalšími osobami oprávněnými jednat za </w:t>
      </w:r>
      <w:r>
        <w:rPr>
          <w:rStyle w:val="Zkladntext2Tun"/>
        </w:rPr>
        <w:t xml:space="preserve">zhotovitele </w:t>
      </w:r>
      <w:r>
        <w:t>jsou:</w:t>
      </w:r>
    </w:p>
    <w:p w:rsidR="0015074E" w:rsidRDefault="009251BE">
      <w:pPr>
        <w:pStyle w:val="Zkladntext20"/>
        <w:numPr>
          <w:ilvl w:val="0"/>
          <w:numId w:val="2"/>
        </w:numPr>
        <w:shd w:val="clear" w:color="auto" w:fill="auto"/>
        <w:tabs>
          <w:tab w:val="left" w:pos="1137"/>
        </w:tabs>
        <w:spacing w:before="0" w:after="0" w:line="240" w:lineRule="exact"/>
        <w:ind w:left="780"/>
        <w:jc w:val="both"/>
      </w:pPr>
      <w:r>
        <w:t>ve věcech smluvních: Jiří Poko</w:t>
      </w:r>
      <w:r>
        <w:t xml:space="preserve">rný, tel. č. 777 728 211, e-mail: </w:t>
      </w:r>
      <w:hyperlink r:id="rId14" w:history="1">
        <w:r>
          <w:rPr>
            <w:rStyle w:val="Hypertextovodkaz"/>
            <w:lang w:val="en-US" w:eastAsia="en-US" w:bidi="en-US"/>
          </w:rPr>
          <w:t>info@woodal.cz</w:t>
        </w:r>
      </w:hyperlink>
    </w:p>
    <w:p w:rsidR="0015074E" w:rsidRDefault="009251BE">
      <w:pPr>
        <w:pStyle w:val="Zkladntext20"/>
        <w:numPr>
          <w:ilvl w:val="0"/>
          <w:numId w:val="2"/>
        </w:numPr>
        <w:shd w:val="clear" w:color="auto" w:fill="auto"/>
        <w:tabs>
          <w:tab w:val="left" w:pos="1137"/>
        </w:tabs>
        <w:spacing w:before="0" w:after="238" w:line="240" w:lineRule="exact"/>
        <w:ind w:left="780"/>
        <w:jc w:val="both"/>
      </w:pPr>
      <w:r>
        <w:t xml:space="preserve">ve věcech montážních: Martin Stára, tel. č. 777 669 710, e-mail: </w:t>
      </w:r>
      <w:hyperlink r:id="rId15" w:history="1">
        <w:r>
          <w:rPr>
            <w:rStyle w:val="Hypertextovodkaz"/>
            <w:lang w:val="en-US" w:eastAsia="en-US" w:bidi="en-US"/>
          </w:rPr>
          <w:t>info@woodal.cz</w:t>
        </w:r>
      </w:hyperlink>
    </w:p>
    <w:p w:rsidR="0015074E" w:rsidRDefault="009251BE">
      <w:pPr>
        <w:pStyle w:val="Zkladntext20"/>
        <w:shd w:val="clear" w:color="auto" w:fill="auto"/>
        <w:spacing w:before="0" w:after="211" w:line="240" w:lineRule="exact"/>
        <w:jc w:val="both"/>
      </w:pPr>
      <w:r>
        <w:t xml:space="preserve">Smluvní strany se dohodly, že dalšími osobami oprávněnými jednat za </w:t>
      </w:r>
      <w:r>
        <w:rPr>
          <w:rStyle w:val="Zkladntext2Tun"/>
        </w:rPr>
        <w:t xml:space="preserve">objednatele </w:t>
      </w:r>
      <w:r>
        <w:t>jsou:</w:t>
      </w:r>
    </w:p>
    <w:p w:rsidR="0015074E" w:rsidRDefault="009251BE">
      <w:pPr>
        <w:pStyle w:val="Zkladntext20"/>
        <w:numPr>
          <w:ilvl w:val="0"/>
          <w:numId w:val="3"/>
        </w:numPr>
        <w:shd w:val="clear" w:color="auto" w:fill="auto"/>
        <w:tabs>
          <w:tab w:val="left" w:pos="1137"/>
          <w:tab w:val="left" w:pos="7606"/>
        </w:tabs>
        <w:spacing w:before="0" w:after="0" w:line="274" w:lineRule="exact"/>
        <w:ind w:left="780"/>
        <w:jc w:val="both"/>
      </w:pPr>
      <w:r>
        <w:t>ve věcech smluvních: Hana Malíková, tel. č. 603 771</w:t>
      </w:r>
      <w:r>
        <w:tab/>
        <w:t>767, e-mail:</w:t>
      </w:r>
    </w:p>
    <w:p w:rsidR="0015074E" w:rsidRDefault="009251BE">
      <w:pPr>
        <w:pStyle w:val="Zkladntext20"/>
        <w:shd w:val="clear" w:color="auto" w:fill="auto"/>
        <w:spacing w:before="0" w:after="0" w:line="274" w:lineRule="exact"/>
        <w:ind w:left="1140"/>
        <w:jc w:val="left"/>
      </w:pPr>
      <w:r>
        <w:t>lounských 129@volny. cz</w:t>
      </w:r>
    </w:p>
    <w:p w:rsidR="0015074E" w:rsidRDefault="009251BE">
      <w:pPr>
        <w:pStyle w:val="Zkladntext20"/>
        <w:numPr>
          <w:ilvl w:val="0"/>
          <w:numId w:val="3"/>
        </w:numPr>
        <w:shd w:val="clear" w:color="auto" w:fill="auto"/>
        <w:tabs>
          <w:tab w:val="left" w:pos="1137"/>
        </w:tabs>
        <w:spacing w:before="0" w:after="0" w:line="274" w:lineRule="exact"/>
        <w:ind w:left="780"/>
        <w:jc w:val="both"/>
      </w:pPr>
      <w:r>
        <w:t>ve věcech týkajících se stavby: viz a)</w:t>
      </w:r>
    </w:p>
    <w:p w:rsidR="0015074E" w:rsidRDefault="009251BE">
      <w:pPr>
        <w:pStyle w:val="Zkladntext20"/>
        <w:numPr>
          <w:ilvl w:val="0"/>
          <w:numId w:val="3"/>
        </w:numPr>
        <w:shd w:val="clear" w:color="auto" w:fill="auto"/>
        <w:tabs>
          <w:tab w:val="left" w:pos="1137"/>
        </w:tabs>
        <w:spacing w:before="0" w:after="0" w:line="274" w:lineRule="exact"/>
        <w:ind w:left="780"/>
        <w:jc w:val="both"/>
      </w:pPr>
      <w:r>
        <w:t xml:space="preserve">ve věcech předání staveniště a převzetí </w:t>
      </w:r>
      <w:r>
        <w:t>díla: viz a)</w:t>
      </w:r>
    </w:p>
    <w:p w:rsidR="0015074E" w:rsidRDefault="009251BE">
      <w:pPr>
        <w:pStyle w:val="Zkladntext20"/>
        <w:numPr>
          <w:ilvl w:val="0"/>
          <w:numId w:val="3"/>
        </w:numPr>
        <w:shd w:val="clear" w:color="auto" w:fill="auto"/>
        <w:tabs>
          <w:tab w:val="left" w:pos="1137"/>
        </w:tabs>
        <w:spacing w:before="0" w:after="823" w:line="274" w:lineRule="exact"/>
        <w:ind w:left="780"/>
        <w:jc w:val="both"/>
      </w:pPr>
      <w:r>
        <w:t>ve věcech úhrady faktur: viz a)</w:t>
      </w:r>
    </w:p>
    <w:p w:rsidR="0015074E" w:rsidRDefault="009251BE">
      <w:pPr>
        <w:pStyle w:val="Nadpis420"/>
        <w:keepNext/>
        <w:keepLines/>
        <w:shd w:val="clear" w:color="auto" w:fill="auto"/>
        <w:spacing w:before="0" w:after="0" w:line="220" w:lineRule="exact"/>
        <w:ind w:left="20"/>
      </w:pPr>
      <w:bookmarkStart w:id="18" w:name="bookmark17"/>
      <w:r>
        <w:t>VIII.</w:t>
      </w:r>
      <w:bookmarkEnd w:id="18"/>
    </w:p>
    <w:p w:rsidR="0015074E" w:rsidRDefault="009251BE">
      <w:pPr>
        <w:pStyle w:val="Nadpis40"/>
        <w:keepNext/>
        <w:keepLines/>
        <w:shd w:val="clear" w:color="auto" w:fill="auto"/>
        <w:spacing w:before="0" w:line="240" w:lineRule="exact"/>
        <w:ind w:left="20"/>
        <w:jc w:val="center"/>
      </w:pPr>
      <w:bookmarkStart w:id="19" w:name="bookmark18"/>
      <w:r>
        <w:t>Ustanovení závěrečná</w:t>
      </w:r>
      <w:bookmarkEnd w:id="19"/>
    </w:p>
    <w:p w:rsidR="0015074E" w:rsidRDefault="009251BE">
      <w:pPr>
        <w:pStyle w:val="Zkladntext20"/>
        <w:shd w:val="clear" w:color="auto" w:fill="auto"/>
        <w:spacing w:before="0" w:after="244" w:line="278" w:lineRule="exact"/>
        <w:jc w:val="both"/>
      </w:pPr>
      <w:r>
        <w:t>Vztahy výslovně neupravené touto smlouvou se řídí obecně závaznými právními předpisy, zejména zák.č. 89/2012 Sb. v platném znění.</w:t>
      </w:r>
    </w:p>
    <w:p w:rsidR="0015074E" w:rsidRDefault="009251BE">
      <w:pPr>
        <w:pStyle w:val="Zkladntext20"/>
        <w:shd w:val="clear" w:color="auto" w:fill="auto"/>
        <w:spacing w:before="0" w:after="233" w:line="274" w:lineRule="exact"/>
        <w:jc w:val="both"/>
      </w:pPr>
      <w:r>
        <w:t xml:space="preserve">Tato smlouva je sepsána ve dvou vyhotoveních, každá </w:t>
      </w:r>
      <w:r>
        <w:t>smluvní strana obdrží po jednom vyhotovení smlouvy, které má váhu originálu listiny.</w:t>
      </w:r>
    </w:p>
    <w:p w:rsidR="0015074E" w:rsidRDefault="009251BE">
      <w:pPr>
        <w:pStyle w:val="Zkladntext20"/>
        <w:shd w:val="clear" w:color="auto" w:fill="auto"/>
        <w:spacing w:before="0" w:after="248"/>
        <w:jc w:val="both"/>
      </w:pPr>
      <w:r>
        <w:t>Tuto smlouvu o dílo lze měnit a doplňovat pouze písemnými dodatky podepsanými oběma smluvními stranami.</w:t>
      </w:r>
    </w:p>
    <w:p w:rsidR="0015074E" w:rsidRDefault="009251BE">
      <w:pPr>
        <w:pStyle w:val="Zkladntext20"/>
        <w:shd w:val="clear" w:color="auto" w:fill="auto"/>
        <w:spacing w:before="0" w:after="0" w:line="274" w:lineRule="exact"/>
        <w:jc w:val="both"/>
      </w:pPr>
      <w:r>
        <w:t>Nedílnou součástí této smlouvy je jako příloha č.l cenová a technic</w:t>
      </w:r>
      <w:r>
        <w:t>ká specifikace díla / cenová nabídka / technická specifikace zhotovitele.</w:t>
      </w:r>
      <w:r>
        <w:br w:type="page"/>
      </w:r>
    </w:p>
    <w:p w:rsidR="0015074E" w:rsidRDefault="009251BE">
      <w:pPr>
        <w:pStyle w:val="Zkladntext20"/>
        <w:shd w:val="clear" w:color="auto" w:fill="auto"/>
        <w:spacing w:before="0" w:after="536" w:line="274" w:lineRule="exact"/>
        <w:jc w:val="left"/>
      </w:pPr>
      <w:r>
        <w:lastRenderedPageBreak/>
        <w:t>Dodavatel sjednaných služeb se zavazuje zachovávat mlčenlivost o všech skutečnostech, které získal v souvislosti s plněním smlouvy a které podléhají ochraně osobních údajů. Dodavate</w:t>
      </w:r>
      <w:r>
        <w:t>l je vázán povinností mlčenlivosti po dobu trvání smlouvy, a také po jejím skončení. Dodavatel prohlašuje, že zavedl potřebná technická a organizačních opatření pro ochranu údajů poskytnutých objednatelem a že zpracování osobních údajů je tak prováděno v s</w:t>
      </w:r>
      <w:r>
        <w:t>ouladu s evropským nařízením GDPR.</w:t>
      </w:r>
    </w:p>
    <w:p w:rsidR="0015074E" w:rsidRDefault="009251BE">
      <w:pPr>
        <w:pStyle w:val="Zkladntext20"/>
        <w:shd w:val="clear" w:color="auto" w:fill="auto"/>
        <w:spacing w:before="0" w:after="2171" w:line="278" w:lineRule="exact"/>
        <w:jc w:val="left"/>
      </w:pPr>
      <w:r>
        <w:t>Smluvní strany výslovně sjednávají, že uveřejnění této smlouvy/dohody/dodatku v registru smluv dle zákona č. 340/2015., o zvláštních podmínkách účinnosti některých smluv, uveřejňování těchto smluv a o registru smluv (záko</w:t>
      </w:r>
      <w:r>
        <w:t xml:space="preserve">n o registru smluv) zajistí </w:t>
      </w:r>
      <w:r>
        <w:rPr>
          <w:rStyle w:val="Zkladntext2Tun"/>
        </w:rPr>
        <w:t>Základní umělecká škola, Lounských 4/129, Praha 4.</w:t>
      </w:r>
    </w:p>
    <w:p w:rsidR="0015074E" w:rsidRDefault="00DC211A">
      <w:pPr>
        <w:pStyle w:val="Zkladntext30"/>
        <w:shd w:val="clear" w:color="auto" w:fill="auto"/>
        <w:spacing w:before="0" w:after="914" w:line="190" w:lineRule="exact"/>
      </w:pPr>
      <w:r>
        <w:rPr>
          <w:noProof/>
          <w:lang w:bidi="ar-SA"/>
        </w:rPr>
        <mc:AlternateContent>
          <mc:Choice Requires="wps">
            <w:drawing>
              <wp:anchor distT="0" distB="0" distL="63500" distR="1066800" simplePos="0" relativeHeight="377487104" behindDoc="1" locked="0" layoutInCell="1" allowOverlap="1">
                <wp:simplePos x="0" y="0"/>
                <wp:positionH relativeFrom="margin">
                  <wp:posOffset>29210</wp:posOffset>
                </wp:positionH>
                <wp:positionV relativeFrom="paragraph">
                  <wp:posOffset>-13335</wp:posOffset>
                </wp:positionV>
                <wp:extent cx="125095" cy="127000"/>
                <wp:effectExtent l="2540" t="2540" r="0" b="3810"/>
                <wp:wrapSquare wrapText="r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74E" w:rsidRDefault="009251BE">
                            <w:pPr>
                              <w:pStyle w:val="Zkladntext4"/>
                              <w:shd w:val="clear" w:color="auto" w:fill="auto"/>
                              <w:spacing w:line="200" w:lineRule="exact"/>
                            </w:pPr>
                            <w: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pt;margin-top:-1.05pt;width:9.85pt;height:10pt;z-index:-125829376;visibility:visible;mso-wrap-style:square;mso-width-percent:0;mso-height-percent:0;mso-wrap-distance-left:5pt;mso-wrap-distance-top:0;mso-wrap-distance-right:8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" filled="f" stroked="f">
                <v:textbox style="mso-fit-shape-to-text:t" inset="0,0,0,0">
                  <w:txbxContent>
                    <w:p w:rsidR="0015074E" w:rsidRDefault="009251BE">
                      <w:pPr>
                        <w:pStyle w:val="Zkladntext4"/>
                        <w:shd w:val="clear" w:color="auto" w:fill="auto"/>
                        <w:spacing w:line="200" w:lineRule="exact"/>
                      </w:pPr>
                      <w:r>
                        <w:t>V</w:t>
                      </w:r>
                    </w:p>
                  </w:txbxContent>
                </v:textbox>
                <w10:wrap type="square" side="right" anchorx="margin"/>
              </v:shape>
            </w:pict>
          </mc:Fallback>
        </mc:AlternateContent>
      </w:r>
      <w:r w:rsidR="009251BE">
        <w:t>dne</w:t>
      </w:r>
    </w:p>
    <w:p w:rsidR="0015074E" w:rsidRDefault="00DC211A">
      <w:pPr>
        <w:pStyle w:val="Zkladntext30"/>
        <w:shd w:val="clear" w:color="auto" w:fill="auto"/>
        <w:spacing w:before="0" w:after="0" w:line="190" w:lineRule="exact"/>
        <w:jc w:val="right"/>
      </w:pPr>
      <w:r>
        <w:rPr>
          <w:noProof/>
          <w:lang w:bidi="ar-SA"/>
        </w:rPr>
        <w:drawing>
          <wp:anchor distT="0" distB="254000" distL="2099945" distR="63500" simplePos="0" relativeHeight="377487105" behindDoc="1" locked="0" layoutInCell="1" allowOverlap="1">
            <wp:simplePos x="0" y="0"/>
            <wp:positionH relativeFrom="margin">
              <wp:posOffset>3475990</wp:posOffset>
            </wp:positionH>
            <wp:positionV relativeFrom="paragraph">
              <wp:posOffset>-490855</wp:posOffset>
            </wp:positionV>
            <wp:extent cx="2072640" cy="762000"/>
            <wp:effectExtent l="0" t="0" r="3810" b="0"/>
            <wp:wrapSquare wrapText="left"/>
            <wp:docPr id="7" name="obrázek 2" descr="C:\Users\Lenka\Picture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ka\Pictures\media\image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2640" cy="762000"/>
                    </a:xfrm>
                    <a:prstGeom prst="rect">
                      <a:avLst/>
                    </a:prstGeom>
                    <a:noFill/>
                  </pic:spPr>
                </pic:pic>
              </a:graphicData>
            </a:graphic>
            <wp14:sizeRelH relativeFrom="page">
              <wp14:pctWidth>0</wp14:pctWidth>
            </wp14:sizeRelH>
            <wp14:sizeRelV relativeFrom="page">
              <wp14:pctHeight>0</wp14:pctHeight>
            </wp14:sizeRelV>
          </wp:anchor>
        </w:drawing>
      </w:r>
      <w:r w:rsidR="009251BE">
        <w:t>zhotovitel</w:t>
      </w:r>
    </w:p>
    <w:sectPr w:rsidR="0015074E">
      <w:footerReference w:type="even" r:id="rId17"/>
      <w:footerReference w:type="default" r:id="rId18"/>
      <w:footerReference w:type="first" r:id="rId19"/>
      <w:pgSz w:w="11900" w:h="16840"/>
      <w:pgMar w:top="1132" w:right="1240" w:bottom="1844" w:left="147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1BE" w:rsidRDefault="009251BE">
      <w:r>
        <w:separator/>
      </w:r>
    </w:p>
  </w:endnote>
  <w:endnote w:type="continuationSeparator" w:id="0">
    <w:p w:rsidR="009251BE" w:rsidRDefault="0092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4E" w:rsidRDefault="00DC211A">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3849370</wp:posOffset>
              </wp:positionH>
              <wp:positionV relativeFrom="page">
                <wp:posOffset>9930130</wp:posOffset>
              </wp:positionV>
              <wp:extent cx="15240" cy="76200"/>
              <wp:effectExtent l="1270" t="0" r="254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74E" w:rsidRDefault="009251BE">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3.1pt;margin-top:781.9pt;width:1.2pt;height: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" filled="f" stroked="f">
              <v:textbox style="mso-fit-shape-to-text:t" inset="0,0,0,0">
                <w:txbxContent>
                  <w:p w:rsidR="0015074E" w:rsidRDefault="009251BE">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4E" w:rsidRDefault="00DC211A">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3849370</wp:posOffset>
              </wp:positionH>
              <wp:positionV relativeFrom="page">
                <wp:posOffset>9930130</wp:posOffset>
              </wp:positionV>
              <wp:extent cx="30480" cy="123825"/>
              <wp:effectExtent l="1270" t="0" r="0"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74E" w:rsidRDefault="009251BE">
                          <w:pPr>
                            <w:pStyle w:val="ZhlavneboZpat0"/>
                            <w:shd w:val="clear" w:color="auto" w:fill="auto"/>
                            <w:spacing w:line="240" w:lineRule="auto"/>
                          </w:pPr>
                          <w:r>
                            <w:fldChar w:fldCharType="begin"/>
                          </w:r>
                          <w:r>
                            <w:instrText xml:space="preserve"> PAGE \* MERGEFORMAT </w:instrText>
                          </w:r>
                          <w:r>
                            <w:fldChar w:fldCharType="separate"/>
                          </w:r>
                          <w:r w:rsidR="00DC211A" w:rsidRPr="00DC211A">
                            <w:rPr>
                              <w:rStyle w:val="ZhlavneboZpat1"/>
                              <w:noProof/>
                            </w:rPr>
                            <w:t>i</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03.1pt;margin-top:781.9pt;width:2.4pt;height:9.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p9qwIAAKw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" filled="f" stroked="f">
              <v:textbox style="mso-fit-shape-to-text:t" inset="0,0,0,0">
                <w:txbxContent>
                  <w:p w:rsidR="0015074E" w:rsidRDefault="009251BE">
                    <w:pPr>
                      <w:pStyle w:val="ZhlavneboZpat0"/>
                      <w:shd w:val="clear" w:color="auto" w:fill="auto"/>
                      <w:spacing w:line="240" w:lineRule="auto"/>
                    </w:pPr>
                    <w:r>
                      <w:fldChar w:fldCharType="begin"/>
                    </w:r>
                    <w:r>
                      <w:instrText xml:space="preserve"> PAGE \* MERGEFORMAT </w:instrText>
                    </w:r>
                    <w:r>
                      <w:fldChar w:fldCharType="separate"/>
                    </w:r>
                    <w:r w:rsidR="00DC211A" w:rsidRPr="00DC211A">
                      <w:rPr>
                        <w:rStyle w:val="ZhlavneboZpat1"/>
                        <w:noProof/>
                      </w:rPr>
                      <w:t>i</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4E" w:rsidRDefault="00DC211A">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3841750</wp:posOffset>
              </wp:positionH>
              <wp:positionV relativeFrom="page">
                <wp:posOffset>9914890</wp:posOffset>
              </wp:positionV>
              <wp:extent cx="63500" cy="133985"/>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74E" w:rsidRDefault="009251BE">
                          <w:pPr>
                            <w:pStyle w:val="ZhlavneboZpat0"/>
                            <w:shd w:val="clear" w:color="auto" w:fill="auto"/>
                            <w:spacing w:line="240" w:lineRule="auto"/>
                          </w:pPr>
                          <w:r>
                            <w:fldChar w:fldCharType="begin"/>
                          </w:r>
                          <w:r>
                            <w:instrText xml:space="preserve"> PAGE \* MERGEFORMAT </w:instrText>
                          </w:r>
                          <w:r>
                            <w:fldChar w:fldCharType="separate"/>
                          </w:r>
                          <w:r w:rsidR="00DC211A" w:rsidRPr="00DC211A">
                            <w:rPr>
                              <w:rStyle w:val="ZhlavneboZpatCambria9pt"/>
                              <w:noProof/>
                            </w:rPr>
                            <w:t>2</w:t>
                          </w:r>
                          <w:r>
                            <w:rPr>
                              <w:rStyle w:val="ZhlavneboZpatCambria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302.5pt;margin-top:780.7pt;width:5pt;height:10.5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" filled="f" stroked="f">
              <v:textbox style="mso-fit-shape-to-text:t" inset="0,0,0,0">
                <w:txbxContent>
                  <w:p w:rsidR="0015074E" w:rsidRDefault="009251BE">
                    <w:pPr>
                      <w:pStyle w:val="ZhlavneboZpat0"/>
                      <w:shd w:val="clear" w:color="auto" w:fill="auto"/>
                      <w:spacing w:line="240" w:lineRule="auto"/>
                    </w:pPr>
                    <w:r>
                      <w:fldChar w:fldCharType="begin"/>
                    </w:r>
                    <w:r>
                      <w:instrText xml:space="preserve"> PAGE \* MERGEFORMAT </w:instrText>
                    </w:r>
                    <w:r>
                      <w:fldChar w:fldCharType="separate"/>
                    </w:r>
                    <w:r w:rsidR="00DC211A" w:rsidRPr="00DC211A">
                      <w:rPr>
                        <w:rStyle w:val="ZhlavneboZpatCambria9pt"/>
                        <w:noProof/>
                      </w:rPr>
                      <w:t>2</w:t>
                    </w:r>
                    <w:r>
                      <w:rPr>
                        <w:rStyle w:val="ZhlavneboZpatCambria9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4E" w:rsidRDefault="00DC211A">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3841750</wp:posOffset>
              </wp:positionH>
              <wp:positionV relativeFrom="page">
                <wp:posOffset>9914890</wp:posOffset>
              </wp:positionV>
              <wp:extent cx="45720" cy="79375"/>
              <wp:effectExtent l="3175"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74E" w:rsidRDefault="009251BE">
                          <w:pPr>
                            <w:pStyle w:val="ZhlavneboZpat0"/>
                            <w:shd w:val="clear" w:color="auto" w:fill="auto"/>
                            <w:spacing w:line="240" w:lineRule="auto"/>
                          </w:pPr>
                          <w:r>
                            <w:fldChar w:fldCharType="begin"/>
                          </w:r>
                          <w:r>
                            <w:instrText xml:space="preserve"> PAGE \* MERGEFORMAT </w:instrText>
                          </w:r>
                          <w:r>
                            <w:fldChar w:fldCharType="separate"/>
                          </w:r>
                          <w:r>
                            <w:rPr>
                              <w:rStyle w:val="ZhlavneboZpatCambria9pt"/>
                            </w:rPr>
                            <w:t>#</w:t>
                          </w:r>
                          <w:r>
                            <w:rPr>
                              <w:rStyle w:val="ZhlavneboZpatCambria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302.5pt;margin-top:780.7pt;width:3.6pt;height:6.2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" filled="f" stroked="f">
              <v:textbox style="mso-fit-shape-to-text:t" inset="0,0,0,0">
                <w:txbxContent>
                  <w:p w:rsidR="0015074E" w:rsidRDefault="009251BE">
                    <w:pPr>
                      <w:pStyle w:val="ZhlavneboZpat0"/>
                      <w:shd w:val="clear" w:color="auto" w:fill="auto"/>
                      <w:spacing w:line="240" w:lineRule="auto"/>
                    </w:pPr>
                    <w:r>
                      <w:fldChar w:fldCharType="begin"/>
                    </w:r>
                    <w:r>
                      <w:instrText xml:space="preserve"> PAGE \* MERGEFORMAT </w:instrText>
                    </w:r>
                    <w:r>
                      <w:fldChar w:fldCharType="separate"/>
                    </w:r>
                    <w:r>
                      <w:rPr>
                        <w:rStyle w:val="ZhlavneboZpatCambria9pt"/>
                      </w:rPr>
                      <w:t>#</w:t>
                    </w:r>
                    <w:r>
                      <w:rPr>
                        <w:rStyle w:val="ZhlavneboZpatCambria9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4E" w:rsidRDefault="00DC211A">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3841750</wp:posOffset>
              </wp:positionH>
              <wp:positionV relativeFrom="page">
                <wp:posOffset>9914890</wp:posOffset>
              </wp:positionV>
              <wp:extent cx="63500" cy="133985"/>
              <wp:effectExtent l="3175"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74E" w:rsidRDefault="009251BE">
                          <w:pPr>
                            <w:pStyle w:val="ZhlavneboZpat0"/>
                            <w:shd w:val="clear" w:color="auto" w:fill="auto"/>
                            <w:spacing w:line="240" w:lineRule="auto"/>
                          </w:pPr>
                          <w:r>
                            <w:fldChar w:fldCharType="begin"/>
                          </w:r>
                          <w:r>
                            <w:instrText xml:space="preserve"> PAGE \* MERGEFORMAT </w:instrText>
                          </w:r>
                          <w:r>
                            <w:fldChar w:fldCharType="separate"/>
                          </w:r>
                          <w:r w:rsidR="00DC211A" w:rsidRPr="00DC211A">
                            <w:rPr>
                              <w:rStyle w:val="ZhlavneboZpatCambria9pt"/>
                              <w:noProof/>
                            </w:rPr>
                            <w:t>4</w:t>
                          </w:r>
                          <w:r>
                            <w:rPr>
                              <w:rStyle w:val="ZhlavneboZpatCambria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302.5pt;margin-top:780.7pt;width:5pt;height:10.5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" filled="f" stroked="f">
              <v:textbox style="mso-fit-shape-to-text:t" inset="0,0,0,0">
                <w:txbxContent>
                  <w:p w:rsidR="0015074E" w:rsidRDefault="009251BE">
                    <w:pPr>
                      <w:pStyle w:val="ZhlavneboZpat0"/>
                      <w:shd w:val="clear" w:color="auto" w:fill="auto"/>
                      <w:spacing w:line="240" w:lineRule="auto"/>
                    </w:pPr>
                    <w:r>
                      <w:fldChar w:fldCharType="begin"/>
                    </w:r>
                    <w:r>
                      <w:instrText xml:space="preserve"> PAGE \* MERGEFORMAT </w:instrText>
                    </w:r>
                    <w:r>
                      <w:fldChar w:fldCharType="separate"/>
                    </w:r>
                    <w:r w:rsidR="00DC211A" w:rsidRPr="00DC211A">
                      <w:rPr>
                        <w:rStyle w:val="ZhlavneboZpatCambria9pt"/>
                        <w:noProof/>
                      </w:rPr>
                      <w:t>4</w:t>
                    </w:r>
                    <w:r>
                      <w:rPr>
                        <w:rStyle w:val="ZhlavneboZpatCambria9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4E" w:rsidRDefault="0015074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4E" w:rsidRDefault="00DC211A">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3846195</wp:posOffset>
              </wp:positionH>
              <wp:positionV relativeFrom="page">
                <wp:posOffset>10149840</wp:posOffset>
              </wp:positionV>
              <wp:extent cx="54610" cy="123825"/>
              <wp:effectExtent l="0" t="0" r="4445"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74E" w:rsidRDefault="009251BE">
                          <w:pPr>
                            <w:pStyle w:val="ZhlavneboZpat0"/>
                            <w:shd w:val="clear" w:color="auto" w:fill="auto"/>
                            <w:spacing w:line="240" w:lineRule="auto"/>
                          </w:pPr>
                          <w:r>
                            <w:fldChar w:fldCharType="begin"/>
                          </w:r>
                          <w:r>
                            <w:instrText xml:space="preserve"> PAGE \* MERGEFORMAT </w:instrText>
                          </w:r>
                          <w:r>
                            <w:fldChar w:fldCharType="separate"/>
                          </w:r>
                          <w:r w:rsidR="00DC211A" w:rsidRPr="00DC211A">
                            <w:rPr>
                              <w:rStyle w:val="ZhlavneboZpat1"/>
                              <w:noProof/>
                            </w:rPr>
                            <w:t>3</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302.85pt;margin-top:799.2pt;width:4.3pt;height:9.7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2lYqQIAAKw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" filled="f" stroked="f">
              <v:textbox style="mso-fit-shape-to-text:t" inset="0,0,0,0">
                <w:txbxContent>
                  <w:p w:rsidR="0015074E" w:rsidRDefault="009251BE">
                    <w:pPr>
                      <w:pStyle w:val="ZhlavneboZpat0"/>
                      <w:shd w:val="clear" w:color="auto" w:fill="auto"/>
                      <w:spacing w:line="240" w:lineRule="auto"/>
                    </w:pPr>
                    <w:r>
                      <w:fldChar w:fldCharType="begin"/>
                    </w:r>
                    <w:r>
                      <w:instrText xml:space="preserve"> PAGE \* MERGEFORMAT </w:instrText>
                    </w:r>
                    <w:r>
                      <w:fldChar w:fldCharType="separate"/>
                    </w:r>
                    <w:r w:rsidR="00DC211A" w:rsidRPr="00DC211A">
                      <w:rPr>
                        <w:rStyle w:val="ZhlavneboZpat1"/>
                        <w:noProof/>
                      </w:rPr>
                      <w:t>3</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1BE" w:rsidRDefault="009251BE"/>
  </w:footnote>
  <w:footnote w:type="continuationSeparator" w:id="0">
    <w:p w:rsidR="009251BE" w:rsidRDefault="009251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C36"/>
    <w:multiLevelType w:val="multilevel"/>
    <w:tmpl w:val="552A8F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42104"/>
    <w:multiLevelType w:val="multilevel"/>
    <w:tmpl w:val="C0B690F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E4BF0"/>
    <w:multiLevelType w:val="multilevel"/>
    <w:tmpl w:val="D82491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4E"/>
    <w:rsid w:val="0015074E"/>
    <w:rsid w:val="009251BE"/>
    <w:rsid w:val="00DC21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EE1933-51D3-41AF-8494-700D9205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Cambria" w:eastAsia="Cambria" w:hAnsi="Cambria" w:cs="Cambria"/>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4"/>
      <w:szCs w:val="34"/>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7"/>
      <w:szCs w:val="17"/>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1">
    <w:name w:val="Nadpis #1_"/>
    <w:basedOn w:val="Standardnpsmoodstavce"/>
    <w:link w:val="Nadpis10"/>
    <w:rPr>
      <w:rFonts w:ascii="Bookman Old Style" w:eastAsia="Bookman Old Style" w:hAnsi="Bookman Old Style" w:cs="Bookman Old Style"/>
      <w:b/>
      <w:bCs/>
      <w:i w:val="0"/>
      <w:iCs w:val="0"/>
      <w:smallCaps w:val="0"/>
      <w:strike w:val="0"/>
      <w:spacing w:val="-10"/>
      <w:sz w:val="18"/>
      <w:szCs w:val="1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1"/>
      <w:szCs w:val="21"/>
      <w:u w:val="none"/>
    </w:rPr>
  </w:style>
  <w:style w:type="character" w:customStyle="1" w:styleId="ZhlavneboZpatCambria9pt">
    <w:name w:val="Záhlaví nebo Zápatí + Cambria;9 pt"/>
    <w:basedOn w:val="ZhlavneboZpat"/>
    <w:rPr>
      <w:rFonts w:ascii="Cambria" w:eastAsia="Cambria" w:hAnsi="Cambria" w:cs="Cambria"/>
      <w:b w:val="0"/>
      <w:bCs w:val="0"/>
      <w:i w:val="0"/>
      <w:iCs w:val="0"/>
      <w:smallCaps w:val="0"/>
      <w:strike w:val="0"/>
      <w:color w:val="000000"/>
      <w:spacing w:val="0"/>
      <w:w w:val="100"/>
      <w:position w:val="0"/>
      <w:sz w:val="18"/>
      <w:szCs w:val="18"/>
      <w:u w:val="none"/>
      <w:lang w:val="cs-CZ" w:eastAsia="cs-CZ" w:bidi="cs-CZ"/>
    </w:rPr>
  </w:style>
  <w:style w:type="character" w:customStyle="1" w:styleId="Nadpis42">
    <w:name w:val="Nadpis #4 (2)_"/>
    <w:basedOn w:val="Standardnpsmoodstavce"/>
    <w:link w:val="Nadpis420"/>
    <w:rPr>
      <w:rFonts w:ascii="Cambria" w:eastAsia="Cambria" w:hAnsi="Cambria" w:cs="Cambria"/>
      <w:b/>
      <w:bCs/>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9"/>
      <w:szCs w:val="19"/>
      <w:u w:val="none"/>
    </w:rPr>
  </w:style>
  <w:style w:type="paragraph" w:customStyle="1" w:styleId="Zkladntext4">
    <w:name w:val="Základní text (4)"/>
    <w:basedOn w:val="Normln"/>
    <w:link w:val="Zkladntext4Exact"/>
    <w:pPr>
      <w:shd w:val="clear" w:color="auto" w:fill="FFFFFF"/>
      <w:spacing w:line="0" w:lineRule="atLeast"/>
    </w:pPr>
    <w:rPr>
      <w:rFonts w:ascii="Cambria" w:eastAsia="Cambria" w:hAnsi="Cambria" w:cs="Cambria"/>
      <w:sz w:val="20"/>
      <w:szCs w:val="20"/>
    </w:rPr>
  </w:style>
  <w:style w:type="paragraph" w:customStyle="1" w:styleId="Nadpis20">
    <w:name w:val="Nadpis #2"/>
    <w:basedOn w:val="Normln"/>
    <w:link w:val="Nadpis2"/>
    <w:pPr>
      <w:shd w:val="clear" w:color="auto" w:fill="FFFFFF"/>
      <w:spacing w:after="60" w:line="0" w:lineRule="atLeast"/>
      <w:jc w:val="center"/>
      <w:outlineLvl w:val="1"/>
    </w:pPr>
    <w:rPr>
      <w:rFonts w:ascii="Times New Roman" w:eastAsia="Times New Roman" w:hAnsi="Times New Roman" w:cs="Times New Roman"/>
      <w:b/>
      <w:bCs/>
      <w:sz w:val="34"/>
      <w:szCs w:val="34"/>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7"/>
      <w:szCs w:val="17"/>
    </w:rPr>
  </w:style>
  <w:style w:type="paragraph" w:customStyle="1" w:styleId="Zkladntext20">
    <w:name w:val="Základní text (2)"/>
    <w:basedOn w:val="Normln"/>
    <w:link w:val="Zkladntext2"/>
    <w:pPr>
      <w:shd w:val="clear" w:color="auto" w:fill="FFFFFF"/>
      <w:spacing w:before="60" w:after="780" w:line="283" w:lineRule="exact"/>
      <w:jc w:val="center"/>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before="780" w:line="274" w:lineRule="exact"/>
      <w:outlineLvl w:val="3"/>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600" w:line="0" w:lineRule="atLeast"/>
      <w:jc w:val="center"/>
      <w:outlineLvl w:val="0"/>
    </w:pPr>
    <w:rPr>
      <w:rFonts w:ascii="Bookman Old Style" w:eastAsia="Bookman Old Style" w:hAnsi="Bookman Old Style" w:cs="Bookman Old Style"/>
      <w:b/>
      <w:bCs/>
      <w:spacing w:val="-10"/>
      <w:sz w:val="18"/>
      <w:szCs w:val="18"/>
    </w:rPr>
  </w:style>
  <w:style w:type="paragraph" w:customStyle="1" w:styleId="Nadpis30">
    <w:name w:val="Nadpis #3"/>
    <w:basedOn w:val="Normln"/>
    <w:link w:val="Nadpis3"/>
    <w:pPr>
      <w:shd w:val="clear" w:color="auto" w:fill="FFFFFF"/>
      <w:spacing w:after="60" w:line="0" w:lineRule="atLeast"/>
      <w:outlineLvl w:val="2"/>
    </w:pPr>
    <w:rPr>
      <w:rFonts w:ascii="Times New Roman" w:eastAsia="Times New Roman" w:hAnsi="Times New Roman" w:cs="Times New Roman"/>
      <w:b/>
      <w:bCs/>
      <w:sz w:val="21"/>
      <w:szCs w:val="21"/>
    </w:rPr>
  </w:style>
  <w:style w:type="paragraph" w:customStyle="1" w:styleId="Nadpis420">
    <w:name w:val="Nadpis #4 (2)"/>
    <w:basedOn w:val="Normln"/>
    <w:link w:val="Nadpis42"/>
    <w:pPr>
      <w:shd w:val="clear" w:color="auto" w:fill="FFFFFF"/>
      <w:spacing w:before="780" w:after="60" w:line="0" w:lineRule="atLeast"/>
      <w:jc w:val="center"/>
      <w:outlineLvl w:val="3"/>
    </w:pPr>
    <w:rPr>
      <w:rFonts w:ascii="Cambria" w:eastAsia="Cambria" w:hAnsi="Cambria" w:cs="Cambria"/>
      <w:b/>
      <w:bCs/>
      <w:sz w:val="22"/>
      <w:szCs w:val="22"/>
    </w:rPr>
  </w:style>
  <w:style w:type="paragraph" w:customStyle="1" w:styleId="Zkladntext30">
    <w:name w:val="Základní text (3)"/>
    <w:basedOn w:val="Normln"/>
    <w:link w:val="Zkladntext3"/>
    <w:pPr>
      <w:shd w:val="clear" w:color="auto" w:fill="FFFFFF"/>
      <w:spacing w:before="2100" w:after="960" w:line="0" w:lineRule="atLeast"/>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spodarka@zuslounskych.cz" TargetMode="External"/><Relationship Id="rId5" Type="http://schemas.openxmlformats.org/officeDocument/2006/relationships/footnotes" Target="footnotes.xml"/><Relationship Id="rId15" Type="http://schemas.openxmlformats.org/officeDocument/2006/relationships/hyperlink" Target="mailto:info@woodal.cz" TargetMode="External"/><Relationship Id="rId10" Type="http://schemas.openxmlformats.org/officeDocument/2006/relationships/hyperlink" Target="mailto:129@volny.cz" TargetMode="Externa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info@woodal.cz" TargetMode="External"/><Relationship Id="rId14" Type="http://schemas.openxmlformats.org/officeDocument/2006/relationships/hyperlink" Target="mailto:info@wooda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1443</Words>
  <Characters>8514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2</cp:revision>
  <dcterms:created xsi:type="dcterms:W3CDTF">2018-05-30T12:14:00Z</dcterms:created>
  <dcterms:modified xsi:type="dcterms:W3CDTF">2018-05-30T12:14:00Z</dcterms:modified>
</cp:coreProperties>
</file>