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39" w:rsidRDefault="000F26C5" w:rsidP="00C86019">
      <w:pPr>
        <w:pStyle w:val="honey"/>
        <w:spacing w:line="240" w:lineRule="auto"/>
        <w:rPr>
          <w:rFonts w:cs="Arial"/>
          <w:b/>
          <w:sz w:val="20"/>
          <w:u w:val="single"/>
        </w:rPr>
      </w:pPr>
      <w:r>
        <w:rPr>
          <w:rFonts w:cs="Arial"/>
          <w:b/>
          <w:sz w:val="20"/>
          <w:u w:val="single"/>
        </w:rPr>
        <w:t xml:space="preserve">     </w:t>
      </w:r>
    </w:p>
    <w:p w:rsidR="000F26C5" w:rsidRDefault="007F2741" w:rsidP="00C86019">
      <w:pPr>
        <w:pStyle w:val="honey"/>
        <w:spacing w:line="240" w:lineRule="auto"/>
        <w:rPr>
          <w:rFonts w:cs="Arial"/>
          <w:b/>
          <w:sz w:val="20"/>
          <w:u w:val="single"/>
        </w:rPr>
      </w:pPr>
      <w:r>
        <w:rPr>
          <w:rFonts w:cs="Arial"/>
          <w:b/>
          <w:sz w:val="20"/>
          <w:u w:val="single"/>
        </w:rPr>
        <w:t xml:space="preserve">         </w:t>
      </w:r>
    </w:p>
    <w:p w:rsidR="00C86019" w:rsidRPr="00777E39" w:rsidRDefault="00C20A8C" w:rsidP="00C86019">
      <w:pPr>
        <w:pStyle w:val="honey"/>
        <w:spacing w:line="240" w:lineRule="auto"/>
        <w:rPr>
          <w:rFonts w:cs="Arial"/>
          <w:b/>
          <w:color w:val="auto"/>
          <w:sz w:val="20"/>
          <w:u w:val="single"/>
        </w:rPr>
      </w:pPr>
      <w:r>
        <w:rPr>
          <w:rFonts w:cs="Arial"/>
          <w:b/>
          <w:sz w:val="20"/>
          <w:u w:val="single"/>
        </w:rPr>
        <w:t>Uzavřená v</w:t>
      </w:r>
      <w:r w:rsidR="00C86019" w:rsidRPr="00BB0401">
        <w:rPr>
          <w:rFonts w:cs="Arial"/>
          <w:b/>
          <w:sz w:val="20"/>
          <w:u w:val="single"/>
        </w:rPr>
        <w:t xml:space="preserve">ýzva k podání nabídky a k prokázání kvalifikace na veřejnou zakázku malého rozsahu zadávanou dle § 18 odst. 5 (dále jen „výzva“) a za </w:t>
      </w:r>
      <w:r w:rsidR="00C86019" w:rsidRPr="00777E39">
        <w:rPr>
          <w:rFonts w:cs="Arial"/>
          <w:b/>
          <w:color w:val="auto"/>
          <w:sz w:val="20"/>
          <w:u w:val="single"/>
        </w:rPr>
        <w:t xml:space="preserve">dodržení podmínek dle </w:t>
      </w:r>
      <w:proofErr w:type="spellStart"/>
      <w:r w:rsidR="00C86019" w:rsidRPr="00777E39">
        <w:rPr>
          <w:rFonts w:cs="Arial"/>
          <w:b/>
          <w:color w:val="auto"/>
          <w:sz w:val="20"/>
          <w:u w:val="single"/>
        </w:rPr>
        <w:t>ust</w:t>
      </w:r>
      <w:proofErr w:type="spellEnd"/>
      <w:r w:rsidR="00C86019" w:rsidRPr="00777E39">
        <w:rPr>
          <w:rFonts w:cs="Arial"/>
          <w:b/>
          <w:color w:val="auto"/>
          <w:sz w:val="20"/>
          <w:u w:val="single"/>
        </w:rPr>
        <w:t>. § 6 zákona č. 137/2006 Sb., o veřejných zakázkách, ve znění pozdějších předpisů</w:t>
      </w:r>
    </w:p>
    <w:p w:rsidR="00C86019" w:rsidRPr="00777E39" w:rsidRDefault="00C86019" w:rsidP="00C86019">
      <w:pPr>
        <w:pStyle w:val="honey"/>
        <w:spacing w:line="240" w:lineRule="auto"/>
        <w:rPr>
          <w:rFonts w:cs="Arial"/>
          <w:color w:val="auto"/>
          <w:sz w:val="20"/>
        </w:rPr>
      </w:pPr>
    </w:p>
    <w:p w:rsidR="00C86019" w:rsidRPr="00777E39" w:rsidRDefault="00C86019" w:rsidP="00C86019">
      <w:pPr>
        <w:spacing w:line="240" w:lineRule="auto"/>
        <w:jc w:val="center"/>
        <w:rPr>
          <w:rFonts w:cs="Arial"/>
          <w:b/>
          <w:color w:val="auto"/>
          <w:szCs w:val="20"/>
        </w:rPr>
      </w:pPr>
      <w:r w:rsidRPr="00777E39">
        <w:rPr>
          <w:rFonts w:cs="Arial"/>
          <w:b/>
          <w:color w:val="auto"/>
          <w:szCs w:val="20"/>
        </w:rPr>
        <w:t>Z A D A V A T E L:</w:t>
      </w:r>
    </w:p>
    <w:p w:rsidR="00C86019" w:rsidRPr="00777E39" w:rsidRDefault="00C86019" w:rsidP="00C86019">
      <w:pPr>
        <w:spacing w:after="0" w:line="240" w:lineRule="auto"/>
        <w:jc w:val="center"/>
        <w:rPr>
          <w:rFonts w:cs="Arial"/>
          <w:b/>
          <w:color w:val="auto"/>
          <w:szCs w:val="20"/>
        </w:rPr>
      </w:pPr>
      <w:r w:rsidRPr="00777E39">
        <w:rPr>
          <w:rFonts w:cs="Arial"/>
          <w:b/>
          <w:color w:val="auto"/>
          <w:szCs w:val="20"/>
        </w:rPr>
        <w:t xml:space="preserve">Univerzita Karlova v Praze </w:t>
      </w:r>
    </w:p>
    <w:p w:rsidR="00C86019" w:rsidRPr="00777E39" w:rsidRDefault="00C86019" w:rsidP="00C86019">
      <w:pPr>
        <w:spacing w:after="0" w:line="240" w:lineRule="auto"/>
        <w:jc w:val="center"/>
        <w:rPr>
          <w:rFonts w:cs="Arial"/>
          <w:color w:val="auto"/>
          <w:szCs w:val="20"/>
        </w:rPr>
      </w:pPr>
      <w:r w:rsidRPr="00777E39">
        <w:rPr>
          <w:rFonts w:cs="Arial"/>
          <w:color w:val="auto"/>
          <w:szCs w:val="20"/>
        </w:rPr>
        <w:t>se sídlem Praha 1, Ovocný trh 3-5, PSČ: 116 36</w:t>
      </w:r>
    </w:p>
    <w:p w:rsidR="00C86019" w:rsidRPr="00777E39" w:rsidRDefault="00C86019" w:rsidP="00C86019">
      <w:pPr>
        <w:spacing w:after="0" w:line="240" w:lineRule="auto"/>
        <w:jc w:val="center"/>
        <w:rPr>
          <w:rFonts w:cs="Arial"/>
          <w:b/>
          <w:color w:val="auto"/>
          <w:szCs w:val="20"/>
        </w:rPr>
      </w:pPr>
      <w:r w:rsidRPr="00777E39">
        <w:rPr>
          <w:rFonts w:cs="Arial"/>
          <w:b/>
          <w:color w:val="auto"/>
          <w:szCs w:val="20"/>
        </w:rPr>
        <w:t>týká se součásti: 1. lékařská fakulta</w:t>
      </w:r>
    </w:p>
    <w:p w:rsidR="00C86019" w:rsidRPr="00777E39" w:rsidRDefault="00C86019" w:rsidP="00C86019">
      <w:pPr>
        <w:spacing w:after="0" w:line="240" w:lineRule="auto"/>
        <w:jc w:val="center"/>
        <w:rPr>
          <w:rFonts w:cs="Arial"/>
          <w:b/>
          <w:color w:val="auto"/>
          <w:szCs w:val="20"/>
        </w:rPr>
      </w:pPr>
      <w:r w:rsidRPr="00777E39">
        <w:rPr>
          <w:rFonts w:cs="Arial"/>
          <w:b/>
          <w:color w:val="auto"/>
          <w:szCs w:val="20"/>
        </w:rPr>
        <w:t>Praha 2, Kateřinská 1660/32, PSČ: 121 08</w:t>
      </w:r>
    </w:p>
    <w:p w:rsidR="00C86019" w:rsidRPr="00777E39" w:rsidRDefault="00C86019" w:rsidP="00C86019">
      <w:pPr>
        <w:spacing w:line="240" w:lineRule="auto"/>
        <w:jc w:val="center"/>
        <w:rPr>
          <w:rFonts w:cs="Arial"/>
          <w:b/>
          <w:color w:val="auto"/>
          <w:szCs w:val="20"/>
        </w:rPr>
      </w:pPr>
    </w:p>
    <w:p w:rsidR="00C86019" w:rsidRPr="00777E39" w:rsidRDefault="00C86019" w:rsidP="00C86019">
      <w:pPr>
        <w:spacing w:line="240" w:lineRule="auto"/>
        <w:jc w:val="center"/>
        <w:rPr>
          <w:rFonts w:cs="Arial"/>
          <w:b/>
          <w:color w:val="auto"/>
          <w:szCs w:val="20"/>
        </w:rPr>
      </w:pPr>
      <w:r w:rsidRPr="00777E39">
        <w:rPr>
          <w:rFonts w:cs="Arial"/>
          <w:b/>
          <w:color w:val="auto"/>
          <w:szCs w:val="20"/>
        </w:rPr>
        <w:t>V Á S    V Y Z Ý V Á   K    P O D Á N Í   N A B Í D K Y</w:t>
      </w:r>
    </w:p>
    <w:p w:rsidR="00C86019" w:rsidRPr="00777E39" w:rsidRDefault="00C86019" w:rsidP="00C86019">
      <w:pPr>
        <w:spacing w:line="240" w:lineRule="auto"/>
        <w:jc w:val="center"/>
        <w:rPr>
          <w:rFonts w:cs="Arial"/>
          <w:b/>
          <w:color w:val="auto"/>
          <w:szCs w:val="20"/>
        </w:rPr>
      </w:pPr>
      <w:r w:rsidRPr="00777E39">
        <w:rPr>
          <w:rFonts w:cs="Arial"/>
          <w:b/>
          <w:color w:val="auto"/>
          <w:szCs w:val="20"/>
        </w:rPr>
        <w:t>A   K    P R O K Á Z Á N Í   K V A L I F I K A C 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2"/>
      </w:tblGrid>
      <w:tr w:rsidR="00777E39" w:rsidRPr="00777E39" w:rsidTr="00640747">
        <w:tc>
          <w:tcPr>
            <w:tcW w:w="3936" w:type="dxa"/>
            <w:shd w:val="clear" w:color="auto" w:fill="auto"/>
            <w:vAlign w:val="center"/>
          </w:tcPr>
          <w:p w:rsidR="00C86019" w:rsidRPr="00777E39" w:rsidRDefault="00C86019" w:rsidP="00C86019">
            <w:pPr>
              <w:spacing w:line="240" w:lineRule="auto"/>
              <w:rPr>
                <w:rFonts w:cs="Arial"/>
                <w:bCs/>
                <w:color w:val="auto"/>
                <w:szCs w:val="20"/>
              </w:rPr>
            </w:pPr>
            <w:r w:rsidRPr="00777E39">
              <w:rPr>
                <w:rFonts w:cs="Arial"/>
                <w:bCs/>
                <w:color w:val="auto"/>
                <w:szCs w:val="20"/>
              </w:rPr>
              <w:t>Název veřejné zakázky malého rozsahu (dále jen, „veřejná zakázka“):</w:t>
            </w:r>
          </w:p>
        </w:tc>
        <w:tc>
          <w:tcPr>
            <w:tcW w:w="5352" w:type="dxa"/>
            <w:vAlign w:val="center"/>
          </w:tcPr>
          <w:p w:rsidR="00C86019" w:rsidRPr="00777E39" w:rsidRDefault="00C86019" w:rsidP="00C86019">
            <w:pPr>
              <w:spacing w:line="240" w:lineRule="auto"/>
              <w:rPr>
                <w:rFonts w:cs="Arial"/>
                <w:b/>
                <w:bCs/>
                <w:color w:val="auto"/>
                <w:szCs w:val="20"/>
              </w:rPr>
            </w:pPr>
            <w:r w:rsidRPr="00777E39">
              <w:rPr>
                <w:b/>
                <w:color w:val="auto"/>
                <w:szCs w:val="20"/>
              </w:rPr>
              <w:t xml:space="preserve">„Dodávka </w:t>
            </w:r>
            <w:r w:rsidR="006C12ED" w:rsidRPr="00777E39">
              <w:rPr>
                <w:b/>
                <w:color w:val="auto"/>
                <w:szCs w:val="20"/>
              </w:rPr>
              <w:t>podestýlky pro laboratorní zvířata</w:t>
            </w:r>
            <w:r w:rsidRPr="00777E39">
              <w:rPr>
                <w:b/>
                <w:color w:val="auto"/>
                <w:szCs w:val="20"/>
              </w:rPr>
              <w:t>“</w:t>
            </w:r>
          </w:p>
          <w:p w:rsidR="00C86019" w:rsidRPr="00777E39" w:rsidRDefault="00C86019" w:rsidP="00C86019">
            <w:pPr>
              <w:spacing w:line="240" w:lineRule="auto"/>
              <w:rPr>
                <w:rFonts w:cs="Arial"/>
                <w:b/>
                <w:bCs/>
                <w:color w:val="auto"/>
                <w:szCs w:val="20"/>
              </w:rPr>
            </w:pPr>
          </w:p>
        </w:tc>
      </w:tr>
      <w:tr w:rsidR="00C86019" w:rsidRPr="00777E39" w:rsidTr="00640747">
        <w:trPr>
          <w:trHeight w:val="514"/>
        </w:trPr>
        <w:tc>
          <w:tcPr>
            <w:tcW w:w="3936" w:type="dxa"/>
            <w:vAlign w:val="center"/>
          </w:tcPr>
          <w:p w:rsidR="00C86019" w:rsidRPr="00777E39" w:rsidRDefault="00C86019" w:rsidP="00C86019">
            <w:pPr>
              <w:spacing w:line="240" w:lineRule="auto"/>
              <w:rPr>
                <w:rFonts w:cs="Arial"/>
                <w:bCs/>
                <w:color w:val="auto"/>
                <w:szCs w:val="20"/>
              </w:rPr>
            </w:pPr>
            <w:r w:rsidRPr="00777E39">
              <w:rPr>
                <w:rFonts w:cs="Arial"/>
                <w:bCs/>
                <w:color w:val="auto"/>
                <w:szCs w:val="20"/>
              </w:rPr>
              <w:t>Interní číslo veřejné zakázky:</w:t>
            </w:r>
          </w:p>
        </w:tc>
        <w:tc>
          <w:tcPr>
            <w:tcW w:w="5352" w:type="dxa"/>
            <w:vAlign w:val="center"/>
          </w:tcPr>
          <w:p w:rsidR="00C86019" w:rsidRPr="00777E39" w:rsidRDefault="00C86019" w:rsidP="00C86019">
            <w:pPr>
              <w:spacing w:line="240" w:lineRule="auto"/>
              <w:rPr>
                <w:rFonts w:cs="Arial"/>
                <w:b/>
                <w:bCs/>
                <w:color w:val="auto"/>
                <w:szCs w:val="20"/>
              </w:rPr>
            </w:pPr>
            <w:r w:rsidRPr="00777E39">
              <w:rPr>
                <w:rFonts w:cs="Arial"/>
                <w:b/>
                <w:bCs/>
                <w:color w:val="auto"/>
                <w:szCs w:val="20"/>
              </w:rPr>
              <w:t>516000</w:t>
            </w:r>
            <w:r w:rsidR="00777E39">
              <w:rPr>
                <w:rFonts w:cs="Arial"/>
                <w:b/>
                <w:bCs/>
                <w:color w:val="auto"/>
                <w:szCs w:val="20"/>
              </w:rPr>
              <w:t>5</w:t>
            </w:r>
          </w:p>
          <w:p w:rsidR="00C86019" w:rsidRPr="00777E39" w:rsidRDefault="00C86019" w:rsidP="00C86019">
            <w:pPr>
              <w:spacing w:line="240" w:lineRule="auto"/>
              <w:rPr>
                <w:rFonts w:cs="Arial"/>
                <w:b/>
                <w:bCs/>
                <w:color w:val="auto"/>
                <w:szCs w:val="20"/>
              </w:rPr>
            </w:pPr>
          </w:p>
        </w:tc>
      </w:tr>
    </w:tbl>
    <w:p w:rsidR="005246C4" w:rsidRPr="00777E39" w:rsidRDefault="005246C4" w:rsidP="00C86019">
      <w:pPr>
        <w:pStyle w:val="honey"/>
        <w:spacing w:line="240" w:lineRule="auto"/>
        <w:jc w:val="left"/>
        <w:rPr>
          <w:rFonts w:cs="Arial"/>
          <w:color w:val="auto"/>
          <w:sz w:val="20"/>
        </w:rPr>
      </w:pPr>
    </w:p>
    <w:p w:rsidR="00C86019" w:rsidRPr="00777E39" w:rsidRDefault="00C86019" w:rsidP="00C86019">
      <w:pPr>
        <w:pStyle w:val="Odstavecseseznamem"/>
        <w:numPr>
          <w:ilvl w:val="0"/>
          <w:numId w:val="5"/>
        </w:numPr>
        <w:spacing w:line="240" w:lineRule="auto"/>
        <w:ind w:left="0" w:hanging="284"/>
        <w:rPr>
          <w:rFonts w:cs="Arial"/>
          <w:color w:val="auto"/>
          <w:szCs w:val="20"/>
        </w:rPr>
      </w:pPr>
      <w:r w:rsidRPr="00777E39">
        <w:rPr>
          <w:rFonts w:cs="Arial"/>
          <w:b/>
          <w:color w:val="auto"/>
          <w:szCs w:val="20"/>
          <w:u w:val="single"/>
        </w:rPr>
        <w:t>Identifikační údaje veřejného zadavatele:</w:t>
      </w:r>
    </w:p>
    <w:p w:rsidR="00C86019" w:rsidRPr="00BB0401" w:rsidRDefault="00C86019" w:rsidP="00C86019">
      <w:pPr>
        <w:pStyle w:val="Odstavecseseznamem"/>
        <w:spacing w:after="0" w:line="240" w:lineRule="auto"/>
        <w:ind w:left="0"/>
        <w:rPr>
          <w:rFonts w:cs="Arial"/>
          <w:b/>
          <w:szCs w:val="20"/>
        </w:rPr>
      </w:pPr>
      <w:r w:rsidRPr="00BB0401">
        <w:rPr>
          <w:rFonts w:cs="Arial"/>
          <w:b/>
          <w:szCs w:val="20"/>
          <w:u w:val="single"/>
        </w:rPr>
        <w:br/>
      </w:r>
      <w:r w:rsidRPr="00BB0401">
        <w:rPr>
          <w:rFonts w:cs="Arial"/>
          <w:szCs w:val="20"/>
        </w:rPr>
        <w:t>Název:</w:t>
      </w:r>
      <w:r w:rsidRPr="00BB0401">
        <w:rPr>
          <w:rFonts w:cs="Arial"/>
          <w:szCs w:val="20"/>
        </w:rPr>
        <w:tab/>
      </w:r>
      <w:r w:rsidRPr="00BB0401">
        <w:rPr>
          <w:rFonts w:cs="Arial"/>
          <w:szCs w:val="20"/>
        </w:rPr>
        <w:tab/>
      </w:r>
      <w:r w:rsidR="008F2038">
        <w:rPr>
          <w:rFonts w:cs="Arial"/>
          <w:szCs w:val="20"/>
        </w:rPr>
        <w:tab/>
      </w:r>
      <w:r w:rsidRPr="00BB0401">
        <w:rPr>
          <w:rFonts w:cs="Arial"/>
          <w:b/>
          <w:szCs w:val="20"/>
        </w:rPr>
        <w:t>Univerzita Karlova v Praze</w:t>
      </w:r>
    </w:p>
    <w:p w:rsidR="00C86019" w:rsidRPr="00BB0401" w:rsidRDefault="00C86019" w:rsidP="00C86019">
      <w:pPr>
        <w:spacing w:after="0" w:line="240" w:lineRule="auto"/>
        <w:rPr>
          <w:rFonts w:cs="Arial"/>
          <w:szCs w:val="20"/>
        </w:rPr>
      </w:pPr>
      <w:r w:rsidRPr="00BB0401">
        <w:rPr>
          <w:rFonts w:cs="Arial"/>
          <w:szCs w:val="20"/>
        </w:rPr>
        <w:t xml:space="preserve">sídlo: </w:t>
      </w:r>
      <w:r w:rsidRPr="00BB0401">
        <w:rPr>
          <w:rFonts w:cs="Arial"/>
          <w:szCs w:val="20"/>
        </w:rPr>
        <w:tab/>
      </w:r>
      <w:r w:rsidRPr="00BB0401">
        <w:rPr>
          <w:rFonts w:cs="Arial"/>
          <w:szCs w:val="20"/>
        </w:rPr>
        <w:tab/>
      </w:r>
      <w:r w:rsidR="008F2038">
        <w:rPr>
          <w:rFonts w:cs="Arial"/>
          <w:szCs w:val="20"/>
        </w:rPr>
        <w:tab/>
      </w:r>
      <w:r w:rsidRPr="00BB0401">
        <w:rPr>
          <w:rFonts w:cs="Arial"/>
          <w:szCs w:val="20"/>
        </w:rPr>
        <w:t>Ovocný trh 3-5, Praha 1, PSČ: 116 36</w:t>
      </w:r>
    </w:p>
    <w:p w:rsidR="00C86019" w:rsidRPr="00BB0401" w:rsidRDefault="00C86019" w:rsidP="00C86019">
      <w:pPr>
        <w:spacing w:after="0" w:line="240" w:lineRule="auto"/>
        <w:rPr>
          <w:rFonts w:cs="Arial"/>
          <w:b/>
          <w:szCs w:val="20"/>
        </w:rPr>
      </w:pPr>
      <w:r w:rsidRPr="00BB0401">
        <w:rPr>
          <w:rFonts w:cs="Arial"/>
          <w:b/>
          <w:szCs w:val="20"/>
        </w:rPr>
        <w:t>týká se</w:t>
      </w:r>
      <w:r w:rsidR="008F2038">
        <w:rPr>
          <w:rFonts w:cs="Arial"/>
          <w:b/>
          <w:szCs w:val="20"/>
        </w:rPr>
        <w:t xml:space="preserve"> součásti</w:t>
      </w:r>
      <w:r w:rsidRPr="00BB0401">
        <w:rPr>
          <w:rFonts w:cs="Arial"/>
          <w:b/>
          <w:szCs w:val="20"/>
        </w:rPr>
        <w:t xml:space="preserve">: </w:t>
      </w:r>
      <w:r w:rsidRPr="00BB0401">
        <w:rPr>
          <w:rFonts w:cs="Arial"/>
          <w:b/>
          <w:szCs w:val="20"/>
        </w:rPr>
        <w:tab/>
        <w:t>1. lékařské fakulty</w:t>
      </w:r>
    </w:p>
    <w:p w:rsidR="00C86019" w:rsidRPr="00BB0401" w:rsidRDefault="00C86019" w:rsidP="00C86019">
      <w:pPr>
        <w:spacing w:after="0" w:line="240" w:lineRule="auto"/>
        <w:rPr>
          <w:rFonts w:cs="Arial"/>
          <w:b/>
          <w:szCs w:val="20"/>
        </w:rPr>
      </w:pPr>
      <w:r w:rsidRPr="00BB0401">
        <w:rPr>
          <w:rFonts w:cs="Arial"/>
          <w:b/>
          <w:szCs w:val="20"/>
        </w:rPr>
        <w:t>adresa:</w:t>
      </w:r>
      <w:r w:rsidRPr="00BB0401">
        <w:rPr>
          <w:rFonts w:cs="Arial"/>
          <w:b/>
          <w:szCs w:val="20"/>
        </w:rPr>
        <w:tab/>
      </w:r>
      <w:r w:rsidR="008F2038">
        <w:rPr>
          <w:rFonts w:cs="Arial"/>
          <w:b/>
          <w:szCs w:val="20"/>
        </w:rPr>
        <w:tab/>
      </w:r>
      <w:r w:rsidRPr="00BB0401">
        <w:rPr>
          <w:rFonts w:cs="Arial"/>
          <w:b/>
          <w:szCs w:val="20"/>
        </w:rPr>
        <w:t>Praha 2, Kateřinská 1660/32, PSČ: 121 08</w:t>
      </w:r>
    </w:p>
    <w:p w:rsidR="00C86019" w:rsidRPr="00BB0401" w:rsidRDefault="00C86019" w:rsidP="00C86019">
      <w:pPr>
        <w:spacing w:after="0" w:line="240" w:lineRule="auto"/>
        <w:rPr>
          <w:rFonts w:cs="Arial"/>
          <w:color w:val="auto"/>
          <w:szCs w:val="20"/>
        </w:rPr>
      </w:pPr>
      <w:r w:rsidRPr="00BB0401">
        <w:rPr>
          <w:rFonts w:cs="Arial"/>
          <w:szCs w:val="20"/>
        </w:rPr>
        <w:t xml:space="preserve">IČO: </w:t>
      </w:r>
      <w:r w:rsidRPr="00BB0401">
        <w:rPr>
          <w:rFonts w:cs="Arial"/>
          <w:szCs w:val="20"/>
        </w:rPr>
        <w:tab/>
      </w:r>
      <w:r w:rsidRPr="00BB0401">
        <w:rPr>
          <w:rFonts w:cs="Arial"/>
          <w:szCs w:val="20"/>
        </w:rPr>
        <w:tab/>
      </w:r>
      <w:r w:rsidR="008F2038">
        <w:rPr>
          <w:rFonts w:cs="Arial"/>
          <w:szCs w:val="20"/>
        </w:rPr>
        <w:tab/>
      </w:r>
      <w:r w:rsidRPr="00BB0401">
        <w:rPr>
          <w:rFonts w:cs="Arial"/>
          <w:color w:val="auto"/>
          <w:szCs w:val="20"/>
        </w:rPr>
        <w:t>00216208</w:t>
      </w:r>
    </w:p>
    <w:p w:rsidR="00C86019" w:rsidRPr="00BB0401" w:rsidRDefault="00C86019" w:rsidP="00C86019">
      <w:pPr>
        <w:spacing w:after="0" w:line="240" w:lineRule="auto"/>
        <w:rPr>
          <w:rFonts w:cs="Arial"/>
          <w:color w:val="auto"/>
          <w:szCs w:val="20"/>
        </w:rPr>
      </w:pPr>
      <w:r w:rsidRPr="00BB0401">
        <w:rPr>
          <w:rFonts w:cs="Arial"/>
          <w:szCs w:val="20"/>
        </w:rPr>
        <w:t xml:space="preserve">DIČ: </w:t>
      </w:r>
      <w:r w:rsidRPr="00BB0401">
        <w:rPr>
          <w:rFonts w:cs="Arial"/>
          <w:szCs w:val="20"/>
        </w:rPr>
        <w:tab/>
      </w:r>
      <w:r w:rsidRPr="00BB0401">
        <w:rPr>
          <w:rFonts w:cs="Arial"/>
          <w:szCs w:val="20"/>
        </w:rPr>
        <w:tab/>
      </w:r>
      <w:r w:rsidR="008F2038">
        <w:rPr>
          <w:rFonts w:cs="Arial"/>
          <w:szCs w:val="20"/>
        </w:rPr>
        <w:tab/>
      </w:r>
      <w:r w:rsidRPr="00BB0401">
        <w:rPr>
          <w:rFonts w:cs="Arial"/>
          <w:szCs w:val="20"/>
        </w:rPr>
        <w:t>CZ</w:t>
      </w:r>
      <w:r w:rsidRPr="00BB0401">
        <w:rPr>
          <w:rFonts w:cs="Arial"/>
          <w:color w:val="auto"/>
          <w:szCs w:val="20"/>
        </w:rPr>
        <w:t>00216208</w:t>
      </w:r>
    </w:p>
    <w:p w:rsidR="00F86861" w:rsidRDefault="00F86861" w:rsidP="00C86019">
      <w:pPr>
        <w:pStyle w:val="honey"/>
        <w:spacing w:line="240" w:lineRule="auto"/>
        <w:jc w:val="left"/>
        <w:rPr>
          <w:rFonts w:cs="Arial"/>
          <w:sz w:val="20"/>
        </w:rPr>
      </w:pPr>
    </w:p>
    <w:p w:rsidR="00C86019" w:rsidRPr="00BB0401" w:rsidRDefault="00C86019" w:rsidP="00C86019">
      <w:pPr>
        <w:pStyle w:val="honey"/>
        <w:spacing w:line="240" w:lineRule="auto"/>
        <w:jc w:val="left"/>
        <w:rPr>
          <w:rFonts w:cs="Arial"/>
          <w:b/>
          <w:sz w:val="20"/>
        </w:rPr>
      </w:pPr>
      <w:r w:rsidRPr="00BB0401">
        <w:rPr>
          <w:rFonts w:cs="Arial"/>
          <w:b/>
          <w:sz w:val="20"/>
        </w:rPr>
        <w:t>Osobou oprávněnou jednat jménem zadavatele je:</w:t>
      </w:r>
    </w:p>
    <w:p w:rsidR="00F86861" w:rsidRDefault="00C86019" w:rsidP="00C86019">
      <w:pPr>
        <w:pStyle w:val="honey"/>
        <w:spacing w:line="240" w:lineRule="auto"/>
        <w:jc w:val="left"/>
        <w:rPr>
          <w:rFonts w:cs="Arial"/>
          <w:sz w:val="20"/>
        </w:rPr>
      </w:pPr>
      <w:r w:rsidRPr="00BB0401">
        <w:rPr>
          <w:rFonts w:cs="Arial"/>
          <w:sz w:val="20"/>
        </w:rPr>
        <w:t>prof. MUDr. Aleksi Šedo, DrSc., děkan 1. lékařské fakulty Univerzity Karlovy v</w:t>
      </w:r>
      <w:r w:rsidR="00F86861">
        <w:rPr>
          <w:rFonts w:cs="Arial"/>
          <w:sz w:val="20"/>
        </w:rPr>
        <w:t> </w:t>
      </w:r>
      <w:r w:rsidRPr="00BB0401">
        <w:rPr>
          <w:rFonts w:cs="Arial"/>
          <w:sz w:val="20"/>
        </w:rPr>
        <w:t>Praze</w:t>
      </w:r>
    </w:p>
    <w:p w:rsidR="00777E39" w:rsidRDefault="00777E39" w:rsidP="00C86019">
      <w:pPr>
        <w:pStyle w:val="honey"/>
        <w:spacing w:line="240" w:lineRule="auto"/>
        <w:jc w:val="left"/>
        <w:rPr>
          <w:rFonts w:cs="Arial"/>
          <w:sz w:val="20"/>
        </w:rPr>
      </w:pPr>
    </w:p>
    <w:p w:rsidR="00C86019" w:rsidRPr="00BB0401" w:rsidRDefault="00C86019" w:rsidP="00C86019">
      <w:pPr>
        <w:pStyle w:val="honey"/>
        <w:spacing w:line="240" w:lineRule="auto"/>
        <w:jc w:val="left"/>
        <w:rPr>
          <w:rFonts w:cs="Arial"/>
          <w:b/>
          <w:sz w:val="20"/>
        </w:rPr>
      </w:pPr>
      <w:r w:rsidRPr="00BB0401">
        <w:rPr>
          <w:rFonts w:cs="Arial"/>
          <w:b/>
          <w:sz w:val="20"/>
        </w:rPr>
        <w:t>Kontaktní osobou pro účely zadávacího řízení je:</w:t>
      </w:r>
    </w:p>
    <w:p w:rsidR="00C86019" w:rsidRDefault="00ED1CFF" w:rsidP="00C86019">
      <w:pPr>
        <w:pStyle w:val="honey"/>
        <w:spacing w:line="240" w:lineRule="auto"/>
        <w:jc w:val="left"/>
        <w:rPr>
          <w:rStyle w:val="Hypertextovodkaz"/>
          <w:rFonts w:cs="Arial"/>
          <w:sz w:val="20"/>
        </w:rPr>
      </w:pPr>
      <w:r>
        <w:rPr>
          <w:rFonts w:cs="Arial"/>
          <w:sz w:val="20"/>
        </w:rPr>
        <w:t>XXX</w:t>
      </w:r>
    </w:p>
    <w:p w:rsidR="00CC1904" w:rsidRDefault="00CC1904" w:rsidP="00C86019">
      <w:pPr>
        <w:pStyle w:val="honey"/>
        <w:spacing w:line="240" w:lineRule="auto"/>
        <w:jc w:val="left"/>
        <w:rPr>
          <w:rFonts w:cs="Arial"/>
          <w:b/>
          <w:sz w:val="20"/>
          <w:u w:val="single"/>
        </w:rPr>
      </w:pPr>
    </w:p>
    <w:p w:rsidR="00CC1904" w:rsidRDefault="00CC1904" w:rsidP="00C86019">
      <w:pPr>
        <w:pStyle w:val="honey"/>
        <w:spacing w:line="240" w:lineRule="auto"/>
        <w:jc w:val="left"/>
        <w:rPr>
          <w:rFonts w:cs="Arial"/>
          <w:b/>
          <w:sz w:val="20"/>
          <w:u w:val="single"/>
        </w:rPr>
      </w:pPr>
    </w:p>
    <w:p w:rsidR="00C86019" w:rsidRDefault="00C86019" w:rsidP="00C86019">
      <w:pPr>
        <w:pStyle w:val="honey"/>
        <w:spacing w:line="240" w:lineRule="auto"/>
        <w:jc w:val="left"/>
        <w:rPr>
          <w:rFonts w:cs="Arial"/>
          <w:b/>
          <w:sz w:val="20"/>
          <w:u w:val="single"/>
        </w:rPr>
      </w:pPr>
      <w:r w:rsidRPr="00BB0401">
        <w:rPr>
          <w:rFonts w:cs="Arial"/>
          <w:b/>
          <w:sz w:val="20"/>
          <w:u w:val="single"/>
        </w:rPr>
        <w:t>2. Informace o předmětu veřejné zakázky malého rozsahu</w:t>
      </w:r>
    </w:p>
    <w:p w:rsidR="00CC1904" w:rsidRPr="00BB0401" w:rsidRDefault="00CC1904" w:rsidP="00C86019">
      <w:pPr>
        <w:pStyle w:val="honey"/>
        <w:spacing w:line="240" w:lineRule="auto"/>
        <w:jc w:val="left"/>
        <w:rPr>
          <w:rFonts w:cs="Arial"/>
          <w:b/>
          <w:sz w:val="20"/>
        </w:rPr>
      </w:pPr>
    </w:p>
    <w:p w:rsidR="00C86019" w:rsidRDefault="00C86019" w:rsidP="00C86019">
      <w:pPr>
        <w:pStyle w:val="honey"/>
        <w:spacing w:line="240" w:lineRule="auto"/>
        <w:jc w:val="left"/>
        <w:rPr>
          <w:rFonts w:cs="Arial"/>
          <w:b/>
          <w:sz w:val="20"/>
        </w:rPr>
      </w:pPr>
      <w:r w:rsidRPr="00B442CF">
        <w:rPr>
          <w:rFonts w:cs="Arial"/>
          <w:b/>
          <w:sz w:val="20"/>
        </w:rPr>
        <w:lastRenderedPageBreak/>
        <w:t>2.1. Druh veřejné zakázky:</w:t>
      </w:r>
    </w:p>
    <w:p w:rsidR="00710F8E" w:rsidRPr="00710F8E" w:rsidRDefault="00710F8E" w:rsidP="00710F8E">
      <w:pPr>
        <w:pStyle w:val="honey"/>
        <w:spacing w:line="240" w:lineRule="auto"/>
        <w:rPr>
          <w:b/>
          <w:bCs/>
          <w:sz w:val="20"/>
          <w:szCs w:val="20"/>
        </w:rPr>
      </w:pPr>
      <w:r w:rsidRPr="00710F8E">
        <w:rPr>
          <w:sz w:val="20"/>
          <w:szCs w:val="20"/>
        </w:rPr>
        <w:t>Veřejná zakázka malého rozsahu na dodávky</w:t>
      </w:r>
      <w:r>
        <w:rPr>
          <w:sz w:val="20"/>
          <w:szCs w:val="20"/>
        </w:rPr>
        <w:t xml:space="preserve"> </w:t>
      </w:r>
      <w:r w:rsidR="006C12ED">
        <w:rPr>
          <w:sz w:val="20"/>
          <w:szCs w:val="20"/>
        </w:rPr>
        <w:t xml:space="preserve">zadávaná </w:t>
      </w:r>
      <w:r w:rsidRPr="00710F8E">
        <w:rPr>
          <w:sz w:val="20"/>
          <w:szCs w:val="20"/>
        </w:rPr>
        <w:t>zadavatelem mimo režim zákona č. 137/2006 Sb., o veřejných zakázkách, ve znění pozdějších předpisů (dále jen „zákon“), při respektování § 6 zákona.</w:t>
      </w:r>
    </w:p>
    <w:p w:rsidR="00C86019" w:rsidRPr="001045AE" w:rsidRDefault="00C86019" w:rsidP="00DD5267">
      <w:pPr>
        <w:spacing w:line="240" w:lineRule="auto"/>
        <w:jc w:val="both"/>
        <w:rPr>
          <w:rFonts w:cs="Arial"/>
          <w:color w:val="auto"/>
          <w:szCs w:val="20"/>
        </w:rPr>
      </w:pPr>
      <w:r w:rsidRPr="008F2038">
        <w:rPr>
          <w:rFonts w:cs="Arial"/>
          <w:color w:val="auto"/>
          <w:szCs w:val="20"/>
        </w:rPr>
        <w:t>Zadavatel prohlašuje, že tato veřejná zakázka na dodávky</w:t>
      </w:r>
      <w:r w:rsidR="006C12ED" w:rsidRPr="008F2038">
        <w:rPr>
          <w:rFonts w:cs="Arial"/>
          <w:color w:val="auto"/>
          <w:szCs w:val="20"/>
        </w:rPr>
        <w:t xml:space="preserve"> podestýlky pro laboratorní zvířata</w:t>
      </w:r>
      <w:r w:rsidR="00DC1B52">
        <w:rPr>
          <w:rFonts w:cs="Arial"/>
          <w:color w:val="auto"/>
          <w:szCs w:val="20"/>
        </w:rPr>
        <w:t xml:space="preserve"> v rozsahu dle potřeb zadavatele</w:t>
      </w:r>
      <w:r w:rsidRPr="008F2038">
        <w:rPr>
          <w:rFonts w:cs="Arial"/>
          <w:color w:val="auto"/>
          <w:szCs w:val="20"/>
        </w:rPr>
        <w:t xml:space="preserve">, </w:t>
      </w:r>
      <w:r w:rsidR="006C12ED" w:rsidRPr="008F2038">
        <w:rPr>
          <w:rFonts w:cs="Arial"/>
          <w:color w:val="auto"/>
          <w:szCs w:val="20"/>
        </w:rPr>
        <w:t xml:space="preserve">včetně </w:t>
      </w:r>
      <w:r w:rsidR="003D09DC">
        <w:rPr>
          <w:rFonts w:cs="Arial"/>
          <w:color w:val="auto"/>
          <w:szCs w:val="20"/>
        </w:rPr>
        <w:t xml:space="preserve">požadovaného </w:t>
      </w:r>
      <w:r w:rsidR="006C12ED" w:rsidRPr="008F2038">
        <w:rPr>
          <w:rFonts w:cs="Arial"/>
          <w:color w:val="auto"/>
          <w:szCs w:val="20"/>
        </w:rPr>
        <w:t xml:space="preserve">balení </w:t>
      </w:r>
      <w:r w:rsidRPr="008F2038">
        <w:rPr>
          <w:rFonts w:cs="Arial"/>
          <w:color w:val="auto"/>
          <w:szCs w:val="20"/>
        </w:rPr>
        <w:t xml:space="preserve">a dopravy </w:t>
      </w:r>
      <w:r w:rsidR="006C12ED" w:rsidRPr="008F2038">
        <w:rPr>
          <w:rFonts w:cs="Arial"/>
          <w:color w:val="auto"/>
          <w:szCs w:val="20"/>
        </w:rPr>
        <w:t>podestýlky</w:t>
      </w:r>
      <w:r w:rsidRPr="008F2038">
        <w:rPr>
          <w:rFonts w:cs="Arial"/>
          <w:color w:val="auto"/>
          <w:szCs w:val="20"/>
        </w:rPr>
        <w:t xml:space="preserve"> do </w:t>
      </w:r>
      <w:r w:rsidRPr="008F2038">
        <w:rPr>
          <w:rFonts w:cs="Arial"/>
          <w:color w:val="auto"/>
          <w:szCs w:val="20"/>
          <w:u w:val="single"/>
        </w:rPr>
        <w:t>míst</w:t>
      </w:r>
      <w:r w:rsidRPr="008F2038">
        <w:rPr>
          <w:rFonts w:cs="Arial"/>
          <w:color w:val="auto"/>
          <w:szCs w:val="20"/>
        </w:rPr>
        <w:t xml:space="preserve"> plnění veřejné zakázky</w:t>
      </w:r>
      <w:r w:rsidRPr="008F2038">
        <w:rPr>
          <w:rFonts w:cs="Arial"/>
          <w:b/>
          <w:color w:val="auto"/>
          <w:szCs w:val="20"/>
        </w:rPr>
        <w:t xml:space="preserve"> </w:t>
      </w:r>
      <w:r w:rsidRPr="008F2038">
        <w:rPr>
          <w:rFonts w:cs="Arial"/>
          <w:color w:val="auto"/>
          <w:szCs w:val="20"/>
        </w:rPr>
        <w:t xml:space="preserve">je dle výše její předpokládané hodnoty zadavatelem určena jako zakázka malého rozsahu dle </w:t>
      </w:r>
      <w:proofErr w:type="spellStart"/>
      <w:r w:rsidRPr="008F2038">
        <w:rPr>
          <w:rFonts w:cs="Arial"/>
          <w:color w:val="auto"/>
          <w:szCs w:val="20"/>
        </w:rPr>
        <w:t>ust</w:t>
      </w:r>
      <w:proofErr w:type="spellEnd"/>
      <w:r w:rsidRPr="008F2038">
        <w:rPr>
          <w:rFonts w:cs="Arial"/>
          <w:color w:val="auto"/>
          <w:szCs w:val="20"/>
        </w:rPr>
        <w:t xml:space="preserve">. § 12 odst. 3 zákona, přičemž ve smyslu </w:t>
      </w:r>
      <w:proofErr w:type="spellStart"/>
      <w:r w:rsidRPr="008F2038">
        <w:rPr>
          <w:rFonts w:cs="Arial"/>
          <w:color w:val="auto"/>
          <w:szCs w:val="20"/>
        </w:rPr>
        <w:t>ust</w:t>
      </w:r>
      <w:proofErr w:type="spellEnd"/>
      <w:r w:rsidRPr="008F2038">
        <w:rPr>
          <w:rFonts w:cs="Arial"/>
          <w:color w:val="auto"/>
          <w:szCs w:val="20"/>
        </w:rPr>
        <w:t xml:space="preserve">. § 18 odst. 5 zákona není zadavatel v takovém případě povinen dodržet postupy stanovené zákonem, avšak je povinen dodržet zásady stanovené v </w:t>
      </w:r>
      <w:proofErr w:type="spellStart"/>
      <w:r w:rsidRPr="008F2038">
        <w:rPr>
          <w:rFonts w:cs="Arial"/>
          <w:color w:val="auto"/>
          <w:szCs w:val="20"/>
        </w:rPr>
        <w:t>ust</w:t>
      </w:r>
      <w:proofErr w:type="spellEnd"/>
      <w:r w:rsidRPr="008F2038">
        <w:rPr>
          <w:rFonts w:cs="Arial"/>
          <w:color w:val="auto"/>
          <w:szCs w:val="20"/>
        </w:rPr>
        <w:t xml:space="preserve">. § 6 zákona, tedy zásady spočívající v dodržení transparentnosti, rovného zacházení a zákazu diskriminace v jím zvolených postupech, a dále zákazu omezování účasti dodavatelů se sídlem či místem podnikání v členském státě EU a jiných státech, které s ČR či EU uzavřely mezinárodní smlouvu, zaručující přístup těchto dodavatelů k této veřejné zakázce v souladu s </w:t>
      </w:r>
      <w:proofErr w:type="spellStart"/>
      <w:r w:rsidRPr="008F2038">
        <w:rPr>
          <w:rFonts w:cs="Arial"/>
          <w:color w:val="auto"/>
          <w:szCs w:val="20"/>
        </w:rPr>
        <w:t>ust</w:t>
      </w:r>
      <w:proofErr w:type="spellEnd"/>
      <w:r w:rsidRPr="008F2038">
        <w:rPr>
          <w:rFonts w:cs="Arial"/>
          <w:color w:val="auto"/>
          <w:szCs w:val="20"/>
        </w:rPr>
        <w:t>. § 6 odst. 2 zákona.</w:t>
      </w:r>
    </w:p>
    <w:p w:rsidR="00C86019" w:rsidRDefault="00C86019" w:rsidP="00DD5267">
      <w:pPr>
        <w:pStyle w:val="honey"/>
        <w:spacing w:line="240" w:lineRule="auto"/>
        <w:jc w:val="left"/>
        <w:rPr>
          <w:rFonts w:cs="Arial"/>
          <w:b/>
          <w:sz w:val="20"/>
        </w:rPr>
      </w:pPr>
      <w:r w:rsidRPr="00BB0401">
        <w:rPr>
          <w:rFonts w:cs="Arial"/>
          <w:b/>
          <w:sz w:val="20"/>
        </w:rPr>
        <w:t xml:space="preserve">2.2. </w:t>
      </w:r>
      <w:r w:rsidRPr="0094012F">
        <w:rPr>
          <w:rFonts w:cs="Arial"/>
          <w:b/>
          <w:sz w:val="20"/>
        </w:rPr>
        <w:t xml:space="preserve">Předmět a popis </w:t>
      </w:r>
      <w:r w:rsidR="00294C88">
        <w:rPr>
          <w:rFonts w:cs="Arial"/>
          <w:b/>
          <w:sz w:val="20"/>
        </w:rPr>
        <w:t xml:space="preserve">požadovaného plnění veřejné </w:t>
      </w:r>
      <w:r w:rsidRPr="0094012F">
        <w:rPr>
          <w:rFonts w:cs="Arial"/>
          <w:b/>
          <w:sz w:val="20"/>
        </w:rPr>
        <w:t>zakázky</w:t>
      </w:r>
      <w:r w:rsidRPr="00BB0401">
        <w:rPr>
          <w:rFonts w:cs="Arial"/>
          <w:b/>
          <w:sz w:val="20"/>
        </w:rPr>
        <w:t>:</w:t>
      </w:r>
    </w:p>
    <w:p w:rsidR="00C86019" w:rsidRPr="001045AE" w:rsidRDefault="00C86019" w:rsidP="00DD5267">
      <w:pPr>
        <w:autoSpaceDE w:val="0"/>
        <w:autoSpaceDN w:val="0"/>
        <w:adjustRightInd w:val="0"/>
        <w:spacing w:after="0" w:line="240" w:lineRule="auto"/>
        <w:jc w:val="both"/>
        <w:rPr>
          <w:rFonts w:ascii="ArialMT" w:hAnsi="ArialMT" w:cs="ArialMT"/>
          <w:color w:val="auto"/>
          <w:szCs w:val="20"/>
        </w:rPr>
      </w:pPr>
      <w:r w:rsidRPr="00600ADA">
        <w:rPr>
          <w:rFonts w:cs="Arial"/>
          <w:color w:val="auto"/>
          <w:szCs w:val="20"/>
        </w:rPr>
        <w:t xml:space="preserve">Předmětem veřejné zakázky </w:t>
      </w:r>
      <w:r w:rsidR="00040168" w:rsidRPr="00600ADA">
        <w:rPr>
          <w:rFonts w:cs="Arial"/>
          <w:color w:val="auto"/>
          <w:szCs w:val="20"/>
        </w:rPr>
        <w:t xml:space="preserve">malého rozsahu (dále jen veřejná zakázka) </w:t>
      </w:r>
      <w:r w:rsidRPr="00600ADA">
        <w:rPr>
          <w:rFonts w:cs="Arial"/>
          <w:color w:val="auto"/>
          <w:szCs w:val="20"/>
        </w:rPr>
        <w:t xml:space="preserve">je uzavření </w:t>
      </w:r>
      <w:r w:rsidR="008D1246" w:rsidRPr="00600ADA">
        <w:rPr>
          <w:rFonts w:cs="Arial"/>
          <w:color w:val="auto"/>
          <w:szCs w:val="20"/>
        </w:rPr>
        <w:t>R</w:t>
      </w:r>
      <w:r w:rsidRPr="00600ADA">
        <w:rPr>
          <w:rFonts w:cs="Arial"/>
          <w:color w:val="auto"/>
          <w:szCs w:val="20"/>
        </w:rPr>
        <w:t>ámcové smlouvy s jedním vybraným uchazečem analogicky ve smyslu ustanovení § 11 zákona, jejímž předmětem budou</w:t>
      </w:r>
      <w:r w:rsidR="006C12ED" w:rsidRPr="00600ADA">
        <w:rPr>
          <w:rFonts w:cs="Arial"/>
          <w:color w:val="auto"/>
          <w:szCs w:val="20"/>
        </w:rPr>
        <w:t xml:space="preserve"> </w:t>
      </w:r>
      <w:r w:rsidR="00E71C3B" w:rsidRPr="00600ADA">
        <w:rPr>
          <w:rFonts w:cs="Arial"/>
          <w:color w:val="auto"/>
          <w:szCs w:val="20"/>
        </w:rPr>
        <w:t xml:space="preserve">postupné </w:t>
      </w:r>
      <w:r w:rsidR="006C12ED" w:rsidRPr="00600ADA">
        <w:rPr>
          <w:rFonts w:cs="Arial"/>
          <w:color w:val="auto"/>
          <w:szCs w:val="20"/>
        </w:rPr>
        <w:t>dodávky podestýlky pro laboratorní zvířata</w:t>
      </w:r>
      <w:r w:rsidR="00DC1B52" w:rsidRPr="00600ADA">
        <w:rPr>
          <w:rFonts w:cs="Arial"/>
          <w:color w:val="auto"/>
          <w:szCs w:val="20"/>
        </w:rPr>
        <w:t xml:space="preserve"> v rozsahu dle potřeb zadavatele</w:t>
      </w:r>
      <w:r w:rsidR="006C12ED" w:rsidRPr="00600ADA">
        <w:rPr>
          <w:rFonts w:cs="Arial"/>
          <w:color w:val="auto"/>
          <w:szCs w:val="20"/>
        </w:rPr>
        <w:t xml:space="preserve">, včetně </w:t>
      </w:r>
      <w:r w:rsidR="00366008" w:rsidRPr="00600ADA">
        <w:rPr>
          <w:rFonts w:cs="Arial"/>
          <w:color w:val="auto"/>
          <w:szCs w:val="20"/>
        </w:rPr>
        <w:t xml:space="preserve">požadovaného balení a </w:t>
      </w:r>
      <w:r w:rsidR="006C12ED" w:rsidRPr="00600ADA">
        <w:rPr>
          <w:rFonts w:cs="Arial"/>
          <w:color w:val="auto"/>
          <w:szCs w:val="20"/>
        </w:rPr>
        <w:t>dopravy podestýlky do míst plnění veřejné zakázky</w:t>
      </w:r>
      <w:r w:rsidRPr="00600ADA">
        <w:rPr>
          <w:rFonts w:ascii="ArialMT" w:hAnsi="ArialMT" w:cs="ArialMT"/>
          <w:color w:val="auto"/>
          <w:szCs w:val="20"/>
        </w:rPr>
        <w:t>.</w:t>
      </w:r>
    </w:p>
    <w:p w:rsidR="006C12ED" w:rsidRPr="006A4468" w:rsidRDefault="006C12ED" w:rsidP="00DD5267">
      <w:pPr>
        <w:autoSpaceDE w:val="0"/>
        <w:autoSpaceDN w:val="0"/>
        <w:adjustRightInd w:val="0"/>
        <w:spacing w:after="0" w:line="240" w:lineRule="auto"/>
        <w:jc w:val="both"/>
        <w:rPr>
          <w:rFonts w:ascii="ArialMT" w:hAnsi="ArialMT" w:cs="ArialMT"/>
          <w:color w:val="auto"/>
          <w:szCs w:val="20"/>
        </w:rPr>
      </w:pPr>
    </w:p>
    <w:p w:rsidR="008F2038" w:rsidRPr="006A4468" w:rsidRDefault="00DD5267" w:rsidP="00DD5267">
      <w:pPr>
        <w:pStyle w:val="honey"/>
        <w:spacing w:line="240" w:lineRule="auto"/>
        <w:rPr>
          <w:rFonts w:ascii="ArialMT" w:hAnsi="ArialMT" w:cs="ArialMT"/>
          <w:b/>
          <w:color w:val="auto"/>
          <w:sz w:val="20"/>
        </w:rPr>
      </w:pPr>
      <w:r w:rsidRPr="006A4468">
        <w:rPr>
          <w:rFonts w:ascii="ArialMT" w:hAnsi="ArialMT" w:cs="ArialMT"/>
          <w:b/>
          <w:color w:val="auto"/>
          <w:sz w:val="20"/>
        </w:rPr>
        <w:t xml:space="preserve">Předpokládané množství odběru podestýlky v průběhu 24 měsíců </w:t>
      </w:r>
      <w:r w:rsidR="00DC1B52" w:rsidRPr="006A4468">
        <w:rPr>
          <w:rFonts w:ascii="ArialMT" w:hAnsi="ArialMT" w:cs="ArialMT"/>
          <w:b/>
          <w:color w:val="auto"/>
          <w:sz w:val="20"/>
        </w:rPr>
        <w:t xml:space="preserve">trvání </w:t>
      </w:r>
      <w:r w:rsidR="008D1246" w:rsidRPr="006A4468">
        <w:rPr>
          <w:rFonts w:ascii="ArialMT" w:hAnsi="ArialMT" w:cs="ArialMT"/>
          <w:b/>
          <w:color w:val="auto"/>
          <w:sz w:val="20"/>
        </w:rPr>
        <w:t>R</w:t>
      </w:r>
      <w:r w:rsidR="00DC1B52" w:rsidRPr="006A4468">
        <w:rPr>
          <w:rFonts w:ascii="ArialMT" w:hAnsi="ArialMT" w:cs="ArialMT"/>
          <w:b/>
          <w:color w:val="auto"/>
          <w:sz w:val="20"/>
        </w:rPr>
        <w:t>ámcové smlouvy</w:t>
      </w:r>
      <w:r w:rsidRPr="006A4468">
        <w:rPr>
          <w:rFonts w:ascii="ArialMT" w:hAnsi="ArialMT" w:cs="ArialMT"/>
          <w:b/>
          <w:color w:val="auto"/>
          <w:sz w:val="20"/>
        </w:rPr>
        <w:t xml:space="preserve"> činí 60 000 kg (z toho 40 000 kg </w:t>
      </w:r>
      <w:proofErr w:type="spellStart"/>
      <w:r w:rsidRPr="006A4468">
        <w:rPr>
          <w:rFonts w:ascii="ArialMT" w:hAnsi="ArialMT" w:cs="ArialMT"/>
          <w:b/>
          <w:color w:val="auto"/>
          <w:sz w:val="20"/>
        </w:rPr>
        <w:t>Lignocel</w:t>
      </w:r>
      <w:proofErr w:type="spellEnd"/>
      <w:r w:rsidRPr="006A4468">
        <w:rPr>
          <w:rFonts w:ascii="ArialMT" w:hAnsi="ArialMT" w:cs="ArialMT"/>
          <w:b/>
          <w:color w:val="auto"/>
          <w:sz w:val="20"/>
        </w:rPr>
        <w:t xml:space="preserve"> 3-4 S a 20 000 kg </w:t>
      </w:r>
      <w:proofErr w:type="spellStart"/>
      <w:r w:rsidRPr="006A4468">
        <w:rPr>
          <w:rFonts w:ascii="ArialMT" w:hAnsi="ArialMT" w:cs="ArialMT"/>
          <w:b/>
          <w:color w:val="auto"/>
          <w:sz w:val="20"/>
        </w:rPr>
        <w:t>Lignocel</w:t>
      </w:r>
      <w:proofErr w:type="spellEnd"/>
      <w:r w:rsidRPr="006A4468">
        <w:rPr>
          <w:rFonts w:ascii="ArialMT" w:hAnsi="ArialMT" w:cs="ArialMT"/>
          <w:b/>
          <w:color w:val="auto"/>
          <w:sz w:val="20"/>
        </w:rPr>
        <w:t xml:space="preserve"> </w:t>
      </w:r>
      <w:proofErr w:type="spellStart"/>
      <w:r w:rsidRPr="006A4468">
        <w:rPr>
          <w:rFonts w:ascii="ArialMT" w:hAnsi="ArialMT" w:cs="ArialMT"/>
          <w:b/>
          <w:color w:val="auto"/>
          <w:sz w:val="20"/>
        </w:rPr>
        <w:t>select</w:t>
      </w:r>
      <w:proofErr w:type="spellEnd"/>
      <w:r w:rsidRPr="006A4468">
        <w:rPr>
          <w:rFonts w:ascii="ArialMT" w:hAnsi="ArialMT" w:cs="ArialMT"/>
          <w:b/>
          <w:color w:val="auto"/>
          <w:sz w:val="20"/>
        </w:rPr>
        <w:t xml:space="preserve"> fine). </w:t>
      </w:r>
    </w:p>
    <w:p w:rsidR="00E67D63" w:rsidRPr="006A4468" w:rsidRDefault="00E67D63" w:rsidP="00E67D63">
      <w:pPr>
        <w:jc w:val="both"/>
        <w:rPr>
          <w:rFonts w:cs="Arial"/>
          <w:color w:val="auto"/>
          <w:szCs w:val="20"/>
        </w:rPr>
      </w:pPr>
      <w:r w:rsidRPr="006A4468">
        <w:rPr>
          <w:rFonts w:cs="Arial"/>
          <w:color w:val="auto"/>
          <w:szCs w:val="20"/>
        </w:rPr>
        <w:t xml:space="preserve">Zadavatel negarantuje toto množství odběru, ale může uchazečům zaručit, že předpokládaný </w:t>
      </w:r>
      <w:r w:rsidR="00DC1B52" w:rsidRPr="006A4468">
        <w:rPr>
          <w:rFonts w:cs="Arial"/>
          <w:color w:val="auto"/>
          <w:szCs w:val="20"/>
        </w:rPr>
        <w:t>objem v</w:t>
      </w:r>
      <w:r w:rsidRPr="006A4468">
        <w:rPr>
          <w:rFonts w:cs="Arial"/>
          <w:color w:val="auto"/>
          <w:szCs w:val="20"/>
        </w:rPr>
        <w:t xml:space="preserve"> kg jednotliv</w:t>
      </w:r>
      <w:r w:rsidR="00DC1B52" w:rsidRPr="006A4468">
        <w:rPr>
          <w:rFonts w:cs="Arial"/>
          <w:color w:val="auto"/>
          <w:szCs w:val="20"/>
        </w:rPr>
        <w:t>ých</w:t>
      </w:r>
      <w:r w:rsidRPr="006A4468">
        <w:rPr>
          <w:rFonts w:cs="Arial"/>
          <w:color w:val="auto"/>
          <w:szCs w:val="20"/>
        </w:rPr>
        <w:t xml:space="preserve"> druh</w:t>
      </w:r>
      <w:r w:rsidR="00DC1B52" w:rsidRPr="006A4468">
        <w:rPr>
          <w:rFonts w:cs="Arial"/>
          <w:color w:val="auto"/>
          <w:szCs w:val="20"/>
        </w:rPr>
        <w:t>ů</w:t>
      </w:r>
      <w:r w:rsidRPr="006A4468">
        <w:rPr>
          <w:rFonts w:cs="Arial"/>
          <w:color w:val="auto"/>
          <w:szCs w:val="20"/>
        </w:rPr>
        <w:t xml:space="preserve"> podestýlek byl zadavatelem stanoven s nejvyšší péčí na základě předešlých obdobných výzkumných projektů a činností zadavatele realizovaných v minulých letech a také dle současných plánovaných představ pracovišť zadavatele.</w:t>
      </w:r>
    </w:p>
    <w:p w:rsidR="00DD5267" w:rsidRPr="006A4468" w:rsidRDefault="00DD5267" w:rsidP="00DD5267">
      <w:pPr>
        <w:pStyle w:val="honey"/>
        <w:spacing w:line="240" w:lineRule="auto"/>
        <w:rPr>
          <w:rFonts w:ascii="ArialMT" w:hAnsi="ArialMT" w:cs="ArialMT"/>
          <w:color w:val="auto"/>
          <w:sz w:val="20"/>
        </w:rPr>
      </w:pPr>
      <w:r w:rsidRPr="006A4468">
        <w:rPr>
          <w:rFonts w:ascii="ArialMT" w:hAnsi="ArialMT" w:cs="ArialMT"/>
          <w:color w:val="auto"/>
          <w:sz w:val="20"/>
        </w:rPr>
        <w:t>Zadavatel upřesní požadovaný způsob balení (</w:t>
      </w:r>
      <w:r w:rsidR="0027039A" w:rsidRPr="006A4468">
        <w:rPr>
          <w:rFonts w:ascii="ArialMT" w:hAnsi="ArialMT" w:cs="ArialMT"/>
          <w:color w:val="auto"/>
          <w:sz w:val="20"/>
        </w:rPr>
        <w:t xml:space="preserve">v jednotlivých </w:t>
      </w:r>
      <w:r w:rsidRPr="006A4468">
        <w:rPr>
          <w:rFonts w:ascii="ArialMT" w:hAnsi="ArialMT" w:cs="ArialMT"/>
          <w:color w:val="auto"/>
          <w:sz w:val="20"/>
        </w:rPr>
        <w:t>pytl</w:t>
      </w:r>
      <w:r w:rsidR="0027039A" w:rsidRPr="006A4468">
        <w:rPr>
          <w:rFonts w:ascii="ArialMT" w:hAnsi="ArialMT" w:cs="ArialMT"/>
          <w:color w:val="auto"/>
          <w:sz w:val="20"/>
        </w:rPr>
        <w:t>ích o hmotnosti 5</w:t>
      </w:r>
      <w:r w:rsidR="008D4FAD" w:rsidRPr="006A4468">
        <w:rPr>
          <w:rFonts w:ascii="ArialMT" w:hAnsi="ArialMT" w:cs="ArialMT"/>
          <w:color w:val="auto"/>
          <w:sz w:val="20"/>
        </w:rPr>
        <w:t xml:space="preserve"> </w:t>
      </w:r>
      <w:r w:rsidR="006D5C00" w:rsidRPr="006A4468">
        <w:rPr>
          <w:rFonts w:ascii="ArialMT" w:hAnsi="ArialMT" w:cs="ArialMT"/>
          <w:color w:val="auto"/>
          <w:sz w:val="20"/>
        </w:rPr>
        <w:t>až</w:t>
      </w:r>
      <w:r w:rsidRPr="006A4468">
        <w:rPr>
          <w:rFonts w:ascii="ArialMT" w:hAnsi="ArialMT" w:cs="ArialMT"/>
          <w:color w:val="auto"/>
          <w:sz w:val="20"/>
        </w:rPr>
        <w:t xml:space="preserve"> 20 kg) a místo </w:t>
      </w:r>
      <w:r w:rsidR="00DC1B52" w:rsidRPr="006A4468">
        <w:rPr>
          <w:rFonts w:ascii="ArialMT" w:hAnsi="ArialMT" w:cs="ArialMT"/>
          <w:color w:val="auto"/>
          <w:sz w:val="20"/>
        </w:rPr>
        <w:t>plnění (místo dodání)</w:t>
      </w:r>
      <w:r w:rsidRPr="006A4468">
        <w:rPr>
          <w:rFonts w:ascii="ArialMT" w:hAnsi="ArialMT" w:cs="ArialMT"/>
          <w:color w:val="auto"/>
          <w:sz w:val="20"/>
        </w:rPr>
        <w:t xml:space="preserve"> v dílčích </w:t>
      </w:r>
      <w:r w:rsidR="002E3D3C" w:rsidRPr="006A4468">
        <w:rPr>
          <w:rFonts w:ascii="ArialMT" w:hAnsi="ArialMT" w:cs="ArialMT"/>
          <w:color w:val="auto"/>
          <w:sz w:val="20"/>
        </w:rPr>
        <w:t>V</w:t>
      </w:r>
      <w:r w:rsidR="0027039A" w:rsidRPr="006A4468">
        <w:rPr>
          <w:rFonts w:ascii="ArialMT" w:hAnsi="ArialMT" w:cs="ArialMT"/>
          <w:color w:val="auto"/>
          <w:sz w:val="20"/>
        </w:rPr>
        <w:t>ýzvách (</w:t>
      </w:r>
      <w:r w:rsidRPr="006A4468">
        <w:rPr>
          <w:rFonts w:ascii="ArialMT" w:hAnsi="ArialMT" w:cs="ArialMT"/>
          <w:color w:val="auto"/>
          <w:sz w:val="20"/>
        </w:rPr>
        <w:t>objednávkách</w:t>
      </w:r>
      <w:r w:rsidR="0027039A" w:rsidRPr="006A4468">
        <w:rPr>
          <w:rFonts w:ascii="ArialMT" w:hAnsi="ArialMT" w:cs="ArialMT"/>
          <w:color w:val="auto"/>
          <w:sz w:val="20"/>
        </w:rPr>
        <w:t>)</w:t>
      </w:r>
      <w:r w:rsidR="00DC1B52" w:rsidRPr="006A4468">
        <w:rPr>
          <w:rFonts w:ascii="ArialMT" w:hAnsi="ArialMT" w:cs="ArialMT"/>
          <w:color w:val="auto"/>
          <w:sz w:val="20"/>
        </w:rPr>
        <w:t xml:space="preserve"> adresovaných vybranému uchazeči</w:t>
      </w:r>
      <w:r w:rsidRPr="006A4468">
        <w:rPr>
          <w:rFonts w:ascii="ArialMT" w:hAnsi="ArialMT" w:cs="ArialMT"/>
          <w:color w:val="auto"/>
          <w:sz w:val="20"/>
        </w:rPr>
        <w:t xml:space="preserve">. </w:t>
      </w:r>
      <w:r w:rsidR="0027039A" w:rsidRPr="006A4468">
        <w:rPr>
          <w:rFonts w:ascii="ArialMT" w:hAnsi="ArialMT" w:cs="ArialMT"/>
          <w:color w:val="auto"/>
          <w:sz w:val="20"/>
        </w:rPr>
        <w:t>Celkový m</w:t>
      </w:r>
      <w:r w:rsidRPr="006A4468">
        <w:rPr>
          <w:rFonts w:ascii="ArialMT" w:hAnsi="ArialMT" w:cs="ArialMT"/>
          <w:color w:val="auto"/>
          <w:sz w:val="20"/>
        </w:rPr>
        <w:t xml:space="preserve">inimální rozsah </w:t>
      </w:r>
      <w:r w:rsidR="00136B7F" w:rsidRPr="006A4468">
        <w:rPr>
          <w:rFonts w:ascii="ArialMT" w:hAnsi="ArialMT" w:cs="ArialMT"/>
          <w:color w:val="auto"/>
          <w:sz w:val="20"/>
        </w:rPr>
        <w:t xml:space="preserve">dodávky v rámci </w:t>
      </w:r>
      <w:r w:rsidRPr="006A4468">
        <w:rPr>
          <w:rFonts w:ascii="ArialMT" w:hAnsi="ArialMT" w:cs="ArialMT"/>
          <w:color w:val="auto"/>
          <w:sz w:val="20"/>
        </w:rPr>
        <w:t xml:space="preserve">jedné </w:t>
      </w:r>
      <w:r w:rsidR="00DC1B52" w:rsidRPr="006A4468">
        <w:rPr>
          <w:rFonts w:ascii="ArialMT" w:hAnsi="ArialMT" w:cs="ArialMT"/>
          <w:color w:val="auto"/>
          <w:sz w:val="20"/>
        </w:rPr>
        <w:t xml:space="preserve"> </w:t>
      </w:r>
      <w:r w:rsidR="002E3D3C" w:rsidRPr="006A4468">
        <w:rPr>
          <w:rFonts w:ascii="ArialMT" w:hAnsi="ArialMT" w:cs="ArialMT"/>
          <w:color w:val="auto"/>
          <w:sz w:val="20"/>
        </w:rPr>
        <w:t>V</w:t>
      </w:r>
      <w:r w:rsidR="00DC1B52" w:rsidRPr="006A4468">
        <w:rPr>
          <w:rFonts w:ascii="ArialMT" w:hAnsi="ArialMT" w:cs="ArialMT"/>
          <w:color w:val="auto"/>
          <w:sz w:val="20"/>
        </w:rPr>
        <w:t>ýzvy/</w:t>
      </w:r>
      <w:r w:rsidRPr="006A4468">
        <w:rPr>
          <w:rFonts w:ascii="ArialMT" w:hAnsi="ArialMT" w:cs="ArialMT"/>
          <w:color w:val="auto"/>
          <w:sz w:val="20"/>
        </w:rPr>
        <w:t>objednávky</w:t>
      </w:r>
      <w:r w:rsidR="00136B7F" w:rsidRPr="006A4468">
        <w:rPr>
          <w:rFonts w:ascii="ArialMT" w:hAnsi="ArialMT" w:cs="ArialMT"/>
          <w:color w:val="auto"/>
          <w:sz w:val="20"/>
        </w:rPr>
        <w:t xml:space="preserve"> </w:t>
      </w:r>
      <w:r w:rsidRPr="006A4468">
        <w:rPr>
          <w:rFonts w:ascii="ArialMT" w:hAnsi="ArialMT" w:cs="ArialMT"/>
          <w:color w:val="auto"/>
          <w:sz w:val="20"/>
        </w:rPr>
        <w:t>však bude v</w:t>
      </w:r>
      <w:r w:rsidR="00136B7F" w:rsidRPr="006A4468">
        <w:rPr>
          <w:rFonts w:ascii="ArialMT" w:hAnsi="ArialMT" w:cs="ArialMT"/>
          <w:color w:val="auto"/>
          <w:sz w:val="20"/>
        </w:rPr>
        <w:t xml:space="preserve"> objemu</w:t>
      </w:r>
      <w:r w:rsidRPr="006A4468">
        <w:rPr>
          <w:rFonts w:ascii="ArialMT" w:hAnsi="ArialMT" w:cs="ArialMT"/>
          <w:color w:val="auto"/>
          <w:sz w:val="20"/>
        </w:rPr>
        <w:t xml:space="preserve"> 1000 kg</w:t>
      </w:r>
      <w:r w:rsidR="00D53BE6" w:rsidRPr="006A4468">
        <w:rPr>
          <w:rFonts w:ascii="ArialMT" w:hAnsi="ArialMT" w:cs="ArialMT"/>
          <w:color w:val="auto"/>
          <w:sz w:val="20"/>
        </w:rPr>
        <w:t xml:space="preserve"> za oba druhy podestýlek</w:t>
      </w:r>
      <w:r w:rsidR="006D5C00" w:rsidRPr="006A4468">
        <w:rPr>
          <w:rFonts w:ascii="ArialMT" w:hAnsi="ArialMT" w:cs="ArialMT"/>
          <w:color w:val="auto"/>
          <w:sz w:val="20"/>
        </w:rPr>
        <w:t xml:space="preserve"> n</w:t>
      </w:r>
      <w:r w:rsidR="003160A7" w:rsidRPr="006A4468">
        <w:rPr>
          <w:rFonts w:ascii="ArialMT" w:hAnsi="ArialMT" w:cs="ArialMT"/>
          <w:color w:val="auto"/>
          <w:sz w:val="20"/>
        </w:rPr>
        <w:t xml:space="preserve">ebo jeden druh </w:t>
      </w:r>
      <w:r w:rsidR="00DC1B52" w:rsidRPr="006A4468">
        <w:rPr>
          <w:rFonts w:ascii="ArialMT" w:hAnsi="ArialMT" w:cs="ArialMT"/>
          <w:color w:val="auto"/>
          <w:sz w:val="20"/>
        </w:rPr>
        <w:t xml:space="preserve">podestýlky vždy </w:t>
      </w:r>
      <w:r w:rsidR="003160A7" w:rsidRPr="006A4468">
        <w:rPr>
          <w:rFonts w:ascii="ArialMT" w:hAnsi="ArialMT" w:cs="ArialMT"/>
          <w:color w:val="auto"/>
          <w:sz w:val="20"/>
        </w:rPr>
        <w:t xml:space="preserve">podle </w:t>
      </w:r>
      <w:r w:rsidR="00DC1B52" w:rsidRPr="006A4468">
        <w:rPr>
          <w:rFonts w:ascii="ArialMT" w:hAnsi="ArialMT" w:cs="ArialMT"/>
          <w:color w:val="auto"/>
          <w:sz w:val="20"/>
        </w:rPr>
        <w:t xml:space="preserve">specifikace </w:t>
      </w:r>
      <w:r w:rsidR="00136B7F" w:rsidRPr="006A4468">
        <w:rPr>
          <w:rFonts w:ascii="ArialMT" w:hAnsi="ArialMT" w:cs="ArialMT"/>
          <w:color w:val="auto"/>
          <w:sz w:val="20"/>
        </w:rPr>
        <w:t xml:space="preserve">uvedené </w:t>
      </w:r>
      <w:r w:rsidR="00DC1B52" w:rsidRPr="006A4468">
        <w:rPr>
          <w:rFonts w:ascii="ArialMT" w:hAnsi="ArialMT" w:cs="ArialMT"/>
          <w:color w:val="auto"/>
          <w:sz w:val="20"/>
        </w:rPr>
        <w:t>ve V</w:t>
      </w:r>
      <w:r w:rsidR="006D5C00" w:rsidRPr="006A4468">
        <w:rPr>
          <w:rFonts w:ascii="ArialMT" w:hAnsi="ArialMT" w:cs="ArialMT"/>
          <w:color w:val="auto"/>
          <w:sz w:val="20"/>
        </w:rPr>
        <w:t>ýzv</w:t>
      </w:r>
      <w:r w:rsidR="00136B7F" w:rsidRPr="006A4468">
        <w:rPr>
          <w:rFonts w:ascii="ArialMT" w:hAnsi="ArialMT" w:cs="ArialMT"/>
          <w:color w:val="auto"/>
          <w:sz w:val="20"/>
        </w:rPr>
        <w:t>ě</w:t>
      </w:r>
      <w:r w:rsidR="006D5C00" w:rsidRPr="006A4468">
        <w:rPr>
          <w:rFonts w:ascii="ArialMT" w:hAnsi="ArialMT" w:cs="ArialMT"/>
          <w:color w:val="auto"/>
          <w:sz w:val="20"/>
        </w:rPr>
        <w:t xml:space="preserve"> (</w:t>
      </w:r>
      <w:r w:rsidR="003160A7" w:rsidRPr="006A4468">
        <w:rPr>
          <w:rFonts w:ascii="ArialMT" w:hAnsi="ArialMT" w:cs="ArialMT"/>
          <w:color w:val="auto"/>
          <w:sz w:val="20"/>
        </w:rPr>
        <w:t>objednáv</w:t>
      </w:r>
      <w:r w:rsidR="00136B7F" w:rsidRPr="006A4468">
        <w:rPr>
          <w:rFonts w:ascii="ArialMT" w:hAnsi="ArialMT" w:cs="ArialMT"/>
          <w:color w:val="auto"/>
          <w:sz w:val="20"/>
        </w:rPr>
        <w:t>ce</w:t>
      </w:r>
      <w:r w:rsidR="006D5C00" w:rsidRPr="006A4468">
        <w:rPr>
          <w:rFonts w:ascii="ArialMT" w:hAnsi="ArialMT" w:cs="ArialMT"/>
          <w:color w:val="auto"/>
          <w:sz w:val="20"/>
        </w:rPr>
        <w:t>)</w:t>
      </w:r>
      <w:r w:rsidR="003160A7" w:rsidRPr="006A4468">
        <w:rPr>
          <w:rFonts w:ascii="ArialMT" w:hAnsi="ArialMT" w:cs="ArialMT"/>
          <w:color w:val="auto"/>
          <w:sz w:val="20"/>
        </w:rPr>
        <w:t>.</w:t>
      </w:r>
    </w:p>
    <w:p w:rsidR="008D4FAD" w:rsidRPr="006A4468" w:rsidRDefault="008D4FAD" w:rsidP="008D4FAD">
      <w:pPr>
        <w:spacing w:before="100" w:beforeAutospacing="1" w:after="100" w:afterAutospacing="1" w:line="240" w:lineRule="auto"/>
        <w:jc w:val="both"/>
        <w:rPr>
          <w:rFonts w:cs="Arial"/>
          <w:b/>
          <w:color w:val="auto"/>
          <w:szCs w:val="20"/>
          <w:u w:val="single"/>
        </w:rPr>
      </w:pPr>
      <w:r w:rsidRPr="006A4468">
        <w:rPr>
          <w:rFonts w:cs="Arial"/>
          <w:b/>
          <w:color w:val="auto"/>
          <w:szCs w:val="20"/>
          <w:u w:val="single"/>
        </w:rPr>
        <w:t>Požadovaný typ podestýlky:  </w:t>
      </w:r>
    </w:p>
    <w:p w:rsidR="008D4FAD" w:rsidRPr="00600ADA" w:rsidRDefault="008D4FAD" w:rsidP="008D4FAD">
      <w:pPr>
        <w:spacing w:before="100" w:beforeAutospacing="1" w:after="100" w:afterAutospacing="1" w:line="240" w:lineRule="auto"/>
        <w:jc w:val="both"/>
        <w:rPr>
          <w:rFonts w:cs="Arial"/>
          <w:color w:val="auto"/>
          <w:szCs w:val="20"/>
        </w:rPr>
      </w:pPr>
      <w:proofErr w:type="spellStart"/>
      <w:r w:rsidRPr="00600ADA">
        <w:rPr>
          <w:rFonts w:cs="Arial"/>
          <w:b/>
          <w:color w:val="auto"/>
          <w:szCs w:val="20"/>
        </w:rPr>
        <w:t>Lignocel</w:t>
      </w:r>
      <w:proofErr w:type="spellEnd"/>
      <w:r w:rsidRPr="00600ADA">
        <w:rPr>
          <w:rFonts w:cs="Arial"/>
          <w:b/>
          <w:color w:val="auto"/>
          <w:szCs w:val="20"/>
        </w:rPr>
        <w:t xml:space="preserve"> 3-4S</w:t>
      </w:r>
      <w:r w:rsidRPr="00600ADA">
        <w:rPr>
          <w:rFonts w:cs="Arial"/>
          <w:color w:val="auto"/>
          <w:szCs w:val="20"/>
        </w:rPr>
        <w:t>, smrk 2-4 mm, absorpce vody 370%</w:t>
      </w:r>
    </w:p>
    <w:p w:rsidR="00F871D5" w:rsidRPr="00600ADA" w:rsidRDefault="008D4FAD" w:rsidP="008D4FAD">
      <w:pPr>
        <w:spacing w:before="100" w:beforeAutospacing="1" w:after="100" w:afterAutospacing="1" w:line="240" w:lineRule="auto"/>
        <w:jc w:val="both"/>
        <w:rPr>
          <w:rFonts w:cs="Arial"/>
          <w:color w:val="auto"/>
          <w:szCs w:val="20"/>
        </w:rPr>
      </w:pPr>
      <w:proofErr w:type="spellStart"/>
      <w:r w:rsidRPr="00600ADA">
        <w:rPr>
          <w:rFonts w:cs="Arial"/>
          <w:b/>
          <w:color w:val="auto"/>
          <w:szCs w:val="20"/>
        </w:rPr>
        <w:t>Lignocel</w:t>
      </w:r>
      <w:proofErr w:type="spellEnd"/>
      <w:r w:rsidRPr="00600ADA">
        <w:rPr>
          <w:rFonts w:cs="Arial"/>
          <w:b/>
          <w:color w:val="auto"/>
          <w:szCs w:val="20"/>
        </w:rPr>
        <w:t xml:space="preserve"> </w:t>
      </w:r>
      <w:proofErr w:type="spellStart"/>
      <w:r w:rsidRPr="00600ADA">
        <w:rPr>
          <w:rFonts w:cs="Arial"/>
          <w:b/>
          <w:color w:val="auto"/>
          <w:szCs w:val="20"/>
        </w:rPr>
        <w:t>select</w:t>
      </w:r>
      <w:proofErr w:type="spellEnd"/>
      <w:r w:rsidRPr="00600ADA">
        <w:rPr>
          <w:rFonts w:cs="Arial"/>
          <w:b/>
          <w:color w:val="auto"/>
          <w:szCs w:val="20"/>
        </w:rPr>
        <w:t xml:space="preserve"> fine</w:t>
      </w:r>
      <w:r w:rsidRPr="00600ADA">
        <w:rPr>
          <w:rFonts w:cs="Arial"/>
          <w:color w:val="auto"/>
          <w:szCs w:val="20"/>
        </w:rPr>
        <w:t>, topol, granulát 2,5-3,5 mm, absorpce vody 300%, v </w:t>
      </w:r>
      <w:proofErr w:type="spellStart"/>
      <w:r w:rsidRPr="00600ADA">
        <w:rPr>
          <w:rFonts w:cs="Arial"/>
          <w:color w:val="auto"/>
          <w:szCs w:val="20"/>
        </w:rPr>
        <w:t>autoklávovatelných</w:t>
      </w:r>
      <w:proofErr w:type="spellEnd"/>
      <w:r w:rsidRPr="00600ADA">
        <w:rPr>
          <w:rFonts w:cs="Arial"/>
          <w:color w:val="auto"/>
          <w:szCs w:val="20"/>
        </w:rPr>
        <w:t xml:space="preserve"> pytlích</w:t>
      </w:r>
    </w:p>
    <w:p w:rsidR="00DD5267" w:rsidRPr="00600ADA" w:rsidRDefault="00DD5267" w:rsidP="00DD5267">
      <w:pPr>
        <w:autoSpaceDE w:val="0"/>
        <w:autoSpaceDN w:val="0"/>
        <w:adjustRightInd w:val="0"/>
        <w:spacing w:after="0" w:line="240" w:lineRule="auto"/>
        <w:rPr>
          <w:rFonts w:ascii="ArialMT" w:hAnsi="ArialMT" w:cs="ArialMT"/>
          <w:color w:val="auto"/>
          <w:szCs w:val="20"/>
        </w:rPr>
      </w:pPr>
      <w:r w:rsidRPr="00600ADA">
        <w:rPr>
          <w:rFonts w:ascii="ArialMT" w:hAnsi="ArialMT" w:cs="ArialMT"/>
          <w:b/>
          <w:color w:val="auto"/>
          <w:u w:val="single"/>
        </w:rPr>
        <w:t xml:space="preserve">Předmět </w:t>
      </w:r>
      <w:r w:rsidR="00294C88" w:rsidRPr="00600ADA">
        <w:rPr>
          <w:rFonts w:ascii="ArialMT" w:hAnsi="ArialMT" w:cs="ArialMT"/>
          <w:b/>
          <w:color w:val="auto"/>
          <w:u w:val="single"/>
        </w:rPr>
        <w:t xml:space="preserve">plnění </w:t>
      </w:r>
      <w:r w:rsidRPr="00600ADA">
        <w:rPr>
          <w:rFonts w:ascii="ArialMT" w:hAnsi="ArialMT" w:cs="ArialMT"/>
          <w:b/>
          <w:color w:val="auto"/>
          <w:u w:val="single"/>
        </w:rPr>
        <w:t>veřejné zakázky</w:t>
      </w:r>
      <w:r w:rsidRPr="00600ADA">
        <w:rPr>
          <w:rFonts w:ascii="ArialMT" w:hAnsi="ArialMT" w:cs="ArialMT"/>
          <w:color w:val="auto"/>
        </w:rPr>
        <w:t xml:space="preserve"> je přesně specifikován </w:t>
      </w:r>
      <w:r w:rsidR="00136B7F" w:rsidRPr="00600ADA">
        <w:rPr>
          <w:rFonts w:ascii="ArialMT" w:hAnsi="ArialMT" w:cs="ArialMT"/>
          <w:color w:val="auto"/>
        </w:rPr>
        <w:t xml:space="preserve">v </w:t>
      </w:r>
      <w:r w:rsidRPr="00600ADA">
        <w:rPr>
          <w:rFonts w:ascii="ArialMT" w:hAnsi="ArialMT" w:cs="ArialMT"/>
          <w:color w:val="auto"/>
        </w:rPr>
        <w:t>přílo</w:t>
      </w:r>
      <w:r w:rsidR="00136B7F" w:rsidRPr="00600ADA">
        <w:rPr>
          <w:rFonts w:ascii="ArialMT" w:hAnsi="ArialMT" w:cs="ArialMT"/>
          <w:color w:val="auto"/>
        </w:rPr>
        <w:t>ze</w:t>
      </w:r>
      <w:r w:rsidRPr="00600ADA">
        <w:rPr>
          <w:rFonts w:ascii="ArialMT" w:hAnsi="ArialMT" w:cs="ArialMT"/>
          <w:color w:val="auto"/>
        </w:rPr>
        <w:t xml:space="preserve"> č.1 vzor</w:t>
      </w:r>
      <w:r w:rsidR="00136B7F" w:rsidRPr="00600ADA">
        <w:rPr>
          <w:rFonts w:ascii="ArialMT" w:hAnsi="ArialMT" w:cs="ArialMT"/>
          <w:color w:val="auto"/>
        </w:rPr>
        <w:t>ového textu</w:t>
      </w:r>
      <w:r w:rsidRPr="00600ADA">
        <w:rPr>
          <w:rFonts w:ascii="ArialMT" w:hAnsi="ArialMT" w:cs="ArialMT"/>
          <w:color w:val="auto"/>
        </w:rPr>
        <w:t xml:space="preserve"> </w:t>
      </w:r>
      <w:r w:rsidR="008D1246" w:rsidRPr="00600ADA">
        <w:rPr>
          <w:rFonts w:ascii="ArialMT" w:hAnsi="ArialMT" w:cs="ArialMT"/>
          <w:color w:val="auto"/>
        </w:rPr>
        <w:t>R</w:t>
      </w:r>
      <w:r w:rsidRPr="00600ADA">
        <w:rPr>
          <w:rFonts w:ascii="ArialMT" w:hAnsi="ArialMT" w:cs="ArialMT"/>
          <w:color w:val="auto"/>
        </w:rPr>
        <w:t xml:space="preserve">ámcové smlouvy – Technická specifikace, </w:t>
      </w:r>
      <w:r w:rsidRPr="00600ADA">
        <w:rPr>
          <w:rFonts w:cs="Arial"/>
          <w:color w:val="auto"/>
          <w:szCs w:val="20"/>
        </w:rPr>
        <w:t xml:space="preserve">přičemž uchazeč je povinen bezezbytku splnit veškeré v ní uvedené </w:t>
      </w:r>
      <w:r w:rsidR="00C3164B" w:rsidRPr="00600ADA">
        <w:rPr>
          <w:rFonts w:cs="Arial"/>
          <w:color w:val="auto"/>
          <w:szCs w:val="20"/>
        </w:rPr>
        <w:t xml:space="preserve">minimální </w:t>
      </w:r>
      <w:r w:rsidRPr="00600ADA">
        <w:rPr>
          <w:rFonts w:cs="Arial"/>
          <w:color w:val="auto"/>
          <w:szCs w:val="20"/>
        </w:rPr>
        <w:t xml:space="preserve">technické </w:t>
      </w:r>
      <w:r w:rsidRPr="00600ADA">
        <w:rPr>
          <w:rFonts w:ascii="ArialMT" w:hAnsi="ArialMT" w:cs="ArialMT"/>
          <w:color w:val="auto"/>
          <w:szCs w:val="20"/>
        </w:rPr>
        <w:t>parametry.</w:t>
      </w:r>
    </w:p>
    <w:p w:rsidR="00034672" w:rsidRPr="00600ADA" w:rsidRDefault="00034672" w:rsidP="00DD5267">
      <w:pPr>
        <w:autoSpaceDE w:val="0"/>
        <w:autoSpaceDN w:val="0"/>
        <w:adjustRightInd w:val="0"/>
        <w:spacing w:after="0" w:line="240" w:lineRule="auto"/>
        <w:rPr>
          <w:rFonts w:cs="Arial"/>
          <w:color w:val="auto"/>
          <w:szCs w:val="20"/>
        </w:rPr>
      </w:pPr>
    </w:p>
    <w:p w:rsidR="0032003B" w:rsidRPr="00600ADA" w:rsidRDefault="0032003B" w:rsidP="0032003B">
      <w:pPr>
        <w:pStyle w:val="Textkomente"/>
        <w:spacing w:line="280" w:lineRule="atLeast"/>
        <w:ind w:left="360" w:hanging="326"/>
        <w:jc w:val="both"/>
        <w:rPr>
          <w:rFonts w:ascii="Arial" w:hAnsi="Arial" w:cs="Arial"/>
          <w:b/>
          <w:u w:val="single"/>
        </w:rPr>
      </w:pPr>
      <w:r w:rsidRPr="00600ADA">
        <w:rPr>
          <w:rFonts w:ascii="Arial" w:hAnsi="Arial" w:cs="Arial"/>
          <w:b/>
          <w:u w:val="single"/>
        </w:rPr>
        <w:t>Odůvodnění</w:t>
      </w:r>
      <w:r w:rsidR="00F871D5" w:rsidRPr="00600ADA">
        <w:rPr>
          <w:rFonts w:ascii="Arial" w:hAnsi="Arial" w:cs="Arial"/>
          <w:b/>
          <w:u w:val="single"/>
        </w:rPr>
        <w:t xml:space="preserve"> požadované technické specifikace</w:t>
      </w:r>
      <w:r w:rsidRPr="00600ADA">
        <w:rPr>
          <w:rFonts w:ascii="Arial" w:hAnsi="Arial" w:cs="Arial"/>
          <w:b/>
          <w:u w:val="single"/>
        </w:rPr>
        <w:t>:</w:t>
      </w:r>
    </w:p>
    <w:p w:rsidR="0032003B" w:rsidRPr="00600ADA" w:rsidRDefault="0032003B" w:rsidP="0032003B">
      <w:pPr>
        <w:spacing w:line="280" w:lineRule="atLeast"/>
        <w:jc w:val="both"/>
        <w:rPr>
          <w:rFonts w:cs="Arial"/>
          <w:color w:val="auto"/>
          <w:szCs w:val="20"/>
        </w:rPr>
      </w:pPr>
      <w:r w:rsidRPr="00600ADA">
        <w:rPr>
          <w:rFonts w:cs="Arial"/>
          <w:color w:val="auto"/>
          <w:szCs w:val="20"/>
        </w:rPr>
        <w:t>Položky specifikov</w:t>
      </w:r>
      <w:r w:rsidR="00F871D5" w:rsidRPr="00600ADA">
        <w:rPr>
          <w:rFonts w:cs="Arial"/>
          <w:color w:val="auto"/>
          <w:szCs w:val="20"/>
        </w:rPr>
        <w:t>a</w:t>
      </w:r>
      <w:r w:rsidRPr="00600ADA">
        <w:rPr>
          <w:rFonts w:cs="Arial"/>
          <w:color w:val="auto"/>
          <w:szCs w:val="20"/>
        </w:rPr>
        <w:t>n</w:t>
      </w:r>
      <w:r w:rsidR="00E71C3B" w:rsidRPr="00600ADA">
        <w:rPr>
          <w:rFonts w:cs="Arial"/>
          <w:color w:val="auto"/>
          <w:szCs w:val="20"/>
        </w:rPr>
        <w:t>é</w:t>
      </w:r>
      <w:r w:rsidRPr="00600ADA">
        <w:rPr>
          <w:rFonts w:cs="Arial"/>
          <w:color w:val="auto"/>
          <w:szCs w:val="20"/>
        </w:rPr>
        <w:t xml:space="preserve"> v příloze č. 1 vzor</w:t>
      </w:r>
      <w:r w:rsidR="00136B7F" w:rsidRPr="00600ADA">
        <w:rPr>
          <w:rFonts w:cs="Arial"/>
          <w:color w:val="auto"/>
          <w:szCs w:val="20"/>
        </w:rPr>
        <w:t>ového text</w:t>
      </w:r>
      <w:r w:rsidRPr="00600ADA">
        <w:rPr>
          <w:rFonts w:cs="Arial"/>
          <w:color w:val="auto"/>
          <w:szCs w:val="20"/>
        </w:rPr>
        <w:t xml:space="preserve">u </w:t>
      </w:r>
      <w:r w:rsidR="008D1246" w:rsidRPr="00600ADA">
        <w:rPr>
          <w:rFonts w:cs="Arial"/>
          <w:color w:val="auto"/>
          <w:szCs w:val="20"/>
        </w:rPr>
        <w:t>R</w:t>
      </w:r>
      <w:r w:rsidRPr="00600ADA">
        <w:rPr>
          <w:rFonts w:cs="Arial"/>
          <w:color w:val="auto"/>
          <w:szCs w:val="20"/>
        </w:rPr>
        <w:t>ámcové smlouvy – Technická specifikace, a označené definováním výrobce nebo typovým označením nelze jiným způsobem specifikovat než určením konkrétního typu výrobku a výrobce.</w:t>
      </w:r>
    </w:p>
    <w:p w:rsidR="0032003B" w:rsidRPr="006A4468" w:rsidRDefault="0032003B" w:rsidP="000338CC">
      <w:pPr>
        <w:spacing w:before="100" w:beforeAutospacing="1" w:after="100" w:afterAutospacing="1"/>
        <w:jc w:val="both"/>
        <w:rPr>
          <w:rFonts w:cs="Arial"/>
          <w:color w:val="auto"/>
          <w:szCs w:val="20"/>
        </w:rPr>
      </w:pPr>
      <w:r w:rsidRPr="00600ADA">
        <w:rPr>
          <w:rFonts w:cs="Arial"/>
          <w:color w:val="auto"/>
          <w:szCs w:val="20"/>
        </w:rPr>
        <w:t>Vzhledem k probíhajícím dlouhodobým</w:t>
      </w:r>
      <w:r w:rsidR="003D09DC" w:rsidRPr="00600ADA">
        <w:rPr>
          <w:rFonts w:cs="Arial"/>
          <w:color w:val="auto"/>
          <w:szCs w:val="20"/>
        </w:rPr>
        <w:t xml:space="preserve"> výzkumným</w:t>
      </w:r>
      <w:r w:rsidRPr="00600ADA">
        <w:rPr>
          <w:rFonts w:cs="Arial"/>
          <w:color w:val="auto"/>
          <w:szCs w:val="20"/>
        </w:rPr>
        <w:t xml:space="preserve"> projektům </w:t>
      </w:r>
      <w:r w:rsidR="003D09DC" w:rsidRPr="00600ADA">
        <w:rPr>
          <w:rFonts w:cs="Arial"/>
          <w:color w:val="auto"/>
          <w:szCs w:val="20"/>
        </w:rPr>
        <w:t>na 1.</w:t>
      </w:r>
      <w:r w:rsidR="00F871D5" w:rsidRPr="00600ADA">
        <w:rPr>
          <w:rFonts w:cs="Arial"/>
          <w:color w:val="auto"/>
          <w:szCs w:val="20"/>
        </w:rPr>
        <w:t xml:space="preserve"> </w:t>
      </w:r>
      <w:r w:rsidR="003D09DC" w:rsidRPr="00600ADA">
        <w:rPr>
          <w:rFonts w:cs="Arial"/>
          <w:color w:val="auto"/>
          <w:szCs w:val="20"/>
        </w:rPr>
        <w:t>LF UK</w:t>
      </w:r>
      <w:r w:rsidR="00136B7F" w:rsidRPr="00600ADA">
        <w:rPr>
          <w:rFonts w:cs="Arial"/>
          <w:color w:val="auto"/>
          <w:szCs w:val="20"/>
        </w:rPr>
        <w:t>, které</w:t>
      </w:r>
      <w:r w:rsidR="0097189C" w:rsidRPr="00600ADA">
        <w:rPr>
          <w:rFonts w:cs="Arial"/>
          <w:color w:val="auto"/>
          <w:szCs w:val="20"/>
        </w:rPr>
        <w:t xml:space="preserve"> sledují metabolické </w:t>
      </w:r>
      <w:proofErr w:type="gramStart"/>
      <w:r w:rsidR="0097189C" w:rsidRPr="00600ADA">
        <w:rPr>
          <w:rFonts w:cs="Arial"/>
          <w:color w:val="auto"/>
          <w:szCs w:val="20"/>
        </w:rPr>
        <w:t>parametry</w:t>
      </w:r>
      <w:r w:rsidR="00ED1CFF">
        <w:rPr>
          <w:rFonts w:cs="Arial"/>
          <w:color w:val="auto"/>
          <w:szCs w:val="20"/>
        </w:rPr>
        <w:t xml:space="preserve"> </w:t>
      </w:r>
      <w:r w:rsidRPr="00600ADA">
        <w:rPr>
          <w:rFonts w:cs="Arial"/>
          <w:color w:val="auto"/>
          <w:szCs w:val="20"/>
        </w:rPr>
        <w:t>je</w:t>
      </w:r>
      <w:proofErr w:type="gramEnd"/>
      <w:r w:rsidRPr="00600ADA">
        <w:rPr>
          <w:rFonts w:cs="Arial"/>
          <w:color w:val="auto"/>
          <w:szCs w:val="20"/>
        </w:rPr>
        <w:t xml:space="preserve"> nutné, aby</w:t>
      </w:r>
      <w:r w:rsidR="00136B7F" w:rsidRPr="00600ADA">
        <w:rPr>
          <w:rFonts w:cs="Arial"/>
          <w:color w:val="auto"/>
          <w:szCs w:val="20"/>
        </w:rPr>
        <w:t xml:space="preserve"> výrobcem</w:t>
      </w:r>
      <w:r w:rsidRPr="00600ADA">
        <w:rPr>
          <w:rFonts w:cs="Arial"/>
          <w:color w:val="auto"/>
          <w:szCs w:val="20"/>
        </w:rPr>
        <w:t xml:space="preserve"> nabízen</w:t>
      </w:r>
      <w:r w:rsidR="00136B7F" w:rsidRPr="00600ADA">
        <w:rPr>
          <w:rFonts w:cs="Arial"/>
          <w:color w:val="auto"/>
          <w:szCs w:val="20"/>
        </w:rPr>
        <w:t>é</w:t>
      </w:r>
      <w:r w:rsidRPr="00600ADA">
        <w:rPr>
          <w:rFonts w:cs="Arial"/>
          <w:color w:val="auto"/>
          <w:szCs w:val="20"/>
        </w:rPr>
        <w:t xml:space="preserve"> podestýlk</w:t>
      </w:r>
      <w:r w:rsidR="00136B7F" w:rsidRPr="00600ADA">
        <w:rPr>
          <w:rFonts w:cs="Arial"/>
          <w:color w:val="auto"/>
          <w:szCs w:val="20"/>
        </w:rPr>
        <w:t xml:space="preserve">y </w:t>
      </w:r>
      <w:r w:rsidRPr="00600ADA">
        <w:rPr>
          <w:rFonts w:cs="Arial"/>
          <w:color w:val="auto"/>
          <w:szCs w:val="20"/>
        </w:rPr>
        <w:t>byl</w:t>
      </w:r>
      <w:r w:rsidR="00136B7F" w:rsidRPr="00600ADA">
        <w:rPr>
          <w:rFonts w:cs="Arial"/>
          <w:color w:val="auto"/>
          <w:szCs w:val="20"/>
        </w:rPr>
        <w:t xml:space="preserve"> </w:t>
      </w:r>
      <w:r w:rsidRPr="00600ADA">
        <w:rPr>
          <w:rFonts w:cs="Arial"/>
          <w:color w:val="auto"/>
          <w:szCs w:val="20"/>
        </w:rPr>
        <w:t xml:space="preserve"> JRS J. RETTENMAIER &amp; </w:t>
      </w:r>
      <w:proofErr w:type="spellStart"/>
      <w:r w:rsidRPr="00600ADA">
        <w:rPr>
          <w:rFonts w:cs="Arial"/>
          <w:color w:val="auto"/>
          <w:szCs w:val="20"/>
        </w:rPr>
        <w:t>Söhne</w:t>
      </w:r>
      <w:proofErr w:type="spellEnd"/>
      <w:r w:rsidRPr="00600ADA">
        <w:rPr>
          <w:rFonts w:cs="Arial"/>
          <w:color w:val="auto"/>
          <w:szCs w:val="20"/>
        </w:rPr>
        <w:t xml:space="preserve"> </w:t>
      </w:r>
      <w:proofErr w:type="spellStart"/>
      <w:r w:rsidR="00D53BE6" w:rsidRPr="00600ADA">
        <w:rPr>
          <w:rFonts w:cs="Arial"/>
          <w:color w:val="auto"/>
          <w:szCs w:val="20"/>
        </w:rPr>
        <w:t>GmbH</w:t>
      </w:r>
      <w:proofErr w:type="spellEnd"/>
      <w:r w:rsidR="00D53BE6" w:rsidRPr="00600ADA">
        <w:rPr>
          <w:rFonts w:cs="Arial"/>
          <w:color w:val="auto"/>
          <w:szCs w:val="20"/>
        </w:rPr>
        <w:t xml:space="preserve"> + Co KG </w:t>
      </w:r>
      <w:r w:rsidRPr="00600ADA">
        <w:rPr>
          <w:rFonts w:cs="Arial"/>
          <w:color w:val="auto"/>
          <w:szCs w:val="20"/>
        </w:rPr>
        <w:t>z</w:t>
      </w:r>
      <w:r w:rsidR="00D53BE6" w:rsidRPr="00600ADA">
        <w:rPr>
          <w:rFonts w:cs="Arial"/>
          <w:color w:val="auto"/>
          <w:szCs w:val="20"/>
        </w:rPr>
        <w:t>e Spolkové republiky Německo.</w:t>
      </w:r>
      <w:r w:rsidRPr="00600ADA">
        <w:rPr>
          <w:rFonts w:cs="Arial"/>
          <w:color w:val="auto"/>
          <w:szCs w:val="20"/>
        </w:rPr>
        <w:t xml:space="preserve"> Chovná zvířata jsou na </w:t>
      </w:r>
      <w:r w:rsidR="00136B7F" w:rsidRPr="00600ADA">
        <w:rPr>
          <w:rFonts w:cs="Arial"/>
          <w:color w:val="auto"/>
          <w:szCs w:val="20"/>
        </w:rPr>
        <w:t>tyto podestýlky</w:t>
      </w:r>
      <w:r w:rsidRPr="00600ADA">
        <w:rPr>
          <w:rFonts w:cs="Arial"/>
          <w:color w:val="auto"/>
          <w:szCs w:val="20"/>
        </w:rPr>
        <w:t xml:space="preserve"> dlouhodobě adaptována a změna </w:t>
      </w:r>
      <w:r w:rsidR="003D09DC" w:rsidRPr="00600ADA">
        <w:rPr>
          <w:rFonts w:cs="Arial"/>
          <w:color w:val="auto"/>
          <w:szCs w:val="20"/>
        </w:rPr>
        <w:t xml:space="preserve">výrobce </w:t>
      </w:r>
      <w:r w:rsidR="00136B7F" w:rsidRPr="00600ADA">
        <w:rPr>
          <w:rFonts w:cs="Arial"/>
          <w:color w:val="auto"/>
          <w:szCs w:val="20"/>
        </w:rPr>
        <w:t xml:space="preserve">podestýlky </w:t>
      </w:r>
      <w:r w:rsidRPr="00600ADA">
        <w:rPr>
          <w:rFonts w:cs="Arial"/>
          <w:color w:val="auto"/>
          <w:szCs w:val="20"/>
        </w:rPr>
        <w:t xml:space="preserve">by mohla ovlivnit některé </w:t>
      </w:r>
      <w:r w:rsidR="00136B7F" w:rsidRPr="00600ADA">
        <w:rPr>
          <w:rFonts w:cs="Arial"/>
          <w:color w:val="auto"/>
          <w:szCs w:val="20"/>
        </w:rPr>
        <w:t xml:space="preserve">výzkumným projektem </w:t>
      </w:r>
      <w:r w:rsidRPr="00600ADA">
        <w:rPr>
          <w:rFonts w:cs="Arial"/>
          <w:color w:val="auto"/>
          <w:szCs w:val="20"/>
        </w:rPr>
        <w:t>sledované parametry. V minulosti byl proveden test reakce zvířat na změnu podestýlky, který měl za následek zhoršení zdravotního stavu zvířat.</w:t>
      </w:r>
      <w:r w:rsidRPr="006A4468">
        <w:rPr>
          <w:rFonts w:cs="Arial"/>
          <w:color w:val="auto"/>
          <w:szCs w:val="20"/>
        </w:rPr>
        <w:t xml:space="preserve"> </w:t>
      </w:r>
    </w:p>
    <w:p w:rsidR="00E11557" w:rsidRPr="006A4468" w:rsidRDefault="00E11557" w:rsidP="00E11557">
      <w:pPr>
        <w:jc w:val="both"/>
        <w:rPr>
          <w:color w:val="auto"/>
        </w:rPr>
      </w:pPr>
      <w:r w:rsidRPr="006A4468">
        <w:rPr>
          <w:color w:val="auto"/>
        </w:rPr>
        <w:t xml:space="preserve">Výzkumný tým Ústavu biologie a lékařské genetiky (ÚBLG) </w:t>
      </w:r>
      <w:r w:rsidR="00136B7F" w:rsidRPr="006A4468">
        <w:rPr>
          <w:color w:val="auto"/>
        </w:rPr>
        <w:t xml:space="preserve">1. lékařské fakulty </w:t>
      </w:r>
      <w:r w:rsidRPr="006A4468">
        <w:rPr>
          <w:color w:val="auto"/>
        </w:rPr>
        <w:t>se dlouhodobě zabývá problematikou genetiky civilizačních chorob. Mimo jiné se zaměřuje na nadváhu, vysoký krevní tlak, cukrovku, nebo vysokou hladinu cholesterolu. Na tento výzkum jsou vynakládány nemalé finanční prostředky získané od několika grantových agentur (GAČR, GAUK, AZV).</w:t>
      </w:r>
    </w:p>
    <w:p w:rsidR="00E11557" w:rsidRPr="006A4468" w:rsidRDefault="00E11557" w:rsidP="00F871D5">
      <w:pPr>
        <w:jc w:val="both"/>
        <w:rPr>
          <w:color w:val="auto"/>
        </w:rPr>
      </w:pPr>
      <w:r w:rsidRPr="006A4468">
        <w:rPr>
          <w:color w:val="auto"/>
        </w:rPr>
        <w:lastRenderedPageBreak/>
        <w:t xml:space="preserve">Genetickou podstatu civilizačních chorob je velmi obtížné studovat přímo na člověku. Proto jsou k výzkumu používány jedinečné, speciálně vyšlechtěné kmeny laboratorních potkanů. Tyto kmeny jsou velmi citlivé </w:t>
      </w:r>
      <w:r w:rsidR="00136B7F" w:rsidRPr="006A4468">
        <w:rPr>
          <w:color w:val="auto"/>
        </w:rPr>
        <w:t>na</w:t>
      </w:r>
      <w:r w:rsidRPr="006A4468">
        <w:rPr>
          <w:color w:val="auto"/>
        </w:rPr>
        <w:t xml:space="preserve"> změn</w:t>
      </w:r>
      <w:r w:rsidR="00136B7F" w:rsidRPr="006A4468">
        <w:rPr>
          <w:color w:val="auto"/>
        </w:rPr>
        <w:t>y</w:t>
      </w:r>
      <w:r w:rsidRPr="006A4468">
        <w:rPr>
          <w:color w:val="auto"/>
        </w:rPr>
        <w:t xml:space="preserve"> vnějšího prostředí. </w:t>
      </w:r>
    </w:p>
    <w:p w:rsidR="00E11557" w:rsidRPr="006A4468" w:rsidRDefault="00E11557" w:rsidP="00F871D5">
      <w:pPr>
        <w:jc w:val="both"/>
        <w:rPr>
          <w:color w:val="auto"/>
        </w:rPr>
      </w:pPr>
      <w:r w:rsidRPr="006A4468">
        <w:rPr>
          <w:color w:val="auto"/>
        </w:rPr>
        <w:t xml:space="preserve">Všechny pokusy, které na </w:t>
      </w:r>
      <w:r w:rsidR="00F871D5" w:rsidRPr="006A4468">
        <w:rPr>
          <w:color w:val="auto"/>
        </w:rPr>
        <w:t xml:space="preserve">Ústavu biologie a lékařské genetiky </w:t>
      </w:r>
      <w:r w:rsidR="00136B7F" w:rsidRPr="006A4468">
        <w:rPr>
          <w:color w:val="auto"/>
        </w:rPr>
        <w:t xml:space="preserve">1. lékařské fakulty </w:t>
      </w:r>
      <w:r w:rsidRPr="006A4468">
        <w:rPr>
          <w:color w:val="auto"/>
        </w:rPr>
        <w:t xml:space="preserve">probíhaly, probíhají nebo se teprve připravují, jsou dlouhodobého charakteru a zahrnují několik generací potkanů. Proto je nezbytné zachovat porovnatelnost výsledků v dlouhém časovém období (měsíce, roky, desetiletí). Tak závažná změna vnějšího prostředí, jako je změna podestýlky, významně narušuje zdravotní stav potkanů a tím ovlivňuje délku a kvalitu života zvířat.  Každá změna také zanáší chybu do sledovaných hodnot a znemožňuje dlouhodobou porovnatelnost získaných výsledků. </w:t>
      </w:r>
    </w:p>
    <w:p w:rsidR="00E11557" w:rsidRPr="006A4468" w:rsidRDefault="00E11557" w:rsidP="00E11557">
      <w:pPr>
        <w:jc w:val="both"/>
        <w:rPr>
          <w:color w:val="auto"/>
          <w:u w:val="single"/>
        </w:rPr>
      </w:pPr>
      <w:r w:rsidRPr="006A4468">
        <w:rPr>
          <w:color w:val="auto"/>
        </w:rPr>
        <w:t>Již v minulosti se ukázalo, že změna podestýlky se nepříznivě projevuje na zdravotním stavu těchto nenahraditelných modelových organismů a také na výsledcích</w:t>
      </w:r>
      <w:r w:rsidR="00136B7F" w:rsidRPr="006A4468">
        <w:rPr>
          <w:color w:val="auto"/>
        </w:rPr>
        <w:t xml:space="preserve"> výzkumného pracoviště zadavatele</w:t>
      </w:r>
      <w:r w:rsidRPr="006A4468">
        <w:rPr>
          <w:color w:val="auto"/>
        </w:rPr>
        <w:t xml:space="preserve">.  Konkrétně v roce 2013 </w:t>
      </w:r>
      <w:r w:rsidR="00136B7F" w:rsidRPr="006A4468">
        <w:rPr>
          <w:color w:val="auto"/>
        </w:rPr>
        <w:t>byl</w:t>
      </w:r>
      <w:r w:rsidRPr="006A4468">
        <w:rPr>
          <w:color w:val="auto"/>
        </w:rPr>
        <w:t xml:space="preserve"> vyzkouše</w:t>
      </w:r>
      <w:r w:rsidR="00136B7F" w:rsidRPr="006A4468">
        <w:rPr>
          <w:color w:val="auto"/>
        </w:rPr>
        <w:t>n</w:t>
      </w:r>
      <w:r w:rsidRPr="006A4468">
        <w:rPr>
          <w:color w:val="auto"/>
        </w:rPr>
        <w:t xml:space="preserve"> jiný typ podestýlky, což mělo katastrofální důsledky pro potkany.  Opětovná stabilizace chovu trvala několik měsíců a vyžádala si přerušení veškerých pokusů na více než rok. Tím se potvrdilo, že jakékoliv experimentování </w:t>
      </w:r>
      <w:r w:rsidR="00136B7F" w:rsidRPr="006A4468">
        <w:rPr>
          <w:color w:val="auto"/>
        </w:rPr>
        <w:t>s</w:t>
      </w:r>
      <w:r w:rsidRPr="006A4468">
        <w:rPr>
          <w:color w:val="auto"/>
        </w:rPr>
        <w:t> typ</w:t>
      </w:r>
      <w:r w:rsidR="00136B7F" w:rsidRPr="006A4468">
        <w:rPr>
          <w:color w:val="auto"/>
        </w:rPr>
        <w:t>y</w:t>
      </w:r>
      <w:r w:rsidRPr="006A4468">
        <w:rPr>
          <w:color w:val="auto"/>
        </w:rPr>
        <w:t xml:space="preserve"> podestýlky je nepřijatelné. </w:t>
      </w:r>
      <w:r w:rsidRPr="006A4468">
        <w:rPr>
          <w:color w:val="auto"/>
          <w:u w:val="single"/>
        </w:rPr>
        <w:t xml:space="preserve">Z těchto důvodů je nezbytné zachování </w:t>
      </w:r>
      <w:r w:rsidR="00136B7F" w:rsidRPr="006A4468">
        <w:rPr>
          <w:color w:val="auto"/>
          <w:u w:val="single"/>
        </w:rPr>
        <w:t xml:space="preserve">dodávek </w:t>
      </w:r>
      <w:r w:rsidRPr="006A4468">
        <w:rPr>
          <w:color w:val="auto"/>
          <w:u w:val="single"/>
        </w:rPr>
        <w:t>podestýl</w:t>
      </w:r>
      <w:r w:rsidR="00366008">
        <w:rPr>
          <w:color w:val="auto"/>
          <w:u w:val="single"/>
        </w:rPr>
        <w:t>ek</w:t>
      </w:r>
      <w:r w:rsidR="00600ADA">
        <w:rPr>
          <w:color w:val="auto"/>
          <w:u w:val="single"/>
        </w:rPr>
        <w:t xml:space="preserve"> </w:t>
      </w:r>
      <w:r w:rsidRPr="006A4468">
        <w:rPr>
          <w:color w:val="auto"/>
          <w:u w:val="single"/>
        </w:rPr>
        <w:t>LIGNOCEL</w:t>
      </w:r>
      <w:r w:rsidR="00366008">
        <w:rPr>
          <w:color w:val="auto"/>
          <w:u w:val="single"/>
        </w:rPr>
        <w:t>.</w:t>
      </w:r>
    </w:p>
    <w:p w:rsidR="006C12ED" w:rsidRPr="00F86861" w:rsidRDefault="00C86019" w:rsidP="00C86019">
      <w:pPr>
        <w:spacing w:line="240" w:lineRule="auto"/>
        <w:jc w:val="both"/>
        <w:outlineLvl w:val="0"/>
        <w:rPr>
          <w:rFonts w:cs="Arial"/>
          <w:b/>
          <w:color w:val="auto"/>
          <w:szCs w:val="20"/>
        </w:rPr>
      </w:pPr>
      <w:r w:rsidRPr="00F86861">
        <w:rPr>
          <w:rFonts w:cs="Arial"/>
          <w:b/>
          <w:color w:val="auto"/>
          <w:szCs w:val="20"/>
        </w:rPr>
        <w:t>2.3. Klasifikace předmětu</w:t>
      </w:r>
    </w:p>
    <w:p w:rsidR="00C86019" w:rsidRPr="00F86861" w:rsidRDefault="00C86019" w:rsidP="00C86019">
      <w:pPr>
        <w:spacing w:line="240" w:lineRule="auto"/>
        <w:jc w:val="both"/>
        <w:outlineLvl w:val="0"/>
        <w:rPr>
          <w:rFonts w:cs="Arial"/>
          <w:b/>
          <w:color w:val="auto"/>
          <w:szCs w:val="20"/>
        </w:rPr>
      </w:pPr>
      <w:r w:rsidRPr="00F86861">
        <w:rPr>
          <w:rFonts w:cs="Arial"/>
          <w:b/>
          <w:color w:val="auto"/>
          <w:szCs w:val="20"/>
        </w:rPr>
        <w:t xml:space="preserve"> VZ podle CPV: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27"/>
      </w:tblGrid>
      <w:tr w:rsidR="00F86861" w:rsidRPr="00F86861" w:rsidTr="00640747">
        <w:trPr>
          <w:trHeight w:val="270"/>
        </w:trPr>
        <w:tc>
          <w:tcPr>
            <w:tcW w:w="5807" w:type="dxa"/>
            <w:shd w:val="clear" w:color="auto" w:fill="auto"/>
          </w:tcPr>
          <w:p w:rsidR="00C86019" w:rsidRPr="00F86861" w:rsidRDefault="00C86019" w:rsidP="00C86019">
            <w:pPr>
              <w:widowControl w:val="0"/>
              <w:autoSpaceDE w:val="0"/>
              <w:autoSpaceDN w:val="0"/>
              <w:adjustRightInd w:val="0"/>
              <w:spacing w:line="240" w:lineRule="auto"/>
              <w:rPr>
                <w:rFonts w:cs="Arial"/>
                <w:b/>
                <w:color w:val="auto"/>
                <w:szCs w:val="20"/>
              </w:rPr>
            </w:pPr>
            <w:r w:rsidRPr="00F86861">
              <w:rPr>
                <w:rFonts w:cs="Arial"/>
                <w:b/>
                <w:color w:val="auto"/>
                <w:szCs w:val="20"/>
              </w:rPr>
              <w:t>Kód CPV</w:t>
            </w:r>
          </w:p>
        </w:tc>
        <w:tc>
          <w:tcPr>
            <w:tcW w:w="3827" w:type="dxa"/>
            <w:shd w:val="clear" w:color="auto" w:fill="auto"/>
          </w:tcPr>
          <w:p w:rsidR="00C86019" w:rsidRPr="00F86861" w:rsidRDefault="00C86019" w:rsidP="00C86019">
            <w:pPr>
              <w:widowControl w:val="0"/>
              <w:autoSpaceDE w:val="0"/>
              <w:autoSpaceDN w:val="0"/>
              <w:adjustRightInd w:val="0"/>
              <w:spacing w:line="240" w:lineRule="auto"/>
              <w:rPr>
                <w:rFonts w:cs="Arial"/>
                <w:b/>
                <w:color w:val="auto"/>
                <w:szCs w:val="20"/>
              </w:rPr>
            </w:pPr>
            <w:r w:rsidRPr="00F86861">
              <w:rPr>
                <w:rFonts w:cs="Arial"/>
                <w:b/>
                <w:color w:val="auto"/>
                <w:szCs w:val="20"/>
              </w:rPr>
              <w:t>Název</w:t>
            </w:r>
          </w:p>
        </w:tc>
      </w:tr>
      <w:tr w:rsidR="00F86861" w:rsidRPr="00F86861" w:rsidTr="00640747">
        <w:trPr>
          <w:trHeight w:val="288"/>
        </w:trPr>
        <w:tc>
          <w:tcPr>
            <w:tcW w:w="5807" w:type="dxa"/>
            <w:shd w:val="clear" w:color="auto" w:fill="auto"/>
          </w:tcPr>
          <w:p w:rsidR="00C86019" w:rsidRPr="00F86861" w:rsidRDefault="006C12ED" w:rsidP="00C86019">
            <w:pPr>
              <w:widowControl w:val="0"/>
              <w:autoSpaceDE w:val="0"/>
              <w:autoSpaceDN w:val="0"/>
              <w:adjustRightInd w:val="0"/>
              <w:spacing w:line="240" w:lineRule="auto"/>
              <w:rPr>
                <w:rFonts w:cs="Arial"/>
                <w:b/>
                <w:color w:val="auto"/>
                <w:szCs w:val="20"/>
                <w:highlight w:val="yellow"/>
              </w:rPr>
            </w:pPr>
            <w:r w:rsidRPr="00F86861">
              <w:rPr>
                <w:rFonts w:cs="Arial"/>
                <w:b/>
                <w:color w:val="auto"/>
                <w:szCs w:val="20"/>
              </w:rPr>
              <w:t xml:space="preserve">Podestýlka </w:t>
            </w:r>
          </w:p>
        </w:tc>
        <w:tc>
          <w:tcPr>
            <w:tcW w:w="3827" w:type="dxa"/>
            <w:shd w:val="clear" w:color="auto" w:fill="auto"/>
          </w:tcPr>
          <w:p w:rsidR="00C86019" w:rsidRPr="00F86861" w:rsidRDefault="000C350B" w:rsidP="00C86019">
            <w:pPr>
              <w:widowControl w:val="0"/>
              <w:autoSpaceDE w:val="0"/>
              <w:autoSpaceDN w:val="0"/>
              <w:adjustRightInd w:val="0"/>
              <w:spacing w:line="240" w:lineRule="auto"/>
              <w:rPr>
                <w:rFonts w:cs="Arial"/>
                <w:b/>
                <w:color w:val="auto"/>
                <w:szCs w:val="20"/>
                <w:highlight w:val="yellow"/>
              </w:rPr>
            </w:pPr>
            <w:r w:rsidRPr="000C350B">
              <w:rPr>
                <w:rFonts w:cs="Arial"/>
                <w:b/>
                <w:color w:val="auto"/>
                <w:szCs w:val="20"/>
              </w:rPr>
              <w:t>03417100-7</w:t>
            </w:r>
          </w:p>
        </w:tc>
      </w:tr>
    </w:tbl>
    <w:p w:rsidR="00C86019" w:rsidRPr="00F86861" w:rsidRDefault="00C86019" w:rsidP="00C86019">
      <w:pPr>
        <w:pStyle w:val="honey"/>
        <w:spacing w:line="240" w:lineRule="auto"/>
        <w:rPr>
          <w:rFonts w:cs="Arial"/>
          <w:b/>
          <w:color w:val="auto"/>
          <w:sz w:val="20"/>
        </w:rPr>
      </w:pPr>
    </w:p>
    <w:p w:rsidR="00C86019" w:rsidRPr="00F86861" w:rsidRDefault="00C86019" w:rsidP="00C86019">
      <w:pPr>
        <w:pStyle w:val="honey"/>
        <w:spacing w:line="240" w:lineRule="auto"/>
        <w:rPr>
          <w:rFonts w:cs="Arial"/>
          <w:b/>
          <w:color w:val="auto"/>
          <w:sz w:val="20"/>
        </w:rPr>
      </w:pPr>
      <w:r w:rsidRPr="00F86861">
        <w:rPr>
          <w:rFonts w:cs="Arial"/>
          <w:b/>
          <w:color w:val="auto"/>
          <w:sz w:val="20"/>
        </w:rPr>
        <w:t>2.4. Předpokládaná hodnota veřejné zakázky a požadavek na způsob zpracování nabídkové ceny:</w:t>
      </w:r>
    </w:p>
    <w:p w:rsidR="00C86019" w:rsidRPr="00F86861" w:rsidRDefault="00C86019" w:rsidP="00C86019">
      <w:pPr>
        <w:pStyle w:val="Standard"/>
        <w:autoSpaceDE w:val="0"/>
        <w:jc w:val="both"/>
        <w:rPr>
          <w:rFonts w:ascii="Arial" w:hAnsi="Arial" w:cs="Arial"/>
          <w:b/>
          <w:sz w:val="20"/>
          <w:szCs w:val="20"/>
        </w:rPr>
      </w:pPr>
      <w:r w:rsidRPr="00F86861">
        <w:rPr>
          <w:rFonts w:ascii="Arial" w:hAnsi="Arial" w:cs="Arial"/>
          <w:sz w:val="20"/>
          <w:szCs w:val="20"/>
        </w:rPr>
        <w:t xml:space="preserve">Celková předpokládaná hodnota veřejné zakázky na období </w:t>
      </w:r>
      <w:r w:rsidR="00AA5192" w:rsidRPr="00F86861">
        <w:rPr>
          <w:rFonts w:ascii="Arial" w:hAnsi="Arial" w:cs="Arial"/>
          <w:b/>
          <w:sz w:val="20"/>
          <w:szCs w:val="20"/>
        </w:rPr>
        <w:t xml:space="preserve">24 </w:t>
      </w:r>
      <w:r w:rsidRPr="00F86861">
        <w:rPr>
          <w:rFonts w:ascii="Arial" w:hAnsi="Arial" w:cs="Arial"/>
          <w:b/>
          <w:sz w:val="20"/>
          <w:szCs w:val="20"/>
        </w:rPr>
        <w:t>měsíců</w:t>
      </w:r>
      <w:r w:rsidRPr="00F86861">
        <w:rPr>
          <w:rFonts w:ascii="Arial" w:hAnsi="Arial" w:cs="Arial"/>
          <w:sz w:val="20"/>
          <w:szCs w:val="20"/>
        </w:rPr>
        <w:t xml:space="preserve"> činí </w:t>
      </w:r>
      <w:r w:rsidR="00F242F8" w:rsidRPr="00F86861">
        <w:rPr>
          <w:rFonts w:ascii="Arial" w:hAnsi="Arial" w:cs="Arial"/>
          <w:b/>
          <w:sz w:val="20"/>
          <w:szCs w:val="20"/>
        </w:rPr>
        <w:t>1</w:t>
      </w:r>
      <w:r w:rsidR="00777E39">
        <w:rPr>
          <w:rFonts w:ascii="Arial" w:hAnsi="Arial" w:cs="Arial"/>
          <w:b/>
          <w:sz w:val="20"/>
          <w:szCs w:val="20"/>
        </w:rPr>
        <w:t>.</w:t>
      </w:r>
      <w:r w:rsidR="00C20A8C">
        <w:rPr>
          <w:rFonts w:ascii="Arial" w:hAnsi="Arial" w:cs="Arial"/>
          <w:b/>
          <w:sz w:val="20"/>
          <w:szCs w:val="20"/>
        </w:rPr>
        <w:t>350</w:t>
      </w:r>
      <w:r w:rsidR="00777E39">
        <w:rPr>
          <w:rFonts w:ascii="Arial" w:hAnsi="Arial" w:cs="Arial"/>
          <w:b/>
          <w:sz w:val="20"/>
          <w:szCs w:val="20"/>
        </w:rPr>
        <w:t>.</w:t>
      </w:r>
      <w:r w:rsidR="00F242F8" w:rsidRPr="00F86861">
        <w:rPr>
          <w:rFonts w:ascii="Arial" w:hAnsi="Arial" w:cs="Arial"/>
          <w:b/>
          <w:sz w:val="20"/>
          <w:szCs w:val="20"/>
        </w:rPr>
        <w:t>000</w:t>
      </w:r>
      <w:r w:rsidR="00777E39">
        <w:rPr>
          <w:rFonts w:ascii="Arial" w:hAnsi="Arial" w:cs="Arial"/>
          <w:b/>
          <w:sz w:val="20"/>
          <w:szCs w:val="20"/>
        </w:rPr>
        <w:t>,00</w:t>
      </w:r>
      <w:r w:rsidR="001D6FB7" w:rsidRPr="00F86861">
        <w:rPr>
          <w:rFonts w:ascii="Arial" w:hAnsi="Arial" w:cs="Arial"/>
          <w:b/>
          <w:sz w:val="20"/>
          <w:szCs w:val="20"/>
        </w:rPr>
        <w:t xml:space="preserve"> Kč</w:t>
      </w:r>
      <w:r w:rsidRPr="00F86861">
        <w:rPr>
          <w:rFonts w:ascii="Arial" w:hAnsi="Arial" w:cs="Arial"/>
          <w:b/>
          <w:sz w:val="20"/>
          <w:szCs w:val="20"/>
        </w:rPr>
        <w:t xml:space="preserve"> bez DPH.</w:t>
      </w:r>
    </w:p>
    <w:p w:rsidR="00C86019" w:rsidRPr="00F86861" w:rsidRDefault="00C86019" w:rsidP="00C86019">
      <w:pPr>
        <w:pStyle w:val="Standard"/>
        <w:autoSpaceDE w:val="0"/>
        <w:jc w:val="both"/>
        <w:rPr>
          <w:rFonts w:ascii="Arial" w:hAnsi="Arial" w:cs="Arial"/>
          <w:b/>
          <w:sz w:val="20"/>
          <w:szCs w:val="20"/>
        </w:rPr>
      </w:pPr>
    </w:p>
    <w:p w:rsidR="00C86019" w:rsidRPr="00F86861" w:rsidRDefault="00C86019" w:rsidP="00C86019">
      <w:pPr>
        <w:spacing w:line="240" w:lineRule="auto"/>
        <w:jc w:val="both"/>
        <w:rPr>
          <w:rFonts w:cs="Arial"/>
          <w:b/>
          <w:color w:val="auto"/>
          <w:szCs w:val="20"/>
        </w:rPr>
      </w:pPr>
      <w:r w:rsidRPr="00F86861">
        <w:rPr>
          <w:rFonts w:cs="Arial"/>
          <w:b/>
          <w:color w:val="auto"/>
          <w:szCs w:val="20"/>
        </w:rPr>
        <w:t>2.5. Požadavky na způsob zpracování nabídkové ceny</w:t>
      </w:r>
    </w:p>
    <w:p w:rsidR="00D916DE" w:rsidRDefault="00C86019" w:rsidP="00710F8E">
      <w:pPr>
        <w:spacing w:line="240" w:lineRule="auto"/>
        <w:jc w:val="both"/>
        <w:rPr>
          <w:rFonts w:cs="Arial"/>
          <w:color w:val="auto"/>
          <w:szCs w:val="20"/>
        </w:rPr>
      </w:pPr>
      <w:r w:rsidRPr="008841BC">
        <w:rPr>
          <w:rFonts w:cs="Arial"/>
          <w:color w:val="auto"/>
          <w:szCs w:val="20"/>
        </w:rPr>
        <w:t xml:space="preserve">Uchazeč stanoví nabídkovou cenu v rámci specifikovaných </w:t>
      </w:r>
      <w:r w:rsidR="00F242F8">
        <w:rPr>
          <w:rFonts w:cs="Arial"/>
          <w:color w:val="auto"/>
          <w:szCs w:val="20"/>
        </w:rPr>
        <w:t>typů podestýlky</w:t>
      </w:r>
      <w:r w:rsidRPr="008841BC">
        <w:rPr>
          <w:rFonts w:cs="Arial"/>
          <w:color w:val="auto"/>
          <w:szCs w:val="20"/>
        </w:rPr>
        <w:t xml:space="preserve"> za 1 kg </w:t>
      </w:r>
      <w:r w:rsidRPr="006A4468">
        <w:rPr>
          <w:rFonts w:cs="Arial"/>
          <w:color w:val="auto"/>
          <w:szCs w:val="20"/>
        </w:rPr>
        <w:t>v</w:t>
      </w:r>
      <w:r w:rsidR="005246C4" w:rsidRPr="006A4468">
        <w:rPr>
          <w:rFonts w:cs="Arial"/>
          <w:color w:val="auto"/>
          <w:szCs w:val="20"/>
        </w:rPr>
        <w:t>četně</w:t>
      </w:r>
      <w:r w:rsidRPr="006A4468">
        <w:rPr>
          <w:rFonts w:cs="Arial"/>
          <w:color w:val="auto"/>
          <w:szCs w:val="20"/>
        </w:rPr>
        <w:t xml:space="preserve"> </w:t>
      </w:r>
      <w:r w:rsidR="00136B7F" w:rsidRPr="006A4468">
        <w:rPr>
          <w:rFonts w:cs="Arial"/>
          <w:color w:val="auto"/>
          <w:szCs w:val="20"/>
        </w:rPr>
        <w:t xml:space="preserve">všech </w:t>
      </w:r>
      <w:r w:rsidRPr="006A4468">
        <w:rPr>
          <w:rFonts w:cs="Arial"/>
          <w:color w:val="auto"/>
          <w:szCs w:val="20"/>
        </w:rPr>
        <w:t>související</w:t>
      </w:r>
      <w:r w:rsidR="00136B7F" w:rsidRPr="006A4468">
        <w:rPr>
          <w:rFonts w:cs="Arial"/>
          <w:color w:val="auto"/>
          <w:szCs w:val="20"/>
        </w:rPr>
        <w:t>ch</w:t>
      </w:r>
      <w:r w:rsidR="00136B7F">
        <w:rPr>
          <w:rFonts w:cs="Arial"/>
          <w:color w:val="auto"/>
          <w:szCs w:val="20"/>
        </w:rPr>
        <w:t xml:space="preserve"> nákladů</w:t>
      </w:r>
      <w:r w:rsidRPr="008841BC">
        <w:rPr>
          <w:rFonts w:cs="Arial"/>
          <w:color w:val="auto"/>
          <w:szCs w:val="20"/>
        </w:rPr>
        <w:t xml:space="preserve">, zejména </w:t>
      </w:r>
      <w:r w:rsidR="00136B7F">
        <w:rPr>
          <w:rFonts w:cs="Arial"/>
          <w:color w:val="auto"/>
          <w:szCs w:val="20"/>
        </w:rPr>
        <w:t xml:space="preserve">na </w:t>
      </w:r>
      <w:r w:rsidRPr="008841BC">
        <w:rPr>
          <w:rFonts w:cs="Arial"/>
          <w:color w:val="auto"/>
          <w:szCs w:val="20"/>
        </w:rPr>
        <w:t>doprav</w:t>
      </w:r>
      <w:r w:rsidR="00136B7F">
        <w:rPr>
          <w:rFonts w:cs="Arial"/>
          <w:color w:val="auto"/>
          <w:szCs w:val="20"/>
        </w:rPr>
        <w:t>u</w:t>
      </w:r>
      <w:r w:rsidRPr="008841BC">
        <w:rPr>
          <w:rFonts w:cs="Arial"/>
          <w:color w:val="auto"/>
          <w:szCs w:val="20"/>
        </w:rPr>
        <w:t>,</w:t>
      </w:r>
      <w:r w:rsidR="00136B7F">
        <w:rPr>
          <w:rFonts w:cs="Arial"/>
          <w:color w:val="auto"/>
          <w:szCs w:val="20"/>
        </w:rPr>
        <w:t xml:space="preserve"> pojištění atp.</w:t>
      </w:r>
      <w:r w:rsidRPr="008841BC">
        <w:rPr>
          <w:rFonts w:cs="Arial"/>
          <w:color w:val="auto"/>
          <w:szCs w:val="20"/>
        </w:rPr>
        <w:t xml:space="preserve"> v souladu s touto výzvou, a to absolutní částkou v českých korunách.</w:t>
      </w:r>
    </w:p>
    <w:p w:rsidR="00C86019" w:rsidRPr="00034E68" w:rsidRDefault="00C86019" w:rsidP="00C86019">
      <w:pPr>
        <w:spacing w:line="240" w:lineRule="auto"/>
        <w:jc w:val="both"/>
        <w:rPr>
          <w:rFonts w:cs="Arial"/>
          <w:b/>
          <w:color w:val="auto"/>
          <w:szCs w:val="20"/>
        </w:rPr>
      </w:pPr>
      <w:r w:rsidRPr="00034E68">
        <w:rPr>
          <w:rFonts w:cs="Arial"/>
          <w:b/>
          <w:color w:val="auto"/>
          <w:szCs w:val="20"/>
        </w:rPr>
        <w:t>2.5.1. Nabídková cena musí být uvedena v následujícím členění</w:t>
      </w:r>
      <w:r w:rsidR="00095885">
        <w:rPr>
          <w:rFonts w:cs="Arial"/>
          <w:b/>
          <w:color w:val="auto"/>
          <w:szCs w:val="20"/>
        </w:rPr>
        <w:t xml:space="preserve"> a </w:t>
      </w:r>
      <w:r w:rsidR="008D4FAD">
        <w:t>vyplněn</w:t>
      </w:r>
      <w:r w:rsidR="00136B7F">
        <w:t>a</w:t>
      </w:r>
      <w:r w:rsidR="008D4FAD">
        <w:t xml:space="preserve"> do tabulky v</w:t>
      </w:r>
      <w:r w:rsidR="002E3D3C">
        <w:t xml:space="preserve"> čl. IV. návrhu </w:t>
      </w:r>
      <w:r w:rsidR="008D4FAD">
        <w:t>Rámcové smlouv</w:t>
      </w:r>
      <w:r w:rsidR="002E3D3C">
        <w:t>y</w:t>
      </w:r>
      <w:r w:rsidR="002E3D3C">
        <w:rPr>
          <w:rFonts w:cs="Arial"/>
          <w:b/>
          <w:color w:val="auto"/>
          <w:szCs w:val="20"/>
        </w:rPr>
        <w:t>:</w:t>
      </w:r>
    </w:p>
    <w:p w:rsidR="00C86019" w:rsidRPr="000C350B" w:rsidRDefault="00C86019" w:rsidP="00C86019">
      <w:pPr>
        <w:pStyle w:val="Zkladntext3"/>
        <w:numPr>
          <w:ilvl w:val="0"/>
          <w:numId w:val="2"/>
        </w:numPr>
        <w:spacing w:after="60"/>
        <w:ind w:left="709" w:hanging="709"/>
        <w:jc w:val="both"/>
        <w:rPr>
          <w:rFonts w:ascii="Arial" w:hAnsi="Arial" w:cs="Arial"/>
          <w:sz w:val="20"/>
          <w:szCs w:val="20"/>
        </w:rPr>
      </w:pPr>
      <w:r w:rsidRPr="00034E68">
        <w:rPr>
          <w:rFonts w:ascii="Arial" w:hAnsi="Arial" w:cs="Arial"/>
          <w:sz w:val="20"/>
          <w:szCs w:val="20"/>
        </w:rPr>
        <w:t xml:space="preserve">nabídková cena </w:t>
      </w:r>
      <w:r w:rsidR="00A37F02">
        <w:rPr>
          <w:rFonts w:ascii="Arial" w:hAnsi="Arial" w:cs="Arial"/>
          <w:sz w:val="20"/>
          <w:szCs w:val="20"/>
        </w:rPr>
        <w:t xml:space="preserve">za měrnou jednotku v Kč </w:t>
      </w:r>
      <w:r w:rsidRPr="000C350B">
        <w:rPr>
          <w:rFonts w:ascii="Arial" w:hAnsi="Arial" w:cs="Arial"/>
          <w:sz w:val="20"/>
          <w:szCs w:val="20"/>
        </w:rPr>
        <w:t>bez DPH,</w:t>
      </w:r>
    </w:p>
    <w:p w:rsidR="00C86019" w:rsidRPr="000C350B" w:rsidRDefault="00C86019" w:rsidP="00C86019">
      <w:pPr>
        <w:pStyle w:val="Zkladntext3"/>
        <w:numPr>
          <w:ilvl w:val="0"/>
          <w:numId w:val="2"/>
        </w:numPr>
        <w:spacing w:after="60"/>
        <w:ind w:left="709" w:hanging="709"/>
        <w:jc w:val="both"/>
        <w:rPr>
          <w:rFonts w:ascii="Arial" w:hAnsi="Arial" w:cs="Arial"/>
          <w:sz w:val="20"/>
          <w:szCs w:val="20"/>
        </w:rPr>
      </w:pPr>
      <w:r w:rsidRPr="000C350B">
        <w:rPr>
          <w:rFonts w:ascii="Arial" w:hAnsi="Arial" w:cs="Arial"/>
          <w:sz w:val="20"/>
          <w:szCs w:val="20"/>
        </w:rPr>
        <w:t>sazba DPH v %</w:t>
      </w:r>
    </w:p>
    <w:p w:rsidR="00EC4856" w:rsidRPr="000C350B" w:rsidRDefault="00C86019" w:rsidP="00EC4856">
      <w:pPr>
        <w:numPr>
          <w:ilvl w:val="0"/>
          <w:numId w:val="2"/>
        </w:numPr>
        <w:spacing w:after="0" w:line="240" w:lineRule="auto"/>
        <w:jc w:val="both"/>
      </w:pPr>
      <w:r w:rsidRPr="000C350B">
        <w:rPr>
          <w:rFonts w:cs="Arial"/>
          <w:szCs w:val="20"/>
        </w:rPr>
        <w:t>výše DPH v Kč</w:t>
      </w:r>
      <w:r w:rsidR="008D4FAD" w:rsidRPr="000C350B">
        <w:rPr>
          <w:rFonts w:cs="Arial"/>
          <w:szCs w:val="20"/>
        </w:rPr>
        <w:t xml:space="preserve"> </w:t>
      </w:r>
      <w:r w:rsidR="00EC4856" w:rsidRPr="000C350B">
        <w:t>cena za měrnou jednotku v Kč s DPH</w:t>
      </w:r>
    </w:p>
    <w:p w:rsidR="00EC4856" w:rsidRPr="000C350B" w:rsidRDefault="00EC4856" w:rsidP="00EC4856">
      <w:pPr>
        <w:numPr>
          <w:ilvl w:val="0"/>
          <w:numId w:val="2"/>
        </w:numPr>
        <w:spacing w:after="0" w:line="240" w:lineRule="auto"/>
        <w:jc w:val="both"/>
      </w:pPr>
      <w:r w:rsidRPr="000C350B">
        <w:t>celková nabídková cena v Kč bez DPH</w:t>
      </w:r>
    </w:p>
    <w:p w:rsidR="00C86019" w:rsidRPr="000C350B" w:rsidRDefault="00C86019" w:rsidP="00C86019">
      <w:pPr>
        <w:pStyle w:val="Zkladntext3"/>
        <w:numPr>
          <w:ilvl w:val="0"/>
          <w:numId w:val="2"/>
        </w:numPr>
        <w:spacing w:after="60"/>
        <w:ind w:left="709" w:hanging="709"/>
        <w:jc w:val="both"/>
        <w:rPr>
          <w:rFonts w:ascii="Arial" w:hAnsi="Arial" w:cs="Arial"/>
          <w:sz w:val="20"/>
          <w:szCs w:val="20"/>
        </w:rPr>
      </w:pPr>
      <w:r w:rsidRPr="000C350B">
        <w:rPr>
          <w:rFonts w:ascii="Arial" w:hAnsi="Arial" w:cs="Arial"/>
          <w:sz w:val="20"/>
          <w:szCs w:val="20"/>
        </w:rPr>
        <w:t xml:space="preserve">celková nabídková cena </w:t>
      </w:r>
      <w:r w:rsidR="00EC4856" w:rsidRPr="000C350B">
        <w:rPr>
          <w:rFonts w:ascii="Arial" w:hAnsi="Arial" w:cs="Arial"/>
          <w:sz w:val="20"/>
          <w:szCs w:val="20"/>
        </w:rPr>
        <w:t xml:space="preserve">v Kč </w:t>
      </w:r>
      <w:r w:rsidRPr="000C350B">
        <w:rPr>
          <w:rFonts w:ascii="Arial" w:hAnsi="Arial" w:cs="Arial"/>
          <w:sz w:val="20"/>
          <w:szCs w:val="20"/>
        </w:rPr>
        <w:t>včetně DPH.</w:t>
      </w:r>
    </w:p>
    <w:p w:rsidR="00A46DD8" w:rsidRPr="000C350B" w:rsidRDefault="00A46DD8" w:rsidP="00A46DD8">
      <w:pPr>
        <w:pStyle w:val="Zkladntext3"/>
        <w:spacing w:after="60"/>
        <w:ind w:left="709"/>
        <w:jc w:val="both"/>
        <w:rPr>
          <w:rFonts w:ascii="Arial" w:hAnsi="Arial" w:cs="Arial"/>
          <w:sz w:val="20"/>
          <w:szCs w:val="20"/>
        </w:rPr>
      </w:pPr>
    </w:p>
    <w:p w:rsidR="00095885" w:rsidRPr="000C350B" w:rsidRDefault="006C12ED" w:rsidP="00C86019">
      <w:pPr>
        <w:pStyle w:val="honey"/>
        <w:spacing w:line="240" w:lineRule="auto"/>
        <w:rPr>
          <w:rFonts w:cs="Arial"/>
          <w:b/>
          <w:color w:val="auto"/>
          <w:sz w:val="20"/>
        </w:rPr>
      </w:pPr>
      <w:r w:rsidRPr="000C350B">
        <w:rPr>
          <w:rFonts w:cs="Arial"/>
          <w:b/>
          <w:color w:val="auto"/>
          <w:sz w:val="20"/>
        </w:rPr>
        <w:t>Nabídková cena představuje cenu</w:t>
      </w:r>
      <w:r w:rsidR="000C350B">
        <w:rPr>
          <w:rFonts w:cs="Arial"/>
          <w:b/>
          <w:color w:val="auto"/>
          <w:sz w:val="20"/>
        </w:rPr>
        <w:t xml:space="preserve"> v Kč</w:t>
      </w:r>
      <w:r w:rsidRPr="000C350B">
        <w:rPr>
          <w:rFonts w:cs="Arial"/>
          <w:b/>
          <w:color w:val="auto"/>
          <w:sz w:val="20"/>
        </w:rPr>
        <w:t xml:space="preserve"> za 1 kg podestýlky</w:t>
      </w:r>
      <w:r w:rsidR="00C33D03" w:rsidRPr="000C350B">
        <w:rPr>
          <w:rFonts w:cs="Arial"/>
          <w:b/>
          <w:color w:val="auto"/>
          <w:sz w:val="20"/>
        </w:rPr>
        <w:t xml:space="preserve"> bez DPH a s DPH</w:t>
      </w:r>
      <w:r w:rsidRPr="000C350B">
        <w:rPr>
          <w:rFonts w:cs="Arial"/>
          <w:b/>
          <w:color w:val="auto"/>
          <w:sz w:val="20"/>
        </w:rPr>
        <w:t xml:space="preserve">, vč. </w:t>
      </w:r>
      <w:r w:rsidR="00A46DD8" w:rsidRPr="000C350B">
        <w:rPr>
          <w:rFonts w:cs="Arial"/>
          <w:b/>
          <w:color w:val="auto"/>
          <w:sz w:val="20"/>
        </w:rPr>
        <w:t>d</w:t>
      </w:r>
      <w:r w:rsidRPr="000C350B">
        <w:rPr>
          <w:rFonts w:cs="Arial"/>
          <w:b/>
          <w:color w:val="auto"/>
          <w:sz w:val="20"/>
        </w:rPr>
        <w:t>opravy do míst plnění</w:t>
      </w:r>
      <w:r w:rsidR="00A46DD8" w:rsidRPr="000C350B">
        <w:rPr>
          <w:rFonts w:cs="Arial"/>
          <w:b/>
          <w:color w:val="auto"/>
          <w:sz w:val="20"/>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3"/>
        <w:gridCol w:w="1985"/>
        <w:gridCol w:w="1276"/>
        <w:gridCol w:w="839"/>
        <w:gridCol w:w="2263"/>
      </w:tblGrid>
      <w:tr w:rsidR="000C350B" w:rsidRPr="000C350B" w:rsidTr="00CC613D">
        <w:trPr>
          <w:trHeight w:val="603"/>
          <w:jc w:val="center"/>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rPr>
                <w:b/>
                <w:bCs/>
                <w:color w:val="auto"/>
                <w:szCs w:val="20"/>
              </w:rPr>
            </w:pPr>
            <w:r w:rsidRPr="006A4468">
              <w:rPr>
                <w:b/>
                <w:bCs/>
                <w:color w:val="auto"/>
                <w:szCs w:val="20"/>
              </w:rPr>
              <w:t xml:space="preserve">Podestýlka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50B" w:rsidRPr="006A4468" w:rsidRDefault="000C350B" w:rsidP="00A31C3E">
            <w:pPr>
              <w:jc w:val="center"/>
              <w:rPr>
                <w:b/>
                <w:bCs/>
                <w:color w:val="auto"/>
                <w:szCs w:val="20"/>
              </w:rPr>
            </w:pPr>
            <w:r w:rsidRPr="006A4468">
              <w:rPr>
                <w:b/>
                <w:bCs/>
                <w:color w:val="auto"/>
                <w:szCs w:val="20"/>
              </w:rPr>
              <w:t>Cena bez DPH v Kč /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50B" w:rsidRPr="006A4468" w:rsidRDefault="000C350B" w:rsidP="00A31C3E">
            <w:pPr>
              <w:jc w:val="center"/>
              <w:rPr>
                <w:b/>
                <w:bCs/>
                <w:color w:val="auto"/>
                <w:szCs w:val="20"/>
              </w:rPr>
            </w:pPr>
            <w:r w:rsidRPr="006A4468">
              <w:rPr>
                <w:b/>
                <w:bCs/>
                <w:color w:val="auto"/>
                <w:szCs w:val="20"/>
              </w:rPr>
              <w:t>Sazba DPH v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50B" w:rsidRPr="006A4468" w:rsidRDefault="000C350B" w:rsidP="00A31C3E">
            <w:pPr>
              <w:jc w:val="center"/>
              <w:rPr>
                <w:b/>
                <w:bCs/>
                <w:color w:val="auto"/>
                <w:szCs w:val="20"/>
              </w:rPr>
            </w:pPr>
            <w:r w:rsidRPr="006A4468">
              <w:rPr>
                <w:b/>
                <w:bCs/>
                <w:color w:val="auto"/>
                <w:szCs w:val="20"/>
              </w:rPr>
              <w:t>Výše DPH v Kč</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50B" w:rsidRPr="006A4468" w:rsidRDefault="000C350B" w:rsidP="00A31C3E">
            <w:pPr>
              <w:rPr>
                <w:b/>
                <w:bCs/>
                <w:color w:val="auto"/>
                <w:szCs w:val="20"/>
              </w:rPr>
            </w:pPr>
            <w:r w:rsidRPr="006A4468">
              <w:rPr>
                <w:b/>
                <w:bCs/>
                <w:color w:val="auto"/>
                <w:szCs w:val="20"/>
              </w:rPr>
              <w:t>Cena včetně DPH v Kč/ 1 kg</w:t>
            </w:r>
          </w:p>
        </w:tc>
      </w:tr>
      <w:tr w:rsidR="000C350B" w:rsidRPr="000C350B" w:rsidTr="00CC613D">
        <w:trPr>
          <w:trHeight w:val="284"/>
          <w:jc w:val="center"/>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rPr>
                <w:b/>
                <w:color w:val="auto"/>
                <w:szCs w:val="20"/>
              </w:rPr>
            </w:pPr>
            <w:proofErr w:type="spellStart"/>
            <w:r w:rsidRPr="006A4468">
              <w:rPr>
                <w:b/>
                <w:bCs/>
                <w:color w:val="auto"/>
                <w:szCs w:val="20"/>
              </w:rPr>
              <w:t>Lignocel</w:t>
            </w:r>
            <w:proofErr w:type="spellEnd"/>
            <w:r w:rsidRPr="006A4468">
              <w:rPr>
                <w:b/>
                <w:bCs/>
                <w:color w:val="auto"/>
                <w:szCs w:val="20"/>
              </w:rPr>
              <w:t xml:space="preserve"> 3-4 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color w:val="auto"/>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color w:val="auto"/>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color w:val="auto"/>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color w:val="auto"/>
                <w:szCs w:val="20"/>
              </w:rPr>
            </w:pPr>
          </w:p>
        </w:tc>
      </w:tr>
      <w:tr w:rsidR="000C350B" w:rsidRPr="000C350B" w:rsidTr="00CC613D">
        <w:trPr>
          <w:trHeight w:val="284"/>
          <w:jc w:val="center"/>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rPr>
                <w:b/>
                <w:bCs/>
                <w:color w:val="auto"/>
                <w:szCs w:val="20"/>
              </w:rPr>
            </w:pPr>
            <w:proofErr w:type="spellStart"/>
            <w:r w:rsidRPr="006A4468">
              <w:rPr>
                <w:b/>
                <w:bCs/>
                <w:color w:val="auto"/>
                <w:szCs w:val="20"/>
              </w:rPr>
              <w:t>Lignocel</w:t>
            </w:r>
            <w:proofErr w:type="spellEnd"/>
            <w:r w:rsidRPr="006A4468">
              <w:rPr>
                <w:b/>
                <w:bCs/>
                <w:color w:val="auto"/>
                <w:szCs w:val="20"/>
              </w:rPr>
              <w:t xml:space="preserve"> </w:t>
            </w:r>
            <w:proofErr w:type="spellStart"/>
            <w:r w:rsidRPr="006A4468">
              <w:rPr>
                <w:b/>
                <w:bCs/>
                <w:color w:val="auto"/>
                <w:szCs w:val="20"/>
              </w:rPr>
              <w:t>select</w:t>
            </w:r>
            <w:proofErr w:type="spellEnd"/>
            <w:r w:rsidRPr="006A4468">
              <w:rPr>
                <w:b/>
                <w:bCs/>
                <w:color w:val="auto"/>
                <w:szCs w:val="20"/>
              </w:rPr>
              <w:t xml:space="preserve"> fine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bCs/>
                <w:color w:val="auto"/>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bCs/>
                <w:color w:val="auto"/>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bCs/>
                <w:color w:val="auto"/>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0C350B" w:rsidRPr="006A4468" w:rsidRDefault="000C350B" w:rsidP="00A31C3E">
            <w:pPr>
              <w:jc w:val="center"/>
              <w:rPr>
                <w:b/>
                <w:bCs/>
                <w:color w:val="auto"/>
                <w:szCs w:val="20"/>
              </w:rPr>
            </w:pPr>
          </w:p>
        </w:tc>
      </w:tr>
    </w:tbl>
    <w:p w:rsidR="00095885" w:rsidRPr="000C350B" w:rsidRDefault="00095885" w:rsidP="00C86019">
      <w:pPr>
        <w:pStyle w:val="honey"/>
        <w:spacing w:line="240" w:lineRule="auto"/>
        <w:rPr>
          <w:rFonts w:cs="Arial"/>
          <w:color w:val="auto"/>
          <w:sz w:val="20"/>
        </w:rPr>
      </w:pPr>
    </w:p>
    <w:p w:rsidR="00C86019" w:rsidRDefault="00C86019" w:rsidP="00C86019">
      <w:pPr>
        <w:pStyle w:val="honey"/>
        <w:spacing w:line="240" w:lineRule="auto"/>
        <w:rPr>
          <w:rFonts w:cs="Arial"/>
          <w:color w:val="auto"/>
          <w:sz w:val="20"/>
        </w:rPr>
      </w:pPr>
      <w:r w:rsidRPr="000C350B">
        <w:rPr>
          <w:rFonts w:cs="Arial"/>
          <w:color w:val="auto"/>
          <w:sz w:val="20"/>
        </w:rPr>
        <w:t xml:space="preserve">Uchazečem nabídnuté ceny budou závazné (nejvýše přípustné), a to po celou dobu trvání </w:t>
      </w:r>
      <w:r w:rsidR="001E4851">
        <w:rPr>
          <w:rFonts w:cs="Arial"/>
          <w:color w:val="auto"/>
          <w:sz w:val="20"/>
        </w:rPr>
        <w:t>R</w:t>
      </w:r>
      <w:r w:rsidRPr="000C350B">
        <w:rPr>
          <w:rFonts w:cs="Arial"/>
          <w:color w:val="auto"/>
          <w:sz w:val="20"/>
        </w:rPr>
        <w:t>ámcové smlouvy. Každá nabídková cena musí být cenou pevnou, nezávislou na změně podmínek v průběhu realizace veřejné</w:t>
      </w:r>
      <w:r w:rsidRPr="00231BB3">
        <w:rPr>
          <w:rFonts w:cs="Arial"/>
          <w:color w:val="auto"/>
          <w:sz w:val="20"/>
        </w:rPr>
        <w:t xml:space="preserve"> zakázky. Nabídková cena musí obsahovat veškeré náklady </w:t>
      </w:r>
      <w:r w:rsidR="002E3D3C">
        <w:rPr>
          <w:rFonts w:cs="Arial"/>
          <w:color w:val="auto"/>
          <w:sz w:val="20"/>
        </w:rPr>
        <w:t xml:space="preserve">nutné </w:t>
      </w:r>
      <w:r w:rsidRPr="00231BB3">
        <w:rPr>
          <w:rFonts w:cs="Arial"/>
          <w:color w:val="auto"/>
          <w:sz w:val="20"/>
        </w:rPr>
        <w:t>k</w:t>
      </w:r>
      <w:r w:rsidR="002E3D3C">
        <w:rPr>
          <w:rFonts w:cs="Arial"/>
          <w:color w:val="auto"/>
          <w:sz w:val="20"/>
        </w:rPr>
        <w:t> </w:t>
      </w:r>
      <w:r w:rsidRPr="00231BB3">
        <w:rPr>
          <w:rFonts w:cs="Arial"/>
          <w:color w:val="auto"/>
          <w:sz w:val="20"/>
        </w:rPr>
        <w:t>řádné</w:t>
      </w:r>
      <w:r w:rsidR="002E3D3C">
        <w:rPr>
          <w:rFonts w:cs="Arial"/>
          <w:color w:val="auto"/>
          <w:sz w:val="20"/>
        </w:rPr>
        <w:t>mu splnění</w:t>
      </w:r>
      <w:r w:rsidRPr="00231BB3">
        <w:rPr>
          <w:rFonts w:cs="Arial"/>
          <w:color w:val="auto"/>
          <w:sz w:val="20"/>
        </w:rPr>
        <w:t xml:space="preserve"> předmětu veřejné zakázky</w:t>
      </w:r>
      <w:r w:rsidR="002E3D3C">
        <w:rPr>
          <w:rFonts w:cs="Arial"/>
          <w:color w:val="auto"/>
          <w:sz w:val="20"/>
        </w:rPr>
        <w:t>.</w:t>
      </w:r>
    </w:p>
    <w:p w:rsidR="00EC4856" w:rsidRPr="00E67D63" w:rsidRDefault="00EC4856" w:rsidP="00EC4856">
      <w:pPr>
        <w:jc w:val="both"/>
        <w:rPr>
          <w:rFonts w:cs="Arial"/>
          <w:szCs w:val="20"/>
          <w:u w:val="single"/>
        </w:rPr>
      </w:pPr>
      <w:r w:rsidRPr="00E67D63">
        <w:rPr>
          <w:rFonts w:cs="Arial"/>
          <w:szCs w:val="20"/>
          <w:u w:val="single"/>
        </w:rPr>
        <w:t>Nabídková cena bude uvedena ke každé položce předmětu plnění veřejné zakázky. Uchazeč uvede do přílohy č. 1 Rámcové smlouvy nabídkovou cenu bez DPH za měrnou jednotku u každé položky a cenu za měrnou jednotku včetně DPH.</w:t>
      </w:r>
    </w:p>
    <w:p w:rsidR="00C86019" w:rsidRDefault="00C86019" w:rsidP="00C86019">
      <w:pPr>
        <w:spacing w:line="240" w:lineRule="auto"/>
        <w:jc w:val="both"/>
        <w:rPr>
          <w:rFonts w:cs="Arial"/>
          <w:b/>
          <w:color w:val="auto"/>
          <w:szCs w:val="20"/>
        </w:rPr>
      </w:pPr>
      <w:r w:rsidRPr="00095885">
        <w:rPr>
          <w:rFonts w:cs="Arial"/>
          <w:b/>
          <w:color w:val="auto"/>
          <w:szCs w:val="20"/>
        </w:rPr>
        <w:t>Zahraniční uchazeč uvede pouze cenu bez DPH.</w:t>
      </w:r>
    </w:p>
    <w:p w:rsidR="00E67D63" w:rsidRPr="00CC613D" w:rsidRDefault="00E67D63" w:rsidP="00C86019">
      <w:pPr>
        <w:spacing w:line="240" w:lineRule="auto"/>
        <w:jc w:val="both"/>
        <w:rPr>
          <w:rFonts w:cs="Arial"/>
          <w:b/>
          <w:color w:val="auto"/>
          <w:szCs w:val="20"/>
        </w:rPr>
      </w:pPr>
    </w:p>
    <w:p w:rsidR="00C86019" w:rsidRPr="00CC613D" w:rsidRDefault="004253EE" w:rsidP="006A4468">
      <w:pPr>
        <w:pStyle w:val="honey"/>
        <w:spacing w:after="0" w:line="240" w:lineRule="auto"/>
        <w:jc w:val="left"/>
        <w:rPr>
          <w:rFonts w:cs="Arial"/>
          <w:b/>
          <w:color w:val="auto"/>
          <w:sz w:val="20"/>
        </w:rPr>
      </w:pPr>
      <w:r w:rsidRPr="00CC613D">
        <w:rPr>
          <w:rFonts w:cs="Arial"/>
          <w:b/>
          <w:color w:val="auto"/>
          <w:sz w:val="20"/>
        </w:rPr>
        <w:t>2.6</w:t>
      </w:r>
      <w:r w:rsidR="00C86019" w:rsidRPr="00CC613D">
        <w:rPr>
          <w:rFonts w:cs="Arial"/>
          <w:b/>
          <w:color w:val="auto"/>
          <w:sz w:val="20"/>
        </w:rPr>
        <w:t>. Doba plnění veřejné zakázky</w:t>
      </w:r>
      <w:r w:rsidR="005137F8" w:rsidRPr="00CC613D">
        <w:rPr>
          <w:rFonts w:cs="Arial"/>
          <w:b/>
          <w:color w:val="auto"/>
          <w:sz w:val="20"/>
        </w:rPr>
        <w:t xml:space="preserve"> a popis požadovaného plnění</w:t>
      </w:r>
    </w:p>
    <w:p w:rsidR="00C86019" w:rsidRPr="008841BC" w:rsidRDefault="00C86019" w:rsidP="006A4468">
      <w:pPr>
        <w:spacing w:after="0" w:line="240" w:lineRule="auto"/>
        <w:jc w:val="both"/>
        <w:rPr>
          <w:rFonts w:cs="Arial"/>
          <w:color w:val="auto"/>
          <w:szCs w:val="20"/>
        </w:rPr>
      </w:pPr>
      <w:r w:rsidRPr="00CC613D">
        <w:rPr>
          <w:rFonts w:cs="Arial"/>
          <w:color w:val="auto"/>
          <w:szCs w:val="20"/>
        </w:rPr>
        <w:t xml:space="preserve">Rámcová smlouva s vybraným uchazečem bude uzavřena na dobu určitou </w:t>
      </w:r>
      <w:r w:rsidRPr="008841BC">
        <w:rPr>
          <w:rFonts w:cs="Arial"/>
          <w:color w:val="auto"/>
          <w:szCs w:val="20"/>
        </w:rPr>
        <w:t xml:space="preserve">a to na dobu </w:t>
      </w:r>
      <w:r w:rsidRPr="008841BC">
        <w:rPr>
          <w:rFonts w:cs="Arial"/>
          <w:b/>
          <w:color w:val="auto"/>
          <w:szCs w:val="20"/>
        </w:rPr>
        <w:t>24 měsíců</w:t>
      </w:r>
      <w:r w:rsidRPr="008841BC">
        <w:rPr>
          <w:rFonts w:cs="Arial"/>
          <w:color w:val="auto"/>
          <w:szCs w:val="20"/>
        </w:rPr>
        <w:t xml:space="preserve"> od účinnosti smlouvy. </w:t>
      </w:r>
    </w:p>
    <w:p w:rsidR="00C86019" w:rsidRDefault="00C86019" w:rsidP="006A4468">
      <w:pPr>
        <w:pStyle w:val="honey"/>
        <w:spacing w:after="0" w:line="240" w:lineRule="auto"/>
        <w:rPr>
          <w:rFonts w:cs="Arial"/>
          <w:color w:val="auto"/>
          <w:sz w:val="20"/>
        </w:rPr>
      </w:pPr>
      <w:r w:rsidRPr="00231BB3">
        <w:rPr>
          <w:rFonts w:cs="Arial"/>
          <w:color w:val="auto"/>
          <w:sz w:val="20"/>
        </w:rPr>
        <w:t>V této době plnění bude zadavatel oprávněn zadávat vybranému uchazeči jednotlivé veřejné zakázky na plnění dílčích dodávek specifikovaných v Rámcové smlouvě, a to vždy písemnou Výzvou (objednávkou) k poskytnutí plnění, jež je návrhem na uzavření smlouvy a písemným potvrzením této Výzvy (objednávky) uchazečem, jež je přijetím návrhu smlouvy.</w:t>
      </w:r>
    </w:p>
    <w:p w:rsidR="00F871D5" w:rsidRPr="005246C4" w:rsidRDefault="00F871D5" w:rsidP="006A4468">
      <w:pPr>
        <w:autoSpaceDE w:val="0"/>
        <w:autoSpaceDN w:val="0"/>
        <w:adjustRightInd w:val="0"/>
        <w:spacing w:after="0" w:line="240" w:lineRule="auto"/>
        <w:rPr>
          <w:rFonts w:ascii="ArialMT" w:hAnsi="ArialMT" w:cs="ArialMT"/>
          <w:color w:val="auto"/>
          <w:szCs w:val="20"/>
        </w:rPr>
      </w:pPr>
      <w:r w:rsidRPr="00DD5267">
        <w:rPr>
          <w:rFonts w:cs="Arial"/>
          <w:color w:val="auto"/>
          <w:szCs w:val="20"/>
        </w:rPr>
        <w:t>Podrobná specifikace procesu objednávek předmětu veřejné zakázky je uvedena v</w:t>
      </w:r>
      <w:r w:rsidR="002E3D3C">
        <w:rPr>
          <w:rFonts w:cs="Arial"/>
          <w:color w:val="auto"/>
          <w:szCs w:val="20"/>
        </w:rPr>
        <w:t>e vzorovém textu R</w:t>
      </w:r>
      <w:r w:rsidRPr="00DD5267">
        <w:rPr>
          <w:rFonts w:cs="Arial"/>
          <w:color w:val="auto"/>
          <w:szCs w:val="20"/>
        </w:rPr>
        <w:t>ámcové smlouvy (příloha č. 1</w:t>
      </w:r>
      <w:r w:rsidRPr="00DD5267">
        <w:rPr>
          <w:rFonts w:ascii="ArialMT" w:hAnsi="ArialMT" w:cs="ArialMT"/>
          <w:color w:val="auto"/>
          <w:szCs w:val="20"/>
        </w:rPr>
        <w:t xml:space="preserve"> této výzvy).</w:t>
      </w:r>
      <w:r w:rsidRPr="005246C4">
        <w:rPr>
          <w:rFonts w:ascii="ArialMT" w:hAnsi="ArialMT" w:cs="ArialMT"/>
          <w:color w:val="auto"/>
          <w:szCs w:val="20"/>
        </w:rPr>
        <w:t xml:space="preserve"> </w:t>
      </w:r>
    </w:p>
    <w:p w:rsidR="00F871D5" w:rsidRDefault="00F871D5" w:rsidP="006A4468">
      <w:pPr>
        <w:pStyle w:val="honey"/>
        <w:spacing w:after="0" w:line="240" w:lineRule="auto"/>
        <w:rPr>
          <w:rFonts w:cs="Arial"/>
          <w:color w:val="auto"/>
          <w:sz w:val="20"/>
        </w:rPr>
      </w:pPr>
    </w:p>
    <w:p w:rsidR="00C86019" w:rsidRPr="00BB0401" w:rsidRDefault="00C86019" w:rsidP="006A4468">
      <w:pPr>
        <w:pStyle w:val="honey"/>
        <w:spacing w:after="0" w:line="240" w:lineRule="auto"/>
        <w:jc w:val="left"/>
        <w:rPr>
          <w:rFonts w:cs="Arial"/>
          <w:b/>
          <w:sz w:val="20"/>
        </w:rPr>
      </w:pPr>
      <w:r w:rsidRPr="008841BC">
        <w:rPr>
          <w:rFonts w:cs="Arial"/>
          <w:b/>
          <w:sz w:val="20"/>
        </w:rPr>
        <w:t>2.</w:t>
      </w:r>
      <w:r w:rsidR="004253EE">
        <w:rPr>
          <w:rFonts w:cs="Arial"/>
          <w:b/>
          <w:sz w:val="20"/>
        </w:rPr>
        <w:t>7</w:t>
      </w:r>
      <w:r w:rsidRPr="008841BC">
        <w:rPr>
          <w:rFonts w:cs="Arial"/>
          <w:b/>
          <w:sz w:val="20"/>
        </w:rPr>
        <w:t>. Místo plnění veřejné zakázky</w:t>
      </w:r>
    </w:p>
    <w:p w:rsidR="00777E39" w:rsidRDefault="00F67D9B" w:rsidP="006A4468">
      <w:pPr>
        <w:pStyle w:val="honey"/>
        <w:spacing w:after="0" w:line="240" w:lineRule="auto"/>
        <w:rPr>
          <w:rFonts w:cs="Arial"/>
          <w:sz w:val="20"/>
        </w:rPr>
      </w:pPr>
      <w:r w:rsidRPr="008F2038">
        <w:rPr>
          <w:rFonts w:cs="Arial"/>
          <w:sz w:val="20"/>
        </w:rPr>
        <w:t xml:space="preserve">Jako místo pro dodání zboží bude </w:t>
      </w:r>
      <w:r w:rsidR="00095885" w:rsidRPr="008F2038">
        <w:rPr>
          <w:rFonts w:cs="Arial"/>
          <w:sz w:val="20"/>
        </w:rPr>
        <w:t>ve Výzvě (</w:t>
      </w:r>
      <w:r w:rsidRPr="008F2038">
        <w:rPr>
          <w:rFonts w:cs="Arial"/>
          <w:sz w:val="20"/>
        </w:rPr>
        <w:t>objednávce</w:t>
      </w:r>
      <w:r w:rsidR="00095885" w:rsidRPr="008F2038">
        <w:rPr>
          <w:rFonts w:cs="Arial"/>
          <w:sz w:val="20"/>
        </w:rPr>
        <w:t>)</w:t>
      </w:r>
      <w:r w:rsidRPr="008F2038">
        <w:rPr>
          <w:rFonts w:cs="Arial"/>
          <w:sz w:val="20"/>
        </w:rPr>
        <w:t xml:space="preserve"> dle Rámcové smlouvy uvedeno některé z pracovišť 1. lékařské fakulty Univerzity Karlovy v</w:t>
      </w:r>
      <w:r w:rsidR="00777E39" w:rsidRPr="008F2038">
        <w:rPr>
          <w:rFonts w:cs="Arial"/>
          <w:sz w:val="20"/>
        </w:rPr>
        <w:t> </w:t>
      </w:r>
      <w:r w:rsidRPr="008F2038">
        <w:rPr>
          <w:rFonts w:cs="Arial"/>
          <w:sz w:val="20"/>
        </w:rPr>
        <w:t>Praze</w:t>
      </w:r>
      <w:r w:rsidR="00777E39" w:rsidRPr="008F2038">
        <w:rPr>
          <w:rFonts w:cs="Arial"/>
          <w:sz w:val="20"/>
        </w:rPr>
        <w:t>.</w:t>
      </w:r>
    </w:p>
    <w:p w:rsidR="00F67D9B" w:rsidRDefault="00F67D9B" w:rsidP="006A4468">
      <w:pPr>
        <w:pStyle w:val="honey"/>
        <w:spacing w:after="0" w:line="240" w:lineRule="auto"/>
        <w:rPr>
          <w:rFonts w:cs="Arial"/>
          <w:sz w:val="20"/>
        </w:rPr>
      </w:pPr>
      <w:r w:rsidRPr="003979B8">
        <w:rPr>
          <w:rFonts w:cs="Arial"/>
          <w:sz w:val="20"/>
        </w:rPr>
        <w:t xml:space="preserve">Za zadavatele je zboží oprávněna převzít a </w:t>
      </w:r>
      <w:r>
        <w:rPr>
          <w:rFonts w:cs="Arial"/>
          <w:sz w:val="20"/>
        </w:rPr>
        <w:t>dodací list</w:t>
      </w:r>
      <w:r w:rsidRPr="003979B8">
        <w:rPr>
          <w:rFonts w:cs="Arial"/>
          <w:sz w:val="20"/>
        </w:rPr>
        <w:t xml:space="preserve"> podepsat osoba, která bude s tímto oprávněním uvedena v dílčí </w:t>
      </w:r>
      <w:r w:rsidR="002E3D3C">
        <w:rPr>
          <w:rFonts w:cs="Arial"/>
          <w:sz w:val="20"/>
        </w:rPr>
        <w:t>Výzvě (</w:t>
      </w:r>
      <w:r w:rsidRPr="003979B8">
        <w:rPr>
          <w:rFonts w:cs="Arial"/>
          <w:sz w:val="20"/>
        </w:rPr>
        <w:t>objednávce</w:t>
      </w:r>
      <w:r w:rsidR="002E3D3C">
        <w:rPr>
          <w:rFonts w:cs="Arial"/>
          <w:sz w:val="20"/>
        </w:rPr>
        <w:t>)</w:t>
      </w:r>
      <w:r w:rsidRPr="003979B8">
        <w:rPr>
          <w:rFonts w:cs="Arial"/>
          <w:sz w:val="20"/>
        </w:rPr>
        <w:t xml:space="preserve"> zadavatele.</w:t>
      </w:r>
    </w:p>
    <w:p w:rsidR="007E1076" w:rsidRDefault="007E1076" w:rsidP="006A4468">
      <w:pPr>
        <w:pStyle w:val="honey"/>
        <w:spacing w:after="0" w:line="240" w:lineRule="auto"/>
        <w:rPr>
          <w:rFonts w:cs="Arial"/>
          <w:sz w:val="20"/>
        </w:rPr>
      </w:pPr>
    </w:p>
    <w:p w:rsidR="00C86019" w:rsidRDefault="004253EE" w:rsidP="006A4468">
      <w:pPr>
        <w:pStyle w:val="honey"/>
        <w:spacing w:after="0" w:line="240" w:lineRule="auto"/>
        <w:jc w:val="left"/>
        <w:rPr>
          <w:rFonts w:cs="Arial"/>
          <w:b/>
          <w:sz w:val="20"/>
        </w:rPr>
      </w:pPr>
      <w:r>
        <w:rPr>
          <w:rFonts w:cs="Arial"/>
          <w:b/>
          <w:sz w:val="20"/>
        </w:rPr>
        <w:t>2.8</w:t>
      </w:r>
      <w:r w:rsidR="00C86019" w:rsidRPr="008841BC">
        <w:rPr>
          <w:rFonts w:cs="Arial"/>
          <w:b/>
          <w:sz w:val="20"/>
        </w:rPr>
        <w:t>. Obchodní podmínky</w:t>
      </w:r>
    </w:p>
    <w:p w:rsidR="00C86019" w:rsidRPr="00BB0401" w:rsidRDefault="00C86019" w:rsidP="006A4468">
      <w:pPr>
        <w:pStyle w:val="honey"/>
        <w:spacing w:after="0" w:line="240" w:lineRule="auto"/>
        <w:rPr>
          <w:rFonts w:cs="Arial"/>
          <w:sz w:val="20"/>
        </w:rPr>
      </w:pPr>
      <w:r w:rsidRPr="001F241B">
        <w:rPr>
          <w:rFonts w:cs="Arial"/>
          <w:sz w:val="20"/>
        </w:rPr>
        <w:t xml:space="preserve">Obchodní a platební podmínky jsou podrobně vymezeny </w:t>
      </w:r>
      <w:r w:rsidRPr="00B86297">
        <w:rPr>
          <w:rFonts w:cs="Arial"/>
          <w:b/>
          <w:sz w:val="20"/>
        </w:rPr>
        <w:t xml:space="preserve">ve vzorovém textu </w:t>
      </w:r>
      <w:r w:rsidR="002E3D3C">
        <w:rPr>
          <w:rFonts w:cs="Arial"/>
          <w:b/>
          <w:sz w:val="20"/>
        </w:rPr>
        <w:t>R</w:t>
      </w:r>
      <w:r w:rsidR="000615CC">
        <w:rPr>
          <w:rFonts w:cs="Arial"/>
          <w:b/>
          <w:sz w:val="20"/>
        </w:rPr>
        <w:t xml:space="preserve">ámcové </w:t>
      </w:r>
      <w:r w:rsidRPr="00B86297">
        <w:rPr>
          <w:rFonts w:cs="Arial"/>
          <w:b/>
          <w:sz w:val="20"/>
        </w:rPr>
        <w:t>smlouvy</w:t>
      </w:r>
      <w:r w:rsidRPr="001F241B">
        <w:rPr>
          <w:rFonts w:cs="Arial"/>
          <w:sz w:val="20"/>
        </w:rPr>
        <w:t xml:space="preserve"> (viz příloha č. 1 </w:t>
      </w:r>
      <w:r>
        <w:rPr>
          <w:rFonts w:cs="Arial"/>
          <w:sz w:val="20"/>
        </w:rPr>
        <w:t xml:space="preserve">této </w:t>
      </w:r>
      <w:r w:rsidRPr="001F241B">
        <w:rPr>
          <w:rFonts w:cs="Arial"/>
          <w:sz w:val="20"/>
        </w:rPr>
        <w:t xml:space="preserve">výzvy k podání nabídek), který je uchazeč povinen použít pro vypracování návrhu </w:t>
      </w:r>
      <w:r w:rsidR="002E3D3C">
        <w:rPr>
          <w:rFonts w:cs="Arial"/>
          <w:sz w:val="20"/>
        </w:rPr>
        <w:t>R</w:t>
      </w:r>
      <w:r w:rsidR="00637FC2">
        <w:rPr>
          <w:rFonts w:cs="Arial"/>
          <w:sz w:val="20"/>
        </w:rPr>
        <w:t xml:space="preserve">ámcové </w:t>
      </w:r>
      <w:r w:rsidRPr="001F241B">
        <w:rPr>
          <w:rFonts w:cs="Arial"/>
          <w:sz w:val="20"/>
        </w:rPr>
        <w:t xml:space="preserve">smlouvy do nabídky. </w:t>
      </w:r>
      <w:r w:rsidRPr="001F241B">
        <w:rPr>
          <w:rFonts w:cs="Arial"/>
          <w:b/>
          <w:sz w:val="20"/>
        </w:rPr>
        <w:t xml:space="preserve">Uchazeč do </w:t>
      </w:r>
      <w:r w:rsidRPr="00BB0401">
        <w:rPr>
          <w:rFonts w:cs="Arial"/>
          <w:b/>
          <w:sz w:val="20"/>
        </w:rPr>
        <w:t>vzorového textu</w:t>
      </w:r>
      <w:r w:rsidR="00637FC2">
        <w:rPr>
          <w:rFonts w:cs="Arial"/>
          <w:b/>
          <w:sz w:val="20"/>
        </w:rPr>
        <w:t xml:space="preserve"> </w:t>
      </w:r>
      <w:r w:rsidR="002E3D3C">
        <w:rPr>
          <w:rFonts w:cs="Arial"/>
          <w:b/>
          <w:sz w:val="20"/>
        </w:rPr>
        <w:t>R</w:t>
      </w:r>
      <w:r w:rsidR="00637FC2">
        <w:rPr>
          <w:rFonts w:cs="Arial"/>
          <w:b/>
          <w:sz w:val="20"/>
        </w:rPr>
        <w:t>ámcové smlouvy</w:t>
      </w:r>
      <w:r w:rsidRPr="00BB0401">
        <w:rPr>
          <w:rFonts w:cs="Arial"/>
          <w:b/>
          <w:sz w:val="20"/>
        </w:rPr>
        <w:t xml:space="preserve"> pouze </w:t>
      </w:r>
      <w:r w:rsidRPr="00194AA9">
        <w:rPr>
          <w:rFonts w:cs="Arial"/>
          <w:b/>
          <w:sz w:val="20"/>
        </w:rPr>
        <w:t>doplní</w:t>
      </w:r>
      <w:r w:rsidRPr="00BB0401">
        <w:rPr>
          <w:rFonts w:cs="Arial"/>
          <w:sz w:val="20"/>
        </w:rPr>
        <w:t xml:space="preserve"> chybějící údaje, není oprávněn vzorový text smlouvy jinak měnit.</w:t>
      </w:r>
    </w:p>
    <w:p w:rsidR="00637FC2" w:rsidRDefault="00C86019" w:rsidP="006A4468">
      <w:pPr>
        <w:pStyle w:val="honey"/>
        <w:spacing w:after="0" w:line="240" w:lineRule="auto"/>
        <w:rPr>
          <w:rFonts w:cs="Arial"/>
          <w:sz w:val="20"/>
        </w:rPr>
      </w:pPr>
      <w:r w:rsidRPr="00BB0401">
        <w:rPr>
          <w:rFonts w:cs="Arial"/>
          <w:sz w:val="20"/>
        </w:rPr>
        <w:t xml:space="preserve">Návrh </w:t>
      </w:r>
      <w:r w:rsidR="002E3D3C">
        <w:rPr>
          <w:rFonts w:cs="Arial"/>
          <w:sz w:val="20"/>
        </w:rPr>
        <w:t>R</w:t>
      </w:r>
      <w:r w:rsidR="00637FC2">
        <w:rPr>
          <w:rFonts w:cs="Arial"/>
          <w:sz w:val="20"/>
        </w:rPr>
        <w:t xml:space="preserve">ámcové </w:t>
      </w:r>
      <w:r w:rsidRPr="00BB0401">
        <w:rPr>
          <w:rFonts w:cs="Arial"/>
          <w:sz w:val="20"/>
        </w:rPr>
        <w:t>smlouvy musí být ze strany uchazeče podepsán uchazečem či jeho statutárním orgánem nebo osobou příslušně zmocněnou</w:t>
      </w:r>
      <w:r w:rsidR="00637FC2">
        <w:rPr>
          <w:rFonts w:cs="Arial"/>
          <w:sz w:val="20"/>
        </w:rPr>
        <w:t>.</w:t>
      </w:r>
    </w:p>
    <w:p w:rsidR="00C86019" w:rsidRPr="006A4468" w:rsidRDefault="00C86019" w:rsidP="006A4468">
      <w:pPr>
        <w:pStyle w:val="honey"/>
        <w:spacing w:after="0" w:line="240" w:lineRule="auto"/>
        <w:rPr>
          <w:rFonts w:cs="Arial"/>
          <w:color w:val="auto"/>
          <w:sz w:val="20"/>
        </w:rPr>
      </w:pPr>
      <w:r w:rsidRPr="006A4468">
        <w:rPr>
          <w:rFonts w:cs="Arial"/>
          <w:b/>
          <w:color w:val="auto"/>
          <w:sz w:val="20"/>
        </w:rPr>
        <w:t xml:space="preserve">Předložení nepodepsaného textu </w:t>
      </w:r>
      <w:r w:rsidR="002E3D3C" w:rsidRPr="006A4468">
        <w:rPr>
          <w:rFonts w:cs="Arial"/>
          <w:b/>
          <w:color w:val="auto"/>
          <w:sz w:val="20"/>
        </w:rPr>
        <w:t>R</w:t>
      </w:r>
      <w:r w:rsidR="00637FC2" w:rsidRPr="006A4468">
        <w:rPr>
          <w:rFonts w:cs="Arial"/>
          <w:b/>
          <w:color w:val="auto"/>
          <w:sz w:val="20"/>
        </w:rPr>
        <w:t xml:space="preserve">ámcové </w:t>
      </w:r>
      <w:r w:rsidRPr="006A4468">
        <w:rPr>
          <w:rFonts w:cs="Arial"/>
          <w:b/>
          <w:color w:val="auto"/>
          <w:sz w:val="20"/>
        </w:rPr>
        <w:t>smlouvy není předložením návrhu této smlouvy.</w:t>
      </w:r>
      <w:r w:rsidRPr="006A4468">
        <w:rPr>
          <w:rFonts w:cs="Arial"/>
          <w:color w:val="auto"/>
          <w:sz w:val="20"/>
        </w:rPr>
        <w:t xml:space="preserve"> Nabídka uchazeče se tak stává neúplnou a zadavatel vyloučí takového uchazeče z další účasti na veřejné zakázce. </w:t>
      </w:r>
    </w:p>
    <w:p w:rsidR="00C86019" w:rsidRPr="006A4468" w:rsidRDefault="00C86019" w:rsidP="006A4468">
      <w:pPr>
        <w:spacing w:after="0" w:line="240" w:lineRule="auto"/>
        <w:jc w:val="both"/>
        <w:rPr>
          <w:rFonts w:cs="Arial"/>
          <w:b/>
          <w:color w:val="auto"/>
          <w:szCs w:val="20"/>
        </w:rPr>
      </w:pPr>
      <w:r w:rsidRPr="006A4468">
        <w:rPr>
          <w:rFonts w:cs="Arial"/>
          <w:b/>
          <w:color w:val="auto"/>
          <w:szCs w:val="20"/>
        </w:rPr>
        <w:t xml:space="preserve">Zadavatel požaduje, aby uchazeč ve své nabídce zároveň specifikoval části veřejné zakázky, které má v úmyslu zadat jednomu či více subdodavatelům, a aby uvedl identifikační údaje každého subdodavatele, pokud tato situace nastane. </w:t>
      </w:r>
    </w:p>
    <w:p w:rsidR="00C86019" w:rsidRPr="006A4468" w:rsidRDefault="00C86019" w:rsidP="006A4468">
      <w:pPr>
        <w:spacing w:after="0" w:line="240" w:lineRule="auto"/>
        <w:jc w:val="both"/>
        <w:rPr>
          <w:rFonts w:cs="Arial"/>
          <w:b/>
          <w:color w:val="auto"/>
          <w:szCs w:val="20"/>
          <w:lang w:eastAsia="cs-CZ"/>
        </w:rPr>
      </w:pPr>
    </w:p>
    <w:p w:rsidR="00C86019" w:rsidRPr="006A4468" w:rsidRDefault="00C86019" w:rsidP="006A4468">
      <w:pPr>
        <w:autoSpaceDE w:val="0"/>
        <w:autoSpaceDN w:val="0"/>
        <w:adjustRightInd w:val="0"/>
        <w:spacing w:after="0" w:line="240" w:lineRule="auto"/>
        <w:jc w:val="both"/>
        <w:rPr>
          <w:rFonts w:cs="Arial"/>
          <w:color w:val="auto"/>
          <w:szCs w:val="20"/>
        </w:rPr>
      </w:pPr>
      <w:r w:rsidRPr="006A4468">
        <w:rPr>
          <w:rFonts w:cs="Arial"/>
          <w:color w:val="auto"/>
          <w:szCs w:val="20"/>
        </w:rPr>
        <w:t>Zadavatel upozorňuje uchazeče, že je povinným subjektem ve smyslu z. č. 106/1999 Sb., o svobodném přístupu k informacím, ve znění pozdějších předpisů, a je povinen poskytovat informace v souladu s tímto zákonem. Povinnost zadavatele poskytovat informace se v plném rozsahu vztahuje i na tuto veřejnou zakázku.</w:t>
      </w:r>
    </w:p>
    <w:p w:rsidR="00C86019" w:rsidRPr="006A4468" w:rsidRDefault="00C86019" w:rsidP="006A4468">
      <w:pPr>
        <w:autoSpaceDE w:val="0"/>
        <w:autoSpaceDN w:val="0"/>
        <w:adjustRightInd w:val="0"/>
        <w:spacing w:after="0" w:line="240" w:lineRule="auto"/>
        <w:jc w:val="both"/>
        <w:rPr>
          <w:rFonts w:cs="Arial"/>
          <w:color w:val="auto"/>
          <w:szCs w:val="20"/>
        </w:rPr>
      </w:pPr>
      <w:r w:rsidRPr="006A4468">
        <w:rPr>
          <w:rFonts w:cs="Arial"/>
          <w:color w:val="auto"/>
          <w:szCs w:val="20"/>
        </w:rPr>
        <w:t>Uchazeč musí vzít rovněž na vědomí, že podle § 2 písm. e) a §13 zákona č. 320/2001 Sb., o finanční kontrole ve veřejné správě, v platném znění, bude vybraný uchazeč osobou povinnou spolupůsobit při výkonu finanční kontroly.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dle zákona č. 255/2012 Sb. o kontrole (kontrolní řád), v platném znění. Dodavatelé berou na vědomí, že obdobnou povinností bude vybraný uchazeč povinen smluvně zavázat také své případné subdodavatele.</w:t>
      </w:r>
    </w:p>
    <w:p w:rsidR="00C86019" w:rsidRPr="006A4468" w:rsidRDefault="00C86019" w:rsidP="006A4468">
      <w:pPr>
        <w:pStyle w:val="NormlnsWWW"/>
        <w:spacing w:before="0" w:after="0"/>
        <w:rPr>
          <w:rFonts w:ascii="Arial" w:hAnsi="Arial" w:cs="Arial"/>
          <w:sz w:val="20"/>
        </w:rPr>
      </w:pPr>
    </w:p>
    <w:p w:rsidR="00C86019" w:rsidRPr="002469DA" w:rsidRDefault="00C86019" w:rsidP="006A4468">
      <w:pPr>
        <w:pStyle w:val="honey"/>
        <w:spacing w:after="0" w:line="240" w:lineRule="auto"/>
        <w:jc w:val="left"/>
        <w:rPr>
          <w:rFonts w:cs="Arial"/>
          <w:b/>
          <w:sz w:val="20"/>
        </w:rPr>
      </w:pPr>
      <w:r w:rsidRPr="00B86297">
        <w:rPr>
          <w:rFonts w:cs="Arial"/>
          <w:b/>
          <w:sz w:val="20"/>
        </w:rPr>
        <w:t>2.8. Lhůta a místo pro podání nabídek včetně adresy, na kterou mají být doručeny</w:t>
      </w:r>
    </w:p>
    <w:p w:rsidR="00C86019" w:rsidRPr="00637FC2" w:rsidRDefault="00C86019" w:rsidP="006A4468">
      <w:pPr>
        <w:tabs>
          <w:tab w:val="num" w:pos="426"/>
        </w:tabs>
        <w:spacing w:after="0" w:line="240" w:lineRule="auto"/>
        <w:jc w:val="both"/>
        <w:rPr>
          <w:rFonts w:cs="Arial"/>
          <w:b/>
          <w:color w:val="auto"/>
          <w:szCs w:val="20"/>
        </w:rPr>
      </w:pPr>
      <w:r w:rsidRPr="00637FC2">
        <w:rPr>
          <w:rFonts w:cs="Arial"/>
          <w:b/>
          <w:color w:val="auto"/>
          <w:szCs w:val="20"/>
        </w:rPr>
        <w:t>Lhůta pro podání nabídek začíná běžet dnem následujícím po dni odeslání výzvy k podání nabídek a k prokázání splnění kvalifikace.</w:t>
      </w:r>
    </w:p>
    <w:p w:rsidR="00C86019" w:rsidRPr="00F86861" w:rsidRDefault="00C86019" w:rsidP="006A4468">
      <w:pPr>
        <w:pStyle w:val="honey"/>
        <w:spacing w:after="0" w:line="240" w:lineRule="auto"/>
        <w:rPr>
          <w:rFonts w:cs="Arial"/>
          <w:sz w:val="20"/>
        </w:rPr>
      </w:pPr>
      <w:r w:rsidRPr="00F86861">
        <w:rPr>
          <w:rFonts w:cs="Arial"/>
          <w:sz w:val="20"/>
        </w:rPr>
        <w:t xml:space="preserve">Nabídky včetně dokladů k prokázání splnění kvalifikace v listinné podobě je možno podávat osobně </w:t>
      </w:r>
    </w:p>
    <w:p w:rsidR="00C86019" w:rsidRPr="006D0DCB" w:rsidRDefault="00C86019" w:rsidP="006A4468">
      <w:pPr>
        <w:pStyle w:val="honey"/>
        <w:spacing w:after="0" w:line="240" w:lineRule="auto"/>
        <w:rPr>
          <w:rFonts w:cs="Arial"/>
          <w:sz w:val="20"/>
        </w:rPr>
      </w:pPr>
      <w:r w:rsidRPr="00F86861">
        <w:rPr>
          <w:rFonts w:cs="Arial"/>
          <w:sz w:val="20"/>
        </w:rPr>
        <w:t xml:space="preserve">do podatelny </w:t>
      </w:r>
      <w:r w:rsidRPr="006D0DCB">
        <w:rPr>
          <w:rFonts w:cs="Arial"/>
          <w:b/>
          <w:sz w:val="20"/>
        </w:rPr>
        <w:t>Univerzita Karlova v Praze, 1. lékařská fakulta, Praha 2, Kateřinská 32,</w:t>
      </w:r>
      <w:r w:rsidRPr="006D0DCB">
        <w:rPr>
          <w:rFonts w:cs="Arial"/>
          <w:sz w:val="20"/>
        </w:rPr>
        <w:t xml:space="preserve"> a to v pracovních dnech v úředních hodinách Po-Pá od 08:00 hod do 12:00 hod. č. dveří 1.011, přízemí vpravo.</w:t>
      </w:r>
    </w:p>
    <w:p w:rsidR="00C86019" w:rsidRPr="00D76D76" w:rsidRDefault="00C86019" w:rsidP="006A4468">
      <w:pPr>
        <w:spacing w:after="0" w:line="240" w:lineRule="auto"/>
        <w:jc w:val="both"/>
        <w:rPr>
          <w:rFonts w:cs="Arial"/>
          <w:color w:val="auto"/>
          <w:szCs w:val="20"/>
        </w:rPr>
      </w:pPr>
      <w:r w:rsidRPr="006D0DCB">
        <w:rPr>
          <w:rFonts w:cs="Arial"/>
          <w:b/>
          <w:color w:val="auto"/>
          <w:szCs w:val="20"/>
        </w:rPr>
        <w:t>Uchazeči mohou podat nabídku včetně dokladů k prokázání splnění kvalifikace v listinné podobě rovněž doporučeně poštou nebo jiným způsobem na adresu Univerzita Karlova v Praze, 1</w:t>
      </w:r>
      <w:r w:rsidRPr="00D76D76">
        <w:rPr>
          <w:rFonts w:cs="Arial"/>
          <w:b/>
          <w:color w:val="auto"/>
          <w:szCs w:val="20"/>
        </w:rPr>
        <w:t>. lékařská fakulta,</w:t>
      </w:r>
      <w:r w:rsidR="00587440" w:rsidRPr="00D76D76">
        <w:rPr>
          <w:rFonts w:cs="Arial"/>
          <w:b/>
          <w:color w:val="auto"/>
          <w:szCs w:val="20"/>
        </w:rPr>
        <w:t xml:space="preserve"> oddělení veřejných zakázek,</w:t>
      </w:r>
      <w:r w:rsidRPr="00D76D76">
        <w:rPr>
          <w:rFonts w:cs="Arial"/>
          <w:b/>
          <w:color w:val="auto"/>
          <w:szCs w:val="20"/>
        </w:rPr>
        <w:t xml:space="preserve"> Praha 2, Kateřinská 32, PSČ 121 08, a to nejpozději </w:t>
      </w:r>
      <w:bookmarkStart w:id="0" w:name="Text13"/>
      <w:r w:rsidRPr="00D76D76">
        <w:rPr>
          <w:rFonts w:cs="Arial"/>
          <w:b/>
          <w:color w:val="auto"/>
          <w:szCs w:val="20"/>
        </w:rPr>
        <w:t xml:space="preserve">do: </w:t>
      </w:r>
      <w:r w:rsidR="00D76D76" w:rsidRPr="00D76D76">
        <w:rPr>
          <w:rFonts w:cs="Arial"/>
          <w:b/>
          <w:color w:val="auto"/>
          <w:szCs w:val="20"/>
        </w:rPr>
        <w:t>2</w:t>
      </w:r>
      <w:r w:rsidR="00AD5372">
        <w:rPr>
          <w:rFonts w:cs="Arial"/>
          <w:b/>
          <w:color w:val="auto"/>
          <w:szCs w:val="20"/>
        </w:rPr>
        <w:t>2</w:t>
      </w:r>
      <w:r w:rsidR="00D76D76" w:rsidRPr="00D76D76">
        <w:rPr>
          <w:rFonts w:cs="Arial"/>
          <w:b/>
          <w:color w:val="auto"/>
          <w:szCs w:val="20"/>
        </w:rPr>
        <w:t>.</w:t>
      </w:r>
      <w:r w:rsidR="00BF1BF1">
        <w:rPr>
          <w:rFonts w:cs="Arial"/>
          <w:b/>
          <w:color w:val="auto"/>
          <w:szCs w:val="20"/>
        </w:rPr>
        <w:t>4</w:t>
      </w:r>
      <w:r w:rsidR="00D76D76" w:rsidRPr="00D76D76">
        <w:rPr>
          <w:rFonts w:cs="Arial"/>
          <w:b/>
          <w:color w:val="auto"/>
          <w:szCs w:val="20"/>
        </w:rPr>
        <w:t>.2016</w:t>
      </w:r>
      <w:r w:rsidRPr="00D76D76">
        <w:rPr>
          <w:rFonts w:cs="Arial"/>
          <w:color w:val="auto"/>
          <w:szCs w:val="20"/>
        </w:rPr>
        <w:t xml:space="preserve">, </w:t>
      </w:r>
      <w:r w:rsidRPr="00BF1BF1">
        <w:rPr>
          <w:rFonts w:cs="Arial"/>
          <w:b/>
          <w:color w:val="auto"/>
          <w:szCs w:val="20"/>
        </w:rPr>
        <w:t xml:space="preserve">do </w:t>
      </w:r>
      <w:r w:rsidR="00BF1BF1" w:rsidRPr="00BF1BF1">
        <w:rPr>
          <w:rFonts w:cs="Arial"/>
          <w:b/>
          <w:color w:val="auto"/>
          <w:szCs w:val="20"/>
        </w:rPr>
        <w:t>09:30</w:t>
      </w:r>
      <w:bookmarkEnd w:id="0"/>
      <w:r w:rsidRPr="00D76D76">
        <w:rPr>
          <w:rFonts w:cs="Arial"/>
          <w:b/>
          <w:color w:val="auto"/>
          <w:szCs w:val="20"/>
        </w:rPr>
        <w:t xml:space="preserve"> hodin </w:t>
      </w:r>
      <w:r w:rsidRPr="00D76D76">
        <w:rPr>
          <w:rFonts w:cs="Arial"/>
          <w:color w:val="auto"/>
          <w:szCs w:val="20"/>
        </w:rPr>
        <w:t xml:space="preserve">na výše uvedenou adresu zadavatele. </w:t>
      </w:r>
    </w:p>
    <w:p w:rsidR="00C86019" w:rsidRPr="002469DA" w:rsidRDefault="00C86019" w:rsidP="006A4468">
      <w:pPr>
        <w:spacing w:after="0" w:line="240" w:lineRule="auto"/>
        <w:jc w:val="both"/>
        <w:rPr>
          <w:rFonts w:cs="Arial"/>
          <w:color w:val="auto"/>
          <w:szCs w:val="20"/>
        </w:rPr>
      </w:pPr>
      <w:r w:rsidRPr="00D76D76">
        <w:rPr>
          <w:rFonts w:cs="Arial"/>
          <w:color w:val="auto"/>
          <w:szCs w:val="20"/>
        </w:rPr>
        <w:t>Nabídky jsou uchazeči povinni podat písemně a to v řádné a uzavřené obálce, označené názvem veřejné zakázky</w:t>
      </w:r>
      <w:r w:rsidR="00A46DD8" w:rsidRPr="00F86861">
        <w:rPr>
          <w:rFonts w:cs="Arial"/>
          <w:color w:val="auto"/>
          <w:szCs w:val="20"/>
        </w:rPr>
        <w:t xml:space="preserve"> „</w:t>
      </w:r>
      <w:r w:rsidR="00A46DD8" w:rsidRPr="00F86861">
        <w:rPr>
          <w:b/>
          <w:color w:val="auto"/>
          <w:szCs w:val="20"/>
        </w:rPr>
        <w:t xml:space="preserve">Dodávka podestýlky pro laboratorní zvířata“ </w:t>
      </w:r>
      <w:r w:rsidRPr="00F86861">
        <w:rPr>
          <w:rFonts w:cs="Arial"/>
          <w:color w:val="auto"/>
          <w:szCs w:val="20"/>
        </w:rPr>
        <w:t xml:space="preserve">a nápisem </w:t>
      </w:r>
      <w:r w:rsidRPr="00B01234">
        <w:rPr>
          <w:rFonts w:cs="Arial"/>
          <w:b/>
          <w:color w:val="auto"/>
          <w:szCs w:val="20"/>
        </w:rPr>
        <w:t>,,</w:t>
      </w:r>
      <w:r w:rsidRPr="002469DA">
        <w:rPr>
          <w:rFonts w:cs="Arial"/>
          <w:b/>
          <w:color w:val="auto"/>
          <w:szCs w:val="20"/>
        </w:rPr>
        <w:t>NEOTEVÍRAT“</w:t>
      </w:r>
      <w:r w:rsidRPr="002469DA">
        <w:rPr>
          <w:rFonts w:cs="Arial"/>
          <w:color w:val="auto"/>
          <w:szCs w:val="20"/>
        </w:rPr>
        <w:t>.</w:t>
      </w:r>
    </w:p>
    <w:p w:rsidR="00C86019" w:rsidRPr="002469DA" w:rsidRDefault="00C86019" w:rsidP="006841B6">
      <w:pPr>
        <w:pStyle w:val="Zkladntext"/>
        <w:spacing w:after="0" w:line="240" w:lineRule="auto"/>
        <w:ind w:firstLine="3"/>
        <w:jc w:val="both"/>
        <w:rPr>
          <w:rFonts w:cs="Arial"/>
          <w:color w:val="auto"/>
          <w:szCs w:val="20"/>
        </w:rPr>
      </w:pPr>
      <w:r w:rsidRPr="002469DA">
        <w:rPr>
          <w:rFonts w:cs="Arial"/>
          <w:color w:val="auto"/>
          <w:szCs w:val="20"/>
        </w:rPr>
        <w:t>V případě doručení nabídky poštou je rozhodující okamžik doručení nabídky zadavateli (resp. převzetí nabídky podatelnou zadavatele).</w:t>
      </w:r>
    </w:p>
    <w:p w:rsidR="00C86019" w:rsidRPr="00BB0401" w:rsidRDefault="00C86019" w:rsidP="006841B6">
      <w:pPr>
        <w:pStyle w:val="Zkladntext"/>
        <w:spacing w:after="0" w:line="240" w:lineRule="auto"/>
        <w:jc w:val="both"/>
        <w:rPr>
          <w:rFonts w:cs="Arial"/>
          <w:szCs w:val="20"/>
        </w:rPr>
      </w:pPr>
      <w:r w:rsidRPr="00BB0401">
        <w:rPr>
          <w:rFonts w:cs="Arial"/>
          <w:szCs w:val="20"/>
        </w:rPr>
        <w:t xml:space="preserve">Na obálkách musí být uvedena adresa, na niž je možné zaslat oznámení analogicky dle § 71 odst. 5 zákona. </w:t>
      </w:r>
    </w:p>
    <w:p w:rsidR="00C86019" w:rsidRDefault="00C86019" w:rsidP="006841B6">
      <w:pPr>
        <w:pStyle w:val="Zkladntext"/>
        <w:spacing w:after="0" w:line="240" w:lineRule="auto"/>
        <w:jc w:val="both"/>
        <w:rPr>
          <w:rFonts w:cs="Arial"/>
          <w:szCs w:val="20"/>
        </w:rPr>
      </w:pPr>
      <w:r w:rsidRPr="00BB0401">
        <w:rPr>
          <w:rFonts w:cs="Arial"/>
          <w:szCs w:val="20"/>
        </w:rPr>
        <w:t>Uzavřením obálky či obalu se pro účely tohoto zadávacího řízení rozumí opatření obálky resp. obalu na uzavření podpisem a případně razítkem uchazeče, a to tak, aby obálku nebylo možné jakýmkoliv způsobem neoprávněně otevřít, aniž by došlo k poškození výše uvedených ochranných prvků.</w:t>
      </w:r>
    </w:p>
    <w:p w:rsidR="00CC613D" w:rsidRDefault="00CC613D" w:rsidP="006841B6">
      <w:pPr>
        <w:pStyle w:val="Zkladntext"/>
        <w:spacing w:after="0" w:line="240" w:lineRule="auto"/>
        <w:jc w:val="both"/>
        <w:rPr>
          <w:rFonts w:cs="Arial"/>
          <w:szCs w:val="20"/>
        </w:rPr>
      </w:pPr>
    </w:p>
    <w:p w:rsidR="006841B6" w:rsidRDefault="006841B6" w:rsidP="006841B6">
      <w:pPr>
        <w:pStyle w:val="Zkladntext"/>
        <w:spacing w:after="0" w:line="240" w:lineRule="auto"/>
        <w:jc w:val="both"/>
        <w:rPr>
          <w:rFonts w:cs="Arial"/>
          <w:szCs w:val="20"/>
        </w:rPr>
      </w:pPr>
    </w:p>
    <w:p w:rsidR="00366008" w:rsidRPr="00CC613D" w:rsidRDefault="00366008" w:rsidP="006841B6">
      <w:pPr>
        <w:pStyle w:val="Zkladntext"/>
        <w:spacing w:after="0" w:line="240" w:lineRule="auto"/>
        <w:jc w:val="both"/>
        <w:rPr>
          <w:rFonts w:cs="Arial"/>
          <w:szCs w:val="20"/>
        </w:rPr>
      </w:pPr>
    </w:p>
    <w:p w:rsidR="00C86019" w:rsidRPr="00CC613D" w:rsidRDefault="00C86019" w:rsidP="00C86019">
      <w:pPr>
        <w:pStyle w:val="honey"/>
        <w:spacing w:line="240" w:lineRule="auto"/>
        <w:rPr>
          <w:rFonts w:cs="Arial"/>
          <w:b/>
          <w:sz w:val="20"/>
          <w:szCs w:val="20"/>
        </w:rPr>
      </w:pPr>
      <w:r w:rsidRPr="00CC613D">
        <w:rPr>
          <w:rFonts w:cs="Arial"/>
          <w:b/>
          <w:sz w:val="20"/>
          <w:szCs w:val="20"/>
        </w:rPr>
        <w:lastRenderedPageBreak/>
        <w:t>2.9. Lhůta a místo pro otevírání obálek</w:t>
      </w:r>
    </w:p>
    <w:p w:rsidR="00C86019" w:rsidRPr="00CC613D" w:rsidRDefault="00C86019" w:rsidP="00C86019">
      <w:pPr>
        <w:spacing w:line="240" w:lineRule="auto"/>
        <w:jc w:val="both"/>
        <w:outlineLvl w:val="0"/>
        <w:rPr>
          <w:rFonts w:cs="Arial"/>
          <w:szCs w:val="20"/>
        </w:rPr>
      </w:pPr>
      <w:r w:rsidRPr="00CC613D">
        <w:rPr>
          <w:rFonts w:cs="Arial"/>
          <w:szCs w:val="20"/>
        </w:rPr>
        <w:t>Veřejné otevírání obálek se k této veřejné zakázce malého rozsahu neuskuteční, neboť se nejedná o veřejnou zakázku zadávanou dle zákona.</w:t>
      </w:r>
    </w:p>
    <w:p w:rsidR="00C86019" w:rsidRPr="00CC613D" w:rsidRDefault="00C86019" w:rsidP="00C86019">
      <w:pPr>
        <w:pStyle w:val="honey"/>
        <w:tabs>
          <w:tab w:val="num" w:pos="426"/>
        </w:tabs>
        <w:spacing w:after="240" w:line="240" w:lineRule="auto"/>
        <w:jc w:val="left"/>
        <w:rPr>
          <w:rFonts w:cs="Arial"/>
          <w:b/>
          <w:sz w:val="20"/>
          <w:szCs w:val="20"/>
        </w:rPr>
      </w:pPr>
      <w:r w:rsidRPr="00CC613D">
        <w:rPr>
          <w:rFonts w:cs="Arial"/>
          <w:b/>
          <w:sz w:val="20"/>
          <w:szCs w:val="20"/>
        </w:rPr>
        <w:t>2.10.</w:t>
      </w:r>
      <w:r w:rsidR="007E1076">
        <w:rPr>
          <w:rFonts w:cs="Arial"/>
          <w:b/>
          <w:sz w:val="20"/>
          <w:szCs w:val="20"/>
        </w:rPr>
        <w:tab/>
      </w:r>
      <w:r w:rsidRPr="00CC613D">
        <w:rPr>
          <w:rFonts w:cs="Arial"/>
          <w:b/>
          <w:sz w:val="20"/>
          <w:szCs w:val="20"/>
        </w:rPr>
        <w:t>Zadávací lhůta</w:t>
      </w:r>
    </w:p>
    <w:p w:rsidR="00C86019" w:rsidRPr="00CC613D" w:rsidRDefault="00C86019" w:rsidP="00C86019">
      <w:pPr>
        <w:tabs>
          <w:tab w:val="num" w:pos="426"/>
        </w:tabs>
        <w:spacing w:after="240" w:line="240" w:lineRule="auto"/>
        <w:jc w:val="both"/>
        <w:rPr>
          <w:rFonts w:cs="Arial"/>
          <w:szCs w:val="20"/>
        </w:rPr>
      </w:pPr>
      <w:r w:rsidRPr="00CC613D">
        <w:rPr>
          <w:rFonts w:cs="Arial"/>
          <w:szCs w:val="20"/>
        </w:rPr>
        <w:t xml:space="preserve">Analogicky v souladu s ustanovením § 43 zákona zadavatel stanovuje </w:t>
      </w:r>
      <w:r w:rsidRPr="00CC613D">
        <w:rPr>
          <w:rFonts w:cs="Arial"/>
          <w:b/>
          <w:szCs w:val="20"/>
        </w:rPr>
        <w:t>zadávací lhůtu 90 dní</w:t>
      </w:r>
      <w:r w:rsidRPr="00CC613D">
        <w:rPr>
          <w:rFonts w:cs="Arial"/>
          <w:szCs w:val="20"/>
        </w:rPr>
        <w:t xml:space="preserve">. Zadávací lhůta začíná běžet okamžikem skončení lhůty pro podání nabídek. </w:t>
      </w:r>
    </w:p>
    <w:p w:rsidR="006A4468" w:rsidRDefault="00CC613D" w:rsidP="00C86019">
      <w:pPr>
        <w:spacing w:line="240" w:lineRule="auto"/>
        <w:rPr>
          <w:b/>
          <w:szCs w:val="20"/>
        </w:rPr>
      </w:pPr>
      <w:r w:rsidRPr="00CC670E">
        <w:rPr>
          <w:b/>
          <w:szCs w:val="20"/>
        </w:rPr>
        <w:t>3.</w:t>
      </w:r>
      <w:r w:rsidRPr="00CC670E">
        <w:rPr>
          <w:b/>
          <w:szCs w:val="20"/>
        </w:rPr>
        <w:tab/>
        <w:t>Požadavky na prokázání kvalifikace a způsob prokázání</w:t>
      </w:r>
    </w:p>
    <w:p w:rsidR="00C86019" w:rsidRPr="00630BEB" w:rsidRDefault="00CC613D" w:rsidP="00C86019">
      <w:pPr>
        <w:spacing w:line="240" w:lineRule="auto"/>
        <w:rPr>
          <w:rFonts w:cs="Arial"/>
          <w:b/>
          <w:color w:val="auto"/>
          <w:szCs w:val="20"/>
        </w:rPr>
      </w:pPr>
      <w:r w:rsidRPr="00CC670E">
        <w:rPr>
          <w:b/>
          <w:szCs w:val="20"/>
        </w:rPr>
        <w:br/>
      </w:r>
      <w:r w:rsidR="00C86019" w:rsidRPr="00BB0401">
        <w:rPr>
          <w:rFonts w:cs="Arial"/>
          <w:b/>
          <w:szCs w:val="20"/>
        </w:rPr>
        <w:t>3.1</w:t>
      </w:r>
      <w:r w:rsidR="00C86019" w:rsidRPr="00143E2C">
        <w:rPr>
          <w:rFonts w:cs="Arial"/>
          <w:b/>
          <w:szCs w:val="20"/>
        </w:rPr>
        <w:t>.</w:t>
      </w:r>
      <w:r w:rsidR="007E1076">
        <w:rPr>
          <w:rFonts w:cs="Arial"/>
          <w:b/>
          <w:szCs w:val="20"/>
        </w:rPr>
        <w:tab/>
      </w:r>
      <w:r w:rsidR="00C86019" w:rsidRPr="00143E2C">
        <w:rPr>
          <w:rFonts w:cs="Arial"/>
          <w:b/>
          <w:szCs w:val="20"/>
        </w:rPr>
        <w:t>Základní kvalifikační předpoklady</w:t>
      </w:r>
    </w:p>
    <w:p w:rsidR="00C86019" w:rsidRPr="000615CC" w:rsidRDefault="00C86019" w:rsidP="00C86019">
      <w:pPr>
        <w:spacing w:line="240" w:lineRule="auto"/>
        <w:jc w:val="both"/>
        <w:rPr>
          <w:rFonts w:cs="Arial"/>
          <w:szCs w:val="20"/>
        </w:rPr>
      </w:pPr>
      <w:r w:rsidRPr="00630BEB">
        <w:rPr>
          <w:rFonts w:cs="Arial"/>
          <w:color w:val="auto"/>
          <w:szCs w:val="20"/>
        </w:rPr>
        <w:t xml:space="preserve">Zadavatel požaduje splnění základních kvalifikačních předpokladů analogicky dle § 53 odst. 1 písm. a) až l) zákona (vyjma </w:t>
      </w:r>
      <w:proofErr w:type="spellStart"/>
      <w:r w:rsidRPr="00630BEB">
        <w:rPr>
          <w:rFonts w:cs="Arial"/>
          <w:color w:val="auto"/>
          <w:szCs w:val="20"/>
        </w:rPr>
        <w:t>ust</w:t>
      </w:r>
      <w:proofErr w:type="spellEnd"/>
      <w:r w:rsidRPr="00630BEB">
        <w:rPr>
          <w:rFonts w:cs="Arial"/>
          <w:color w:val="auto"/>
          <w:szCs w:val="20"/>
        </w:rPr>
        <w:t xml:space="preserve">. § 53 odst. 1 písm. i) zákona), ve znění účinném k datu odeslání této výzvy. Dodavatel </w:t>
      </w:r>
      <w:r w:rsidRPr="00BB0401">
        <w:rPr>
          <w:rFonts w:cs="Arial"/>
          <w:szCs w:val="20"/>
        </w:rPr>
        <w:t xml:space="preserve">prokazuje splnění </w:t>
      </w:r>
      <w:r w:rsidR="006841B6">
        <w:rPr>
          <w:rFonts w:cs="Arial"/>
          <w:szCs w:val="20"/>
        </w:rPr>
        <w:t xml:space="preserve">základních </w:t>
      </w:r>
      <w:r w:rsidRPr="00BB0401">
        <w:rPr>
          <w:rFonts w:cs="Arial"/>
          <w:szCs w:val="20"/>
        </w:rPr>
        <w:t xml:space="preserve">kvalifikačních předpokladů předložením originálu čestného prohlášení, ze kterého musí být </w:t>
      </w:r>
      <w:r w:rsidRPr="000615CC">
        <w:rPr>
          <w:rFonts w:cs="Arial"/>
          <w:szCs w:val="20"/>
        </w:rPr>
        <w:t>jednoznačně zřejmé, že dodavatel splňuje příslušné základní kvalifikační předpoklady požadované zadavatelem.</w:t>
      </w:r>
    </w:p>
    <w:p w:rsidR="00C86019" w:rsidRPr="00630BEB" w:rsidRDefault="00C86019" w:rsidP="00C86019">
      <w:pPr>
        <w:spacing w:line="240" w:lineRule="auto"/>
        <w:jc w:val="both"/>
        <w:rPr>
          <w:rFonts w:cs="Arial"/>
          <w:color w:val="auto"/>
          <w:szCs w:val="20"/>
          <w:u w:val="single"/>
        </w:rPr>
      </w:pPr>
      <w:r w:rsidRPr="00630BEB">
        <w:rPr>
          <w:rFonts w:cs="Arial"/>
          <w:color w:val="auto"/>
          <w:szCs w:val="20"/>
          <w:u w:val="single"/>
        </w:rPr>
        <w:t xml:space="preserve">Pro zpracování čestného prohlášení do nabídky zadavatel doporučuje uchazeči použít přílohu č. </w:t>
      </w:r>
      <w:r w:rsidR="000D493E" w:rsidRPr="00630BEB">
        <w:rPr>
          <w:rFonts w:cs="Arial"/>
          <w:color w:val="auto"/>
          <w:szCs w:val="20"/>
          <w:u w:val="single"/>
        </w:rPr>
        <w:t>2</w:t>
      </w:r>
      <w:r w:rsidRPr="00630BEB">
        <w:rPr>
          <w:rFonts w:cs="Arial"/>
          <w:color w:val="auto"/>
          <w:szCs w:val="20"/>
          <w:u w:val="single"/>
        </w:rPr>
        <w:t xml:space="preserve"> této výzvy – vzorový text Čestného prohlášení o splnění základních kvalifikačních předpokladů a o splnění  ekonomické a finanční způsobilosti.</w:t>
      </w:r>
    </w:p>
    <w:p w:rsidR="00C86019" w:rsidRDefault="00C86019" w:rsidP="00C86019">
      <w:pPr>
        <w:pStyle w:val="honey"/>
        <w:spacing w:line="240" w:lineRule="auto"/>
        <w:jc w:val="left"/>
        <w:rPr>
          <w:rFonts w:cs="Arial"/>
          <w:sz w:val="20"/>
        </w:rPr>
      </w:pPr>
    </w:p>
    <w:p w:rsidR="00C86019" w:rsidRPr="00143E2C" w:rsidRDefault="00C86019" w:rsidP="00C86019">
      <w:pPr>
        <w:pStyle w:val="honey"/>
        <w:numPr>
          <w:ilvl w:val="1"/>
          <w:numId w:val="4"/>
        </w:numPr>
        <w:spacing w:after="0" w:line="240" w:lineRule="auto"/>
        <w:ind w:left="0" w:firstLine="0"/>
        <w:jc w:val="left"/>
        <w:rPr>
          <w:rFonts w:cs="Arial"/>
          <w:sz w:val="20"/>
        </w:rPr>
      </w:pPr>
      <w:r w:rsidRPr="00143E2C">
        <w:rPr>
          <w:rFonts w:cs="Arial"/>
          <w:b/>
          <w:sz w:val="20"/>
        </w:rPr>
        <w:t>Profesní kvalifikační předpoklady</w:t>
      </w:r>
    </w:p>
    <w:p w:rsidR="00C86019" w:rsidRPr="00143E2C" w:rsidRDefault="00C86019" w:rsidP="00C86019">
      <w:pPr>
        <w:pStyle w:val="honey"/>
        <w:spacing w:line="240" w:lineRule="auto"/>
        <w:jc w:val="left"/>
        <w:rPr>
          <w:rFonts w:cs="Arial"/>
          <w:sz w:val="20"/>
        </w:rPr>
      </w:pPr>
    </w:p>
    <w:p w:rsidR="00C86019" w:rsidRPr="00BB0401" w:rsidRDefault="00C86019" w:rsidP="00C86019">
      <w:pPr>
        <w:pStyle w:val="honey"/>
        <w:spacing w:line="240" w:lineRule="auto"/>
        <w:rPr>
          <w:rFonts w:cs="Arial"/>
          <w:sz w:val="20"/>
        </w:rPr>
      </w:pPr>
      <w:r w:rsidRPr="00143E2C">
        <w:rPr>
          <w:rFonts w:cs="Arial"/>
          <w:sz w:val="20"/>
        </w:rPr>
        <w:t>Zadavatel požaduje, aby splnění profesních</w:t>
      </w:r>
      <w:r w:rsidRPr="00BB0401">
        <w:rPr>
          <w:rFonts w:cs="Arial"/>
          <w:sz w:val="20"/>
        </w:rPr>
        <w:t xml:space="preserve"> kvalifikačních předpokladů prokázal dodavatel analogicky podle § 54 písm. a) a b) zákona takto:</w:t>
      </w:r>
    </w:p>
    <w:p w:rsidR="00C86019" w:rsidRPr="00BB0401" w:rsidRDefault="00C86019" w:rsidP="00C86019">
      <w:pPr>
        <w:spacing w:line="240" w:lineRule="auto"/>
        <w:jc w:val="both"/>
        <w:rPr>
          <w:rFonts w:cs="Arial"/>
          <w:b/>
          <w:szCs w:val="20"/>
        </w:rPr>
      </w:pPr>
      <w:r w:rsidRPr="00BB0401">
        <w:rPr>
          <w:rFonts w:cs="Arial"/>
          <w:szCs w:val="20"/>
        </w:rPr>
        <w:t xml:space="preserve"> -  </w:t>
      </w:r>
      <w:r w:rsidRPr="0087001B">
        <w:rPr>
          <w:rFonts w:cs="Arial"/>
          <w:b/>
          <w:szCs w:val="20"/>
        </w:rPr>
        <w:t>předložením kopie</w:t>
      </w:r>
      <w:r w:rsidRPr="00BB0401">
        <w:rPr>
          <w:rFonts w:cs="Arial"/>
          <w:szCs w:val="20"/>
        </w:rPr>
        <w:t xml:space="preserve"> výpisu z obchodního rejstříku, pokud je v něm zapsán, či výpisu z jiné obdobné evidence, pokud je v ní zapsán; </w:t>
      </w:r>
    </w:p>
    <w:p w:rsidR="00C86019" w:rsidRPr="00BB0401" w:rsidRDefault="00C86019" w:rsidP="00C86019">
      <w:pPr>
        <w:pStyle w:val="honey"/>
        <w:spacing w:line="240" w:lineRule="auto"/>
        <w:rPr>
          <w:rFonts w:cs="Arial"/>
          <w:sz w:val="20"/>
        </w:rPr>
      </w:pPr>
      <w:r>
        <w:rPr>
          <w:rFonts w:cs="Arial"/>
          <w:sz w:val="20"/>
        </w:rPr>
        <w:t xml:space="preserve"> - </w:t>
      </w:r>
      <w:r w:rsidRPr="00C34096">
        <w:rPr>
          <w:rFonts w:cs="Arial"/>
          <w:b/>
          <w:sz w:val="20"/>
        </w:rPr>
        <w:t>předložením kopie</w:t>
      </w:r>
      <w:r w:rsidRPr="00BB0401">
        <w:rPr>
          <w:rFonts w:cs="Arial"/>
          <w:sz w:val="20"/>
        </w:rPr>
        <w:t xml:space="preserve"> dokladu o oprávnění k podnikání podle zvláštních právních předpisů v rozsahu odpovídajícím předmětu veřejné zakázky, zejména kopie dokladu prokazujícího příslušné živnostenské oprávnění či licenci (kopie výpisu ze živnostenského rejstříku, příp. i živnostenského listu).</w:t>
      </w:r>
    </w:p>
    <w:p w:rsidR="00C86019" w:rsidRDefault="00C86019" w:rsidP="00C86019">
      <w:pPr>
        <w:spacing w:before="200" w:line="240" w:lineRule="auto"/>
        <w:jc w:val="both"/>
        <w:rPr>
          <w:rFonts w:cs="Arial"/>
          <w:szCs w:val="20"/>
        </w:rPr>
      </w:pPr>
      <w:r w:rsidRPr="00BB0401">
        <w:rPr>
          <w:rFonts w:cs="Arial"/>
          <w:szCs w:val="20"/>
        </w:rPr>
        <w:t xml:space="preserve">Doklady prokazující splnění základních kvalifikačních předpokladů a výpis z obchodního rejstříku nesmějí být, analogicky dle § 57 odst. 2 zákona, ke dni podání nabídky </w:t>
      </w:r>
      <w:r w:rsidRPr="00BB0401">
        <w:rPr>
          <w:rFonts w:cs="Arial"/>
          <w:b/>
          <w:szCs w:val="20"/>
        </w:rPr>
        <w:t>starší 90 kalendářních dnů</w:t>
      </w:r>
      <w:r w:rsidRPr="00BB0401">
        <w:rPr>
          <w:rFonts w:cs="Arial"/>
          <w:szCs w:val="20"/>
        </w:rPr>
        <w:t>.</w:t>
      </w:r>
    </w:p>
    <w:p w:rsidR="00CC670E" w:rsidRDefault="00CC670E" w:rsidP="00CC670E">
      <w:pPr>
        <w:spacing w:after="0" w:line="240" w:lineRule="auto"/>
        <w:jc w:val="both"/>
        <w:rPr>
          <w:b/>
          <w:szCs w:val="20"/>
          <w:u w:val="single"/>
        </w:rPr>
      </w:pPr>
      <w:r w:rsidRPr="00CC670E">
        <w:rPr>
          <w:b/>
          <w:szCs w:val="20"/>
          <w:u w:val="single"/>
        </w:rPr>
        <w:t xml:space="preserve">Originál či ověřenou kopii výpisu z obchodního rejstříku a živnostenského listu </w:t>
      </w:r>
      <w:r w:rsidR="002E3D3C">
        <w:rPr>
          <w:b/>
          <w:szCs w:val="20"/>
          <w:u w:val="single"/>
        </w:rPr>
        <w:t xml:space="preserve">(výpisu ze živnostenského rejstříku) </w:t>
      </w:r>
      <w:r w:rsidRPr="00CC670E">
        <w:rPr>
          <w:b/>
          <w:szCs w:val="20"/>
          <w:u w:val="single"/>
        </w:rPr>
        <w:t>předloží vybraný uchazeč zadavateli před podpisem smlouvy.</w:t>
      </w:r>
    </w:p>
    <w:p w:rsidR="00F871D5" w:rsidRDefault="00F871D5" w:rsidP="00CC670E">
      <w:pPr>
        <w:spacing w:after="0" w:line="240" w:lineRule="auto"/>
        <w:jc w:val="both"/>
        <w:rPr>
          <w:b/>
          <w:szCs w:val="20"/>
          <w:u w:val="single"/>
        </w:rPr>
      </w:pPr>
    </w:p>
    <w:p w:rsidR="00CC670E" w:rsidRPr="00CC670E" w:rsidRDefault="00CC670E" w:rsidP="00CC670E">
      <w:pPr>
        <w:spacing w:after="0" w:line="240" w:lineRule="auto"/>
        <w:jc w:val="both"/>
        <w:rPr>
          <w:b/>
          <w:szCs w:val="20"/>
          <w:u w:val="single"/>
        </w:rPr>
      </w:pPr>
    </w:p>
    <w:p w:rsidR="00C86019" w:rsidRPr="00143E2C" w:rsidRDefault="007E1076" w:rsidP="00CC670E">
      <w:pPr>
        <w:pStyle w:val="honey"/>
        <w:numPr>
          <w:ilvl w:val="1"/>
          <w:numId w:val="4"/>
        </w:numPr>
        <w:spacing w:after="0" w:line="240" w:lineRule="auto"/>
        <w:jc w:val="left"/>
        <w:rPr>
          <w:rFonts w:cs="Arial"/>
          <w:sz w:val="20"/>
        </w:rPr>
      </w:pPr>
      <w:r>
        <w:rPr>
          <w:rFonts w:cs="Arial"/>
          <w:b/>
          <w:sz w:val="20"/>
        </w:rPr>
        <w:tab/>
      </w:r>
      <w:r w:rsidR="00C86019" w:rsidRPr="00143E2C">
        <w:rPr>
          <w:rFonts w:cs="Arial"/>
          <w:b/>
          <w:sz w:val="20"/>
        </w:rPr>
        <w:t>Ekonomická a finanční způsobilost</w:t>
      </w:r>
    </w:p>
    <w:p w:rsidR="00C86019" w:rsidRPr="00143E2C" w:rsidRDefault="00C86019" w:rsidP="00CC670E">
      <w:pPr>
        <w:pStyle w:val="honey"/>
        <w:spacing w:after="0" w:line="240" w:lineRule="auto"/>
        <w:jc w:val="left"/>
        <w:rPr>
          <w:rFonts w:cs="Arial"/>
          <w:sz w:val="20"/>
        </w:rPr>
      </w:pPr>
    </w:p>
    <w:p w:rsidR="00C86019" w:rsidRDefault="00C86019" w:rsidP="00CC670E">
      <w:pPr>
        <w:tabs>
          <w:tab w:val="left" w:pos="1843"/>
        </w:tabs>
        <w:autoSpaceDE w:val="0"/>
        <w:autoSpaceDN w:val="0"/>
        <w:adjustRightInd w:val="0"/>
        <w:spacing w:after="0" w:line="240" w:lineRule="auto"/>
        <w:jc w:val="both"/>
        <w:rPr>
          <w:rFonts w:cs="Arial"/>
          <w:color w:val="auto"/>
          <w:szCs w:val="20"/>
        </w:rPr>
      </w:pPr>
      <w:r w:rsidRPr="00BB0401">
        <w:rPr>
          <w:rFonts w:cs="Arial"/>
          <w:szCs w:val="20"/>
        </w:rPr>
        <w:t xml:space="preserve">Dodavatel prokáže splnění této kvalifikace </w:t>
      </w:r>
      <w:r w:rsidRPr="00C34096">
        <w:rPr>
          <w:rFonts w:cs="Arial"/>
          <w:b/>
          <w:szCs w:val="20"/>
        </w:rPr>
        <w:t xml:space="preserve">předložením originálu </w:t>
      </w:r>
      <w:r w:rsidRPr="00231BB3">
        <w:rPr>
          <w:rFonts w:cs="Arial"/>
          <w:b/>
          <w:color w:val="auto"/>
          <w:szCs w:val="20"/>
        </w:rPr>
        <w:t>čestného prohlášení</w:t>
      </w:r>
      <w:r w:rsidRPr="00231BB3">
        <w:rPr>
          <w:rFonts w:cs="Arial"/>
          <w:color w:val="auto"/>
          <w:szCs w:val="20"/>
        </w:rPr>
        <w:t xml:space="preserve"> o své ekonomické a finanční způsobilosti splnit veřejnou zakázku analogicky dle § 50 odst. 1 písm. c) zákona. Čestné prohlášení bude podepsáno osobou oprávněnou jednat za uchazeče.</w:t>
      </w:r>
    </w:p>
    <w:p w:rsidR="00CC670E" w:rsidRPr="00231BB3" w:rsidRDefault="00CC670E" w:rsidP="00CC670E">
      <w:pPr>
        <w:tabs>
          <w:tab w:val="left" w:pos="1843"/>
        </w:tabs>
        <w:autoSpaceDE w:val="0"/>
        <w:autoSpaceDN w:val="0"/>
        <w:adjustRightInd w:val="0"/>
        <w:spacing w:after="0" w:line="240" w:lineRule="auto"/>
        <w:jc w:val="both"/>
        <w:rPr>
          <w:rFonts w:cs="Arial"/>
          <w:color w:val="auto"/>
          <w:szCs w:val="20"/>
        </w:rPr>
      </w:pPr>
    </w:p>
    <w:p w:rsidR="006841B6" w:rsidRPr="00CC670E" w:rsidRDefault="00C86019" w:rsidP="00CC670E">
      <w:pPr>
        <w:spacing w:after="0" w:line="240" w:lineRule="auto"/>
        <w:jc w:val="both"/>
        <w:rPr>
          <w:rFonts w:cs="Arial"/>
          <w:color w:val="auto"/>
          <w:szCs w:val="20"/>
          <w:u w:val="single"/>
        </w:rPr>
      </w:pPr>
      <w:r w:rsidRPr="00CC670E">
        <w:rPr>
          <w:rFonts w:cs="Arial"/>
          <w:color w:val="auto"/>
          <w:szCs w:val="20"/>
          <w:u w:val="single"/>
        </w:rPr>
        <w:t xml:space="preserve">Pro zpracování čestného prohlášení do nabídky zadavatel doporučuje uchazeči použít přílohu č. </w:t>
      </w:r>
      <w:r w:rsidR="000D493E" w:rsidRPr="00CC670E">
        <w:rPr>
          <w:rFonts w:cs="Arial"/>
          <w:color w:val="auto"/>
          <w:szCs w:val="20"/>
          <w:u w:val="single"/>
        </w:rPr>
        <w:t>2</w:t>
      </w:r>
      <w:r w:rsidRPr="00CC670E">
        <w:rPr>
          <w:rFonts w:cs="Arial"/>
          <w:color w:val="auto"/>
          <w:szCs w:val="20"/>
          <w:u w:val="single"/>
        </w:rPr>
        <w:t xml:space="preserve"> této výzvy – vzorový text Čestného prohlášení o splnění základních kvalifikačních předpokladů a o splnění své ekonomické a finanční způsobilosti.</w:t>
      </w:r>
    </w:p>
    <w:p w:rsidR="006D5C00" w:rsidRDefault="006D5C00" w:rsidP="00CC670E">
      <w:pPr>
        <w:spacing w:after="0" w:line="240" w:lineRule="auto"/>
        <w:jc w:val="both"/>
        <w:rPr>
          <w:rFonts w:cs="Arial"/>
          <w:color w:val="2F5496" w:themeColor="accent5" w:themeShade="BF"/>
          <w:szCs w:val="20"/>
          <w:u w:val="single"/>
        </w:rPr>
      </w:pPr>
    </w:p>
    <w:p w:rsidR="006841B6" w:rsidRDefault="006841B6" w:rsidP="00CC670E">
      <w:pPr>
        <w:spacing w:after="0" w:line="240" w:lineRule="auto"/>
        <w:jc w:val="both"/>
        <w:rPr>
          <w:rFonts w:cs="Arial"/>
          <w:color w:val="2F5496" w:themeColor="accent5" w:themeShade="BF"/>
          <w:szCs w:val="20"/>
          <w:u w:val="single"/>
        </w:rPr>
      </w:pPr>
    </w:p>
    <w:p w:rsidR="006841B6" w:rsidRPr="006841B6" w:rsidRDefault="00885AC6" w:rsidP="00885AC6">
      <w:pPr>
        <w:pStyle w:val="Odstavecseseznamem"/>
        <w:spacing w:after="0" w:line="240" w:lineRule="auto"/>
        <w:ind w:left="0"/>
        <w:rPr>
          <w:b/>
          <w:i/>
          <w:szCs w:val="20"/>
        </w:rPr>
      </w:pPr>
      <w:r>
        <w:rPr>
          <w:b/>
          <w:i/>
          <w:szCs w:val="20"/>
        </w:rPr>
        <w:t>3. 5.</w:t>
      </w:r>
      <w:r w:rsidR="007E1076">
        <w:rPr>
          <w:b/>
          <w:i/>
          <w:szCs w:val="20"/>
        </w:rPr>
        <w:tab/>
      </w:r>
      <w:r w:rsidR="006841B6" w:rsidRPr="006841B6">
        <w:rPr>
          <w:b/>
          <w:i/>
          <w:szCs w:val="20"/>
        </w:rPr>
        <w:t>Povinná součást nabídky analogicky podle § 68 odst. 3</w:t>
      </w:r>
      <w:r>
        <w:rPr>
          <w:b/>
          <w:i/>
          <w:szCs w:val="20"/>
        </w:rPr>
        <w:t xml:space="preserve"> zákona</w:t>
      </w:r>
    </w:p>
    <w:p w:rsidR="006841B6" w:rsidRPr="006841B6" w:rsidRDefault="006841B6" w:rsidP="00CC670E">
      <w:pPr>
        <w:spacing w:after="0" w:line="240" w:lineRule="auto"/>
        <w:rPr>
          <w:rFonts w:cs="Tahoma"/>
          <w:i/>
          <w:szCs w:val="20"/>
        </w:rPr>
      </w:pPr>
    </w:p>
    <w:p w:rsidR="006841B6" w:rsidRPr="006841B6" w:rsidRDefault="006841B6" w:rsidP="00CC670E">
      <w:pPr>
        <w:spacing w:after="0" w:line="240" w:lineRule="auto"/>
        <w:jc w:val="both"/>
        <w:rPr>
          <w:szCs w:val="20"/>
        </w:rPr>
      </w:pPr>
      <w:r w:rsidRPr="006841B6">
        <w:rPr>
          <w:szCs w:val="20"/>
        </w:rPr>
        <w:t>Uchazeč dále v nabídce předloží formou čestného prohlášení analogicky dle § 68 odst. 3 zákona:</w:t>
      </w:r>
    </w:p>
    <w:p w:rsidR="006841B6" w:rsidRPr="006841B6" w:rsidRDefault="006841B6" w:rsidP="006841B6">
      <w:pPr>
        <w:widowControl w:val="0"/>
        <w:autoSpaceDE w:val="0"/>
        <w:autoSpaceDN w:val="0"/>
        <w:adjustRightInd w:val="0"/>
        <w:spacing w:after="0" w:line="240" w:lineRule="auto"/>
        <w:ind w:left="57"/>
        <w:rPr>
          <w:szCs w:val="20"/>
        </w:rPr>
      </w:pPr>
    </w:p>
    <w:p w:rsidR="006841B6" w:rsidRPr="006841B6" w:rsidRDefault="006841B6" w:rsidP="006841B6">
      <w:pPr>
        <w:widowControl w:val="0"/>
        <w:autoSpaceDE w:val="0"/>
        <w:autoSpaceDN w:val="0"/>
        <w:adjustRightInd w:val="0"/>
        <w:spacing w:after="0" w:line="240" w:lineRule="auto"/>
        <w:ind w:left="57"/>
        <w:jc w:val="both"/>
        <w:rPr>
          <w:rFonts w:cs="Tahoma"/>
          <w:szCs w:val="20"/>
        </w:rPr>
      </w:pPr>
      <w:r w:rsidRPr="006841B6">
        <w:rPr>
          <w:szCs w:val="20"/>
        </w:rPr>
        <w:t xml:space="preserve">a) seznam statutárních orgánů nebo členů statutárních </w:t>
      </w:r>
      <w:r w:rsidRPr="006841B6">
        <w:rPr>
          <w:rFonts w:cs="Tahoma"/>
          <w:szCs w:val="20"/>
        </w:rPr>
        <w:t xml:space="preserve">orgánů, kteří v posledních 3 letech od konce lhůty pro podání nabídek byli v pracovněprávním, funkčním či obdobném poměru u </w:t>
      </w:r>
      <w:r w:rsidRPr="006841B6">
        <w:rPr>
          <w:rFonts w:cs="Tahoma"/>
          <w:szCs w:val="20"/>
          <w:u w:val="single"/>
        </w:rPr>
        <w:t>zadavatele</w:t>
      </w:r>
      <w:r w:rsidRPr="006841B6">
        <w:rPr>
          <w:rFonts w:cs="Tahoma"/>
          <w:szCs w:val="20"/>
        </w:rPr>
        <w:t xml:space="preserve">,  </w:t>
      </w:r>
    </w:p>
    <w:p w:rsidR="006841B6" w:rsidRPr="006841B6" w:rsidRDefault="006841B6" w:rsidP="006841B6">
      <w:pPr>
        <w:widowControl w:val="0"/>
        <w:autoSpaceDE w:val="0"/>
        <w:autoSpaceDN w:val="0"/>
        <w:adjustRightInd w:val="0"/>
        <w:spacing w:after="0" w:line="240" w:lineRule="auto"/>
        <w:ind w:left="57"/>
        <w:jc w:val="both"/>
        <w:rPr>
          <w:rFonts w:cs="Tahoma"/>
          <w:szCs w:val="20"/>
        </w:rPr>
      </w:pPr>
      <w:r w:rsidRPr="006841B6">
        <w:rPr>
          <w:rFonts w:cs="Tahoma"/>
          <w:szCs w:val="20"/>
        </w:rPr>
        <w:t xml:space="preserve">b) má-li uchazeč formu akciové společnosti, seznam vlastníků akcií, jejichž souhrnná jmenovitá hodnota přesahuje 10 % základního kapitálu, vyhotovený ve lhůtě pro podání nabídek,  </w:t>
      </w:r>
    </w:p>
    <w:p w:rsidR="006841B6" w:rsidRPr="006841B6" w:rsidRDefault="006841B6" w:rsidP="006841B6">
      <w:pPr>
        <w:widowControl w:val="0"/>
        <w:autoSpaceDE w:val="0"/>
        <w:autoSpaceDN w:val="0"/>
        <w:adjustRightInd w:val="0"/>
        <w:spacing w:after="0" w:line="240" w:lineRule="auto"/>
        <w:ind w:left="57"/>
        <w:jc w:val="both"/>
        <w:rPr>
          <w:rFonts w:cs="Tahoma"/>
          <w:szCs w:val="20"/>
        </w:rPr>
      </w:pPr>
      <w:r w:rsidRPr="006841B6">
        <w:rPr>
          <w:rFonts w:cs="Tahoma"/>
          <w:szCs w:val="20"/>
        </w:rPr>
        <w:t xml:space="preserve">c) prohlášení uchazeče o tom, že neuzavřel a neuzavře zakázanou dohodu podle zvláštního právního předpisu v souvislosti se zadávanou veřejnou zakázkou. </w:t>
      </w:r>
    </w:p>
    <w:p w:rsidR="006841B6" w:rsidRPr="006841B6" w:rsidRDefault="006841B6" w:rsidP="006841B6">
      <w:pPr>
        <w:spacing w:after="0" w:line="240" w:lineRule="auto"/>
        <w:ind w:left="57"/>
        <w:jc w:val="both"/>
        <w:rPr>
          <w:b/>
          <w:szCs w:val="20"/>
          <w:u w:val="single"/>
        </w:rPr>
      </w:pPr>
    </w:p>
    <w:p w:rsidR="006841B6" w:rsidRPr="000D493E" w:rsidRDefault="006841B6" w:rsidP="006841B6">
      <w:pPr>
        <w:spacing w:after="0" w:line="240" w:lineRule="auto"/>
        <w:ind w:left="57"/>
        <w:jc w:val="both"/>
        <w:rPr>
          <w:color w:val="0070C0"/>
          <w:szCs w:val="20"/>
          <w:u w:val="single"/>
        </w:rPr>
      </w:pPr>
      <w:r w:rsidRPr="00885AC6">
        <w:rPr>
          <w:color w:val="auto"/>
          <w:szCs w:val="20"/>
          <w:u w:val="single"/>
        </w:rPr>
        <w:t xml:space="preserve">Pro zpracování čestného prohlášení do nabídky zadavatel doporučuje uchazeči použít přílohu č. </w:t>
      </w:r>
      <w:r w:rsidR="000D493E" w:rsidRPr="00885AC6">
        <w:rPr>
          <w:color w:val="auto"/>
          <w:szCs w:val="20"/>
          <w:u w:val="single"/>
        </w:rPr>
        <w:t>3</w:t>
      </w:r>
      <w:r w:rsidRPr="00885AC6">
        <w:rPr>
          <w:color w:val="auto"/>
          <w:szCs w:val="20"/>
          <w:u w:val="single"/>
        </w:rPr>
        <w:t xml:space="preserve"> této výzvy – vzorový text Čestného prohlášení </w:t>
      </w:r>
      <w:proofErr w:type="spellStart"/>
      <w:r w:rsidRPr="00885AC6">
        <w:rPr>
          <w:color w:val="auto"/>
          <w:szCs w:val="20"/>
          <w:u w:val="single"/>
        </w:rPr>
        <w:t>anal</w:t>
      </w:r>
      <w:proofErr w:type="spellEnd"/>
      <w:r w:rsidRPr="00885AC6">
        <w:rPr>
          <w:color w:val="auto"/>
          <w:szCs w:val="20"/>
          <w:u w:val="single"/>
        </w:rPr>
        <w:t>. dle § 68 odst. 3 zákona.</w:t>
      </w:r>
    </w:p>
    <w:p w:rsidR="006841B6" w:rsidRPr="006841B6" w:rsidRDefault="006841B6" w:rsidP="006841B6">
      <w:pPr>
        <w:spacing w:after="0" w:line="240" w:lineRule="auto"/>
        <w:ind w:left="57"/>
        <w:jc w:val="both"/>
        <w:rPr>
          <w:rFonts w:cs="Arial"/>
          <w:color w:val="2F5496" w:themeColor="accent5" w:themeShade="BF"/>
          <w:szCs w:val="20"/>
          <w:u w:val="single"/>
        </w:rPr>
      </w:pPr>
    </w:p>
    <w:p w:rsidR="00C86019" w:rsidRPr="00143E2C" w:rsidRDefault="00C86019" w:rsidP="00C86019">
      <w:pPr>
        <w:pStyle w:val="honey"/>
        <w:numPr>
          <w:ilvl w:val="0"/>
          <w:numId w:val="4"/>
        </w:numPr>
        <w:spacing w:after="0" w:line="240" w:lineRule="auto"/>
        <w:jc w:val="left"/>
        <w:rPr>
          <w:rFonts w:cs="Arial"/>
          <w:sz w:val="20"/>
        </w:rPr>
      </w:pPr>
      <w:r w:rsidRPr="00143E2C">
        <w:rPr>
          <w:rFonts w:cs="Arial"/>
          <w:b/>
          <w:sz w:val="20"/>
          <w:u w:val="single"/>
        </w:rPr>
        <w:t>Kritérium pro zadání veřejné zakázky</w:t>
      </w:r>
      <w:r w:rsidRPr="00143E2C">
        <w:rPr>
          <w:rFonts w:cs="Arial"/>
          <w:b/>
          <w:sz w:val="20"/>
        </w:rPr>
        <w:br/>
      </w:r>
    </w:p>
    <w:p w:rsidR="007166CE" w:rsidRPr="001B15A5" w:rsidRDefault="007166CE" w:rsidP="007166CE">
      <w:pPr>
        <w:jc w:val="both"/>
        <w:rPr>
          <w:rFonts w:cs="Arial"/>
          <w:b/>
          <w:bCs/>
          <w:szCs w:val="20"/>
        </w:rPr>
      </w:pPr>
      <w:r w:rsidRPr="001B15A5">
        <w:rPr>
          <w:rFonts w:cs="Arial"/>
          <w:b/>
          <w:bCs/>
          <w:szCs w:val="20"/>
        </w:rPr>
        <w:t xml:space="preserve">Zadavatel stanovil základní hodnotící kritérium pro zadání veřejné zakázky </w:t>
      </w:r>
      <w:r>
        <w:rPr>
          <w:rFonts w:cs="Arial"/>
          <w:b/>
          <w:bCs/>
          <w:szCs w:val="20"/>
        </w:rPr>
        <w:t xml:space="preserve">analogicky </w:t>
      </w:r>
      <w:r w:rsidRPr="001B15A5">
        <w:rPr>
          <w:rFonts w:cs="Arial"/>
          <w:b/>
          <w:bCs/>
          <w:szCs w:val="20"/>
        </w:rPr>
        <w:t xml:space="preserve">dle </w:t>
      </w:r>
      <w:r w:rsidRPr="001B15A5">
        <w:rPr>
          <w:rFonts w:cs="Arial"/>
          <w:b/>
          <w:bCs/>
          <w:szCs w:val="20"/>
        </w:rPr>
        <w:br w:type="textWrapping" w:clear="all"/>
        <w:t>§ 78 odst. 1 b) zákona a jako základní hodnotící kritérium stanovil nejnižší nabídkovou cenu.</w:t>
      </w:r>
    </w:p>
    <w:p w:rsidR="007166CE" w:rsidRPr="00885AC6" w:rsidRDefault="007166CE" w:rsidP="007166CE">
      <w:pPr>
        <w:widowControl w:val="0"/>
        <w:autoSpaceDE w:val="0"/>
        <w:autoSpaceDN w:val="0"/>
        <w:adjustRightInd w:val="0"/>
        <w:jc w:val="both"/>
        <w:outlineLvl w:val="0"/>
        <w:rPr>
          <w:rFonts w:cs="Arial"/>
          <w:b/>
          <w:szCs w:val="20"/>
          <w:u w:val="single"/>
        </w:rPr>
      </w:pPr>
      <w:r w:rsidRPr="00885AC6">
        <w:rPr>
          <w:rFonts w:cs="Arial"/>
          <w:b/>
          <w:szCs w:val="20"/>
          <w:u w:val="single"/>
        </w:rPr>
        <w:t>Způsob hodnocení nabídek:</w:t>
      </w:r>
    </w:p>
    <w:p w:rsidR="00885AC6" w:rsidRDefault="00885AC6" w:rsidP="00885AC6">
      <w:pPr>
        <w:autoSpaceDE w:val="0"/>
        <w:autoSpaceDN w:val="0"/>
        <w:adjustRightInd w:val="0"/>
        <w:spacing w:line="240" w:lineRule="auto"/>
        <w:jc w:val="both"/>
        <w:rPr>
          <w:rFonts w:cs="Arial"/>
          <w:bCs/>
          <w:color w:val="auto"/>
          <w:szCs w:val="20"/>
        </w:rPr>
      </w:pPr>
      <w:r w:rsidRPr="00601113">
        <w:rPr>
          <w:rFonts w:cs="Arial"/>
          <w:szCs w:val="20"/>
        </w:rPr>
        <w:t xml:space="preserve">Zadavatel stanovil, že při hodnocení nabídkové ceny je rozhodná výše </w:t>
      </w:r>
      <w:r w:rsidRPr="00F86861">
        <w:rPr>
          <w:rFonts w:cs="Arial"/>
          <w:color w:val="auto"/>
          <w:szCs w:val="20"/>
        </w:rPr>
        <w:t>nabídkové ceny bez daně z přidané hodnoty.</w:t>
      </w:r>
      <w:r w:rsidRPr="00F86861">
        <w:rPr>
          <w:rFonts w:cs="Arial"/>
          <w:b/>
          <w:color w:val="auto"/>
          <w:szCs w:val="20"/>
        </w:rPr>
        <w:t xml:space="preserve"> </w:t>
      </w:r>
      <w:r w:rsidRPr="00F86861">
        <w:rPr>
          <w:rFonts w:cs="Arial"/>
          <w:color w:val="auto"/>
          <w:szCs w:val="20"/>
        </w:rPr>
        <w:t xml:space="preserve">Výše </w:t>
      </w:r>
      <w:r w:rsidR="007E3EDA">
        <w:rPr>
          <w:rFonts w:cs="Arial"/>
          <w:color w:val="auto"/>
          <w:szCs w:val="20"/>
        </w:rPr>
        <w:t xml:space="preserve">celkové </w:t>
      </w:r>
      <w:r w:rsidRPr="00F86861">
        <w:rPr>
          <w:rFonts w:cs="Arial"/>
          <w:color w:val="auto"/>
          <w:szCs w:val="20"/>
        </w:rPr>
        <w:t xml:space="preserve">nabídkové ceny je pro účely hodnocení nabídek stanovena jako součet jednotkových cen </w:t>
      </w:r>
      <w:r w:rsidR="007E3EDA">
        <w:rPr>
          <w:rFonts w:cs="Arial"/>
          <w:color w:val="auto"/>
          <w:szCs w:val="20"/>
        </w:rPr>
        <w:t xml:space="preserve">obou požadovaných typů podestýlek </w:t>
      </w:r>
      <w:r w:rsidRPr="00F86861">
        <w:rPr>
          <w:rFonts w:cs="Arial"/>
          <w:color w:val="auto"/>
          <w:szCs w:val="20"/>
        </w:rPr>
        <w:t xml:space="preserve">bez DPH </w:t>
      </w:r>
      <w:r>
        <w:rPr>
          <w:rFonts w:cs="Arial"/>
          <w:color w:val="auto"/>
          <w:szCs w:val="20"/>
        </w:rPr>
        <w:t xml:space="preserve">v Kč </w:t>
      </w:r>
      <w:r w:rsidRPr="00F86861">
        <w:rPr>
          <w:rFonts w:cs="Arial"/>
          <w:color w:val="auto"/>
          <w:szCs w:val="20"/>
        </w:rPr>
        <w:t xml:space="preserve">za 1 kg podestýlky, které </w:t>
      </w:r>
      <w:r>
        <w:rPr>
          <w:rFonts w:cs="Arial"/>
          <w:color w:val="auto"/>
          <w:szCs w:val="20"/>
        </w:rPr>
        <w:t xml:space="preserve">uchazeč </w:t>
      </w:r>
      <w:r w:rsidRPr="00F86861">
        <w:rPr>
          <w:rFonts w:cs="Arial"/>
          <w:color w:val="auto"/>
          <w:szCs w:val="20"/>
        </w:rPr>
        <w:t>doplní do návrhu</w:t>
      </w:r>
      <w:r w:rsidR="001E4851">
        <w:rPr>
          <w:rFonts w:cs="Arial"/>
          <w:color w:val="auto"/>
          <w:szCs w:val="20"/>
        </w:rPr>
        <w:t xml:space="preserve"> R</w:t>
      </w:r>
      <w:r w:rsidRPr="00F86861">
        <w:rPr>
          <w:rFonts w:cs="Arial"/>
          <w:color w:val="auto"/>
          <w:szCs w:val="20"/>
        </w:rPr>
        <w:t>ámcové smlouvy</w:t>
      </w:r>
      <w:r>
        <w:rPr>
          <w:rFonts w:cs="Arial"/>
          <w:color w:val="auto"/>
          <w:szCs w:val="20"/>
        </w:rPr>
        <w:t xml:space="preserve"> v čl. IV. </w:t>
      </w:r>
      <w:r w:rsidRPr="00F86861">
        <w:rPr>
          <w:rFonts w:cs="Arial"/>
          <w:color w:val="auto"/>
          <w:szCs w:val="20"/>
        </w:rPr>
        <w:t>(příloha č. 1 – této výzvy).</w:t>
      </w:r>
      <w:r w:rsidRPr="00F86861">
        <w:rPr>
          <w:rFonts w:cs="Arial"/>
          <w:bCs/>
          <w:color w:val="auto"/>
          <w:szCs w:val="20"/>
        </w:rPr>
        <w:t xml:space="preserve"> </w:t>
      </w:r>
    </w:p>
    <w:p w:rsidR="001F4227" w:rsidRPr="003208C0" w:rsidRDefault="001F4227" w:rsidP="001F4227">
      <w:pPr>
        <w:jc w:val="both"/>
      </w:pPr>
      <w:r w:rsidRPr="003208C0">
        <w:t>Pořadí nabídek bude stanoveno podle v</w:t>
      </w:r>
      <w:r w:rsidR="007166CE">
        <w:t xml:space="preserve">ýše </w:t>
      </w:r>
      <w:r w:rsidR="007E3EDA">
        <w:t xml:space="preserve">celkové </w:t>
      </w:r>
      <w:r w:rsidR="007166CE">
        <w:t xml:space="preserve">nabídkové ceny v Kč bez DPH </w:t>
      </w:r>
      <w:r w:rsidR="007166CE" w:rsidRPr="00EA0764">
        <w:rPr>
          <w:rFonts w:cs="Arial"/>
          <w:szCs w:val="20"/>
          <w:u w:val="single"/>
        </w:rPr>
        <w:t>od nejnižší po nejvyšší</w:t>
      </w:r>
      <w:r w:rsidR="007166CE">
        <w:rPr>
          <w:rFonts w:cs="Arial"/>
          <w:szCs w:val="20"/>
          <w:u w:val="single"/>
        </w:rPr>
        <w:t>.</w:t>
      </w:r>
      <w:r w:rsidRPr="003208C0">
        <w:t xml:space="preserve"> </w:t>
      </w:r>
    </w:p>
    <w:p w:rsidR="00C86019" w:rsidRPr="000C38D2" w:rsidRDefault="00C86019" w:rsidP="00C86019">
      <w:pPr>
        <w:autoSpaceDE w:val="0"/>
        <w:autoSpaceDN w:val="0"/>
        <w:adjustRightInd w:val="0"/>
        <w:spacing w:line="240" w:lineRule="auto"/>
        <w:jc w:val="both"/>
        <w:rPr>
          <w:rFonts w:cs="Arial"/>
          <w:b/>
          <w:bCs/>
          <w:szCs w:val="20"/>
        </w:rPr>
      </w:pPr>
      <w:r w:rsidRPr="000C38D2">
        <w:rPr>
          <w:rFonts w:cs="Arial"/>
          <w:b/>
          <w:bCs/>
          <w:color w:val="auto"/>
          <w:szCs w:val="20"/>
        </w:rPr>
        <w:t xml:space="preserve">Nejvhodnější nabídkou </w:t>
      </w:r>
      <w:r w:rsidR="007166CE">
        <w:rPr>
          <w:rFonts w:cs="Arial"/>
          <w:b/>
          <w:bCs/>
          <w:color w:val="auto"/>
          <w:szCs w:val="20"/>
        </w:rPr>
        <w:t xml:space="preserve">bude </w:t>
      </w:r>
      <w:r w:rsidRPr="000C38D2">
        <w:rPr>
          <w:rFonts w:cs="Arial"/>
          <w:b/>
          <w:bCs/>
          <w:color w:val="auto"/>
          <w:szCs w:val="20"/>
        </w:rPr>
        <w:t xml:space="preserve">nabídka s celkovou nejnižší nabídkovou cenou bez </w:t>
      </w:r>
      <w:r w:rsidRPr="000C38D2">
        <w:rPr>
          <w:rFonts w:cs="Arial"/>
          <w:b/>
          <w:bCs/>
          <w:szCs w:val="20"/>
        </w:rPr>
        <w:t>DPH.</w:t>
      </w:r>
    </w:p>
    <w:p w:rsidR="000C38D2" w:rsidRDefault="00C86019" w:rsidP="000C38D2">
      <w:pPr>
        <w:pStyle w:val="honey"/>
        <w:spacing w:line="240" w:lineRule="auto"/>
        <w:rPr>
          <w:rFonts w:cs="Arial"/>
          <w:sz w:val="20"/>
        </w:rPr>
      </w:pPr>
      <w:r w:rsidRPr="00BB0401">
        <w:rPr>
          <w:rFonts w:cs="Arial"/>
          <w:sz w:val="20"/>
        </w:rPr>
        <w:t>Hodnotící komise neprovede hodnocení nabídek, pokud by měla hodnotit nabídku pouze jednoho uchazeče</w:t>
      </w:r>
      <w:r w:rsidR="00EC4856">
        <w:rPr>
          <w:rFonts w:cs="Arial"/>
          <w:sz w:val="20"/>
        </w:rPr>
        <w:t xml:space="preserve"> </w:t>
      </w:r>
      <w:r w:rsidR="00EC4856" w:rsidRPr="00667D8E">
        <w:rPr>
          <w:sz w:val="20"/>
          <w:szCs w:val="20"/>
        </w:rPr>
        <w:t>(analogicky dle § 79 odst. 6 zákona)</w:t>
      </w:r>
      <w:r w:rsidRPr="00EC4856">
        <w:rPr>
          <w:rFonts w:cs="Arial"/>
          <w:sz w:val="20"/>
          <w:szCs w:val="20"/>
        </w:rPr>
        <w:t>,</w:t>
      </w:r>
      <w:r w:rsidRPr="00BB0401">
        <w:rPr>
          <w:rFonts w:cs="Arial"/>
          <w:sz w:val="20"/>
        </w:rPr>
        <w:t xml:space="preserve"> pouze posoudí, zda nabídka vyhověla veškerým zadávacím podmínkám.</w:t>
      </w:r>
      <w:r w:rsidRPr="00BB0401" w:rsidDel="008E6179">
        <w:rPr>
          <w:rFonts w:cs="Arial"/>
          <w:sz w:val="20"/>
        </w:rPr>
        <w:t xml:space="preserve"> </w:t>
      </w:r>
    </w:p>
    <w:p w:rsidR="000C38D2" w:rsidRDefault="000C38D2" w:rsidP="000C38D2">
      <w:pPr>
        <w:spacing w:line="280" w:lineRule="atLeast"/>
        <w:jc w:val="both"/>
        <w:rPr>
          <w:szCs w:val="20"/>
        </w:rPr>
      </w:pPr>
      <w:r w:rsidRPr="000C38D2">
        <w:rPr>
          <w:szCs w:val="20"/>
        </w:rPr>
        <w:t>Uchazeč není oprávněn podmínit jím navrhované údaje, které jsou předmětem hodnocení, další podmínkou. Podmínění nebo uvedení několika rozdílných hodnot je důvodem pro vyřazení nabídky a vyloučení uchazeče ze zadávacího řízení. Obdobně bude zadavatel postupovat v případě, že dojde k uvedení hodnoty, která je předmětem hodnocení, v jiné formě (měně), než zadavatel stanovil.</w:t>
      </w:r>
      <w:r w:rsidRPr="000C38D2">
        <w:rPr>
          <w:szCs w:val="20"/>
          <w:highlight w:val="yellow"/>
        </w:rPr>
        <w:t xml:space="preserve"> </w:t>
      </w:r>
    </w:p>
    <w:p w:rsidR="007166CE" w:rsidRPr="00F50350" w:rsidRDefault="007166CE" w:rsidP="007166CE">
      <w:pPr>
        <w:jc w:val="both"/>
        <w:outlineLvl w:val="6"/>
        <w:rPr>
          <w:rFonts w:cs="Arial"/>
          <w:szCs w:val="20"/>
        </w:rPr>
      </w:pPr>
      <w:r w:rsidRPr="00F50350">
        <w:rPr>
          <w:rFonts w:cs="Arial"/>
          <w:szCs w:val="20"/>
        </w:rPr>
        <w:t xml:space="preserve">V případě, že zadavateli předloží nabídku se stejnou a současně i nejnižší nabídkovou cenou více uchazečů, zadavatel zvolí nejvhodnější nabídku na základě náhodného losu mezi nabídkami uchazečů, kteří splnili požadavky zadavatele v rozsahu zadávacích podmínek a jejichž nabídková cena byla cenou nejnižší. Zadavatel v takovém případě </w:t>
      </w:r>
      <w:r>
        <w:rPr>
          <w:rFonts w:cs="Arial"/>
          <w:szCs w:val="20"/>
        </w:rPr>
        <w:t xml:space="preserve">analogicky </w:t>
      </w:r>
      <w:r w:rsidRPr="00F50350">
        <w:rPr>
          <w:rFonts w:cs="Arial"/>
          <w:szCs w:val="20"/>
        </w:rPr>
        <w:t>dodrží zásady stanovené zákonem, a to zásadu transparentnosti, rovného zacházení a zákazu diskriminace. Losování zadavatel provede prostřednictvím mechanického zařízení, a to jak za účasti uchazečů, tak notáře, který osvědčí průběh celého losování. Notářem vyhotovený zápis o průběhu losování se stane součástí dokumentace o veřejné zakázce. </w:t>
      </w:r>
    </w:p>
    <w:p w:rsidR="000C38D2" w:rsidRPr="000C38D2" w:rsidRDefault="000C38D2" w:rsidP="000C38D2">
      <w:pPr>
        <w:pStyle w:val="honey"/>
        <w:spacing w:after="0" w:line="240" w:lineRule="auto"/>
        <w:ind w:left="360"/>
        <w:jc w:val="left"/>
        <w:rPr>
          <w:rFonts w:cs="Arial"/>
          <w:b/>
          <w:sz w:val="20"/>
          <w:szCs w:val="20"/>
          <w:u w:val="single"/>
        </w:rPr>
      </w:pPr>
    </w:p>
    <w:p w:rsidR="00C86019" w:rsidRPr="000C38D2" w:rsidRDefault="00C86019" w:rsidP="000C38D2">
      <w:pPr>
        <w:pStyle w:val="honey"/>
        <w:numPr>
          <w:ilvl w:val="0"/>
          <w:numId w:val="4"/>
        </w:numPr>
        <w:spacing w:after="0" w:line="240" w:lineRule="auto"/>
        <w:jc w:val="left"/>
        <w:rPr>
          <w:rFonts w:cs="Arial"/>
          <w:b/>
          <w:sz w:val="20"/>
        </w:rPr>
      </w:pPr>
      <w:r w:rsidRPr="000C38D2">
        <w:rPr>
          <w:rFonts w:cs="Arial"/>
          <w:b/>
          <w:sz w:val="20"/>
        </w:rPr>
        <w:t>Požadavky na zpracování nabídky</w:t>
      </w:r>
    </w:p>
    <w:p w:rsidR="00C86019" w:rsidRPr="000C38D2" w:rsidRDefault="00C86019" w:rsidP="00EA22E7">
      <w:pPr>
        <w:pStyle w:val="honey"/>
        <w:spacing w:line="240" w:lineRule="auto"/>
        <w:ind w:left="142" w:hanging="142"/>
        <w:jc w:val="left"/>
        <w:rPr>
          <w:rFonts w:cs="Arial"/>
          <w:b/>
          <w:color w:val="auto"/>
          <w:sz w:val="20"/>
        </w:rPr>
      </w:pPr>
    </w:p>
    <w:p w:rsidR="00C86019" w:rsidRDefault="00C86019" w:rsidP="00EA22E7">
      <w:pPr>
        <w:pStyle w:val="TextovArialCE"/>
        <w:tabs>
          <w:tab w:val="left" w:pos="567"/>
        </w:tabs>
        <w:ind w:left="142" w:hanging="142"/>
        <w:rPr>
          <w:rFonts w:cs="Arial"/>
          <w:sz w:val="20"/>
        </w:rPr>
      </w:pPr>
      <w:r w:rsidRPr="00231BB3">
        <w:rPr>
          <w:rFonts w:cs="Arial"/>
          <w:sz w:val="20"/>
        </w:rPr>
        <w:t>Uchazeč ve své nabídce musí doložit minimálně níže uvedený rozsah požadavků:</w:t>
      </w:r>
    </w:p>
    <w:p w:rsidR="00C86019" w:rsidRPr="00231BB3" w:rsidRDefault="00C86019" w:rsidP="00EA22E7">
      <w:pPr>
        <w:pStyle w:val="TextovArialCE"/>
        <w:numPr>
          <w:ilvl w:val="0"/>
          <w:numId w:val="3"/>
        </w:numPr>
        <w:tabs>
          <w:tab w:val="clear" w:pos="1065"/>
          <w:tab w:val="num" w:pos="426"/>
        </w:tabs>
        <w:ind w:left="142" w:hanging="142"/>
        <w:rPr>
          <w:rFonts w:cs="Arial"/>
          <w:sz w:val="20"/>
        </w:rPr>
      </w:pPr>
      <w:r w:rsidRPr="00231BB3">
        <w:rPr>
          <w:rFonts w:cs="Arial"/>
          <w:sz w:val="20"/>
        </w:rPr>
        <w:t>Identifikační údaje uchazeče,</w:t>
      </w:r>
    </w:p>
    <w:p w:rsidR="00C86019" w:rsidRPr="00231BB3" w:rsidRDefault="00C86019" w:rsidP="00EA22E7">
      <w:pPr>
        <w:pStyle w:val="TextovArialCE"/>
        <w:numPr>
          <w:ilvl w:val="0"/>
          <w:numId w:val="3"/>
        </w:numPr>
        <w:tabs>
          <w:tab w:val="clear" w:pos="1065"/>
          <w:tab w:val="num" w:pos="426"/>
        </w:tabs>
        <w:ind w:left="142" w:hanging="142"/>
        <w:rPr>
          <w:rFonts w:cs="Arial"/>
          <w:sz w:val="20"/>
        </w:rPr>
      </w:pPr>
      <w:r w:rsidRPr="00231BB3">
        <w:rPr>
          <w:rFonts w:cs="Arial"/>
          <w:sz w:val="20"/>
        </w:rPr>
        <w:t xml:space="preserve">Prokázání splnění základních kvalifikačních předpokladů analogicky dle § 53 odst. 1) zákona, a to podepsaným čestným prohlášením (viz příloha č. </w:t>
      </w:r>
      <w:r w:rsidR="002C0F5C">
        <w:rPr>
          <w:rFonts w:cs="Arial"/>
          <w:sz w:val="20"/>
        </w:rPr>
        <w:t>2</w:t>
      </w:r>
      <w:r w:rsidRPr="00231BB3">
        <w:rPr>
          <w:rFonts w:cs="Arial"/>
          <w:sz w:val="20"/>
        </w:rPr>
        <w:t xml:space="preserve"> této výzvy),</w:t>
      </w:r>
    </w:p>
    <w:p w:rsidR="00C86019" w:rsidRPr="00231BB3" w:rsidRDefault="00C86019" w:rsidP="00EA22E7">
      <w:pPr>
        <w:pStyle w:val="Barevnseznamzvraznn11"/>
        <w:numPr>
          <w:ilvl w:val="0"/>
          <w:numId w:val="3"/>
        </w:numPr>
        <w:tabs>
          <w:tab w:val="clear" w:pos="1065"/>
          <w:tab w:val="num" w:pos="426"/>
        </w:tabs>
        <w:ind w:left="142" w:hanging="142"/>
        <w:contextualSpacing w:val="0"/>
        <w:jc w:val="both"/>
        <w:rPr>
          <w:rFonts w:ascii="Arial" w:hAnsi="Arial" w:cs="Arial"/>
          <w:sz w:val="20"/>
          <w:szCs w:val="20"/>
        </w:rPr>
      </w:pPr>
      <w:r w:rsidRPr="00231BB3">
        <w:rPr>
          <w:rFonts w:ascii="Arial" w:hAnsi="Arial" w:cs="Arial"/>
          <w:sz w:val="20"/>
          <w:szCs w:val="20"/>
        </w:rPr>
        <w:t>Prokázání splnění profesních kvalifikačních předpokladů analogicky dle § 54 písm. a) a b) zákona včetně odpovídajících živnostenských oprávnění</w:t>
      </w:r>
      <w:r w:rsidR="007E3EDA">
        <w:rPr>
          <w:rFonts w:ascii="Arial" w:hAnsi="Arial" w:cs="Arial"/>
          <w:sz w:val="20"/>
          <w:szCs w:val="20"/>
        </w:rPr>
        <w:t xml:space="preserve"> (výpisu ze živnostenského rejstříku)</w:t>
      </w:r>
      <w:r w:rsidRPr="00231BB3">
        <w:rPr>
          <w:rFonts w:ascii="Arial" w:hAnsi="Arial" w:cs="Arial"/>
          <w:sz w:val="20"/>
          <w:szCs w:val="20"/>
        </w:rPr>
        <w:t>,</w:t>
      </w:r>
    </w:p>
    <w:p w:rsidR="00C86019" w:rsidRPr="00231BB3" w:rsidRDefault="00C86019" w:rsidP="00EA22E7">
      <w:pPr>
        <w:numPr>
          <w:ilvl w:val="0"/>
          <w:numId w:val="3"/>
        </w:numPr>
        <w:tabs>
          <w:tab w:val="clear" w:pos="1065"/>
          <w:tab w:val="num" w:pos="426"/>
        </w:tabs>
        <w:autoSpaceDE w:val="0"/>
        <w:autoSpaceDN w:val="0"/>
        <w:adjustRightInd w:val="0"/>
        <w:spacing w:after="0" w:line="240" w:lineRule="auto"/>
        <w:ind w:left="142" w:hanging="142"/>
        <w:jc w:val="both"/>
        <w:rPr>
          <w:rFonts w:cs="Arial"/>
          <w:color w:val="auto"/>
          <w:szCs w:val="20"/>
        </w:rPr>
      </w:pPr>
      <w:r w:rsidRPr="00231BB3">
        <w:rPr>
          <w:rFonts w:cs="Arial"/>
          <w:color w:val="auto"/>
          <w:szCs w:val="20"/>
        </w:rPr>
        <w:t xml:space="preserve">Předložení podepsaného originálu čestného prohlášení o své ekonomické a finanční způsobilosti splnit tuto veřejnou zakázku analogicky podle § 50 zákona odst. 1 písm. c) zákona (viz příloha č. </w:t>
      </w:r>
      <w:r w:rsidR="000D493E">
        <w:rPr>
          <w:rFonts w:cs="Arial"/>
          <w:color w:val="auto"/>
          <w:szCs w:val="20"/>
        </w:rPr>
        <w:t>2</w:t>
      </w:r>
      <w:r w:rsidRPr="00231BB3">
        <w:rPr>
          <w:rFonts w:cs="Arial"/>
          <w:color w:val="auto"/>
          <w:szCs w:val="20"/>
        </w:rPr>
        <w:t xml:space="preserve"> této výzvy),</w:t>
      </w:r>
    </w:p>
    <w:p w:rsidR="00C86019" w:rsidRPr="00231BB3" w:rsidRDefault="00C86019" w:rsidP="00EA22E7">
      <w:pPr>
        <w:tabs>
          <w:tab w:val="num" w:pos="426"/>
        </w:tabs>
        <w:autoSpaceDE w:val="0"/>
        <w:autoSpaceDN w:val="0"/>
        <w:adjustRightInd w:val="0"/>
        <w:spacing w:after="0" w:line="240" w:lineRule="auto"/>
        <w:ind w:left="142" w:hanging="142"/>
        <w:jc w:val="both"/>
        <w:rPr>
          <w:rFonts w:cs="Arial"/>
          <w:color w:val="auto"/>
          <w:szCs w:val="20"/>
        </w:rPr>
      </w:pPr>
      <w:r w:rsidRPr="00231BB3">
        <w:rPr>
          <w:rFonts w:cs="Arial"/>
          <w:color w:val="auto"/>
          <w:szCs w:val="20"/>
        </w:rPr>
        <w:t>e) Nabídková cena, a dále</w:t>
      </w:r>
      <w:r w:rsidR="007E3EDA">
        <w:rPr>
          <w:rFonts w:cs="Arial"/>
          <w:color w:val="auto"/>
          <w:szCs w:val="20"/>
        </w:rPr>
        <w:t xml:space="preserve"> </w:t>
      </w:r>
      <w:r w:rsidRPr="00231BB3">
        <w:rPr>
          <w:rFonts w:cs="Arial"/>
          <w:color w:val="auto"/>
          <w:szCs w:val="20"/>
        </w:rPr>
        <w:t xml:space="preserve">popis a specifikace nabízeného plnění </w:t>
      </w:r>
    </w:p>
    <w:p w:rsidR="000D493E" w:rsidRDefault="00C86019" w:rsidP="00EA22E7">
      <w:pPr>
        <w:pStyle w:val="TextovArialCE"/>
        <w:tabs>
          <w:tab w:val="num" w:pos="426"/>
        </w:tabs>
        <w:ind w:left="142" w:hanging="142"/>
        <w:rPr>
          <w:rFonts w:cs="Arial"/>
          <w:sz w:val="20"/>
        </w:rPr>
      </w:pPr>
      <w:r w:rsidRPr="00231BB3">
        <w:rPr>
          <w:rFonts w:cs="Arial"/>
          <w:sz w:val="20"/>
        </w:rPr>
        <w:t xml:space="preserve">f) Návrh </w:t>
      </w:r>
      <w:r w:rsidR="007E3EDA">
        <w:rPr>
          <w:rFonts w:cs="Arial"/>
          <w:sz w:val="20"/>
        </w:rPr>
        <w:t xml:space="preserve">Rámcové </w:t>
      </w:r>
      <w:r w:rsidRPr="00231BB3">
        <w:rPr>
          <w:rFonts w:cs="Arial"/>
          <w:sz w:val="20"/>
        </w:rPr>
        <w:t>smlouvy podepsaný osobou oprávn</w:t>
      </w:r>
      <w:r w:rsidR="00601113" w:rsidRPr="00231BB3">
        <w:rPr>
          <w:rFonts w:cs="Arial"/>
          <w:sz w:val="20"/>
        </w:rPr>
        <w:t>ěn</w:t>
      </w:r>
      <w:r w:rsidRPr="00231BB3">
        <w:rPr>
          <w:rFonts w:cs="Arial"/>
          <w:sz w:val="20"/>
        </w:rPr>
        <w:t xml:space="preserve">ou jednat za uchazeče způsobem zapsaným v obchodním rejstříku; </w:t>
      </w:r>
      <w:r w:rsidRPr="00667D8E">
        <w:rPr>
          <w:rFonts w:cs="Arial"/>
          <w:sz w:val="20"/>
          <w:u w:val="single"/>
        </w:rPr>
        <w:t>v případě podpisu jinou osobou musí být originál nebo úředně ověřená kopie jejího zmocnění součástí nabídky uchazeče,</w:t>
      </w:r>
      <w:r w:rsidRPr="00667D8E">
        <w:rPr>
          <w:rFonts w:cs="Arial"/>
          <w:sz w:val="20"/>
        </w:rPr>
        <w:t xml:space="preserve"> resp</w:t>
      </w:r>
      <w:r w:rsidRPr="00231BB3">
        <w:rPr>
          <w:rFonts w:cs="Arial"/>
          <w:sz w:val="20"/>
        </w:rPr>
        <w:t xml:space="preserve">. součástí návrhu </w:t>
      </w:r>
      <w:r w:rsidR="007E3EDA">
        <w:rPr>
          <w:rFonts w:cs="Arial"/>
          <w:sz w:val="20"/>
        </w:rPr>
        <w:t xml:space="preserve">Rámcové </w:t>
      </w:r>
      <w:r w:rsidRPr="00231BB3">
        <w:rPr>
          <w:rFonts w:cs="Arial"/>
          <w:sz w:val="20"/>
        </w:rPr>
        <w:t>smlouvy (viz příloha č. 1 této výzvy),</w:t>
      </w:r>
    </w:p>
    <w:p w:rsidR="00C86019" w:rsidRPr="00231BB3" w:rsidRDefault="00C86019" w:rsidP="00EA22E7">
      <w:pPr>
        <w:pStyle w:val="TextovArialCE"/>
        <w:tabs>
          <w:tab w:val="num" w:pos="426"/>
        </w:tabs>
        <w:ind w:left="142" w:hanging="142"/>
        <w:rPr>
          <w:rFonts w:cs="Arial"/>
          <w:sz w:val="20"/>
        </w:rPr>
      </w:pPr>
      <w:r w:rsidRPr="00231BB3">
        <w:rPr>
          <w:rFonts w:cs="Arial"/>
          <w:sz w:val="20"/>
        </w:rPr>
        <w:t xml:space="preserve"> </w:t>
      </w:r>
    </w:p>
    <w:p w:rsidR="00C86019" w:rsidRDefault="00C86019" w:rsidP="00EA22E7">
      <w:pPr>
        <w:pStyle w:val="TextovArialCE"/>
        <w:tabs>
          <w:tab w:val="num" w:pos="426"/>
        </w:tabs>
        <w:ind w:left="142" w:hanging="142"/>
        <w:rPr>
          <w:rFonts w:cs="Arial"/>
          <w:sz w:val="20"/>
        </w:rPr>
      </w:pPr>
      <w:r w:rsidRPr="00231BB3">
        <w:rPr>
          <w:rFonts w:cs="Arial"/>
          <w:sz w:val="20"/>
        </w:rPr>
        <w:t xml:space="preserve">g) Součástí nabídky musí být rovněž </w:t>
      </w:r>
      <w:r w:rsidR="009D0093">
        <w:rPr>
          <w:rFonts w:cs="Arial"/>
          <w:sz w:val="20"/>
        </w:rPr>
        <w:t>čestné prohlášení</w:t>
      </w:r>
      <w:r w:rsidR="00667D8E">
        <w:rPr>
          <w:rFonts w:cs="Arial"/>
          <w:sz w:val="20"/>
        </w:rPr>
        <w:t xml:space="preserve"> analogicky </w:t>
      </w:r>
      <w:r w:rsidRPr="00231BB3">
        <w:rPr>
          <w:rFonts w:cs="Arial"/>
          <w:sz w:val="20"/>
        </w:rPr>
        <w:t>dle § 68 odst. 3 zákon</w:t>
      </w:r>
      <w:r w:rsidR="007E3EDA">
        <w:rPr>
          <w:rFonts w:cs="Arial"/>
          <w:sz w:val="20"/>
        </w:rPr>
        <w:t>a a dále</w:t>
      </w:r>
      <w:r w:rsidR="00885AC6">
        <w:rPr>
          <w:rFonts w:cs="Arial"/>
          <w:sz w:val="20"/>
        </w:rPr>
        <w:t>:</w:t>
      </w:r>
    </w:p>
    <w:p w:rsidR="00F871D5" w:rsidRDefault="00885AC6" w:rsidP="00885AC6">
      <w:pPr>
        <w:jc w:val="both"/>
        <w:rPr>
          <w:rFonts w:cs="Arial"/>
          <w:b/>
        </w:rPr>
      </w:pPr>
      <w:r>
        <w:rPr>
          <w:rFonts w:cs="Arial"/>
          <w:b/>
        </w:rPr>
        <w:t xml:space="preserve"> </w:t>
      </w:r>
    </w:p>
    <w:p w:rsidR="009D0093" w:rsidRPr="00885AC6" w:rsidRDefault="009D0093" w:rsidP="00885AC6">
      <w:pPr>
        <w:jc w:val="both"/>
        <w:rPr>
          <w:rFonts w:cs="Arial"/>
          <w:b/>
          <w:szCs w:val="20"/>
        </w:rPr>
      </w:pPr>
      <w:r w:rsidRPr="00885AC6">
        <w:rPr>
          <w:rFonts w:cs="Arial"/>
          <w:b/>
          <w:szCs w:val="20"/>
        </w:rPr>
        <w:t>Čestné prohlášení, podepsané osobou oprávněnou jednat za uchazeče, že:</w:t>
      </w:r>
    </w:p>
    <w:p w:rsidR="009D0093" w:rsidRPr="00B13752" w:rsidRDefault="009D0093" w:rsidP="00885AC6">
      <w:pPr>
        <w:numPr>
          <w:ilvl w:val="0"/>
          <w:numId w:val="15"/>
        </w:numPr>
        <w:autoSpaceDE w:val="0"/>
        <w:autoSpaceDN w:val="0"/>
        <w:adjustRightInd w:val="0"/>
        <w:spacing w:after="0" w:line="240" w:lineRule="auto"/>
        <w:ind w:left="425" w:hanging="425"/>
        <w:jc w:val="both"/>
        <w:rPr>
          <w:rFonts w:eastAsia="TimesNewRomanPSMT" w:cs="Arial"/>
          <w:szCs w:val="20"/>
        </w:rPr>
      </w:pPr>
      <w:r>
        <w:rPr>
          <w:rFonts w:cs="Arial"/>
          <w:szCs w:val="20"/>
        </w:rPr>
        <w:t xml:space="preserve">se </w:t>
      </w:r>
      <w:r w:rsidRPr="00B13752">
        <w:rPr>
          <w:rFonts w:eastAsia="TimesNewRomanPSMT" w:cs="Arial"/>
          <w:szCs w:val="20"/>
        </w:rPr>
        <w:t xml:space="preserve">na zpracování uchazečovy nabídky </w:t>
      </w:r>
      <w:r>
        <w:rPr>
          <w:rFonts w:eastAsia="TimesNewRomanPSMT" w:cs="Arial"/>
          <w:szCs w:val="20"/>
        </w:rPr>
        <w:t>ne</w:t>
      </w:r>
      <w:r w:rsidRPr="00B13752">
        <w:rPr>
          <w:rFonts w:eastAsia="TimesNewRomanPSMT" w:cs="Arial"/>
          <w:szCs w:val="20"/>
        </w:rPr>
        <w:t>podílel zaměstnanec zadavatele, člen</w:t>
      </w:r>
    </w:p>
    <w:p w:rsidR="009D0093" w:rsidRPr="00B13752" w:rsidRDefault="009D0093" w:rsidP="00885AC6">
      <w:pPr>
        <w:autoSpaceDE w:val="0"/>
        <w:autoSpaceDN w:val="0"/>
        <w:adjustRightInd w:val="0"/>
        <w:spacing w:after="0" w:line="240" w:lineRule="auto"/>
        <w:ind w:left="425"/>
        <w:jc w:val="both"/>
        <w:rPr>
          <w:rFonts w:eastAsia="TimesNewRomanPSMT" w:cs="Arial"/>
          <w:szCs w:val="20"/>
        </w:rPr>
      </w:pPr>
      <w:r w:rsidRPr="00B13752">
        <w:rPr>
          <w:rFonts w:eastAsia="TimesNewRomanPSMT" w:cs="Arial"/>
          <w:szCs w:val="20"/>
        </w:rPr>
        <w:t>statutárního orgánu zadavatele, statutární orgán, člen správní rady zadavatele, člen</w:t>
      </w:r>
    </w:p>
    <w:p w:rsidR="009D0093" w:rsidRPr="00B13752" w:rsidRDefault="009D0093" w:rsidP="00885AC6">
      <w:pPr>
        <w:autoSpaceDE w:val="0"/>
        <w:autoSpaceDN w:val="0"/>
        <w:adjustRightInd w:val="0"/>
        <w:spacing w:after="0" w:line="240" w:lineRule="auto"/>
        <w:ind w:left="425"/>
        <w:jc w:val="both"/>
        <w:rPr>
          <w:rFonts w:eastAsia="TimesNewRomanPSMT" w:cs="Arial"/>
          <w:szCs w:val="20"/>
        </w:rPr>
      </w:pPr>
      <w:r w:rsidRPr="00B13752">
        <w:rPr>
          <w:rFonts w:eastAsia="TimesNewRomanPSMT" w:cs="Arial"/>
          <w:szCs w:val="20"/>
        </w:rPr>
        <w:t>realizačního týmu projektu či osoba, která se na základě smluvního vztahu podílela</w:t>
      </w:r>
    </w:p>
    <w:p w:rsidR="009D0093" w:rsidRDefault="009D0093" w:rsidP="00885AC6">
      <w:pPr>
        <w:autoSpaceDE w:val="0"/>
        <w:autoSpaceDN w:val="0"/>
        <w:adjustRightInd w:val="0"/>
        <w:spacing w:after="0" w:line="240" w:lineRule="auto"/>
        <w:ind w:left="425"/>
        <w:jc w:val="both"/>
        <w:rPr>
          <w:rFonts w:eastAsia="TimesNewRomanPSMT" w:cs="Arial"/>
          <w:szCs w:val="20"/>
        </w:rPr>
      </w:pPr>
      <w:r w:rsidRPr="00B13752">
        <w:rPr>
          <w:rFonts w:eastAsia="TimesNewRomanPSMT" w:cs="Arial"/>
          <w:szCs w:val="20"/>
        </w:rPr>
        <w:t xml:space="preserve">na přípravě nebo zadání předmětného </w:t>
      </w:r>
      <w:r>
        <w:rPr>
          <w:rFonts w:eastAsia="TimesNewRomanPSMT" w:cs="Arial"/>
          <w:szCs w:val="20"/>
        </w:rPr>
        <w:t>zadávacího</w:t>
      </w:r>
      <w:r w:rsidRPr="00B13752">
        <w:rPr>
          <w:rFonts w:eastAsia="TimesNewRomanPSMT" w:cs="Arial"/>
          <w:szCs w:val="20"/>
        </w:rPr>
        <w:t xml:space="preserve"> řízení,</w:t>
      </w:r>
    </w:p>
    <w:p w:rsidR="009D0093" w:rsidRDefault="009D0093" w:rsidP="00885AC6">
      <w:pPr>
        <w:numPr>
          <w:ilvl w:val="0"/>
          <w:numId w:val="15"/>
        </w:numPr>
        <w:autoSpaceDE w:val="0"/>
        <w:autoSpaceDN w:val="0"/>
        <w:adjustRightInd w:val="0"/>
        <w:spacing w:after="0" w:line="240" w:lineRule="auto"/>
        <w:ind w:left="425" w:hanging="425"/>
        <w:jc w:val="both"/>
        <w:rPr>
          <w:rFonts w:eastAsia="TimesNewRomanPSMT" w:cs="Arial"/>
          <w:szCs w:val="20"/>
        </w:rPr>
      </w:pPr>
      <w:r w:rsidRPr="004B5903">
        <w:rPr>
          <w:rFonts w:eastAsia="TimesNewRomanPSMT" w:cs="Arial"/>
          <w:szCs w:val="20"/>
        </w:rPr>
        <w:t xml:space="preserve">se na zpracování uchazečovy nabídky nepodílel uchazeč ve sdružení, který je zaměstnancem zadavatele či členem realizačního týmu či osobou, která se na základě smluvního vztahu podílela na přípravě nebo zadání předmětného </w:t>
      </w:r>
      <w:r>
        <w:rPr>
          <w:rFonts w:eastAsia="TimesNewRomanPSMT" w:cs="Arial"/>
          <w:szCs w:val="20"/>
        </w:rPr>
        <w:t>zadávacího</w:t>
      </w:r>
      <w:r w:rsidRPr="004B5903">
        <w:rPr>
          <w:rFonts w:eastAsia="TimesNewRomanPSMT" w:cs="Arial"/>
          <w:szCs w:val="20"/>
        </w:rPr>
        <w:t xml:space="preserve"> řízení, nebo</w:t>
      </w:r>
    </w:p>
    <w:p w:rsidR="007E1076" w:rsidRDefault="007E1076" w:rsidP="007E1076">
      <w:pPr>
        <w:autoSpaceDE w:val="0"/>
        <w:autoSpaceDN w:val="0"/>
        <w:adjustRightInd w:val="0"/>
        <w:spacing w:after="0" w:line="240" w:lineRule="auto"/>
        <w:ind w:left="425"/>
        <w:jc w:val="both"/>
        <w:rPr>
          <w:rFonts w:eastAsia="TimesNewRomanPSMT" w:cs="Arial"/>
          <w:szCs w:val="20"/>
        </w:rPr>
      </w:pPr>
    </w:p>
    <w:p w:rsidR="007E1076" w:rsidRDefault="007E1076" w:rsidP="007E1076">
      <w:pPr>
        <w:autoSpaceDE w:val="0"/>
        <w:autoSpaceDN w:val="0"/>
        <w:adjustRightInd w:val="0"/>
        <w:spacing w:after="0" w:line="240" w:lineRule="auto"/>
        <w:ind w:left="425"/>
        <w:jc w:val="both"/>
        <w:rPr>
          <w:rFonts w:eastAsia="TimesNewRomanPSMT" w:cs="Arial"/>
          <w:szCs w:val="20"/>
        </w:rPr>
      </w:pPr>
    </w:p>
    <w:p w:rsidR="009D0093" w:rsidRDefault="009D0093" w:rsidP="00885AC6">
      <w:pPr>
        <w:numPr>
          <w:ilvl w:val="0"/>
          <w:numId w:val="15"/>
        </w:numPr>
        <w:autoSpaceDE w:val="0"/>
        <w:autoSpaceDN w:val="0"/>
        <w:adjustRightInd w:val="0"/>
        <w:spacing w:after="0" w:line="240" w:lineRule="auto"/>
        <w:ind w:left="425" w:hanging="425"/>
        <w:jc w:val="both"/>
        <w:rPr>
          <w:rFonts w:eastAsia="TimesNewRomanPSMT" w:cs="Arial"/>
          <w:szCs w:val="20"/>
        </w:rPr>
      </w:pPr>
      <w:r w:rsidRPr="004B5903">
        <w:rPr>
          <w:rFonts w:eastAsia="TimesNewRomanPSMT" w:cs="Arial"/>
          <w:szCs w:val="20"/>
        </w:rPr>
        <w:t xml:space="preserve">se na zpracování uchazečovy nabídky nepodílel subdodavatel uchazeče, který je zaměstnancem zadavatele, člen realizačního týmu či osoba, která se na základě smluvního vztahu podílela na přípravě nebo zadání předmětného </w:t>
      </w:r>
      <w:r>
        <w:rPr>
          <w:rFonts w:eastAsia="TimesNewRomanPSMT" w:cs="Arial"/>
          <w:szCs w:val="20"/>
        </w:rPr>
        <w:t>zadávacího</w:t>
      </w:r>
      <w:r w:rsidRPr="004B5903">
        <w:rPr>
          <w:rFonts w:eastAsia="TimesNewRomanPSMT" w:cs="Arial"/>
          <w:szCs w:val="20"/>
        </w:rPr>
        <w:t xml:space="preserve"> řízení, nebo</w:t>
      </w:r>
    </w:p>
    <w:p w:rsidR="009D0093" w:rsidRPr="004B5903" w:rsidRDefault="009D0093" w:rsidP="00885AC6">
      <w:pPr>
        <w:numPr>
          <w:ilvl w:val="0"/>
          <w:numId w:val="15"/>
        </w:numPr>
        <w:autoSpaceDE w:val="0"/>
        <w:autoSpaceDN w:val="0"/>
        <w:adjustRightInd w:val="0"/>
        <w:spacing w:after="0" w:line="240" w:lineRule="auto"/>
        <w:ind w:left="425" w:hanging="425"/>
        <w:jc w:val="both"/>
        <w:rPr>
          <w:rFonts w:eastAsia="TimesNewRomanPSMT" w:cs="Arial"/>
          <w:szCs w:val="20"/>
        </w:rPr>
      </w:pPr>
      <w:r w:rsidRPr="004B5903">
        <w:rPr>
          <w:rFonts w:eastAsia="TimesNewRomanPSMT" w:cs="Arial"/>
          <w:szCs w:val="20"/>
        </w:rPr>
        <w:t xml:space="preserve">uchazeči </w:t>
      </w:r>
      <w:r>
        <w:rPr>
          <w:rFonts w:eastAsia="TimesNewRomanPSMT" w:cs="Arial"/>
          <w:szCs w:val="20"/>
        </w:rPr>
        <w:t>ne</w:t>
      </w:r>
      <w:r w:rsidRPr="004B5903">
        <w:rPr>
          <w:rFonts w:eastAsia="TimesNewRomanPSMT" w:cs="Arial"/>
          <w:szCs w:val="20"/>
        </w:rPr>
        <w:t>byl uložen zákaz plnění veřejných zakázek ve smyslu § 120a odst. 2) zákona</w:t>
      </w:r>
    </w:p>
    <w:p w:rsidR="009D0093" w:rsidRPr="00B13752" w:rsidRDefault="009D0093" w:rsidP="00885AC6">
      <w:pPr>
        <w:autoSpaceDE w:val="0"/>
        <w:autoSpaceDN w:val="0"/>
        <w:adjustRightInd w:val="0"/>
        <w:spacing w:after="0" w:line="240" w:lineRule="auto"/>
        <w:ind w:left="425"/>
        <w:jc w:val="both"/>
        <w:rPr>
          <w:rFonts w:eastAsia="TimesNewRomanPSMT" w:cs="Arial"/>
          <w:szCs w:val="20"/>
        </w:rPr>
      </w:pPr>
      <w:r w:rsidRPr="00B13752">
        <w:rPr>
          <w:rFonts w:eastAsia="TimesNewRomanPSMT" w:cs="Arial"/>
          <w:szCs w:val="20"/>
        </w:rPr>
        <w:t xml:space="preserve">č. 137/2006 Sb. a </w:t>
      </w:r>
      <w:r>
        <w:rPr>
          <w:rFonts w:eastAsia="TimesNewRomanPSMT" w:cs="Arial"/>
          <w:szCs w:val="20"/>
        </w:rPr>
        <w:t xml:space="preserve">není </w:t>
      </w:r>
      <w:r w:rsidRPr="00B13752">
        <w:rPr>
          <w:rFonts w:eastAsia="TimesNewRomanPSMT" w:cs="Arial"/>
          <w:szCs w:val="20"/>
        </w:rPr>
        <w:t>veden v rejstříku osob se zákazem plnění veřejných zakázek.</w:t>
      </w:r>
    </w:p>
    <w:p w:rsidR="009D0093" w:rsidRDefault="009D0093" w:rsidP="00EA22E7">
      <w:pPr>
        <w:pStyle w:val="TextovArialCE"/>
        <w:tabs>
          <w:tab w:val="num" w:pos="426"/>
        </w:tabs>
        <w:ind w:left="142" w:hanging="142"/>
        <w:rPr>
          <w:rFonts w:cs="Arial"/>
          <w:color w:val="0070C0"/>
          <w:sz w:val="20"/>
        </w:rPr>
      </w:pPr>
    </w:p>
    <w:p w:rsidR="00C86019" w:rsidRPr="00231BB3" w:rsidRDefault="00C86019" w:rsidP="00EA22E7">
      <w:pPr>
        <w:pStyle w:val="TextovArialCE"/>
        <w:tabs>
          <w:tab w:val="num" w:pos="426"/>
        </w:tabs>
        <w:ind w:left="142" w:hanging="142"/>
        <w:rPr>
          <w:rFonts w:cs="Arial"/>
          <w:sz w:val="20"/>
        </w:rPr>
      </w:pPr>
      <w:r w:rsidRPr="00231BB3">
        <w:rPr>
          <w:rFonts w:cs="Arial"/>
          <w:sz w:val="20"/>
        </w:rPr>
        <w:t>h) a další doklady, které požaduje zadavatel dle této výzvy předložit (např. seznam případných subdodavatelů).</w:t>
      </w:r>
    </w:p>
    <w:p w:rsidR="00C86019" w:rsidRPr="00231BB3" w:rsidRDefault="00C86019" w:rsidP="00C86019">
      <w:pPr>
        <w:pStyle w:val="TextovArialCE"/>
        <w:tabs>
          <w:tab w:val="num" w:pos="426"/>
        </w:tabs>
        <w:ind w:hanging="317"/>
        <w:rPr>
          <w:rFonts w:cs="Arial"/>
          <w:sz w:val="20"/>
        </w:rPr>
      </w:pPr>
    </w:p>
    <w:p w:rsidR="00C86019" w:rsidRPr="00231BB3" w:rsidRDefault="00C86019" w:rsidP="00C86019">
      <w:pPr>
        <w:pStyle w:val="TextovArialCE"/>
        <w:ind w:firstLine="0"/>
        <w:rPr>
          <w:rFonts w:cs="Arial"/>
          <w:b/>
          <w:sz w:val="20"/>
        </w:rPr>
      </w:pPr>
      <w:r w:rsidRPr="00231BB3">
        <w:rPr>
          <w:rFonts w:cs="Arial"/>
          <w:b/>
          <w:sz w:val="20"/>
        </w:rPr>
        <w:t>V případě nepředložení dokladů či nesplnění požadavků zadavatele uvedených výše pod písm. a) až h) bude zadavatel nabídku považovat za neúplnou, nabídku vyřadí a vyloučí takového uchazeče z další účasti v zadávacím řízení.</w:t>
      </w:r>
    </w:p>
    <w:p w:rsidR="00C86019" w:rsidRPr="00231BB3" w:rsidRDefault="00C86019" w:rsidP="00C86019">
      <w:pPr>
        <w:pStyle w:val="TextovArialCE"/>
        <w:ind w:firstLine="0"/>
        <w:rPr>
          <w:rFonts w:cs="Arial"/>
          <w:sz w:val="20"/>
        </w:rPr>
      </w:pPr>
    </w:p>
    <w:p w:rsidR="009D0093" w:rsidRPr="00630BEB" w:rsidRDefault="00C86019" w:rsidP="009D0093">
      <w:pPr>
        <w:jc w:val="both"/>
        <w:rPr>
          <w:rFonts w:cs="Arial"/>
          <w:color w:val="0070C0"/>
          <w:szCs w:val="20"/>
        </w:rPr>
      </w:pPr>
      <w:r w:rsidRPr="00630BEB">
        <w:rPr>
          <w:rFonts w:cs="Arial"/>
          <w:szCs w:val="20"/>
        </w:rPr>
        <w:t xml:space="preserve">Nabídka včetně vyplněného a podepsaného návrhu </w:t>
      </w:r>
      <w:r w:rsidR="007E3EDA">
        <w:rPr>
          <w:rFonts w:cs="Arial"/>
          <w:szCs w:val="20"/>
        </w:rPr>
        <w:t xml:space="preserve">Rámcové </w:t>
      </w:r>
      <w:r w:rsidRPr="00630BEB">
        <w:rPr>
          <w:rFonts w:cs="Arial"/>
          <w:szCs w:val="20"/>
        </w:rPr>
        <w:t>smlouvy bude předložena v jednom originále v listinné podobě, v českém jazyce. V případě, že uchazeč předloží nabídku a smlouvu v jiném jazyce, doloží současně i úřední překlad do českého jazyka.</w:t>
      </w:r>
      <w:r w:rsidR="00630BEB" w:rsidRPr="00630BEB">
        <w:rPr>
          <w:rFonts w:cs="Arial"/>
          <w:szCs w:val="20"/>
        </w:rPr>
        <w:t xml:space="preserve"> Netýká případných katalogů nebo prospektů a pod. doplněné v nabídce nad rámec požadavků).</w:t>
      </w:r>
      <w:r w:rsidR="009D0093" w:rsidRPr="00630BEB">
        <w:rPr>
          <w:rFonts w:cs="Arial"/>
          <w:color w:val="0070C0"/>
          <w:szCs w:val="20"/>
        </w:rPr>
        <w:t xml:space="preserve"> </w:t>
      </w:r>
    </w:p>
    <w:p w:rsidR="00C86019" w:rsidRPr="00231BB3" w:rsidRDefault="00C86019" w:rsidP="00C86019">
      <w:pPr>
        <w:pStyle w:val="Zkladntext3"/>
        <w:jc w:val="both"/>
        <w:rPr>
          <w:rFonts w:ascii="Arial" w:hAnsi="Arial" w:cs="Arial"/>
          <w:sz w:val="20"/>
          <w:szCs w:val="20"/>
        </w:rPr>
      </w:pPr>
      <w:r w:rsidRPr="00231BB3">
        <w:rPr>
          <w:rFonts w:ascii="Arial" w:hAnsi="Arial" w:cs="Arial"/>
          <w:sz w:val="20"/>
          <w:szCs w:val="20"/>
        </w:rPr>
        <w:t xml:space="preserve">Uchazeč zároveň předloží jako součást nabídky </w:t>
      </w:r>
      <w:r w:rsidRPr="00231BB3">
        <w:rPr>
          <w:rFonts w:ascii="Arial" w:hAnsi="Arial" w:cs="Arial"/>
          <w:sz w:val="20"/>
          <w:szCs w:val="20"/>
          <w:u w:val="single"/>
        </w:rPr>
        <w:t>vhodné médium (např. CD),</w:t>
      </w:r>
      <w:r w:rsidRPr="00231BB3">
        <w:rPr>
          <w:rFonts w:ascii="Arial" w:hAnsi="Arial" w:cs="Arial"/>
          <w:sz w:val="20"/>
          <w:szCs w:val="20"/>
        </w:rPr>
        <w:t xml:space="preserve"> které bude obsahovat </w:t>
      </w:r>
      <w:proofErr w:type="spellStart"/>
      <w:r w:rsidRPr="00231BB3">
        <w:rPr>
          <w:rFonts w:ascii="Arial" w:hAnsi="Arial" w:cs="Arial"/>
          <w:sz w:val="20"/>
          <w:szCs w:val="20"/>
        </w:rPr>
        <w:t>scan</w:t>
      </w:r>
      <w:proofErr w:type="spellEnd"/>
      <w:r w:rsidRPr="00231BB3">
        <w:rPr>
          <w:rFonts w:ascii="Arial" w:hAnsi="Arial" w:cs="Arial"/>
          <w:sz w:val="20"/>
          <w:szCs w:val="20"/>
        </w:rPr>
        <w:t xml:space="preserve"> kompletní nabídky včetně všech příloh. Daný nosič musí být označen identifikačními údaji uchazeče a názvem veřejné zakázky. Nabídka nebude obsahovat přepisy a opravy, které by mohly zadavatele uvést v omyl. </w:t>
      </w:r>
    </w:p>
    <w:p w:rsidR="00C86019" w:rsidRPr="00231BB3" w:rsidRDefault="00C86019" w:rsidP="00C86019">
      <w:pPr>
        <w:spacing w:after="0" w:line="240" w:lineRule="auto"/>
        <w:jc w:val="both"/>
        <w:rPr>
          <w:rFonts w:cs="Arial"/>
          <w:color w:val="auto"/>
          <w:szCs w:val="20"/>
        </w:rPr>
      </w:pPr>
      <w:r w:rsidRPr="00231BB3">
        <w:rPr>
          <w:rFonts w:cs="Arial"/>
          <w:color w:val="auto"/>
          <w:szCs w:val="20"/>
        </w:rPr>
        <w:t>Všechny listy nabídky včetně příloh budou řádně očíslovány vzestupnou číselnou řadou a nabídka bude zajištěna proti neoprávněné manipulaci svázáním nebo sešitím.</w:t>
      </w:r>
    </w:p>
    <w:p w:rsidR="00C86019" w:rsidRDefault="00C86019" w:rsidP="00C86019">
      <w:pPr>
        <w:spacing w:after="0" w:line="240" w:lineRule="auto"/>
        <w:jc w:val="both"/>
        <w:rPr>
          <w:rFonts w:cs="Arial"/>
          <w:color w:val="auto"/>
          <w:szCs w:val="20"/>
        </w:rPr>
      </w:pPr>
    </w:p>
    <w:p w:rsidR="007E1076" w:rsidRPr="00231BB3" w:rsidRDefault="007E1076" w:rsidP="00C86019">
      <w:pPr>
        <w:spacing w:after="0" w:line="240" w:lineRule="auto"/>
        <w:jc w:val="both"/>
        <w:rPr>
          <w:rFonts w:cs="Arial"/>
          <w:color w:val="auto"/>
          <w:szCs w:val="20"/>
        </w:rPr>
      </w:pPr>
    </w:p>
    <w:p w:rsidR="00637FC2" w:rsidRDefault="00C86019" w:rsidP="00C86019">
      <w:pPr>
        <w:pStyle w:val="honey"/>
        <w:spacing w:line="240" w:lineRule="auto"/>
        <w:jc w:val="left"/>
        <w:rPr>
          <w:rFonts w:cs="Arial"/>
          <w:color w:val="auto"/>
          <w:sz w:val="20"/>
        </w:rPr>
      </w:pPr>
      <w:r w:rsidRPr="00231BB3">
        <w:rPr>
          <w:rFonts w:cs="Arial"/>
          <w:b/>
          <w:color w:val="auto"/>
          <w:sz w:val="20"/>
        </w:rPr>
        <w:t>6.</w:t>
      </w:r>
      <w:r w:rsidRPr="00231BB3">
        <w:rPr>
          <w:rFonts w:cs="Arial"/>
          <w:b/>
          <w:color w:val="auto"/>
          <w:sz w:val="20"/>
        </w:rPr>
        <w:tab/>
      </w:r>
      <w:r w:rsidRPr="00231BB3">
        <w:rPr>
          <w:rFonts w:cs="Arial"/>
          <w:b/>
          <w:color w:val="auto"/>
          <w:sz w:val="20"/>
          <w:u w:val="single"/>
        </w:rPr>
        <w:t>Další podmínky veřejné zakázky</w:t>
      </w:r>
      <w:r w:rsidRPr="00231BB3">
        <w:rPr>
          <w:rFonts w:cs="Arial"/>
          <w:b/>
          <w:color w:val="auto"/>
          <w:sz w:val="20"/>
        </w:rPr>
        <w:br/>
      </w:r>
      <w:r w:rsidRPr="00231BB3">
        <w:rPr>
          <w:rFonts w:cs="Arial"/>
          <w:color w:val="auto"/>
          <w:sz w:val="20"/>
        </w:rPr>
        <w:br/>
        <w:t>Zadavatel si dále vyhrazuje níže uvedená práva a podmínky:</w:t>
      </w:r>
    </w:p>
    <w:p w:rsidR="00C86019" w:rsidRPr="00231BB3" w:rsidRDefault="00C86019" w:rsidP="00C86019">
      <w:pPr>
        <w:pStyle w:val="honey"/>
        <w:spacing w:line="240" w:lineRule="auto"/>
        <w:jc w:val="left"/>
        <w:rPr>
          <w:rFonts w:cs="Arial"/>
          <w:color w:val="auto"/>
          <w:sz w:val="20"/>
        </w:rPr>
      </w:pPr>
      <w:r w:rsidRPr="00231BB3">
        <w:rPr>
          <w:rFonts w:cs="Arial"/>
          <w:color w:val="auto"/>
          <w:sz w:val="20"/>
        </w:rPr>
        <w:t>1. Zadavatel vylučuje možnost podání variantních nabídek.</w:t>
      </w:r>
      <w:r w:rsidRPr="00231BB3">
        <w:rPr>
          <w:rFonts w:cs="Arial"/>
          <w:color w:val="auto"/>
          <w:sz w:val="20"/>
        </w:rPr>
        <w:br/>
        <w:t>2. Uchazeči sami ponesou veškeré své náklady spojené s účastí v zadávacím řízení.</w:t>
      </w:r>
      <w:r w:rsidRPr="00231BB3">
        <w:rPr>
          <w:rFonts w:cs="Arial"/>
          <w:color w:val="auto"/>
          <w:sz w:val="20"/>
        </w:rPr>
        <w:br/>
        <w:t>3. Jednotliví uchazeči jsou povinni zdržet se jakýchkoliv jednání, která by mohla narušit transparentní a nediskriminační průběh zadávacího řízení.</w:t>
      </w:r>
      <w:r w:rsidRPr="00231BB3">
        <w:rPr>
          <w:rFonts w:cs="Arial"/>
          <w:color w:val="auto"/>
          <w:sz w:val="20"/>
        </w:rPr>
        <w:br/>
        <w:t>4. Zadavatel si vyhrazuje právo zadávací řízení kdykoliv v jeho průběhu zrušit.</w:t>
      </w:r>
    </w:p>
    <w:p w:rsidR="00C86019" w:rsidRPr="00231BB3" w:rsidRDefault="00C86019" w:rsidP="00C86019">
      <w:pPr>
        <w:spacing w:after="0" w:line="240" w:lineRule="auto"/>
        <w:jc w:val="both"/>
        <w:rPr>
          <w:rFonts w:cs="Arial"/>
          <w:color w:val="auto"/>
          <w:szCs w:val="20"/>
        </w:rPr>
      </w:pPr>
      <w:r w:rsidRPr="00231BB3">
        <w:rPr>
          <w:rFonts w:cs="Arial"/>
          <w:color w:val="auto"/>
          <w:szCs w:val="20"/>
        </w:rPr>
        <w:t>5. Zadavatel si vyhrazuje právo vyloučit z účasti v zadávacím řízení uchazeče, jehož nabídka nebude splňovat podmínky stanovené v této výzvě.</w:t>
      </w:r>
    </w:p>
    <w:p w:rsidR="00C86019" w:rsidRPr="00231BB3" w:rsidRDefault="00C86019" w:rsidP="00C86019">
      <w:pPr>
        <w:pStyle w:val="honey"/>
        <w:spacing w:line="240" w:lineRule="auto"/>
        <w:jc w:val="left"/>
        <w:rPr>
          <w:rFonts w:cs="Arial"/>
          <w:color w:val="auto"/>
          <w:sz w:val="20"/>
        </w:rPr>
      </w:pPr>
      <w:r w:rsidRPr="00231BB3">
        <w:rPr>
          <w:rFonts w:cs="Arial"/>
          <w:color w:val="auto"/>
          <w:sz w:val="20"/>
        </w:rPr>
        <w:t>6. Výběrem nejvhodnější nabídky uchazeči nevzniká smluvní vztah k zadavateli.</w:t>
      </w:r>
    </w:p>
    <w:p w:rsidR="00C86019" w:rsidRPr="00231BB3" w:rsidRDefault="00C86019" w:rsidP="00C86019">
      <w:pPr>
        <w:pStyle w:val="honey"/>
        <w:spacing w:line="240" w:lineRule="auto"/>
        <w:jc w:val="left"/>
        <w:rPr>
          <w:rFonts w:cs="Arial"/>
          <w:color w:val="auto"/>
          <w:sz w:val="20"/>
        </w:rPr>
      </w:pPr>
      <w:r w:rsidRPr="00231BB3">
        <w:rPr>
          <w:rFonts w:cs="Arial"/>
          <w:color w:val="auto"/>
          <w:sz w:val="20"/>
        </w:rPr>
        <w:t>7. Zadavatel nepostupuje podle § 26 odst. 5 věta druhá zákona, přestože v této výzvě odkazuje analogicky na některá ustanovení zákona. Ve smyslu § 110 odst. 1 zákona nelze v případě veřejné zakázky malého rozsahu podávat námitky proti úkonům zadavatele.</w:t>
      </w:r>
    </w:p>
    <w:p w:rsidR="000D493E" w:rsidRDefault="00C86019" w:rsidP="00C86019">
      <w:pPr>
        <w:spacing w:after="0" w:line="240" w:lineRule="auto"/>
        <w:jc w:val="both"/>
        <w:rPr>
          <w:rFonts w:cs="Arial"/>
          <w:color w:val="0070C0"/>
          <w:szCs w:val="20"/>
        </w:rPr>
      </w:pPr>
      <w:r w:rsidRPr="00F871D5">
        <w:rPr>
          <w:rFonts w:cs="Arial"/>
          <w:color w:val="auto"/>
          <w:szCs w:val="20"/>
        </w:rPr>
        <w:t xml:space="preserve">8. </w:t>
      </w:r>
      <w:r w:rsidRPr="00F871D5">
        <w:rPr>
          <w:rFonts w:cs="Arial"/>
          <w:b/>
          <w:color w:val="auto"/>
          <w:szCs w:val="20"/>
        </w:rPr>
        <w:t>Dodatečné informace</w:t>
      </w:r>
      <w:r w:rsidRPr="00F871D5">
        <w:rPr>
          <w:rFonts w:cs="Arial"/>
          <w:color w:val="auto"/>
          <w:szCs w:val="20"/>
        </w:rPr>
        <w:t xml:space="preserve"> budou poskytnuty na základě písemné žádosti uchazeče doručené zadavateli nejpozději </w:t>
      </w:r>
      <w:r w:rsidRPr="00440C36">
        <w:rPr>
          <w:rFonts w:cs="Arial"/>
          <w:b/>
          <w:color w:val="auto"/>
          <w:szCs w:val="20"/>
        </w:rPr>
        <w:t>3 pracovní dny</w:t>
      </w:r>
      <w:r w:rsidRPr="00440C36">
        <w:rPr>
          <w:rFonts w:cs="Arial"/>
          <w:color w:val="auto"/>
          <w:szCs w:val="20"/>
        </w:rPr>
        <w:t xml:space="preserve"> </w:t>
      </w:r>
      <w:r w:rsidRPr="00F871D5">
        <w:rPr>
          <w:rFonts w:cs="Arial"/>
          <w:color w:val="auto"/>
          <w:szCs w:val="20"/>
        </w:rPr>
        <w:t xml:space="preserve">před </w:t>
      </w:r>
      <w:r w:rsidRPr="00220BCA">
        <w:rPr>
          <w:rFonts w:cs="Arial"/>
          <w:color w:val="auto"/>
          <w:szCs w:val="20"/>
        </w:rPr>
        <w:t xml:space="preserve">uplynutím lhůty pro podání nabídek. Dotazy mohou být zadavateli zasílány poštou na adresu zadavatele: Univerzita Karlova v Praze, 1. lékařská fakulta, Oddělení veřejných zakázek, Kateřinská 32, 121 08 Praha 2 nebo e-mailem: </w:t>
      </w:r>
      <w:r w:rsidR="00ED1CFF">
        <w:t>XXX</w:t>
      </w:r>
    </w:p>
    <w:p w:rsidR="001A33DC" w:rsidRPr="007E1076" w:rsidRDefault="00C86019" w:rsidP="000D493E">
      <w:pPr>
        <w:spacing w:after="0" w:line="240" w:lineRule="auto"/>
        <w:jc w:val="both"/>
        <w:rPr>
          <w:color w:val="auto"/>
        </w:rPr>
      </w:pPr>
      <w:r w:rsidRPr="007E1076">
        <w:rPr>
          <w:rFonts w:cs="Arial"/>
          <w:b/>
          <w:color w:val="auto"/>
          <w:szCs w:val="20"/>
        </w:rPr>
        <w:t xml:space="preserve">Odpovědi na dodatečné dotazy zadavatel odešle elektronickou poštou včetně přesného znění žádosti nejpozději </w:t>
      </w:r>
      <w:r w:rsidRPr="00856DC4">
        <w:rPr>
          <w:rFonts w:cs="Arial"/>
          <w:b/>
          <w:color w:val="auto"/>
          <w:szCs w:val="20"/>
          <w:u w:val="single"/>
        </w:rPr>
        <w:t xml:space="preserve">do </w:t>
      </w:r>
      <w:r w:rsidR="00440C36" w:rsidRPr="00856DC4">
        <w:rPr>
          <w:rFonts w:cs="Arial"/>
          <w:b/>
          <w:color w:val="auto"/>
          <w:szCs w:val="20"/>
          <w:u w:val="single"/>
        </w:rPr>
        <w:t xml:space="preserve">1 </w:t>
      </w:r>
      <w:r w:rsidRPr="00856DC4">
        <w:rPr>
          <w:rFonts w:cs="Arial"/>
          <w:b/>
          <w:color w:val="auto"/>
          <w:szCs w:val="20"/>
          <w:u w:val="single"/>
        </w:rPr>
        <w:t>pracovních dnů po doručení žádosti všem zájemcům</w:t>
      </w:r>
      <w:r w:rsidRPr="007E1076">
        <w:rPr>
          <w:rFonts w:cs="Arial"/>
          <w:b/>
          <w:color w:val="auto"/>
          <w:szCs w:val="20"/>
        </w:rPr>
        <w:t xml:space="preserve"> (tj. všem dodavatelům, kteří požádali o poskytnutí této výzvy nebo kterým byla tato výzva poskytnuta</w:t>
      </w:r>
      <w:r w:rsidR="007E3EDA" w:rsidRPr="007E1076">
        <w:rPr>
          <w:rFonts w:cs="Arial"/>
          <w:b/>
          <w:color w:val="auto"/>
          <w:szCs w:val="20"/>
        </w:rPr>
        <w:t>)</w:t>
      </w:r>
      <w:r w:rsidR="001A33DC" w:rsidRPr="007E1076">
        <w:rPr>
          <w:rFonts w:cs="Arial"/>
          <w:b/>
          <w:color w:val="auto"/>
          <w:szCs w:val="20"/>
        </w:rPr>
        <w:t>.</w:t>
      </w:r>
      <w:r w:rsidRPr="007E1076">
        <w:rPr>
          <w:rFonts w:cs="Arial"/>
          <w:b/>
          <w:color w:val="auto"/>
          <w:szCs w:val="20"/>
        </w:rPr>
        <w:t xml:space="preserve"> </w:t>
      </w:r>
      <w:r w:rsidR="001A33DC" w:rsidRPr="007E1076">
        <w:rPr>
          <w:color w:val="auto"/>
        </w:rPr>
        <w:t xml:space="preserve">Dodatečné informace může zadavatel poskytnout i bez předchozí žádosti </w:t>
      </w:r>
    </w:p>
    <w:p w:rsidR="001A33DC" w:rsidRPr="007E1076" w:rsidRDefault="001A33DC" w:rsidP="00C86019">
      <w:pPr>
        <w:spacing w:after="0" w:line="240" w:lineRule="auto"/>
        <w:jc w:val="both"/>
        <w:rPr>
          <w:rFonts w:cs="Arial"/>
          <w:b/>
          <w:color w:val="auto"/>
          <w:szCs w:val="20"/>
        </w:rPr>
      </w:pPr>
    </w:p>
    <w:p w:rsidR="002D2D35" w:rsidRPr="007E1076" w:rsidRDefault="00C86019" w:rsidP="002D2D35">
      <w:pPr>
        <w:jc w:val="both"/>
        <w:rPr>
          <w:color w:val="auto"/>
        </w:rPr>
      </w:pPr>
      <w:r w:rsidRPr="007E1076">
        <w:rPr>
          <w:rFonts w:cs="Arial"/>
          <w:color w:val="auto"/>
        </w:rPr>
        <w:t>9. Oznámení o výběru nejvhodnější nabídky bude</w:t>
      </w:r>
      <w:r w:rsidR="002D2D35" w:rsidRPr="007E1076">
        <w:rPr>
          <w:rFonts w:cs="Arial"/>
          <w:color w:val="auto"/>
        </w:rPr>
        <w:t xml:space="preserve"> </w:t>
      </w:r>
      <w:r w:rsidR="002D2D35" w:rsidRPr="007E1076">
        <w:rPr>
          <w:color w:val="auto"/>
        </w:rPr>
        <w:t>písemnou formou zasláno (poštou, osobně nebo e-mailem) všem uchazečům, jejichž nabídka nebyla vyřazena</w:t>
      </w:r>
      <w:r w:rsidR="007E3EDA" w:rsidRPr="007E1076">
        <w:rPr>
          <w:color w:val="auto"/>
        </w:rPr>
        <w:t>.</w:t>
      </w:r>
      <w:r w:rsidR="002D2D35" w:rsidRPr="007E1076">
        <w:rPr>
          <w:color w:val="auto"/>
        </w:rPr>
        <w:t xml:space="preserve"> </w:t>
      </w:r>
    </w:p>
    <w:p w:rsidR="002D2D35" w:rsidRPr="007E1076" w:rsidRDefault="00C86019" w:rsidP="002D2D35">
      <w:pPr>
        <w:pStyle w:val="honey"/>
        <w:spacing w:line="240" w:lineRule="auto"/>
        <w:jc w:val="left"/>
        <w:rPr>
          <w:rFonts w:cs="Arial"/>
          <w:color w:val="auto"/>
          <w:sz w:val="20"/>
        </w:rPr>
      </w:pPr>
      <w:r w:rsidRPr="007E1076">
        <w:rPr>
          <w:rFonts w:cs="Arial"/>
          <w:color w:val="auto"/>
          <w:sz w:val="20"/>
        </w:rPr>
        <w:t>10.</w:t>
      </w:r>
      <w:r w:rsidR="002D2D35" w:rsidRPr="007E1076">
        <w:rPr>
          <w:rFonts w:cs="Arial"/>
          <w:color w:val="auto"/>
          <w:sz w:val="20"/>
        </w:rPr>
        <w:t xml:space="preserve"> Oznámení o případném vyřazení nabídky a o vyloučení uchazeče bude písemně zasláno bez zbytečného odkladu uchazeči, který tuto nabídku podal</w:t>
      </w:r>
      <w:r w:rsidR="007E3EDA" w:rsidRPr="007E1076">
        <w:rPr>
          <w:rFonts w:cs="Arial"/>
          <w:color w:val="auto"/>
          <w:sz w:val="20"/>
        </w:rPr>
        <w:t>.</w:t>
      </w:r>
    </w:p>
    <w:p w:rsidR="00EA22E7" w:rsidRPr="007E1076" w:rsidRDefault="00C86019" w:rsidP="002D2D35">
      <w:pPr>
        <w:pStyle w:val="honey"/>
        <w:spacing w:line="240" w:lineRule="auto"/>
        <w:rPr>
          <w:rFonts w:cs="Arial"/>
          <w:color w:val="auto"/>
          <w:sz w:val="20"/>
          <w:szCs w:val="20"/>
        </w:rPr>
      </w:pPr>
      <w:r w:rsidRPr="007E1076">
        <w:rPr>
          <w:rFonts w:cs="Arial"/>
          <w:color w:val="auto"/>
          <w:sz w:val="20"/>
        </w:rPr>
        <w:t xml:space="preserve">11. </w:t>
      </w:r>
      <w:r w:rsidRPr="007E1076">
        <w:rPr>
          <w:rFonts w:cs="Arial"/>
          <w:color w:val="auto"/>
          <w:sz w:val="20"/>
          <w:szCs w:val="20"/>
        </w:rPr>
        <w:t xml:space="preserve">Oznámení o případném zrušení zadávacího řízení </w:t>
      </w:r>
      <w:r w:rsidR="002D2D35" w:rsidRPr="007E1076">
        <w:rPr>
          <w:rFonts w:cs="Arial"/>
          <w:color w:val="auto"/>
          <w:sz w:val="20"/>
          <w:szCs w:val="20"/>
        </w:rPr>
        <w:t xml:space="preserve">bude </w:t>
      </w:r>
      <w:r w:rsidR="002D2D35" w:rsidRPr="007E1076">
        <w:rPr>
          <w:color w:val="auto"/>
          <w:sz w:val="20"/>
          <w:szCs w:val="20"/>
        </w:rPr>
        <w:t>písemnou formou zasláno (poštou, osobně nebo e-mailem) všem uchazečům</w:t>
      </w:r>
      <w:r w:rsidR="002D2D35" w:rsidRPr="007E1076">
        <w:rPr>
          <w:rFonts w:cs="Arial"/>
          <w:color w:val="auto"/>
          <w:sz w:val="20"/>
          <w:szCs w:val="20"/>
        </w:rPr>
        <w:t>, kteří podali nabídku.</w:t>
      </w:r>
    </w:p>
    <w:p w:rsidR="00EA22E7" w:rsidRPr="000C38D2" w:rsidRDefault="00EA22E7" w:rsidP="00EA22E7">
      <w:pPr>
        <w:pStyle w:val="honey"/>
        <w:numPr>
          <w:ilvl w:val="0"/>
          <w:numId w:val="4"/>
        </w:numPr>
        <w:spacing w:after="0" w:line="240" w:lineRule="auto"/>
        <w:jc w:val="left"/>
        <w:rPr>
          <w:rFonts w:cs="Arial"/>
          <w:b/>
          <w:sz w:val="20"/>
          <w:szCs w:val="20"/>
          <w:u w:val="single"/>
        </w:rPr>
      </w:pPr>
      <w:r w:rsidRPr="000C38D2">
        <w:rPr>
          <w:b/>
          <w:sz w:val="20"/>
          <w:szCs w:val="20"/>
        </w:rPr>
        <w:t>Další podmínky veřejné zakázky</w:t>
      </w:r>
    </w:p>
    <w:p w:rsidR="00EA22E7" w:rsidRPr="000C38D2" w:rsidRDefault="00EA22E7" w:rsidP="00EA22E7">
      <w:pPr>
        <w:pStyle w:val="honey"/>
        <w:spacing w:after="0" w:line="240" w:lineRule="auto"/>
        <w:ind w:left="360"/>
        <w:jc w:val="left"/>
        <w:rPr>
          <w:rFonts w:cs="Arial"/>
          <w:b/>
          <w:color w:val="C45911" w:themeColor="accent2" w:themeShade="BF"/>
          <w:sz w:val="20"/>
          <w:szCs w:val="20"/>
        </w:rPr>
      </w:pPr>
    </w:p>
    <w:p w:rsidR="00EA22E7" w:rsidRPr="006A4468" w:rsidRDefault="00EA22E7" w:rsidP="00EA22E7">
      <w:pPr>
        <w:jc w:val="both"/>
        <w:rPr>
          <w:rFonts w:cs="Arial"/>
          <w:b/>
          <w:color w:val="auto"/>
          <w:szCs w:val="20"/>
        </w:rPr>
      </w:pPr>
      <w:r w:rsidRPr="002D2D35">
        <w:rPr>
          <w:rFonts w:cs="Arial"/>
          <w:b/>
          <w:color w:val="auto"/>
          <w:szCs w:val="20"/>
        </w:rPr>
        <w:t>Požadavek na uvedení subdodavatelů</w:t>
      </w:r>
    </w:p>
    <w:p w:rsidR="00EA22E7" w:rsidRPr="002D2D35" w:rsidRDefault="00EA22E7" w:rsidP="00EA22E7">
      <w:pPr>
        <w:pStyle w:val="NormalJustified"/>
        <w:spacing w:line="280" w:lineRule="atLeast"/>
        <w:rPr>
          <w:rFonts w:ascii="Arial" w:hAnsi="Arial" w:cs="Arial"/>
          <w:kern w:val="0"/>
          <w:sz w:val="20"/>
        </w:rPr>
      </w:pPr>
      <w:r w:rsidRPr="006A4468">
        <w:rPr>
          <w:rFonts w:ascii="Arial" w:hAnsi="Arial" w:cs="Arial"/>
          <w:kern w:val="0"/>
          <w:sz w:val="20"/>
        </w:rPr>
        <w:lastRenderedPageBreak/>
        <w:t xml:space="preserve">Analogicky dle ustanovení § 44 odst. 6 zákona zadavatel požaduje, aby uchazeč v nabídce specifikoval části veřejné zakázky, které má v úmyslu zadat jednomu či více subdodavatelům, a aby uvedl identifikační (§ 17 písm. d) zákona) a kontaktní údaje každého subdodavatele. Uchazeč tyto údaje doplní do přílohy č. </w:t>
      </w:r>
      <w:r w:rsidR="002C0F5C" w:rsidRPr="006A4468">
        <w:rPr>
          <w:rFonts w:ascii="Arial" w:hAnsi="Arial" w:cs="Arial"/>
          <w:kern w:val="0"/>
          <w:sz w:val="20"/>
        </w:rPr>
        <w:t>4</w:t>
      </w:r>
      <w:r w:rsidRPr="006A4468">
        <w:rPr>
          <w:rFonts w:ascii="Arial" w:hAnsi="Arial" w:cs="Arial"/>
          <w:kern w:val="0"/>
          <w:sz w:val="20"/>
        </w:rPr>
        <w:t xml:space="preserve"> této výzvy (Seznam subdodavatelů) spolu s uvedením, jakou část této veřejné zakázky bude konkrétní subdodavatel </w:t>
      </w:r>
      <w:r w:rsidRPr="002D2D35">
        <w:rPr>
          <w:rFonts w:ascii="Arial" w:hAnsi="Arial" w:cs="Arial"/>
          <w:kern w:val="0"/>
          <w:sz w:val="20"/>
        </w:rPr>
        <w:t>realizovat</w:t>
      </w:r>
      <w:r w:rsidR="007E3EDA">
        <w:rPr>
          <w:rFonts w:ascii="Arial" w:hAnsi="Arial" w:cs="Arial"/>
          <w:kern w:val="0"/>
          <w:sz w:val="20"/>
        </w:rPr>
        <w:t>.</w:t>
      </w:r>
    </w:p>
    <w:p w:rsidR="00EA22E7" w:rsidRPr="002D2D35" w:rsidRDefault="00EA22E7" w:rsidP="00EA22E7">
      <w:pPr>
        <w:pStyle w:val="NormalJustified"/>
        <w:spacing w:line="280" w:lineRule="atLeast"/>
        <w:rPr>
          <w:rFonts w:ascii="Arial" w:hAnsi="Arial" w:cs="Arial"/>
          <w:kern w:val="0"/>
          <w:sz w:val="20"/>
        </w:rPr>
      </w:pPr>
    </w:p>
    <w:p w:rsidR="00EA22E7" w:rsidRPr="002D2D35" w:rsidRDefault="00EA22E7" w:rsidP="00EA22E7">
      <w:pPr>
        <w:jc w:val="both"/>
        <w:rPr>
          <w:rFonts w:cs="Arial"/>
          <w:bCs/>
          <w:iCs/>
          <w:color w:val="auto"/>
          <w:kern w:val="28"/>
          <w:szCs w:val="20"/>
        </w:rPr>
      </w:pPr>
      <w:r w:rsidRPr="006A4468">
        <w:rPr>
          <w:rFonts w:cs="Arial"/>
          <w:color w:val="auto"/>
          <w:szCs w:val="20"/>
        </w:rPr>
        <w:t>Subdodavatel není oprávněn svěřit realizaci jemu určené části plnění z veřejné zakázky dalšímu subjektu, k čemuž je uchazeč povinen subdodavatele v rámci jejich smluvního vztahu zavázat.</w:t>
      </w:r>
      <w:r w:rsidRPr="002D2D35">
        <w:rPr>
          <w:rFonts w:cs="Arial"/>
          <w:bCs/>
          <w:iCs/>
          <w:color w:val="auto"/>
          <w:kern w:val="28"/>
          <w:szCs w:val="20"/>
        </w:rPr>
        <w:t xml:space="preserve"> </w:t>
      </w:r>
    </w:p>
    <w:p w:rsidR="002D2D35" w:rsidRPr="002D2D35" w:rsidRDefault="002D2D35" w:rsidP="002D2D35">
      <w:pPr>
        <w:pStyle w:val="NormalJustified"/>
        <w:rPr>
          <w:rFonts w:ascii="Arial" w:hAnsi="Arial" w:cs="Arial"/>
          <w:b/>
          <w:sz w:val="20"/>
        </w:rPr>
      </w:pPr>
      <w:r w:rsidRPr="002D2D35">
        <w:rPr>
          <w:rFonts w:ascii="Arial" w:hAnsi="Arial" w:cs="Arial"/>
          <w:b/>
          <w:sz w:val="20"/>
        </w:rPr>
        <w:t xml:space="preserve">Pokud dodavatel v nabídce </w:t>
      </w:r>
      <w:r w:rsidR="007E3EDA">
        <w:rPr>
          <w:rFonts w:ascii="Arial" w:hAnsi="Arial" w:cs="Arial"/>
          <w:b/>
          <w:sz w:val="20"/>
        </w:rPr>
        <w:t xml:space="preserve">výslovně </w:t>
      </w:r>
      <w:r w:rsidRPr="002D2D35">
        <w:rPr>
          <w:rFonts w:ascii="Arial" w:hAnsi="Arial" w:cs="Arial"/>
          <w:b/>
          <w:sz w:val="20"/>
        </w:rPr>
        <w:t>subdodavatele neuvede, má se za to, že veřejnou zakázku splní bez subdodavatelů.</w:t>
      </w:r>
    </w:p>
    <w:p w:rsidR="00EA22E7" w:rsidRPr="00220BCA" w:rsidRDefault="00EA22E7" w:rsidP="00C86019">
      <w:pPr>
        <w:pStyle w:val="honey"/>
        <w:spacing w:line="240" w:lineRule="auto"/>
        <w:jc w:val="left"/>
        <w:rPr>
          <w:rFonts w:cs="Arial"/>
          <w:b/>
          <w:color w:val="0070C0"/>
          <w:sz w:val="20"/>
        </w:rPr>
      </w:pPr>
    </w:p>
    <w:p w:rsidR="00C86019" w:rsidRPr="00231BB3" w:rsidRDefault="00C86019" w:rsidP="00C86019">
      <w:pPr>
        <w:pStyle w:val="honey"/>
        <w:spacing w:line="240" w:lineRule="auto"/>
        <w:jc w:val="left"/>
        <w:rPr>
          <w:rFonts w:cs="Arial"/>
          <w:color w:val="auto"/>
          <w:sz w:val="20"/>
          <w:u w:val="single"/>
        </w:rPr>
      </w:pPr>
      <w:r w:rsidRPr="00231BB3">
        <w:rPr>
          <w:rFonts w:cs="Arial"/>
          <w:color w:val="auto"/>
          <w:sz w:val="20"/>
          <w:u w:val="single"/>
        </w:rPr>
        <w:t>Přílohy:</w:t>
      </w:r>
    </w:p>
    <w:p w:rsidR="00C86019" w:rsidRPr="00231BB3" w:rsidRDefault="00C86019" w:rsidP="00C86019">
      <w:pPr>
        <w:pStyle w:val="honey"/>
        <w:spacing w:line="240" w:lineRule="auto"/>
        <w:rPr>
          <w:rFonts w:cs="Arial"/>
          <w:color w:val="auto"/>
          <w:sz w:val="20"/>
        </w:rPr>
      </w:pPr>
      <w:r w:rsidRPr="00231BB3">
        <w:rPr>
          <w:rFonts w:cs="Arial"/>
          <w:color w:val="auto"/>
          <w:sz w:val="20"/>
        </w:rPr>
        <w:t xml:space="preserve">Příloha č. 1 této výzvy </w:t>
      </w:r>
      <w:r w:rsidR="00231BB3">
        <w:rPr>
          <w:rFonts w:cs="Arial"/>
          <w:color w:val="auto"/>
          <w:sz w:val="20"/>
        </w:rPr>
        <w:t>–</w:t>
      </w:r>
      <w:r w:rsidRPr="00231BB3">
        <w:rPr>
          <w:rFonts w:cs="Arial"/>
          <w:color w:val="auto"/>
          <w:sz w:val="20"/>
        </w:rPr>
        <w:t xml:space="preserve"> Vzorový text </w:t>
      </w:r>
      <w:r w:rsidR="007E3EDA">
        <w:rPr>
          <w:rFonts w:cs="Arial"/>
          <w:color w:val="auto"/>
          <w:sz w:val="20"/>
        </w:rPr>
        <w:t>R</w:t>
      </w:r>
      <w:r w:rsidRPr="00231BB3">
        <w:rPr>
          <w:rFonts w:cs="Arial"/>
          <w:color w:val="auto"/>
          <w:sz w:val="20"/>
        </w:rPr>
        <w:t>ámcové smlouvy – k doplnění, podpisu a závaznému použití v nabídce.</w:t>
      </w:r>
    </w:p>
    <w:p w:rsidR="00C86019" w:rsidRPr="00231BB3" w:rsidRDefault="00C86019" w:rsidP="00C86019">
      <w:pPr>
        <w:pStyle w:val="honey"/>
        <w:spacing w:line="240" w:lineRule="auto"/>
        <w:rPr>
          <w:rFonts w:cs="Arial"/>
          <w:color w:val="auto"/>
          <w:sz w:val="20"/>
        </w:rPr>
      </w:pPr>
      <w:r w:rsidRPr="00231BB3">
        <w:rPr>
          <w:rFonts w:cs="Arial"/>
          <w:color w:val="auto"/>
          <w:sz w:val="20"/>
        </w:rPr>
        <w:t xml:space="preserve">Příloha č. </w:t>
      </w:r>
      <w:r w:rsidR="00A46DD8" w:rsidRPr="00231BB3">
        <w:rPr>
          <w:rFonts w:cs="Arial"/>
          <w:color w:val="auto"/>
          <w:sz w:val="20"/>
        </w:rPr>
        <w:t>2</w:t>
      </w:r>
      <w:r w:rsidRPr="00231BB3">
        <w:rPr>
          <w:rFonts w:cs="Arial"/>
          <w:color w:val="auto"/>
          <w:sz w:val="20"/>
        </w:rPr>
        <w:t xml:space="preserve"> této výzvy </w:t>
      </w:r>
      <w:r w:rsidR="00231BB3">
        <w:rPr>
          <w:rFonts w:cs="Arial"/>
          <w:color w:val="auto"/>
          <w:sz w:val="20"/>
        </w:rPr>
        <w:t>–</w:t>
      </w:r>
      <w:r w:rsidRPr="00231BB3">
        <w:rPr>
          <w:rFonts w:cs="Arial"/>
          <w:color w:val="auto"/>
          <w:sz w:val="20"/>
        </w:rPr>
        <w:t xml:space="preserve"> Vzorový text čestného prohlášení o splnění základních kvalifikačních předpokladů a o splnění ekonomické a finanční způsobilosti – k podpisu a </w:t>
      </w:r>
      <w:r w:rsidR="007E3EDA">
        <w:rPr>
          <w:rFonts w:cs="Arial"/>
          <w:color w:val="auto"/>
          <w:sz w:val="20"/>
        </w:rPr>
        <w:t xml:space="preserve">případnému </w:t>
      </w:r>
      <w:r w:rsidRPr="00231BB3">
        <w:rPr>
          <w:rFonts w:cs="Arial"/>
          <w:color w:val="auto"/>
          <w:sz w:val="20"/>
        </w:rPr>
        <w:t>použití v nabídce.</w:t>
      </w:r>
    </w:p>
    <w:p w:rsidR="00C86019" w:rsidRPr="00FA76AD" w:rsidRDefault="00C86019" w:rsidP="00667D8E">
      <w:pPr>
        <w:spacing w:after="0" w:line="240" w:lineRule="auto"/>
        <w:ind w:left="720" w:hanging="720"/>
        <w:jc w:val="both"/>
        <w:rPr>
          <w:rFonts w:cs="Arial"/>
          <w:color w:val="auto"/>
        </w:rPr>
      </w:pPr>
      <w:r w:rsidRPr="00FA76AD">
        <w:rPr>
          <w:rFonts w:cs="Arial"/>
          <w:color w:val="auto"/>
        </w:rPr>
        <w:t xml:space="preserve">Příloha č. </w:t>
      </w:r>
      <w:r w:rsidR="00A46DD8" w:rsidRPr="00FA76AD">
        <w:rPr>
          <w:rFonts w:cs="Arial"/>
          <w:color w:val="auto"/>
        </w:rPr>
        <w:t>3</w:t>
      </w:r>
      <w:r w:rsidRPr="00FA76AD">
        <w:rPr>
          <w:rFonts w:cs="Arial"/>
          <w:color w:val="auto"/>
        </w:rPr>
        <w:t xml:space="preserve"> této výzvy </w:t>
      </w:r>
      <w:r w:rsidR="00231BB3" w:rsidRPr="00FA76AD">
        <w:rPr>
          <w:rFonts w:cs="Arial"/>
          <w:color w:val="auto"/>
        </w:rPr>
        <w:t>–</w:t>
      </w:r>
      <w:r w:rsidRPr="00FA76AD">
        <w:rPr>
          <w:rFonts w:cs="Arial"/>
          <w:color w:val="auto"/>
        </w:rPr>
        <w:t xml:space="preserve"> Vzorový text čestného prohlášení </w:t>
      </w:r>
      <w:proofErr w:type="spellStart"/>
      <w:r w:rsidRPr="00FA76AD">
        <w:rPr>
          <w:rFonts w:cs="Arial"/>
          <w:color w:val="auto"/>
        </w:rPr>
        <w:t>anal</w:t>
      </w:r>
      <w:proofErr w:type="spellEnd"/>
      <w:r w:rsidRPr="00FA76AD">
        <w:rPr>
          <w:rFonts w:cs="Arial"/>
          <w:color w:val="auto"/>
        </w:rPr>
        <w:t xml:space="preserve">. dle § 68 odst. 3 zákona </w:t>
      </w:r>
      <w:r w:rsidR="00FA76AD" w:rsidRPr="00FA76AD">
        <w:rPr>
          <w:rFonts w:cs="Arial"/>
          <w:color w:val="auto"/>
        </w:rPr>
        <w:t xml:space="preserve">a </w:t>
      </w:r>
      <w:r w:rsidR="00FA76AD" w:rsidRPr="00FA76AD">
        <w:rPr>
          <w:rFonts w:cs="Arial"/>
          <w:szCs w:val="20"/>
        </w:rPr>
        <w:t>prohlášení o neexistenci střetu zájmů</w:t>
      </w:r>
      <w:r w:rsidR="00FA76AD" w:rsidRPr="003160A7">
        <w:rPr>
          <w:rFonts w:cs="Arial"/>
          <w:szCs w:val="20"/>
        </w:rPr>
        <w:t xml:space="preserve"> </w:t>
      </w:r>
      <w:r w:rsidRPr="00FA76AD">
        <w:rPr>
          <w:rFonts w:cs="Arial"/>
          <w:color w:val="auto"/>
        </w:rPr>
        <w:t xml:space="preserve">– k podpisu a </w:t>
      </w:r>
      <w:r w:rsidR="007E3EDA">
        <w:rPr>
          <w:rFonts w:cs="Arial"/>
          <w:color w:val="auto"/>
        </w:rPr>
        <w:t>případnému</w:t>
      </w:r>
      <w:r w:rsidRPr="00FA76AD">
        <w:rPr>
          <w:rFonts w:cs="Arial"/>
          <w:color w:val="auto"/>
        </w:rPr>
        <w:t xml:space="preserve"> použití v nabídce.</w:t>
      </w:r>
    </w:p>
    <w:p w:rsidR="00637FC2" w:rsidRDefault="002C0F5C" w:rsidP="000D493E">
      <w:pPr>
        <w:pStyle w:val="honey"/>
        <w:spacing w:line="240" w:lineRule="auto"/>
        <w:rPr>
          <w:rFonts w:cs="Arial"/>
          <w:color w:val="auto"/>
          <w:sz w:val="20"/>
        </w:rPr>
      </w:pPr>
      <w:r w:rsidRPr="00231BB3">
        <w:rPr>
          <w:rFonts w:cs="Arial"/>
          <w:color w:val="auto"/>
          <w:sz w:val="20"/>
        </w:rPr>
        <w:t>Příloha č. 4 této výzvy</w:t>
      </w:r>
      <w:r>
        <w:rPr>
          <w:rFonts w:cs="Arial"/>
          <w:color w:val="auto"/>
          <w:sz w:val="20"/>
        </w:rPr>
        <w:t xml:space="preserve"> </w:t>
      </w:r>
      <w:r w:rsidR="000D493E">
        <w:rPr>
          <w:rFonts w:cs="Arial"/>
          <w:color w:val="auto"/>
          <w:sz w:val="20"/>
        </w:rPr>
        <w:t>–</w:t>
      </w:r>
      <w:r>
        <w:rPr>
          <w:rFonts w:cs="Arial"/>
          <w:color w:val="auto"/>
          <w:sz w:val="20"/>
        </w:rPr>
        <w:t xml:space="preserve"> </w:t>
      </w:r>
      <w:r w:rsidR="000D493E">
        <w:rPr>
          <w:rFonts w:cs="Arial"/>
          <w:color w:val="auto"/>
          <w:sz w:val="20"/>
        </w:rPr>
        <w:t>Vzorový text Seznamu subdodavatelů</w:t>
      </w:r>
      <w:r w:rsidR="00D80873">
        <w:rPr>
          <w:rFonts w:cs="Arial"/>
          <w:color w:val="auto"/>
          <w:sz w:val="20"/>
        </w:rPr>
        <w:t xml:space="preserve"> k podpisu a případnému použití v nabídce</w:t>
      </w:r>
      <w:r w:rsidR="000D493E">
        <w:rPr>
          <w:rFonts w:cs="Arial"/>
          <w:color w:val="auto"/>
          <w:sz w:val="20"/>
        </w:rPr>
        <w:t>.</w:t>
      </w:r>
    </w:p>
    <w:p w:rsidR="009D0093" w:rsidRDefault="009D0093"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p>
    <w:p w:rsidR="00CC1904" w:rsidRDefault="00CC1904" w:rsidP="000D493E">
      <w:pPr>
        <w:pStyle w:val="honey"/>
        <w:spacing w:line="240" w:lineRule="auto"/>
        <w:rPr>
          <w:rFonts w:cs="Arial"/>
          <w:color w:val="auto"/>
          <w:sz w:val="20"/>
        </w:rPr>
      </w:pPr>
      <w:r>
        <w:rPr>
          <w:rFonts w:cs="Arial"/>
          <w:color w:val="auto"/>
          <w:sz w:val="20"/>
        </w:rPr>
        <w:t>Příloha č.1 ZD</w:t>
      </w:r>
    </w:p>
    <w:p w:rsidR="00CC1904" w:rsidRPr="00CC1904" w:rsidRDefault="00CC1904" w:rsidP="000D493E">
      <w:pPr>
        <w:pStyle w:val="honey"/>
        <w:spacing w:line="240" w:lineRule="auto"/>
        <w:rPr>
          <w:rFonts w:ascii="Times New Roman" w:hAnsi="Times New Roman"/>
          <w:color w:val="auto"/>
          <w:szCs w:val="24"/>
        </w:rPr>
      </w:pPr>
    </w:p>
    <w:p w:rsidR="00CC1904" w:rsidRPr="00CC1904" w:rsidRDefault="00CC1904" w:rsidP="00CC1904">
      <w:pPr>
        <w:pStyle w:val="Nzev"/>
        <w:tabs>
          <w:tab w:val="left" w:pos="1665"/>
          <w:tab w:val="center" w:pos="4203"/>
        </w:tabs>
        <w:spacing w:line="240" w:lineRule="auto"/>
        <w:rPr>
          <w:sz w:val="24"/>
          <w:szCs w:val="24"/>
        </w:rPr>
      </w:pPr>
      <w:r w:rsidRPr="00CC1904">
        <w:rPr>
          <w:sz w:val="24"/>
          <w:szCs w:val="24"/>
        </w:rPr>
        <w:lastRenderedPageBreak/>
        <w:t xml:space="preserve">Rámcová smlouva </w:t>
      </w:r>
    </w:p>
    <w:p w:rsidR="00CC1904" w:rsidRPr="00CC1904" w:rsidRDefault="00CC1904" w:rsidP="00CC1904">
      <w:pPr>
        <w:pStyle w:val="Nzev"/>
        <w:tabs>
          <w:tab w:val="left" w:pos="1665"/>
          <w:tab w:val="center" w:pos="4203"/>
        </w:tabs>
        <w:spacing w:line="240" w:lineRule="auto"/>
        <w:rPr>
          <w:sz w:val="24"/>
          <w:szCs w:val="24"/>
        </w:rPr>
      </w:pPr>
    </w:p>
    <w:p w:rsidR="00CC1904" w:rsidRPr="00CC1904" w:rsidRDefault="00CC1904" w:rsidP="00CC1904">
      <w:pPr>
        <w:pStyle w:val="Nzev"/>
        <w:spacing w:before="0" w:line="240" w:lineRule="auto"/>
        <w:ind w:left="1440" w:firstLine="1440"/>
        <w:jc w:val="left"/>
        <w:rPr>
          <w:sz w:val="24"/>
          <w:szCs w:val="24"/>
        </w:rPr>
      </w:pPr>
      <w:r w:rsidRPr="00CC1904">
        <w:rPr>
          <w:sz w:val="24"/>
          <w:szCs w:val="24"/>
        </w:rPr>
        <w:t>č. objednatele:</w:t>
      </w:r>
      <w:permStart w:id="1272739115" w:edGrp="everyone"/>
      <w:r w:rsidRPr="00CC1904">
        <w:rPr>
          <w:sz w:val="24"/>
          <w:szCs w:val="24"/>
        </w:rPr>
        <w:t>………………………..</w:t>
      </w:r>
      <w:permEnd w:id="1272739115"/>
    </w:p>
    <w:p w:rsidR="00CC1904" w:rsidRPr="00CC1904" w:rsidRDefault="00CC1904" w:rsidP="00CC1904">
      <w:pPr>
        <w:pStyle w:val="Nzev"/>
        <w:spacing w:before="0" w:line="240" w:lineRule="auto"/>
        <w:ind w:left="2160" w:firstLine="720"/>
        <w:jc w:val="left"/>
        <w:rPr>
          <w:sz w:val="24"/>
          <w:szCs w:val="24"/>
        </w:rPr>
      </w:pPr>
      <w:r w:rsidRPr="00CC1904">
        <w:rPr>
          <w:sz w:val="24"/>
          <w:szCs w:val="24"/>
        </w:rPr>
        <w:t>č. zhotovitele:</w:t>
      </w:r>
      <w:permStart w:id="1390571412" w:edGrp="everyone"/>
      <w:r w:rsidRPr="00CC1904">
        <w:rPr>
          <w:sz w:val="24"/>
          <w:szCs w:val="24"/>
        </w:rPr>
        <w:t>…………………….</w:t>
      </w:r>
    </w:p>
    <w:permEnd w:id="1390571412"/>
    <w:p w:rsidR="00CC1904" w:rsidRPr="00CC1904" w:rsidRDefault="00CC1904" w:rsidP="00CC1904">
      <w:pPr>
        <w:pStyle w:val="Nzev"/>
        <w:spacing w:before="0" w:line="240" w:lineRule="auto"/>
        <w:ind w:left="2160" w:firstLine="720"/>
        <w:jc w:val="left"/>
        <w:rPr>
          <w:sz w:val="24"/>
          <w:szCs w:val="24"/>
        </w:rPr>
      </w:pPr>
    </w:p>
    <w:p w:rsidR="00CC1904" w:rsidRPr="00CC1904" w:rsidRDefault="00CC1904" w:rsidP="00CC1904">
      <w:pPr>
        <w:jc w:val="both"/>
        <w:rPr>
          <w:rFonts w:ascii="Times New Roman" w:hAnsi="Times New Roman"/>
          <w:sz w:val="24"/>
          <w:szCs w:val="24"/>
        </w:rPr>
      </w:pPr>
    </w:p>
    <w:p w:rsidR="00CC1904" w:rsidRPr="00CC1904" w:rsidRDefault="00CC1904" w:rsidP="00CC1904">
      <w:pPr>
        <w:jc w:val="both"/>
        <w:rPr>
          <w:rFonts w:ascii="Times New Roman" w:hAnsi="Times New Roman"/>
          <w:sz w:val="24"/>
          <w:szCs w:val="24"/>
        </w:rPr>
      </w:pPr>
      <w:r w:rsidRPr="00CC1904">
        <w:rPr>
          <w:rFonts w:ascii="Times New Roman" w:hAnsi="Times New Roman"/>
          <w:sz w:val="24"/>
          <w:szCs w:val="24"/>
        </w:rPr>
        <w:t xml:space="preserve">uzavřená dle § </w:t>
      </w:r>
      <w:smartTag w:uri="urn:schemas-microsoft-com:office:smarttags" w:element="metricconverter">
        <w:smartTagPr>
          <w:attr w:name="ProductID" w:val="2079 a"/>
        </w:smartTagPr>
        <w:r w:rsidRPr="00CC1904">
          <w:rPr>
            <w:rFonts w:ascii="Times New Roman" w:hAnsi="Times New Roman"/>
            <w:sz w:val="24"/>
            <w:szCs w:val="24"/>
          </w:rPr>
          <w:t>2079 a</w:t>
        </w:r>
      </w:smartTag>
      <w:r w:rsidRPr="00CC1904">
        <w:rPr>
          <w:rFonts w:ascii="Times New Roman" w:hAnsi="Times New Roman"/>
          <w:sz w:val="24"/>
          <w:szCs w:val="24"/>
        </w:rPr>
        <w:t xml:space="preserve"> násl. z. č. 89/2012 Sb., občanského zákoníku, ve znění pozdějších předpisů, analogicky </w:t>
      </w:r>
      <w:r w:rsidRPr="00CC1904">
        <w:rPr>
          <w:rFonts w:ascii="Times New Roman" w:hAnsi="Times New Roman"/>
          <w:kern w:val="28"/>
          <w:sz w:val="24"/>
          <w:szCs w:val="24"/>
        </w:rPr>
        <w:t xml:space="preserve">v návaznosti na § </w:t>
      </w:r>
      <w:smartTag w:uri="urn:schemas-microsoft-com:office:smarttags" w:element="metricconverter">
        <w:smartTagPr>
          <w:attr w:name="ProductID" w:val="89 a"/>
        </w:smartTagPr>
        <w:r w:rsidRPr="00CC1904">
          <w:rPr>
            <w:rFonts w:ascii="Times New Roman" w:hAnsi="Times New Roman"/>
            <w:kern w:val="28"/>
            <w:sz w:val="24"/>
            <w:szCs w:val="24"/>
          </w:rPr>
          <w:t>89 a</w:t>
        </w:r>
      </w:smartTag>
      <w:r w:rsidRPr="00CC1904">
        <w:rPr>
          <w:rFonts w:ascii="Times New Roman" w:hAnsi="Times New Roman"/>
          <w:kern w:val="28"/>
          <w:sz w:val="24"/>
          <w:szCs w:val="24"/>
        </w:rPr>
        <w:t xml:space="preserve"> násl. zákona č. 137/2006 Sb., o veřejných zakázkách, ve znění pozdějších předpisů, </w:t>
      </w:r>
      <w:r w:rsidRPr="00CC1904">
        <w:rPr>
          <w:rFonts w:ascii="Times New Roman" w:hAnsi="Times New Roman"/>
          <w:sz w:val="24"/>
          <w:szCs w:val="24"/>
        </w:rPr>
        <w:t>mezi těmito smluvními stranami:</w:t>
      </w:r>
    </w:p>
    <w:p w:rsidR="00CC1904" w:rsidRPr="00CC1904" w:rsidRDefault="00CC1904" w:rsidP="00CC1904">
      <w:pPr>
        <w:jc w:val="both"/>
        <w:rPr>
          <w:rFonts w:ascii="Times New Roman" w:hAnsi="Times New Roman"/>
          <w:sz w:val="24"/>
          <w:szCs w:val="24"/>
        </w:rPr>
      </w:pPr>
    </w:p>
    <w:p w:rsidR="00CC1904" w:rsidRPr="00CC1904" w:rsidRDefault="00CC1904" w:rsidP="00CC1904">
      <w:pPr>
        <w:rPr>
          <w:rFonts w:ascii="Times New Roman" w:hAnsi="Times New Roman"/>
          <w:b/>
          <w:sz w:val="24"/>
          <w:szCs w:val="24"/>
        </w:rPr>
      </w:pPr>
    </w:p>
    <w:p w:rsidR="00CC1904" w:rsidRPr="00CC1904" w:rsidRDefault="00CC1904" w:rsidP="00CC1904">
      <w:pPr>
        <w:rPr>
          <w:rFonts w:ascii="Times New Roman" w:hAnsi="Times New Roman"/>
          <w:b/>
          <w:sz w:val="24"/>
          <w:szCs w:val="24"/>
        </w:rPr>
      </w:pPr>
      <w:r w:rsidRPr="00CC1904">
        <w:rPr>
          <w:rFonts w:ascii="Times New Roman" w:hAnsi="Times New Roman"/>
          <w:b/>
          <w:sz w:val="24"/>
          <w:szCs w:val="24"/>
        </w:rPr>
        <w:t>1.</w:t>
      </w:r>
      <w:r w:rsidRPr="00CC1904">
        <w:rPr>
          <w:rFonts w:ascii="Times New Roman" w:hAnsi="Times New Roman"/>
          <w:b/>
          <w:sz w:val="24"/>
          <w:szCs w:val="24"/>
        </w:rPr>
        <w:tab/>
        <w:t>Kupující:</w:t>
      </w:r>
      <w:r w:rsidRPr="00CC1904">
        <w:rPr>
          <w:rFonts w:ascii="Times New Roman" w:hAnsi="Times New Roman"/>
          <w:b/>
          <w:sz w:val="24"/>
          <w:szCs w:val="24"/>
        </w:rPr>
        <w:tab/>
      </w:r>
      <w:r w:rsidRPr="00CC1904">
        <w:rPr>
          <w:rFonts w:ascii="Times New Roman" w:hAnsi="Times New Roman"/>
          <w:b/>
          <w:sz w:val="24"/>
          <w:szCs w:val="24"/>
        </w:rPr>
        <w:tab/>
        <w:t>Univerzita Karlova v Praze</w:t>
      </w:r>
    </w:p>
    <w:p w:rsidR="00CC1904" w:rsidRPr="00CC1904" w:rsidRDefault="00CC1904" w:rsidP="00CC1904">
      <w:pPr>
        <w:rPr>
          <w:rFonts w:ascii="Times New Roman" w:hAnsi="Times New Roman"/>
          <w:b/>
          <w:sz w:val="24"/>
          <w:szCs w:val="24"/>
        </w:rPr>
      </w:pPr>
      <w:r w:rsidRPr="00CC1904">
        <w:rPr>
          <w:rFonts w:ascii="Times New Roman" w:hAnsi="Times New Roman"/>
          <w:b/>
          <w:sz w:val="24"/>
          <w:szCs w:val="24"/>
        </w:rPr>
        <w:tab/>
        <w:t>Sídlo:</w:t>
      </w:r>
      <w:r w:rsidRPr="00CC1904">
        <w:rPr>
          <w:rFonts w:ascii="Times New Roman" w:hAnsi="Times New Roman"/>
          <w:b/>
          <w:sz w:val="24"/>
          <w:szCs w:val="24"/>
        </w:rPr>
        <w:tab/>
      </w:r>
      <w:r w:rsidRPr="00CC1904">
        <w:rPr>
          <w:rFonts w:ascii="Times New Roman" w:hAnsi="Times New Roman"/>
          <w:b/>
          <w:sz w:val="24"/>
          <w:szCs w:val="24"/>
        </w:rPr>
        <w:tab/>
      </w:r>
      <w:r w:rsidRPr="00CC1904">
        <w:rPr>
          <w:rFonts w:ascii="Times New Roman" w:hAnsi="Times New Roman"/>
          <w:b/>
          <w:sz w:val="24"/>
          <w:szCs w:val="24"/>
        </w:rPr>
        <w:tab/>
        <w:t>Ovocný trh 3 – 5, 116 36 Praha 1</w:t>
      </w:r>
    </w:p>
    <w:p w:rsidR="00CC1904" w:rsidRPr="00CC1904" w:rsidRDefault="00CC1904" w:rsidP="00CC1904">
      <w:pPr>
        <w:rPr>
          <w:rFonts w:ascii="Times New Roman" w:hAnsi="Times New Roman"/>
          <w:b/>
          <w:sz w:val="24"/>
          <w:szCs w:val="24"/>
        </w:rPr>
      </w:pPr>
      <w:r w:rsidRPr="00CC1904">
        <w:rPr>
          <w:rFonts w:ascii="Times New Roman" w:hAnsi="Times New Roman"/>
          <w:sz w:val="24"/>
          <w:szCs w:val="24"/>
        </w:rPr>
        <w:tab/>
      </w:r>
      <w:r w:rsidRPr="00CC1904">
        <w:rPr>
          <w:rFonts w:ascii="Times New Roman" w:hAnsi="Times New Roman"/>
          <w:b/>
          <w:sz w:val="24"/>
          <w:szCs w:val="24"/>
        </w:rPr>
        <w:t>Týká se součásti:</w:t>
      </w:r>
      <w:r w:rsidRPr="00CC1904">
        <w:rPr>
          <w:rFonts w:ascii="Times New Roman" w:hAnsi="Times New Roman"/>
          <w:b/>
          <w:sz w:val="24"/>
          <w:szCs w:val="24"/>
        </w:rPr>
        <w:tab/>
        <w:t>1. lékařská fakulta, Kateřinská 32, 121 08 Praha 2</w:t>
      </w:r>
    </w:p>
    <w:p w:rsidR="00CC1904" w:rsidRPr="00CC1904" w:rsidRDefault="00CC1904" w:rsidP="00CC1904">
      <w:pPr>
        <w:rPr>
          <w:rFonts w:ascii="Times New Roman" w:hAnsi="Times New Roman"/>
          <w:b/>
          <w:sz w:val="24"/>
          <w:szCs w:val="24"/>
        </w:rPr>
      </w:pPr>
      <w:r w:rsidRPr="00CC1904">
        <w:rPr>
          <w:rFonts w:ascii="Times New Roman" w:hAnsi="Times New Roman"/>
          <w:sz w:val="24"/>
          <w:szCs w:val="24"/>
        </w:rPr>
        <w:tab/>
      </w:r>
      <w:r w:rsidRPr="00CC1904">
        <w:rPr>
          <w:rFonts w:ascii="Times New Roman" w:hAnsi="Times New Roman"/>
          <w:b/>
          <w:sz w:val="24"/>
          <w:szCs w:val="24"/>
        </w:rPr>
        <w:t>Zastoupena:</w:t>
      </w:r>
      <w:r w:rsidRPr="00CC1904">
        <w:rPr>
          <w:rFonts w:ascii="Times New Roman" w:hAnsi="Times New Roman"/>
          <w:b/>
          <w:sz w:val="24"/>
          <w:szCs w:val="24"/>
        </w:rPr>
        <w:tab/>
      </w:r>
      <w:r w:rsidRPr="00CC1904">
        <w:rPr>
          <w:rFonts w:ascii="Times New Roman" w:hAnsi="Times New Roman"/>
          <w:b/>
          <w:sz w:val="24"/>
          <w:szCs w:val="24"/>
        </w:rPr>
        <w:tab/>
        <w:t xml:space="preserve">Ing. Evou </w:t>
      </w:r>
      <w:proofErr w:type="spellStart"/>
      <w:r w:rsidRPr="00CC1904">
        <w:rPr>
          <w:rFonts w:ascii="Times New Roman" w:hAnsi="Times New Roman"/>
          <w:b/>
          <w:sz w:val="24"/>
          <w:szCs w:val="24"/>
        </w:rPr>
        <w:t>Soubustovou</w:t>
      </w:r>
      <w:proofErr w:type="spellEnd"/>
      <w:r w:rsidRPr="00CC1904">
        <w:rPr>
          <w:rFonts w:ascii="Times New Roman" w:hAnsi="Times New Roman"/>
          <w:b/>
          <w:sz w:val="24"/>
          <w:szCs w:val="24"/>
        </w:rPr>
        <w:t xml:space="preserve">, MBA, tajemnicí 1. lékařské </w:t>
      </w:r>
      <w:r w:rsidRPr="00CC1904">
        <w:rPr>
          <w:rFonts w:ascii="Times New Roman" w:hAnsi="Times New Roman"/>
          <w:b/>
          <w:sz w:val="24"/>
          <w:szCs w:val="24"/>
        </w:rPr>
        <w:tab/>
      </w:r>
      <w:r w:rsidRPr="00CC1904">
        <w:rPr>
          <w:rFonts w:ascii="Times New Roman" w:hAnsi="Times New Roman"/>
          <w:b/>
          <w:sz w:val="24"/>
          <w:szCs w:val="24"/>
        </w:rPr>
        <w:tab/>
      </w:r>
      <w:r w:rsidRPr="00CC1904">
        <w:rPr>
          <w:rFonts w:ascii="Times New Roman" w:hAnsi="Times New Roman"/>
          <w:b/>
          <w:sz w:val="24"/>
          <w:szCs w:val="24"/>
        </w:rPr>
        <w:tab/>
      </w:r>
      <w:r w:rsidRPr="00CC1904">
        <w:rPr>
          <w:rFonts w:ascii="Times New Roman" w:hAnsi="Times New Roman"/>
          <w:b/>
          <w:sz w:val="24"/>
          <w:szCs w:val="24"/>
        </w:rPr>
        <w:tab/>
      </w:r>
      <w:r w:rsidRPr="00CC1904">
        <w:rPr>
          <w:rFonts w:ascii="Times New Roman" w:hAnsi="Times New Roman"/>
          <w:b/>
          <w:sz w:val="24"/>
          <w:szCs w:val="24"/>
        </w:rPr>
        <w:tab/>
        <w:t>fakulty</w:t>
      </w:r>
    </w:p>
    <w:p w:rsidR="00CC1904" w:rsidRPr="00CC1904" w:rsidRDefault="00CC1904" w:rsidP="00CC1904">
      <w:pPr>
        <w:rPr>
          <w:rFonts w:ascii="Times New Roman" w:hAnsi="Times New Roman"/>
          <w:b/>
          <w:sz w:val="24"/>
          <w:szCs w:val="24"/>
        </w:rPr>
      </w:pPr>
      <w:r w:rsidRPr="00CC1904">
        <w:rPr>
          <w:rFonts w:ascii="Times New Roman" w:hAnsi="Times New Roman"/>
          <w:b/>
          <w:sz w:val="24"/>
          <w:szCs w:val="24"/>
        </w:rPr>
        <w:tab/>
        <w:t>IČO:</w:t>
      </w:r>
      <w:r w:rsidRPr="00CC1904">
        <w:rPr>
          <w:rFonts w:ascii="Times New Roman" w:hAnsi="Times New Roman"/>
          <w:b/>
          <w:sz w:val="24"/>
          <w:szCs w:val="24"/>
        </w:rPr>
        <w:tab/>
      </w:r>
      <w:r w:rsidRPr="00CC1904">
        <w:rPr>
          <w:rFonts w:ascii="Times New Roman" w:hAnsi="Times New Roman"/>
          <w:b/>
          <w:sz w:val="24"/>
          <w:szCs w:val="24"/>
        </w:rPr>
        <w:tab/>
      </w:r>
      <w:r w:rsidRPr="00CC1904">
        <w:rPr>
          <w:rFonts w:ascii="Times New Roman" w:hAnsi="Times New Roman"/>
          <w:b/>
          <w:sz w:val="24"/>
          <w:szCs w:val="24"/>
        </w:rPr>
        <w:tab/>
        <w:t>00216208</w:t>
      </w:r>
    </w:p>
    <w:p w:rsidR="00CC1904" w:rsidRPr="00CC1904" w:rsidRDefault="00CC1904" w:rsidP="00CC1904">
      <w:pPr>
        <w:rPr>
          <w:rFonts w:ascii="Times New Roman" w:hAnsi="Times New Roman"/>
          <w:b/>
          <w:sz w:val="24"/>
          <w:szCs w:val="24"/>
        </w:rPr>
      </w:pPr>
      <w:r w:rsidRPr="00CC1904">
        <w:rPr>
          <w:rFonts w:ascii="Times New Roman" w:hAnsi="Times New Roman"/>
          <w:sz w:val="24"/>
          <w:szCs w:val="24"/>
        </w:rPr>
        <w:tab/>
      </w:r>
      <w:r w:rsidRPr="00CC1904">
        <w:rPr>
          <w:rFonts w:ascii="Times New Roman" w:hAnsi="Times New Roman"/>
          <w:b/>
          <w:sz w:val="24"/>
          <w:szCs w:val="24"/>
        </w:rPr>
        <w:t>DIČ:</w:t>
      </w:r>
      <w:r w:rsidRPr="00CC1904">
        <w:rPr>
          <w:rFonts w:ascii="Times New Roman" w:hAnsi="Times New Roman"/>
          <w:b/>
          <w:sz w:val="24"/>
          <w:szCs w:val="24"/>
        </w:rPr>
        <w:tab/>
      </w:r>
      <w:r w:rsidRPr="00CC1904">
        <w:rPr>
          <w:rFonts w:ascii="Times New Roman" w:hAnsi="Times New Roman"/>
          <w:b/>
          <w:sz w:val="24"/>
          <w:szCs w:val="24"/>
        </w:rPr>
        <w:tab/>
      </w:r>
      <w:r w:rsidRPr="00CC1904">
        <w:rPr>
          <w:rFonts w:ascii="Times New Roman" w:hAnsi="Times New Roman"/>
          <w:b/>
          <w:sz w:val="24"/>
          <w:szCs w:val="24"/>
        </w:rPr>
        <w:tab/>
        <w:t>CZ00216208</w:t>
      </w:r>
    </w:p>
    <w:p w:rsidR="00CC1904" w:rsidRPr="00CC1904" w:rsidRDefault="00CC1904" w:rsidP="00CC1904">
      <w:pPr>
        <w:rPr>
          <w:rFonts w:ascii="Times New Roman" w:hAnsi="Times New Roman"/>
          <w:b/>
          <w:sz w:val="24"/>
          <w:szCs w:val="24"/>
        </w:rPr>
      </w:pPr>
      <w:r w:rsidRPr="00CC1904">
        <w:rPr>
          <w:rFonts w:ascii="Times New Roman" w:hAnsi="Times New Roman"/>
          <w:sz w:val="24"/>
          <w:szCs w:val="24"/>
        </w:rPr>
        <w:tab/>
      </w:r>
      <w:r w:rsidRPr="00CC1904">
        <w:rPr>
          <w:rFonts w:ascii="Times New Roman" w:hAnsi="Times New Roman"/>
          <w:b/>
          <w:sz w:val="24"/>
          <w:szCs w:val="24"/>
        </w:rPr>
        <w:t>Bankovní spojení:</w:t>
      </w:r>
      <w:r w:rsidRPr="00CC1904">
        <w:rPr>
          <w:rFonts w:ascii="Times New Roman" w:hAnsi="Times New Roman"/>
          <w:b/>
          <w:sz w:val="24"/>
          <w:szCs w:val="24"/>
        </w:rPr>
        <w:tab/>
      </w:r>
      <w:r w:rsidR="00ED1CFF">
        <w:rPr>
          <w:rFonts w:ascii="Times New Roman" w:hAnsi="Times New Roman"/>
          <w:b/>
          <w:sz w:val="24"/>
          <w:szCs w:val="24"/>
        </w:rPr>
        <w:t>XXX</w:t>
      </w:r>
      <w:bookmarkStart w:id="1" w:name="_GoBack"/>
      <w:bookmarkEnd w:id="1"/>
      <w:r w:rsidRPr="00CC1904">
        <w:rPr>
          <w:rFonts w:ascii="Times New Roman" w:hAnsi="Times New Roman"/>
          <w:b/>
          <w:sz w:val="24"/>
          <w:szCs w:val="24"/>
        </w:rPr>
        <w:t xml:space="preserve"> </w:t>
      </w:r>
      <w:permStart w:id="436630953" w:edGrp="everyone"/>
      <w:permEnd w:id="436630953"/>
    </w:p>
    <w:p w:rsidR="00CC1904" w:rsidRPr="00CC1904" w:rsidRDefault="00CC1904" w:rsidP="00CC1904">
      <w:pPr>
        <w:pStyle w:val="Nadpis2"/>
        <w:spacing w:line="240" w:lineRule="auto"/>
        <w:rPr>
          <w:rFonts w:ascii="Times New Roman" w:hAnsi="Times New Roman"/>
          <w:b/>
          <w:sz w:val="24"/>
          <w:szCs w:val="24"/>
        </w:rPr>
      </w:pPr>
      <w:r w:rsidRPr="00CC1904">
        <w:rPr>
          <w:rFonts w:ascii="Times New Roman" w:hAnsi="Times New Roman"/>
          <w:sz w:val="24"/>
          <w:szCs w:val="24"/>
        </w:rPr>
        <w:tab/>
        <w:t xml:space="preserve">Zapsána v živnostenském rejstříku vedeném Městskou částí Praha 1, Úřadem </w:t>
      </w:r>
    </w:p>
    <w:p w:rsidR="00CC1904" w:rsidRPr="00CC1904" w:rsidRDefault="00CC1904" w:rsidP="00CC1904">
      <w:pPr>
        <w:pStyle w:val="Nadpis2"/>
        <w:spacing w:line="240" w:lineRule="auto"/>
        <w:ind w:firstLine="720"/>
        <w:rPr>
          <w:rFonts w:ascii="Times New Roman" w:hAnsi="Times New Roman"/>
          <w:sz w:val="24"/>
          <w:szCs w:val="24"/>
        </w:rPr>
      </w:pPr>
      <w:r w:rsidRPr="00CC1904">
        <w:rPr>
          <w:rFonts w:ascii="Times New Roman" w:hAnsi="Times New Roman"/>
          <w:sz w:val="24"/>
          <w:szCs w:val="24"/>
        </w:rPr>
        <w:t>městské části, odborem živnostenským</w:t>
      </w:r>
    </w:p>
    <w:p w:rsidR="00CC1904" w:rsidRPr="00CC1904" w:rsidRDefault="00CC1904" w:rsidP="00CC1904">
      <w:pPr>
        <w:spacing w:before="120"/>
        <w:ind w:right="-199"/>
        <w:rPr>
          <w:rFonts w:ascii="Times New Roman" w:hAnsi="Times New Roman"/>
          <w:b/>
          <w:sz w:val="24"/>
          <w:szCs w:val="24"/>
        </w:rPr>
      </w:pPr>
      <w:r w:rsidRPr="00CC1904">
        <w:rPr>
          <w:rFonts w:ascii="Times New Roman" w:hAnsi="Times New Roman"/>
          <w:b/>
          <w:sz w:val="24"/>
          <w:szCs w:val="24"/>
        </w:rPr>
        <w:t>(dále jen „kupující“)</w:t>
      </w:r>
    </w:p>
    <w:p w:rsidR="00CC1904" w:rsidRPr="00CC1904" w:rsidRDefault="00CC1904" w:rsidP="00CC1904">
      <w:pPr>
        <w:spacing w:before="120"/>
        <w:rPr>
          <w:rFonts w:ascii="Times New Roman" w:hAnsi="Times New Roman"/>
          <w:b/>
          <w:sz w:val="24"/>
          <w:szCs w:val="24"/>
        </w:rPr>
      </w:pPr>
    </w:p>
    <w:p w:rsidR="00CC1904" w:rsidRPr="00CC1904" w:rsidRDefault="00CC1904" w:rsidP="00CC1904">
      <w:pPr>
        <w:spacing w:before="120"/>
        <w:rPr>
          <w:rFonts w:ascii="Times New Roman" w:hAnsi="Times New Roman"/>
          <w:b/>
          <w:sz w:val="24"/>
          <w:szCs w:val="24"/>
        </w:rPr>
      </w:pP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2.</w:t>
      </w:r>
      <w:permStart w:id="2124155236" w:edGrp="everyone"/>
      <w:r w:rsidRPr="00CC1904">
        <w:rPr>
          <w:rFonts w:ascii="Times New Roman" w:hAnsi="Times New Roman"/>
          <w:b/>
          <w:sz w:val="24"/>
          <w:szCs w:val="24"/>
        </w:rPr>
        <w:tab/>
        <w:t>Prodávající:……………………………………………….</w:t>
      </w: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ab/>
        <w:t>Sídlo:……………………………………………………..</w:t>
      </w: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ab/>
        <w:t>Zastoupen:……………………………………………….</w:t>
      </w: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ab/>
        <w:t>IČO:………………………………………………………</w:t>
      </w: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ab/>
        <w:t>DIČ:……………………………………………………….</w:t>
      </w: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ab/>
        <w:t>Bankovní spojení:………………………………………..</w:t>
      </w:r>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ab/>
        <w:t>Registrace: ……………………………………………….</w:t>
      </w:r>
      <w:permEnd w:id="2124155236"/>
    </w:p>
    <w:p w:rsidR="00CC1904" w:rsidRPr="00CC1904" w:rsidRDefault="00CC1904" w:rsidP="00CC1904">
      <w:pPr>
        <w:spacing w:before="120"/>
        <w:rPr>
          <w:rFonts w:ascii="Times New Roman" w:hAnsi="Times New Roman"/>
          <w:b/>
          <w:sz w:val="24"/>
          <w:szCs w:val="24"/>
        </w:rPr>
      </w:pPr>
      <w:r w:rsidRPr="00CC1904">
        <w:rPr>
          <w:rFonts w:ascii="Times New Roman" w:hAnsi="Times New Roman"/>
          <w:b/>
          <w:sz w:val="24"/>
          <w:szCs w:val="24"/>
        </w:rPr>
        <w:t>(dále jen „prodávající“)</w:t>
      </w:r>
    </w:p>
    <w:p w:rsidR="00CC1904" w:rsidRPr="00CC1904" w:rsidRDefault="00CC1904" w:rsidP="00CC1904">
      <w:pPr>
        <w:ind w:left="567" w:hanging="567"/>
        <w:jc w:val="center"/>
        <w:rPr>
          <w:rFonts w:ascii="Times New Roman" w:hAnsi="Times New Roman"/>
          <w:sz w:val="24"/>
          <w:szCs w:val="24"/>
        </w:rPr>
      </w:pPr>
      <w:r w:rsidRPr="00CC1904">
        <w:rPr>
          <w:rFonts w:ascii="Times New Roman" w:hAnsi="Times New Roman"/>
          <w:sz w:val="24"/>
          <w:szCs w:val="24"/>
        </w:rPr>
        <w:t>takto:</w:t>
      </w:r>
    </w:p>
    <w:p w:rsidR="00CC1904" w:rsidRPr="00CC1904" w:rsidRDefault="00CC1904" w:rsidP="00CC1904">
      <w:pPr>
        <w:ind w:left="567" w:hanging="567"/>
        <w:jc w:val="center"/>
        <w:rPr>
          <w:rFonts w:ascii="Times New Roman" w:hAnsi="Times New Roman"/>
          <w:sz w:val="24"/>
          <w:szCs w:val="24"/>
        </w:rPr>
      </w:pPr>
    </w:p>
    <w:p w:rsidR="00CC1904" w:rsidRPr="00CC1904" w:rsidRDefault="00CC1904" w:rsidP="00CC1904">
      <w:pPr>
        <w:ind w:left="567" w:hanging="567"/>
        <w:jc w:val="center"/>
        <w:rPr>
          <w:rFonts w:ascii="Times New Roman" w:hAnsi="Times New Roman"/>
          <w:b/>
          <w:sz w:val="24"/>
          <w:szCs w:val="24"/>
          <w:u w:val="single"/>
        </w:rPr>
      </w:pPr>
    </w:p>
    <w:p w:rsidR="00CC1904" w:rsidRPr="00CC1904" w:rsidRDefault="00CC1904" w:rsidP="00CC1904">
      <w:pPr>
        <w:ind w:left="567" w:hanging="567"/>
        <w:jc w:val="center"/>
        <w:rPr>
          <w:rFonts w:ascii="Times New Roman" w:hAnsi="Times New Roman"/>
          <w:b/>
          <w:sz w:val="24"/>
          <w:szCs w:val="24"/>
          <w:u w:val="single"/>
        </w:rPr>
      </w:pPr>
      <w:r w:rsidRPr="00CC1904">
        <w:rPr>
          <w:rFonts w:ascii="Times New Roman" w:hAnsi="Times New Roman"/>
          <w:b/>
          <w:sz w:val="24"/>
          <w:szCs w:val="24"/>
          <w:u w:val="single"/>
        </w:rPr>
        <w:t>I. Úvodní ustanovení</w:t>
      </w:r>
    </w:p>
    <w:p w:rsidR="00CC1904" w:rsidRPr="00CC1904" w:rsidRDefault="00CC1904" w:rsidP="00CC1904">
      <w:pPr>
        <w:rPr>
          <w:rFonts w:ascii="Times New Roman" w:hAnsi="Times New Roman"/>
          <w:b/>
          <w:sz w:val="24"/>
          <w:szCs w:val="24"/>
          <w:u w:val="single"/>
        </w:rPr>
      </w:pPr>
    </w:p>
    <w:p w:rsidR="00CC1904" w:rsidRPr="00CC1904" w:rsidRDefault="00CC1904" w:rsidP="00CC1904">
      <w:pPr>
        <w:numPr>
          <w:ilvl w:val="0"/>
          <w:numId w:val="27"/>
        </w:numPr>
        <w:tabs>
          <w:tab w:val="clear" w:pos="360"/>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Tato rámcová smlouva upravuje analogicky v souladu s ustanovením § 11 odst. 1 zákona č. 137/2006 Sb., o veřejných zakázkách (dále jen „zákon“) podmínky týkající se jednotlivých veřejných zakázek na dodávky podestýlky pro laboratorní zvířata v rozsahu dle potřeb kupujícího, včetně balení a dopravy podestýlky do </w:t>
      </w:r>
      <w:r w:rsidRPr="00CC1904">
        <w:rPr>
          <w:rFonts w:ascii="Times New Roman" w:hAnsi="Times New Roman"/>
          <w:sz w:val="24"/>
          <w:szCs w:val="24"/>
          <w:u w:val="single"/>
        </w:rPr>
        <w:t>míst</w:t>
      </w:r>
      <w:r w:rsidRPr="00CC1904">
        <w:rPr>
          <w:rFonts w:ascii="Times New Roman" w:hAnsi="Times New Roman"/>
          <w:sz w:val="24"/>
          <w:szCs w:val="24"/>
        </w:rPr>
        <w:t xml:space="preserve"> plnění veřejné zakázky a to po dobu platnosti této rámcové smlouvy. Typy podestýlek jsou blíže popsány v technické specifikaci, jež je přílohou č. 1 této rámcové smlouvy a ve výzvě, jež je přílohou č. 2 této rámcové smlouvy.</w:t>
      </w:r>
    </w:p>
    <w:p w:rsidR="00CC1904" w:rsidRPr="00CC1904" w:rsidRDefault="00CC1904" w:rsidP="00CC1904">
      <w:pPr>
        <w:numPr>
          <w:ilvl w:val="0"/>
          <w:numId w:val="27"/>
        </w:numPr>
        <w:tabs>
          <w:tab w:val="clear" w:pos="360"/>
        </w:tabs>
        <w:spacing w:line="240" w:lineRule="auto"/>
        <w:ind w:left="284" w:hanging="284"/>
        <w:jc w:val="both"/>
        <w:rPr>
          <w:rFonts w:ascii="Times New Roman" w:hAnsi="Times New Roman"/>
          <w:sz w:val="24"/>
          <w:szCs w:val="24"/>
        </w:rPr>
      </w:pPr>
      <w:r w:rsidRPr="00CC1904">
        <w:rPr>
          <w:rFonts w:ascii="Times New Roman" w:hAnsi="Times New Roman"/>
          <w:sz w:val="24"/>
          <w:szCs w:val="24"/>
        </w:rPr>
        <w:t>Tato rámcová smlouva je uzavřena na základě výsledku zadávacího řízení na veřejnou zakázku malého rozsahu s názvem: „Dodávka podestýlky pro laboratorní zvířata“.  Rámcová smlouva obsahuje podrobné obchodní podmínky pro realizaci jednotlivých dílčích plnění a tvoří právně závazný základ pro uzavírání jednotlivých smluv o dílčím plnění na základě výzvy (objednávky) k poskytnutí plnění zaslané ze strany kupujícího a potvrzením této výzvy (objednávky) ze strany prodávajícího.</w:t>
      </w:r>
    </w:p>
    <w:p w:rsidR="00CC1904" w:rsidRPr="00CC1904" w:rsidRDefault="00CC1904" w:rsidP="00CC1904">
      <w:pPr>
        <w:numPr>
          <w:ilvl w:val="0"/>
          <w:numId w:val="27"/>
        </w:numPr>
        <w:tabs>
          <w:tab w:val="clear" w:pos="360"/>
        </w:tabs>
        <w:spacing w:line="240" w:lineRule="auto"/>
        <w:ind w:left="284" w:hanging="284"/>
        <w:jc w:val="both"/>
        <w:rPr>
          <w:rFonts w:ascii="Times New Roman" w:hAnsi="Times New Roman"/>
          <w:sz w:val="24"/>
          <w:szCs w:val="24"/>
        </w:rPr>
      </w:pPr>
      <w:r w:rsidRPr="00CC1904">
        <w:rPr>
          <w:rFonts w:ascii="Times New Roman" w:hAnsi="Times New Roman"/>
          <w:sz w:val="24"/>
          <w:szCs w:val="24"/>
        </w:rPr>
        <w:t>Cílem zadávacího řízení bylo uzavřít rámcovou smlouvu s jedním dodavatelem, který předložil v rámci výše uvedeného zadávacího řízení nabídku s nejnižší nabídkovou cenou.</w:t>
      </w:r>
    </w:p>
    <w:p w:rsidR="00CC1904" w:rsidRPr="00CC1904" w:rsidRDefault="00CC1904" w:rsidP="00CC1904">
      <w:pPr>
        <w:ind w:left="567" w:hanging="567"/>
        <w:jc w:val="center"/>
        <w:rPr>
          <w:rFonts w:ascii="Times New Roman" w:hAnsi="Times New Roman"/>
          <w:b/>
          <w:sz w:val="24"/>
          <w:szCs w:val="24"/>
          <w:u w:val="single"/>
        </w:rPr>
      </w:pPr>
      <w:r w:rsidRPr="00CC1904">
        <w:rPr>
          <w:rFonts w:ascii="Times New Roman" w:hAnsi="Times New Roman"/>
          <w:b/>
          <w:sz w:val="24"/>
          <w:szCs w:val="24"/>
          <w:u w:val="single"/>
        </w:rPr>
        <w:t>II. Předmět smlouvy</w:t>
      </w:r>
    </w:p>
    <w:p w:rsidR="00CC1904" w:rsidRPr="00CC1904" w:rsidRDefault="00CC1904" w:rsidP="00CC1904">
      <w:pPr>
        <w:ind w:left="567" w:hanging="567"/>
        <w:jc w:val="both"/>
        <w:rPr>
          <w:rFonts w:ascii="Times New Roman" w:hAnsi="Times New Roman"/>
          <w:b/>
          <w:sz w:val="24"/>
          <w:szCs w:val="24"/>
          <w:u w:val="single"/>
        </w:rPr>
      </w:pPr>
    </w:p>
    <w:p w:rsidR="00CC1904" w:rsidRPr="00CC1904" w:rsidRDefault="00CC1904" w:rsidP="00CC1904">
      <w:pPr>
        <w:pStyle w:val="Odstavecseseznamem"/>
        <w:numPr>
          <w:ilvl w:val="0"/>
          <w:numId w:val="17"/>
        </w:numPr>
        <w:spacing w:after="0" w:line="240" w:lineRule="auto"/>
        <w:contextualSpacing w:val="0"/>
        <w:jc w:val="both"/>
        <w:rPr>
          <w:rFonts w:ascii="Times New Roman" w:hAnsi="Times New Roman"/>
          <w:b/>
          <w:sz w:val="24"/>
          <w:szCs w:val="24"/>
          <w:u w:val="single"/>
        </w:rPr>
      </w:pPr>
      <w:r w:rsidRPr="00CC1904">
        <w:rPr>
          <w:rFonts w:ascii="Times New Roman" w:hAnsi="Times New Roman"/>
          <w:sz w:val="24"/>
          <w:szCs w:val="24"/>
        </w:rPr>
        <w:t xml:space="preserve">Předmětem této rámcové smlouvy je analogicky v souladu s ustanovením § 11 </w:t>
      </w:r>
      <w:proofErr w:type="spellStart"/>
      <w:r w:rsidRPr="00CC1904">
        <w:rPr>
          <w:rFonts w:ascii="Times New Roman" w:hAnsi="Times New Roman"/>
          <w:kern w:val="28"/>
          <w:sz w:val="24"/>
          <w:szCs w:val="24"/>
        </w:rPr>
        <w:t>z.č</w:t>
      </w:r>
      <w:proofErr w:type="spellEnd"/>
      <w:r w:rsidRPr="00CC1904">
        <w:rPr>
          <w:rFonts w:ascii="Times New Roman" w:hAnsi="Times New Roman"/>
          <w:kern w:val="28"/>
          <w:sz w:val="24"/>
          <w:szCs w:val="24"/>
        </w:rPr>
        <w:t xml:space="preserve">. 137/2006 Sb., ve znění pozdějších předpisů, </w:t>
      </w:r>
      <w:r w:rsidRPr="00CC1904">
        <w:rPr>
          <w:rFonts w:ascii="Times New Roman" w:hAnsi="Times New Roman"/>
          <w:sz w:val="24"/>
          <w:szCs w:val="24"/>
        </w:rPr>
        <w:t>úprava podmínek týkajících se jednotlivých veřejných zakázek (dílčích plnění) v rámci plnění veřejné zakázky zadané jako veřejná zakázka malého rozsahu dle § 6 a § 18 odst. 3 zákona č. 137/2006 Sb., v platném znění, s názvem: „Dodávka podestýlky pro laboratorní zvířata“ ev. č. 5160005.</w:t>
      </w:r>
    </w:p>
    <w:p w:rsidR="00CC1904" w:rsidRPr="00CC1904" w:rsidRDefault="00CC1904" w:rsidP="00CC1904">
      <w:pPr>
        <w:pStyle w:val="Odstavecseseznamem"/>
        <w:ind w:left="360"/>
        <w:jc w:val="both"/>
        <w:rPr>
          <w:rFonts w:ascii="Times New Roman" w:hAnsi="Times New Roman"/>
          <w:b/>
          <w:sz w:val="24"/>
          <w:szCs w:val="24"/>
          <w:u w:val="single"/>
        </w:rPr>
      </w:pPr>
    </w:p>
    <w:p w:rsidR="00CC1904" w:rsidRPr="00CC1904" w:rsidRDefault="00CC1904" w:rsidP="00CC1904">
      <w:pPr>
        <w:numPr>
          <w:ilvl w:val="0"/>
          <w:numId w:val="17"/>
        </w:numPr>
        <w:spacing w:line="240" w:lineRule="auto"/>
        <w:jc w:val="both"/>
        <w:rPr>
          <w:rFonts w:ascii="Times New Roman" w:hAnsi="Times New Roman"/>
          <w:sz w:val="24"/>
          <w:szCs w:val="24"/>
        </w:rPr>
      </w:pPr>
      <w:r w:rsidRPr="00CC1904">
        <w:rPr>
          <w:rFonts w:ascii="Times New Roman" w:hAnsi="Times New Roman"/>
          <w:sz w:val="24"/>
          <w:szCs w:val="24"/>
        </w:rPr>
        <w:t xml:space="preserve">Předmětem této rámcové smlouvy je úprava vzájemných vztahů mezi kupujícím a prodávajícím při dodávkách podestýlky pro laboratorní zvířata, odpovídajících specifikaci v přílohách č. 1 a 2 této rámcové smlouvy (dále jen „předmět plnění“ nebo „zboží“)), v množství dle potřeb kupujícího, za jednotkovou cenu dle článku IV. odst. 1 této rámcové smlouvy, a za podmínek stanových touto rámcovou smlouvou, a to na základě konkrétních požadavků kupujícího dle jednotlivých dílčích smluv resp. výzev (objednávek) dle čl. III. této rámcové smlouvy, a analogicky postupem dle ustanovení § 92 odst. 1 písm. a) zákona č. 137/2006 Sb., v platném znění. </w:t>
      </w:r>
    </w:p>
    <w:p w:rsidR="00CC1904" w:rsidRPr="00CC1904" w:rsidRDefault="00CC1904" w:rsidP="00CC1904">
      <w:pPr>
        <w:ind w:left="360"/>
        <w:jc w:val="both"/>
        <w:rPr>
          <w:rFonts w:ascii="Times New Roman" w:hAnsi="Times New Roman"/>
          <w:sz w:val="24"/>
          <w:szCs w:val="24"/>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III. Dílčí smlouvy</w:t>
      </w: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 xml:space="preserve"> </w:t>
      </w:r>
    </w:p>
    <w:p w:rsidR="00CC1904" w:rsidRPr="00CC1904" w:rsidRDefault="00CC1904" w:rsidP="00CC1904">
      <w:pPr>
        <w:numPr>
          <w:ilvl w:val="0"/>
          <w:numId w:val="25"/>
        </w:numPr>
        <w:spacing w:line="240" w:lineRule="auto"/>
        <w:jc w:val="both"/>
        <w:rPr>
          <w:rFonts w:ascii="Times New Roman" w:hAnsi="Times New Roman"/>
          <w:b/>
          <w:sz w:val="24"/>
          <w:szCs w:val="24"/>
          <w:u w:val="single"/>
        </w:rPr>
      </w:pPr>
      <w:r w:rsidRPr="00CC1904">
        <w:rPr>
          <w:rFonts w:ascii="Times New Roman" w:hAnsi="Times New Roman"/>
          <w:sz w:val="24"/>
          <w:szCs w:val="24"/>
        </w:rPr>
        <w:t xml:space="preserve">Jednotlivé dílčí smlouvy na dodávku předmětu plnění budou uzavírány na základě této rámcové smlouvy analogicky postupem podle ustanovení § 92 odst. 1 písm. a) zákona, tj. na základě dílčích výzev (objednávek) k poskytnutí plnění (dále jen „objednávka“). Kupující vystaví písemnou objednávku na dodání předmětu plnění, přičemž objednávka bude obsahovat zejména specifikaci objednávaného množství předmětu plnění, způsob balení (pytle o hmotnosti 5 až 20 kg). Minimální celkový rozsah jedné objednávky však bude činit 1000 kg, místo a dobu předání a převzetí předmětu plnění a datum vystavení objednávky, kontaktní osobu, která bude pověřena k podpisu dodacího listu a datum vystavení objednávky. Kupující objednávku doručí prodávajícímu s tím, že prodávající objednávku písemně potvrdí a takto potvrzenou objednávku doručí zpět kupujícímu, a to ve lhůtě </w:t>
      </w:r>
      <w:r w:rsidRPr="00CC1904">
        <w:rPr>
          <w:rFonts w:ascii="Times New Roman" w:hAnsi="Times New Roman"/>
          <w:b/>
          <w:sz w:val="24"/>
          <w:szCs w:val="24"/>
        </w:rPr>
        <w:t>3 dnů</w:t>
      </w:r>
      <w:r w:rsidRPr="00CC1904">
        <w:rPr>
          <w:rFonts w:ascii="Times New Roman" w:hAnsi="Times New Roman"/>
          <w:sz w:val="24"/>
          <w:szCs w:val="24"/>
        </w:rPr>
        <w:t xml:space="preserve"> od doručení objednávky prodávajícímu.</w:t>
      </w:r>
    </w:p>
    <w:p w:rsidR="00CC1904" w:rsidRPr="00CC1904" w:rsidRDefault="00CC1904" w:rsidP="00CC1904">
      <w:pPr>
        <w:jc w:val="both"/>
        <w:rPr>
          <w:rFonts w:ascii="Times New Roman" w:hAnsi="Times New Roman"/>
          <w:b/>
          <w:sz w:val="24"/>
          <w:szCs w:val="24"/>
          <w:u w:val="single"/>
        </w:rPr>
      </w:pPr>
    </w:p>
    <w:p w:rsidR="00CC1904" w:rsidRPr="00CC1904" w:rsidRDefault="00CC1904" w:rsidP="00CC1904">
      <w:pPr>
        <w:numPr>
          <w:ilvl w:val="0"/>
          <w:numId w:val="25"/>
        </w:numPr>
        <w:spacing w:line="240" w:lineRule="auto"/>
        <w:jc w:val="both"/>
        <w:rPr>
          <w:rFonts w:ascii="Times New Roman" w:hAnsi="Times New Roman"/>
          <w:sz w:val="24"/>
          <w:szCs w:val="24"/>
        </w:rPr>
      </w:pPr>
      <w:r w:rsidRPr="00CC1904">
        <w:rPr>
          <w:rFonts w:ascii="Times New Roman" w:hAnsi="Times New Roman"/>
          <w:sz w:val="24"/>
          <w:szCs w:val="24"/>
        </w:rPr>
        <w:t xml:space="preserve">Výzvy (objednávky) budou činěny dle potřeb kupujícího analogicky v souladu s ustanovením § 92 odst. 1 písm. a) zákona a touto rámcovou smlouvou za jednotkové ceny uvedené v článku IV. této </w:t>
      </w:r>
      <w:r w:rsidRPr="00CC1904">
        <w:rPr>
          <w:rFonts w:ascii="Times New Roman" w:hAnsi="Times New Roman"/>
          <w:sz w:val="24"/>
          <w:szCs w:val="24"/>
        </w:rPr>
        <w:lastRenderedPageBreak/>
        <w:t xml:space="preserve">rámcové smlouvy. Výzvy (objednávky) budou učiněny písemně, přičemž za písemnou výzvu (objednávku) se považuje též výzva (objednávka) učiněná prostřednictvím elektronické pošty na e-mailovou adresu </w:t>
      </w:r>
      <w:permStart w:id="2142857249" w:edGrp="everyone"/>
      <w:r w:rsidRPr="00CC1904">
        <w:rPr>
          <w:rFonts w:ascii="Times New Roman" w:hAnsi="Times New Roman"/>
          <w:sz w:val="24"/>
          <w:szCs w:val="24"/>
        </w:rPr>
        <w:t xml:space="preserve">...................................... </w:t>
      </w:r>
      <w:permEnd w:id="2142857249"/>
      <w:r w:rsidRPr="00CC1904">
        <w:rPr>
          <w:rFonts w:ascii="Times New Roman" w:hAnsi="Times New Roman"/>
          <w:sz w:val="24"/>
          <w:szCs w:val="24"/>
        </w:rPr>
        <w:t xml:space="preserve">Prodávající je povinen nejpozději do 1 pracovního dne od obdržení bezvadné výzvy (objednávky) (tj. ve lhůtě pro přijetí výzvy - objednávky) tento návrh kupujícího přijmout. Přijetí návrhu učiní prodávající potvrzením na e-mailovou adresu, ze které byla řádná výzva (objednávka) odeslána, a to nejpozději do konce pracovní doby, tj. do 16 hod. </w:t>
      </w:r>
    </w:p>
    <w:p w:rsidR="00CC1904" w:rsidRPr="00CC1904" w:rsidRDefault="00CC1904" w:rsidP="00CC1904">
      <w:pPr>
        <w:numPr>
          <w:ilvl w:val="0"/>
          <w:numId w:val="25"/>
        </w:numPr>
        <w:spacing w:line="240" w:lineRule="auto"/>
        <w:jc w:val="both"/>
        <w:rPr>
          <w:rFonts w:ascii="Times New Roman" w:hAnsi="Times New Roman"/>
          <w:sz w:val="24"/>
          <w:szCs w:val="24"/>
        </w:rPr>
      </w:pPr>
      <w:r w:rsidRPr="00CC1904">
        <w:rPr>
          <w:rFonts w:ascii="Times New Roman" w:hAnsi="Times New Roman"/>
          <w:sz w:val="24"/>
          <w:szCs w:val="24"/>
        </w:rPr>
        <w:t xml:space="preserve"> Plnění dle dílčích výzev (objednávek) je prodávající povinen dodat kupujícímu vždy ve lhůtě maximálně do 21 dnů ode dne doručení písemné výzvy (objednávky) prodávajícímu.</w:t>
      </w:r>
    </w:p>
    <w:p w:rsidR="00CC1904" w:rsidRPr="00CC1904" w:rsidRDefault="00CC1904" w:rsidP="00CC1904">
      <w:pPr>
        <w:pStyle w:val="Zkladntext"/>
        <w:numPr>
          <w:ilvl w:val="0"/>
          <w:numId w:val="25"/>
        </w:numPr>
        <w:spacing w:before="120" w:after="0" w:line="240" w:lineRule="auto"/>
        <w:jc w:val="both"/>
        <w:rPr>
          <w:rFonts w:ascii="Times New Roman" w:hAnsi="Times New Roman"/>
          <w:sz w:val="24"/>
          <w:szCs w:val="24"/>
        </w:rPr>
      </w:pPr>
      <w:r w:rsidRPr="00CC1904">
        <w:rPr>
          <w:rFonts w:ascii="Times New Roman" w:hAnsi="Times New Roman"/>
          <w:sz w:val="24"/>
          <w:szCs w:val="24"/>
        </w:rPr>
        <w:t xml:space="preserve">Prodávající se zavazuje dodávat kupujícímu zboží řádně a včas po celou dobu platnosti a účinnosti této rámcové smlouvy bez vad a v množství uvedeném ve výzvě (objednávce), a zajistit, aby dodané zboží včetně jeho balení, konzervace a ochrany pro přepravu splňovalo požadavky příslušných platných ČSN. </w:t>
      </w:r>
    </w:p>
    <w:p w:rsidR="00CC1904" w:rsidRPr="00CC1904" w:rsidRDefault="00CC1904" w:rsidP="00CC1904">
      <w:pPr>
        <w:pStyle w:val="Zkladntext"/>
        <w:numPr>
          <w:ilvl w:val="0"/>
          <w:numId w:val="25"/>
        </w:numPr>
        <w:spacing w:before="120" w:line="240" w:lineRule="auto"/>
        <w:ind w:left="357" w:hanging="357"/>
        <w:jc w:val="both"/>
        <w:rPr>
          <w:rFonts w:ascii="Times New Roman" w:hAnsi="Times New Roman"/>
          <w:sz w:val="24"/>
          <w:szCs w:val="24"/>
        </w:rPr>
      </w:pPr>
      <w:r w:rsidRPr="00CC1904">
        <w:rPr>
          <w:rFonts w:ascii="Times New Roman" w:hAnsi="Times New Roman"/>
          <w:sz w:val="24"/>
          <w:szCs w:val="24"/>
        </w:rPr>
        <w:t>Kupující se zavazuje odebírat od prodávajícího zboží na základě vlastních výzev (objednávek) a zaplatit mu za řádně a včas dodané zboží, které si objednal, dohodnutou kupní cenu. Tato rámcová smlouva nezakládá povinnost kupujícího objednat jakékoliv závazné množství předmětu plnění.</w:t>
      </w:r>
    </w:p>
    <w:p w:rsidR="00CC1904" w:rsidRPr="00CC1904" w:rsidRDefault="00CC1904" w:rsidP="00CC1904">
      <w:pPr>
        <w:ind w:left="360"/>
        <w:jc w:val="both"/>
        <w:rPr>
          <w:rFonts w:ascii="Times New Roman" w:hAnsi="Times New Roman"/>
          <w:sz w:val="24"/>
          <w:szCs w:val="24"/>
        </w:rPr>
      </w:pPr>
    </w:p>
    <w:p w:rsidR="00CC1904" w:rsidRPr="00CC1904" w:rsidRDefault="00CC1904" w:rsidP="00CC1904">
      <w:pPr>
        <w:jc w:val="center"/>
        <w:rPr>
          <w:rFonts w:ascii="Times New Roman" w:hAnsi="Times New Roman"/>
          <w:b/>
          <w:sz w:val="24"/>
          <w:szCs w:val="24"/>
        </w:rPr>
      </w:pPr>
      <w:r w:rsidRPr="00CC1904">
        <w:rPr>
          <w:rFonts w:ascii="Times New Roman" w:hAnsi="Times New Roman"/>
          <w:b/>
          <w:sz w:val="24"/>
          <w:szCs w:val="24"/>
        </w:rPr>
        <w:t>IV. Cena a platební podmínky</w:t>
      </w:r>
    </w:p>
    <w:p w:rsidR="00CC1904" w:rsidRPr="00CC1904" w:rsidRDefault="00CC1904" w:rsidP="00CC1904">
      <w:pPr>
        <w:jc w:val="center"/>
        <w:rPr>
          <w:rFonts w:ascii="Times New Roman" w:hAnsi="Times New Roman"/>
          <w:b/>
          <w:sz w:val="24"/>
          <w:szCs w:val="24"/>
          <w:u w:val="single"/>
        </w:rPr>
      </w:pPr>
    </w:p>
    <w:p w:rsidR="00CC1904" w:rsidRPr="00CC1904" w:rsidRDefault="00CC1904" w:rsidP="00CC1904">
      <w:pPr>
        <w:numPr>
          <w:ilvl w:val="0"/>
          <w:numId w:val="20"/>
        </w:numPr>
        <w:tabs>
          <w:tab w:val="clear" w:pos="360"/>
          <w:tab w:val="num" w:pos="-1418"/>
        </w:tabs>
        <w:spacing w:line="240" w:lineRule="auto"/>
        <w:ind w:left="284" w:hanging="284"/>
        <w:jc w:val="both"/>
        <w:rPr>
          <w:rFonts w:ascii="Times New Roman" w:hAnsi="Times New Roman"/>
          <w:sz w:val="24"/>
          <w:szCs w:val="24"/>
        </w:rPr>
      </w:pPr>
      <w:r w:rsidRPr="00CC1904">
        <w:rPr>
          <w:rFonts w:ascii="Times New Roman" w:hAnsi="Times New Roman"/>
          <w:sz w:val="24"/>
          <w:szCs w:val="24"/>
        </w:rPr>
        <w:t>Jednotková cena za 1 kg předmětu plnění:</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1985"/>
        <w:gridCol w:w="1276"/>
        <w:gridCol w:w="839"/>
        <w:gridCol w:w="1975"/>
      </w:tblGrid>
      <w:tr w:rsidR="00CC1904" w:rsidRPr="00CC1904" w:rsidTr="00981DD5">
        <w:trPr>
          <w:trHeight w:val="603"/>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rPr>
                <w:rFonts w:ascii="Times New Roman" w:hAnsi="Times New Roman"/>
                <w:b/>
                <w:bCs/>
                <w:sz w:val="24"/>
                <w:szCs w:val="24"/>
              </w:rPr>
            </w:pPr>
            <w:r w:rsidRPr="00CC1904">
              <w:rPr>
                <w:rFonts w:ascii="Times New Roman" w:hAnsi="Times New Roman"/>
                <w:b/>
                <w:bCs/>
                <w:sz w:val="24"/>
                <w:szCs w:val="24"/>
              </w:rPr>
              <w:t xml:space="preserve">Podestýlka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04" w:rsidRPr="00CC1904" w:rsidRDefault="00CC1904" w:rsidP="00981DD5">
            <w:pPr>
              <w:jc w:val="center"/>
              <w:rPr>
                <w:rFonts w:ascii="Times New Roman" w:hAnsi="Times New Roman"/>
                <w:b/>
                <w:bCs/>
                <w:sz w:val="24"/>
                <w:szCs w:val="24"/>
              </w:rPr>
            </w:pPr>
            <w:r w:rsidRPr="00CC1904">
              <w:rPr>
                <w:rFonts w:ascii="Times New Roman" w:hAnsi="Times New Roman"/>
                <w:b/>
                <w:bCs/>
                <w:sz w:val="24"/>
                <w:szCs w:val="24"/>
              </w:rPr>
              <w:t>Cena bez DPH v Kč /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04" w:rsidRPr="00CC1904" w:rsidRDefault="00CC1904" w:rsidP="00981DD5">
            <w:pPr>
              <w:jc w:val="center"/>
              <w:rPr>
                <w:rFonts w:ascii="Times New Roman" w:hAnsi="Times New Roman"/>
                <w:b/>
                <w:bCs/>
                <w:sz w:val="24"/>
                <w:szCs w:val="24"/>
              </w:rPr>
            </w:pPr>
            <w:r w:rsidRPr="00CC1904">
              <w:rPr>
                <w:rFonts w:ascii="Times New Roman" w:hAnsi="Times New Roman"/>
                <w:b/>
                <w:bCs/>
                <w:sz w:val="24"/>
                <w:szCs w:val="24"/>
              </w:rPr>
              <w:t>Sazba DPH v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04" w:rsidRPr="00CC1904" w:rsidRDefault="00CC1904" w:rsidP="00981DD5">
            <w:pPr>
              <w:jc w:val="center"/>
              <w:rPr>
                <w:rFonts w:ascii="Times New Roman" w:hAnsi="Times New Roman"/>
                <w:b/>
                <w:bCs/>
                <w:sz w:val="24"/>
                <w:szCs w:val="24"/>
              </w:rPr>
            </w:pPr>
            <w:r w:rsidRPr="00CC1904">
              <w:rPr>
                <w:rFonts w:ascii="Times New Roman" w:hAnsi="Times New Roman"/>
                <w:b/>
                <w:bCs/>
                <w:sz w:val="24"/>
                <w:szCs w:val="24"/>
              </w:rPr>
              <w:t>Výše DPH v Kč</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04" w:rsidRPr="00CC1904" w:rsidRDefault="00CC1904" w:rsidP="00981DD5">
            <w:pPr>
              <w:rPr>
                <w:rFonts w:ascii="Times New Roman" w:hAnsi="Times New Roman"/>
                <w:b/>
                <w:bCs/>
                <w:sz w:val="24"/>
                <w:szCs w:val="24"/>
              </w:rPr>
            </w:pPr>
            <w:r w:rsidRPr="00CC1904">
              <w:rPr>
                <w:rFonts w:ascii="Times New Roman" w:hAnsi="Times New Roman"/>
                <w:b/>
                <w:bCs/>
                <w:sz w:val="24"/>
                <w:szCs w:val="24"/>
              </w:rPr>
              <w:t>Cena včetně DPH v Kč/ 1 kg</w:t>
            </w:r>
          </w:p>
        </w:tc>
      </w:tr>
      <w:tr w:rsidR="00CC1904" w:rsidRPr="00CC1904" w:rsidTr="00981DD5">
        <w:trPr>
          <w:trHeight w:val="284"/>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rPr>
                <w:rFonts w:ascii="Times New Roman" w:hAnsi="Times New Roman"/>
                <w:b/>
                <w:bCs/>
                <w:sz w:val="24"/>
                <w:szCs w:val="24"/>
              </w:rPr>
            </w:pPr>
          </w:p>
          <w:p w:rsidR="00CC1904" w:rsidRPr="00CC1904" w:rsidRDefault="00CC1904" w:rsidP="00981DD5">
            <w:pPr>
              <w:rPr>
                <w:rFonts w:ascii="Times New Roman" w:hAnsi="Times New Roman"/>
                <w:b/>
                <w:sz w:val="24"/>
                <w:szCs w:val="24"/>
              </w:rPr>
            </w:pPr>
            <w:proofErr w:type="spellStart"/>
            <w:r w:rsidRPr="00CC1904">
              <w:rPr>
                <w:rFonts w:ascii="Times New Roman" w:hAnsi="Times New Roman"/>
                <w:b/>
                <w:bCs/>
                <w:sz w:val="24"/>
                <w:szCs w:val="24"/>
              </w:rPr>
              <w:t>Lignocel</w:t>
            </w:r>
            <w:proofErr w:type="spellEnd"/>
            <w:r w:rsidRPr="00CC1904">
              <w:rPr>
                <w:rFonts w:ascii="Times New Roman" w:hAnsi="Times New Roman"/>
                <w:b/>
                <w:bCs/>
                <w:sz w:val="24"/>
                <w:szCs w:val="24"/>
              </w:rPr>
              <w:t xml:space="preserve"> 3-4 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sz w:val="24"/>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sz w:val="24"/>
                <w:szCs w:val="24"/>
              </w:rPr>
            </w:pPr>
          </w:p>
        </w:tc>
      </w:tr>
      <w:tr w:rsidR="00CC1904" w:rsidRPr="00CC1904" w:rsidTr="00981DD5">
        <w:trPr>
          <w:trHeight w:val="284"/>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rPr>
                <w:rFonts w:ascii="Times New Roman" w:hAnsi="Times New Roman"/>
                <w:b/>
                <w:bCs/>
                <w:sz w:val="24"/>
                <w:szCs w:val="24"/>
              </w:rPr>
            </w:pPr>
          </w:p>
          <w:p w:rsidR="00CC1904" w:rsidRPr="00CC1904" w:rsidRDefault="00CC1904" w:rsidP="00981DD5">
            <w:pPr>
              <w:rPr>
                <w:rFonts w:ascii="Times New Roman" w:hAnsi="Times New Roman"/>
                <w:b/>
                <w:bCs/>
                <w:sz w:val="24"/>
                <w:szCs w:val="24"/>
              </w:rPr>
            </w:pPr>
            <w:proofErr w:type="spellStart"/>
            <w:r w:rsidRPr="00CC1904">
              <w:rPr>
                <w:rFonts w:ascii="Times New Roman" w:hAnsi="Times New Roman"/>
                <w:b/>
                <w:bCs/>
                <w:sz w:val="24"/>
                <w:szCs w:val="24"/>
              </w:rPr>
              <w:t>Lignocel</w:t>
            </w:r>
            <w:proofErr w:type="spellEnd"/>
            <w:r w:rsidRPr="00CC1904">
              <w:rPr>
                <w:rFonts w:ascii="Times New Roman" w:hAnsi="Times New Roman"/>
                <w:b/>
                <w:bCs/>
                <w:sz w:val="24"/>
                <w:szCs w:val="24"/>
              </w:rPr>
              <w:t xml:space="preserve"> </w:t>
            </w:r>
            <w:proofErr w:type="spellStart"/>
            <w:r w:rsidRPr="00CC1904">
              <w:rPr>
                <w:rFonts w:ascii="Times New Roman" w:hAnsi="Times New Roman"/>
                <w:b/>
                <w:bCs/>
                <w:sz w:val="24"/>
                <w:szCs w:val="24"/>
              </w:rPr>
              <w:t>select</w:t>
            </w:r>
            <w:proofErr w:type="spellEnd"/>
            <w:r w:rsidRPr="00CC1904">
              <w:rPr>
                <w:rFonts w:ascii="Times New Roman" w:hAnsi="Times New Roman"/>
                <w:b/>
                <w:bCs/>
                <w:sz w:val="24"/>
                <w:szCs w:val="24"/>
              </w:rPr>
              <w:t xml:space="preserve"> fine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r>
      <w:tr w:rsidR="00CC1904" w:rsidRPr="00CC1904" w:rsidTr="00981DD5">
        <w:trPr>
          <w:trHeight w:val="284"/>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rPr>
                <w:rFonts w:ascii="Times New Roman" w:hAnsi="Times New Roman"/>
                <w:b/>
                <w:bCs/>
                <w:sz w:val="24"/>
                <w:szCs w:val="24"/>
              </w:rPr>
            </w:pPr>
          </w:p>
          <w:p w:rsidR="00CC1904" w:rsidRPr="00CC1904" w:rsidRDefault="00CC1904" w:rsidP="00981DD5">
            <w:pPr>
              <w:rPr>
                <w:rFonts w:ascii="Times New Roman" w:hAnsi="Times New Roman"/>
                <w:b/>
                <w:bCs/>
                <w:sz w:val="24"/>
                <w:szCs w:val="24"/>
              </w:rPr>
            </w:pPr>
            <w:r w:rsidRPr="00CC1904">
              <w:rPr>
                <w:rFonts w:ascii="Times New Roman" w:hAnsi="Times New Roman"/>
                <w:b/>
                <w:bCs/>
                <w:sz w:val="24"/>
                <w:szCs w:val="24"/>
              </w:rPr>
              <w:t>CELKOVÁ CENA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CC1904" w:rsidRPr="00CC1904" w:rsidRDefault="00CC1904" w:rsidP="00981DD5">
            <w:pPr>
              <w:jc w:val="center"/>
              <w:rPr>
                <w:rFonts w:ascii="Times New Roman" w:hAnsi="Times New Roman"/>
                <w:b/>
                <w:bCs/>
                <w:sz w:val="24"/>
                <w:szCs w:val="24"/>
              </w:rPr>
            </w:pPr>
          </w:p>
        </w:tc>
      </w:tr>
    </w:tbl>
    <w:p w:rsidR="00CC1904" w:rsidRPr="00CC1904" w:rsidRDefault="00CC1904" w:rsidP="00CC1904">
      <w:pPr>
        <w:ind w:left="284"/>
        <w:jc w:val="both"/>
        <w:rPr>
          <w:rFonts w:ascii="Times New Roman" w:hAnsi="Times New Roman"/>
          <w:sz w:val="24"/>
          <w:szCs w:val="24"/>
        </w:rPr>
      </w:pPr>
    </w:p>
    <w:p w:rsidR="00CC1904" w:rsidRPr="00CC1904" w:rsidRDefault="00CC1904" w:rsidP="00CC1904">
      <w:pPr>
        <w:pStyle w:val="Odstavecseseznamem"/>
        <w:numPr>
          <w:ilvl w:val="0"/>
          <w:numId w:val="20"/>
        </w:numPr>
        <w:tabs>
          <w:tab w:val="left" w:pos="284"/>
        </w:tabs>
        <w:spacing w:line="240" w:lineRule="auto"/>
        <w:ind w:left="357" w:hanging="357"/>
        <w:contextualSpacing w:val="0"/>
        <w:jc w:val="both"/>
        <w:rPr>
          <w:rFonts w:ascii="Times New Roman" w:hAnsi="Times New Roman"/>
          <w:sz w:val="24"/>
          <w:szCs w:val="24"/>
        </w:rPr>
      </w:pPr>
      <w:r w:rsidRPr="00CC1904">
        <w:rPr>
          <w:rFonts w:ascii="Times New Roman" w:hAnsi="Times New Roman"/>
          <w:sz w:val="24"/>
          <w:szCs w:val="24"/>
        </w:rPr>
        <w:t>Cena za předmět plnění se stanoví výhradně na základě jednotkové ceny za 1 kg daného druhu podestýlky dle odst. 1 tohoto článku rámcové smlouvy a dle množství předmětu plnění požadovaného kupujícím v rámci jednotlivých výzev (objednávek). Jednotkové ceny obsahují ocenění veškerých nákladů nutných k řádnému splnění závazku prodávajícího z této rámcové smlouvy.</w:t>
      </w:r>
    </w:p>
    <w:p w:rsidR="00CC1904" w:rsidRPr="00CC1904" w:rsidRDefault="00CC1904" w:rsidP="00CC1904">
      <w:pPr>
        <w:numPr>
          <w:ilvl w:val="0"/>
          <w:numId w:val="20"/>
        </w:numPr>
        <w:tabs>
          <w:tab w:val="clear" w:pos="360"/>
          <w:tab w:val="num" w:pos="-1418"/>
        </w:tabs>
        <w:spacing w:line="240" w:lineRule="auto"/>
        <w:ind w:left="284" w:hanging="284"/>
        <w:jc w:val="both"/>
        <w:rPr>
          <w:rFonts w:ascii="Times New Roman" w:hAnsi="Times New Roman"/>
          <w:sz w:val="24"/>
          <w:szCs w:val="24"/>
        </w:rPr>
      </w:pPr>
      <w:r w:rsidRPr="00CC1904">
        <w:rPr>
          <w:rFonts w:ascii="Times New Roman" w:hAnsi="Times New Roman"/>
          <w:sz w:val="24"/>
          <w:szCs w:val="24"/>
        </w:rPr>
        <w:t>Jednotková cena za 1 kg předmětu plnění uvedená v odst. 1 tohoto článku rámcové smlouvy je konečná a maximální a může být měněna pouze v souvislosti se změnou sazeb DPH či jiných daňových předpisů majících vliv na cenu předmětu plnění. Rozhodným dnem pro změnu jednotkové ceny z důvodu zákonné změny sazby DPH je den uskutečnění zdanitelného plnění. Cenou se rozumí cena zboží včetně obalu a dopravného, které zajišťuje a hradí prodávající.</w:t>
      </w:r>
    </w:p>
    <w:p w:rsidR="00CC1904" w:rsidRPr="00CC1904" w:rsidRDefault="00CC1904" w:rsidP="00CC1904">
      <w:pPr>
        <w:numPr>
          <w:ilvl w:val="0"/>
          <w:numId w:val="20"/>
        </w:numPr>
        <w:tabs>
          <w:tab w:val="clear" w:pos="360"/>
          <w:tab w:val="num" w:pos="-1418"/>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K vyloučení pochybností se za dohodnutý předmět plnění ze strany prodávajícího považují veškeré dodávky a s nimi související služby, které jsou potřebné pro řádné splnění smluvních závazků </w:t>
      </w:r>
      <w:r w:rsidRPr="00CC1904">
        <w:rPr>
          <w:rFonts w:ascii="Times New Roman" w:hAnsi="Times New Roman"/>
          <w:sz w:val="24"/>
          <w:szCs w:val="24"/>
        </w:rPr>
        <w:lastRenderedPageBreak/>
        <w:t>prodávajícího tak, aby byl předmět plnění v souladu s  příslušnými právními předpisy a touto smlouvou.</w:t>
      </w:r>
    </w:p>
    <w:p w:rsidR="00CC1904" w:rsidRPr="00CC1904" w:rsidRDefault="00CC1904" w:rsidP="00CC1904">
      <w:pPr>
        <w:numPr>
          <w:ilvl w:val="0"/>
          <w:numId w:val="20"/>
        </w:numPr>
        <w:tabs>
          <w:tab w:val="clear" w:pos="360"/>
          <w:tab w:val="num" w:pos="-426"/>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Cena za poskytnuté zboží bude kupujícím uhrazena v českých korunách na základě řádně a oprávněně vystaveného účetního a daňového dokladu (faktury) prodávajícího. Daňový doklad (fakturu) je prodávající povinen zaslat na adresu kupujícího: Univerzita Karlova v Praze, 1. lékařská fakulta, Kateřinská 1660/32, 121 08 Praha 2. Za den zaplacení kupní ceny, resp. její samostatně fakturované části za sjednané dílčí plnění, je považován den, kdy je částka odepsána z účtu kupujícího ve prospěch účtu prodávajícího, který je uveden v záhlaví této smlouvy. Lhůta splatnosti faktury se sjednává na 30 dnů ode dne jejího prokazatelného doručení kupujícímu. V případě prodlení kupujícího s úhradou faktury se kupující zavazuje uhradit prodávajícímu úrok z prodlení ve výši 0,01 % z příslušné dlužné částky za každý den prodlení. </w:t>
      </w:r>
    </w:p>
    <w:p w:rsidR="00CC1904" w:rsidRPr="00CC1904" w:rsidRDefault="00CC1904" w:rsidP="00CC1904">
      <w:pPr>
        <w:numPr>
          <w:ilvl w:val="0"/>
          <w:numId w:val="20"/>
        </w:numPr>
        <w:tabs>
          <w:tab w:val="clear" w:pos="360"/>
          <w:tab w:val="num" w:pos="-426"/>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kupující bude předem požadovat, faktura musí obsahovat také název projektu a registrační číslo projektu, které bude sděleno kupujícím na dílčích objednávkách. V ostatních případech není tento údaj třeba. V případě, že faktura nebude vystavena řádně, oprávněně, a dále pokud bude obsahovat věcné či formální nesprávnosti, pokud nebude splňovat zákonné požadavky, a dále pokud nebude obsahovat stanovenou přílohu (dodací list podle čl. V. odst. 2 této smlouvy), je kupující  oprávněn vrátit ji prodávajícímu k doplnění či opravení, aniž se dostane do prodlení se splatností takové faktury. Lhůta splatnosti začíná běžet znovu dnem doručení náležitě opravené či doplněné faktury kupujícímu. </w:t>
      </w:r>
    </w:p>
    <w:p w:rsidR="00CC1904" w:rsidRPr="00CC1904" w:rsidRDefault="00CC1904" w:rsidP="00CC1904">
      <w:pPr>
        <w:ind w:left="284"/>
        <w:jc w:val="both"/>
        <w:rPr>
          <w:rFonts w:ascii="Times New Roman" w:hAnsi="Times New Roman"/>
          <w:b/>
          <w:sz w:val="24"/>
          <w:szCs w:val="24"/>
        </w:rPr>
      </w:pPr>
      <w:r w:rsidRPr="00CC1904">
        <w:rPr>
          <w:rFonts w:ascii="Times New Roman" w:hAnsi="Times New Roman"/>
          <w:sz w:val="24"/>
          <w:szCs w:val="24"/>
        </w:rPr>
        <w:t>Oprávněným vystavením faktury se rozumí vystavení faktury kupujícímu na základě předání a převzetí předmětu plnění dle čl. V. odst. 2 této smlouvy, včetně dodacího listu, a to na základě každé dílčí smlouvy dle článku III. této smlouvy</w:t>
      </w:r>
      <w:r w:rsidRPr="00CC1904">
        <w:rPr>
          <w:rFonts w:ascii="Times New Roman" w:hAnsi="Times New Roman"/>
          <w:b/>
          <w:sz w:val="24"/>
          <w:szCs w:val="24"/>
        </w:rPr>
        <w:t xml:space="preserve">. </w:t>
      </w:r>
    </w:p>
    <w:p w:rsidR="00CC1904" w:rsidRPr="00CC1904" w:rsidRDefault="00CC1904" w:rsidP="00CC1904">
      <w:pPr>
        <w:ind w:left="284"/>
        <w:jc w:val="both"/>
        <w:rPr>
          <w:rFonts w:ascii="Times New Roman" w:hAnsi="Times New Roman"/>
          <w:sz w:val="24"/>
          <w:szCs w:val="24"/>
        </w:rPr>
      </w:pPr>
      <w:r w:rsidRPr="00CC1904">
        <w:rPr>
          <w:rFonts w:ascii="Times New Roman" w:hAnsi="Times New Roman"/>
          <w:sz w:val="24"/>
          <w:szCs w:val="24"/>
        </w:rPr>
        <w:t>Na každém dílčím daňovém dokladu musí být prodávajícím výslovně uvedeno Číslo smlouvy kupujícího, popř. prodávajícího a dále pokud o to kupující ve výzvě (objednávce) požádá, je prodávající povinen na dílčím daňovém dokladu uvést i číslo projektu, ze kterého je dílčí plnění financováno.</w:t>
      </w:r>
    </w:p>
    <w:p w:rsidR="00CC1904" w:rsidRPr="00CC1904" w:rsidRDefault="00CC1904" w:rsidP="00CC1904">
      <w:pPr>
        <w:numPr>
          <w:ilvl w:val="0"/>
          <w:numId w:val="20"/>
        </w:numPr>
        <w:tabs>
          <w:tab w:val="clear" w:pos="360"/>
          <w:tab w:val="num" w:pos="-1418"/>
        </w:tabs>
        <w:spacing w:line="240" w:lineRule="auto"/>
        <w:ind w:left="284" w:hanging="284"/>
        <w:jc w:val="both"/>
        <w:rPr>
          <w:rFonts w:ascii="Times New Roman" w:hAnsi="Times New Roman"/>
          <w:sz w:val="24"/>
          <w:szCs w:val="24"/>
        </w:rPr>
      </w:pPr>
      <w:r w:rsidRPr="00CC1904">
        <w:rPr>
          <w:rFonts w:ascii="Times New Roman" w:hAnsi="Times New Roman"/>
          <w:sz w:val="24"/>
          <w:szCs w:val="24"/>
        </w:rPr>
        <w:t>V případě, že faktura nebude vystavena oprávněně, není kupující povinen ji proplatit.</w:t>
      </w:r>
    </w:p>
    <w:p w:rsidR="00CC1904" w:rsidRPr="00CC1904" w:rsidRDefault="00CC1904" w:rsidP="00CC1904">
      <w:pPr>
        <w:numPr>
          <w:ilvl w:val="0"/>
          <w:numId w:val="20"/>
        </w:numPr>
        <w:tabs>
          <w:tab w:val="clear" w:pos="360"/>
          <w:tab w:val="num" w:pos="-1418"/>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Přílohou faktury musí být dodací list dle čl. V. odst. 2 této smlouvy. Prodávající a kupující se dohodli, že kupující je oprávněn započíst své pohledávky vzniklé na základě této smlouvy oproti pohledávce prodávajícího na zaplacení ceny za poskytnutí plnění dle jednotlivých výzev (objednávek). </w:t>
      </w:r>
    </w:p>
    <w:p w:rsidR="00CC1904" w:rsidRPr="00CC1904" w:rsidRDefault="00CC1904" w:rsidP="00CC1904">
      <w:pPr>
        <w:numPr>
          <w:ilvl w:val="0"/>
          <w:numId w:val="20"/>
        </w:numPr>
        <w:tabs>
          <w:tab w:val="clear" w:pos="360"/>
          <w:tab w:val="num" w:pos="-1418"/>
        </w:tabs>
        <w:spacing w:line="240" w:lineRule="auto"/>
        <w:ind w:left="284" w:hanging="284"/>
        <w:jc w:val="both"/>
        <w:rPr>
          <w:rFonts w:ascii="Times New Roman" w:hAnsi="Times New Roman"/>
          <w:sz w:val="24"/>
          <w:szCs w:val="24"/>
        </w:rPr>
      </w:pPr>
      <w:r w:rsidRPr="00CC1904">
        <w:rPr>
          <w:rFonts w:ascii="Times New Roman" w:hAnsi="Times New Roman"/>
          <w:sz w:val="24"/>
          <w:szCs w:val="24"/>
        </w:rPr>
        <w:t>Cena za poskytnutí plnění bude hrazena bez poskytování záloh.</w:t>
      </w:r>
    </w:p>
    <w:p w:rsidR="00CC1904" w:rsidRPr="00CC1904" w:rsidRDefault="00CC1904" w:rsidP="00CC1904">
      <w:pPr>
        <w:rPr>
          <w:rFonts w:ascii="Times New Roman" w:hAnsi="Times New Roman"/>
          <w:b/>
          <w:sz w:val="24"/>
          <w:szCs w:val="24"/>
          <w:u w:val="single"/>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V. Místa plnění, předání a převzetí předmětu plnění</w:t>
      </w:r>
    </w:p>
    <w:p w:rsidR="00CC1904" w:rsidRPr="00CC1904" w:rsidRDefault="00CC1904" w:rsidP="00CC1904">
      <w:pPr>
        <w:rPr>
          <w:rFonts w:ascii="Times New Roman" w:hAnsi="Times New Roman"/>
          <w:b/>
          <w:sz w:val="24"/>
          <w:szCs w:val="24"/>
          <w:u w:val="single"/>
        </w:rPr>
      </w:pPr>
    </w:p>
    <w:p w:rsidR="00CC1904" w:rsidRPr="00CC1904" w:rsidRDefault="00CC1904" w:rsidP="00CC1904">
      <w:pPr>
        <w:numPr>
          <w:ilvl w:val="0"/>
          <w:numId w:val="23"/>
        </w:numPr>
        <w:tabs>
          <w:tab w:val="clear" w:pos="360"/>
          <w:tab w:val="num" w:pos="-993"/>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Předmět plnění bude prodávajícím řádně dodán, a to vždy do doby a na místo plnění uvedené v jednotlivých výzvách (objednávkách). Předmět plnění se zavazuje prodávající dodat a předat kupujícímu nejpozději </w:t>
      </w:r>
      <w:r w:rsidRPr="00CC1904">
        <w:rPr>
          <w:rFonts w:ascii="Times New Roman" w:hAnsi="Times New Roman"/>
          <w:b/>
          <w:sz w:val="24"/>
          <w:szCs w:val="24"/>
        </w:rPr>
        <w:t>do 21 dnů</w:t>
      </w:r>
      <w:r w:rsidRPr="00CC1904">
        <w:rPr>
          <w:rFonts w:ascii="Times New Roman" w:hAnsi="Times New Roman"/>
          <w:sz w:val="24"/>
          <w:szCs w:val="24"/>
        </w:rPr>
        <w:t xml:space="preserve"> ode dne doručení písemné výzvy (objednávky) prodávajícímu.</w:t>
      </w:r>
    </w:p>
    <w:p w:rsidR="00CC1904" w:rsidRPr="00CC1904" w:rsidRDefault="00CC1904" w:rsidP="00CC1904">
      <w:pPr>
        <w:numPr>
          <w:ilvl w:val="0"/>
          <w:numId w:val="23"/>
        </w:numPr>
        <w:tabs>
          <w:tab w:val="clear" w:pos="360"/>
          <w:tab w:val="num" w:pos="284"/>
        </w:tabs>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Při řádném a včasném předání předmětu plnění bude smluvními stranami podepsán dodací list. Teprve podpisem dodacího listu oprávněnými zástupci obou smluvních stran se považuje předmět plnění za řádně předaný a prodávajícímu vzniká právo na zaplacení ceny dle čl. IV. této smlouvy. </w:t>
      </w:r>
    </w:p>
    <w:p w:rsidR="00CC1904" w:rsidRPr="00CC1904" w:rsidRDefault="00CC1904" w:rsidP="00CC1904">
      <w:pPr>
        <w:numPr>
          <w:ilvl w:val="0"/>
          <w:numId w:val="23"/>
        </w:numPr>
        <w:tabs>
          <w:tab w:val="clear" w:pos="360"/>
          <w:tab w:val="num" w:pos="284"/>
        </w:tabs>
        <w:spacing w:line="240" w:lineRule="auto"/>
        <w:ind w:left="284" w:hanging="284"/>
        <w:jc w:val="both"/>
        <w:rPr>
          <w:rFonts w:ascii="Times New Roman" w:hAnsi="Times New Roman"/>
          <w:sz w:val="24"/>
          <w:szCs w:val="24"/>
        </w:rPr>
      </w:pPr>
      <w:r w:rsidRPr="00CC1904">
        <w:rPr>
          <w:rFonts w:ascii="Times New Roman" w:hAnsi="Times New Roman"/>
          <w:sz w:val="24"/>
          <w:szCs w:val="24"/>
        </w:rPr>
        <w:t>Kupující není povinen převzít předmět plnění, který vykazuje vady a neodpovídá smlouvě a/nebo jejím přílohám.</w:t>
      </w:r>
    </w:p>
    <w:p w:rsidR="00CC1904" w:rsidRPr="00CC1904" w:rsidRDefault="00CC1904" w:rsidP="00CC1904">
      <w:pPr>
        <w:numPr>
          <w:ilvl w:val="0"/>
          <w:numId w:val="23"/>
        </w:numPr>
        <w:tabs>
          <w:tab w:val="clear" w:pos="360"/>
          <w:tab w:val="num" w:pos="284"/>
        </w:tabs>
        <w:spacing w:line="240" w:lineRule="auto"/>
        <w:ind w:left="284" w:hanging="284"/>
        <w:jc w:val="both"/>
        <w:rPr>
          <w:rFonts w:ascii="Times New Roman" w:hAnsi="Times New Roman"/>
          <w:sz w:val="24"/>
          <w:szCs w:val="24"/>
        </w:rPr>
      </w:pPr>
      <w:r w:rsidRPr="00CC1904">
        <w:rPr>
          <w:rFonts w:ascii="Times New Roman" w:hAnsi="Times New Roman"/>
          <w:sz w:val="24"/>
          <w:szCs w:val="24"/>
        </w:rPr>
        <w:lastRenderedPageBreak/>
        <w:t>Prodávající se zavazuje dodávat kupujícímu zboží na adresu místa dodání uvedeného ve  výzvě (objednávce). Jako místo dodání zboží bude ve výzvě (objednávce) kupujícího dle rámcové smlouvy uvedeno některé z pracovišť 1. lékařské fakulty Univerzity Karlovy v Praze. Za kupujícího je zboží oprávněna převzít a dodací list podepsat osoba, která bude s tímto oprávněním uvedena v dílčí výzvě (objednávce) kupujícího.</w:t>
      </w:r>
    </w:p>
    <w:p w:rsidR="00CC1904" w:rsidRPr="00CC1904" w:rsidRDefault="00CC1904" w:rsidP="00CC1904">
      <w:pPr>
        <w:jc w:val="both"/>
        <w:rPr>
          <w:rFonts w:ascii="Times New Roman" w:hAnsi="Times New Roman"/>
          <w:sz w:val="24"/>
          <w:szCs w:val="24"/>
        </w:rPr>
      </w:pPr>
    </w:p>
    <w:p w:rsidR="00CC1904" w:rsidRPr="00CC1904" w:rsidRDefault="00CC1904" w:rsidP="00CC1904">
      <w:pPr>
        <w:rPr>
          <w:rFonts w:ascii="Times New Roman" w:hAnsi="Times New Roman"/>
          <w:b/>
          <w:sz w:val="24"/>
          <w:szCs w:val="24"/>
          <w:u w:val="single"/>
        </w:rPr>
      </w:pPr>
    </w:p>
    <w:p w:rsidR="00CC1904" w:rsidRPr="00CC1904" w:rsidRDefault="00CC1904" w:rsidP="00CC1904">
      <w:pPr>
        <w:ind w:left="284" w:hanging="284"/>
        <w:jc w:val="center"/>
        <w:rPr>
          <w:rFonts w:ascii="Times New Roman" w:hAnsi="Times New Roman"/>
          <w:b/>
          <w:sz w:val="24"/>
          <w:szCs w:val="24"/>
          <w:u w:val="single"/>
        </w:rPr>
      </w:pPr>
      <w:r w:rsidRPr="00CC1904">
        <w:rPr>
          <w:rFonts w:ascii="Times New Roman" w:hAnsi="Times New Roman"/>
          <w:b/>
          <w:sz w:val="24"/>
          <w:szCs w:val="24"/>
          <w:u w:val="single"/>
        </w:rPr>
        <w:t>VI. Záruka za jakost</w:t>
      </w:r>
    </w:p>
    <w:p w:rsidR="00CC1904" w:rsidRPr="00CC1904" w:rsidRDefault="00CC1904" w:rsidP="00CC1904">
      <w:pPr>
        <w:ind w:left="284" w:hanging="284"/>
        <w:jc w:val="center"/>
        <w:rPr>
          <w:rFonts w:ascii="Times New Roman" w:hAnsi="Times New Roman"/>
          <w:b/>
          <w:sz w:val="24"/>
          <w:szCs w:val="24"/>
          <w:u w:val="single"/>
        </w:rPr>
      </w:pP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 xml:space="preserve">Prodávající poskytuje kupujícímu záruku za jakost předmětu plnění, a to v trvání </w:t>
      </w:r>
      <w:r w:rsidRPr="00CC1904">
        <w:rPr>
          <w:rFonts w:ascii="Times New Roman" w:hAnsi="Times New Roman"/>
          <w:b/>
          <w:color w:val="auto"/>
          <w:sz w:val="24"/>
          <w:szCs w:val="24"/>
        </w:rPr>
        <w:t>6 měsíců</w:t>
      </w:r>
      <w:r w:rsidRPr="00CC1904">
        <w:rPr>
          <w:rFonts w:ascii="Times New Roman" w:hAnsi="Times New Roman"/>
          <w:color w:val="auto"/>
          <w:sz w:val="24"/>
          <w:szCs w:val="24"/>
        </w:rPr>
        <w:t xml:space="preserve"> (záruční doba) ode dne předání a převzetí předmětu plnění dle jednotlivých výzev (objednávek) na základě oboustranně podepsaného dodacího listu.</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 xml:space="preserve">V případě výskytu vady na předmětu plnění v záruční době má prodávající povinnost dodat nový předmět plnění na vlastní náklady, bezplatně a bezodkladně poté, co obdrží oznámení kupujícího o vadě předmětu plnění, přičemž odstranění vady dodáním náhradního plnění, tj. nového předmětu plnění bude zahájeno prodávajícím nejpozději do </w:t>
      </w:r>
      <w:r w:rsidRPr="00CC1904">
        <w:rPr>
          <w:rFonts w:ascii="Times New Roman" w:hAnsi="Times New Roman"/>
          <w:b/>
          <w:color w:val="auto"/>
          <w:sz w:val="24"/>
          <w:szCs w:val="24"/>
        </w:rPr>
        <w:t>10 pracovních</w:t>
      </w:r>
      <w:r w:rsidRPr="00CC1904">
        <w:rPr>
          <w:rFonts w:ascii="Times New Roman" w:hAnsi="Times New Roman"/>
          <w:color w:val="auto"/>
          <w:sz w:val="24"/>
          <w:szCs w:val="24"/>
        </w:rPr>
        <w:t xml:space="preserve"> dnů po obdržení oznámení o vadách zboží ze strany kupujícího.</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Pokud některý z výrobců nebo subdodavatelů poskytne ohledně jakékoliv části předmětu plnění záruky ve větším rozsahu, přejímá prodávající vůči kupujícímu tyto záruky navíc ke svým vlastním. Záruční doby začínají běžet ode dne řádného předání a převzetí předmětu plnění kupujícím, tj. dnem podpisu dodacího listu oběma smluvními stranami dle </w:t>
      </w:r>
      <w:proofErr w:type="spellStart"/>
      <w:r w:rsidRPr="00CC1904">
        <w:rPr>
          <w:rFonts w:ascii="Times New Roman" w:hAnsi="Times New Roman"/>
          <w:sz w:val="24"/>
          <w:szCs w:val="24"/>
        </w:rPr>
        <w:t>ust</w:t>
      </w:r>
      <w:proofErr w:type="spellEnd"/>
      <w:r w:rsidRPr="00CC1904">
        <w:rPr>
          <w:rFonts w:ascii="Times New Roman" w:hAnsi="Times New Roman"/>
          <w:sz w:val="24"/>
          <w:szCs w:val="24"/>
        </w:rPr>
        <w:t xml:space="preserve">. čl. V. odst. 2 této smlouvy. </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 xml:space="preserve">Smluvní strany se dohodly, že v případě zjištění vad předmětu plnění je kupující povinen bezodkladně po jejich zjištění existenci těchto vad prodávajícímu oznámit prokazatelným způsobem. V oznámení bude vada popsána, resp. alespoň způsob, jakým se projevuje, a uveden požadavek kupujícího na dodání nového bezvadného zboží. </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sz w:val="24"/>
          <w:szCs w:val="24"/>
        </w:rPr>
      </w:pPr>
      <w:r w:rsidRPr="00CC1904">
        <w:rPr>
          <w:rFonts w:ascii="Times New Roman" w:hAnsi="Times New Roman"/>
          <w:sz w:val="24"/>
          <w:szCs w:val="24"/>
        </w:rPr>
        <w:t>V případě, že vada předmětu plnění bude takového rozsahu či povahy, že bude nutno pořídit náhradní plnění okamžitě po jejím vzniku, resp. zjištění (z ekonomických, provozních, bezpečnostních, ekologických či jiných závažných důvodů), jdou náklady na pořízení takového předmětu plnění plně za prodávajícím a prodávající je povinen kupujícímu nahradit takto vynaložené náklady. Takový postup kupujícího prodávajícího nezprošťuje odpovědnosti za vady předmětu plnění, které se vyskytnou v záruční době.</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sz w:val="24"/>
          <w:szCs w:val="24"/>
        </w:rPr>
      </w:pPr>
      <w:r w:rsidRPr="00CC1904">
        <w:rPr>
          <w:rFonts w:ascii="Times New Roman" w:hAnsi="Times New Roman"/>
          <w:sz w:val="24"/>
          <w:szCs w:val="24"/>
        </w:rPr>
        <w:t>Prodávající se zavazuje dodat náhradní plnění na své náklady tak, aby kupujícímu nevznikly žádné vícenáklady. Jestliže kupujícímu vícenáklady přesto vzniknou, hradí je prodávající.</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Právo z odpovědnosti za vady je uplatněno včas, pokud je kupující uplatní písemně nejpozději poslední den záruční doby, přičemž za řádně uplatněné se považují i nároky uplatněné kupujícím ve formě e-mailu či dopisu odeslaného prodávajícímu poslední den záruční doby. </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sz w:val="24"/>
          <w:szCs w:val="24"/>
        </w:rPr>
      </w:pPr>
      <w:r w:rsidRPr="00CC1904">
        <w:rPr>
          <w:rFonts w:ascii="Times New Roman" w:hAnsi="Times New Roman"/>
          <w:sz w:val="24"/>
          <w:szCs w:val="24"/>
        </w:rPr>
        <w:t>Záruční doba se prodlužuje o dobu trvání vady, která brání užívání předmětu plnění. V případě odstranění vady dodáním náhradního plnění běží pro toto náhradní plnění nová záruční doba v původní délce, a to ode dne jeho převzetí kupujícím.</w:t>
      </w:r>
    </w:p>
    <w:p w:rsidR="00CC1904" w:rsidRPr="00CC1904" w:rsidRDefault="00CC1904" w:rsidP="00CC1904">
      <w:pPr>
        <w:pStyle w:val="Zkladntextodsazen3"/>
        <w:numPr>
          <w:ilvl w:val="0"/>
          <w:numId w:val="22"/>
        </w:numPr>
        <w:spacing w:line="240" w:lineRule="auto"/>
        <w:ind w:left="284" w:hanging="284"/>
        <w:jc w:val="both"/>
        <w:rPr>
          <w:rFonts w:ascii="Times New Roman" w:hAnsi="Times New Roman"/>
          <w:sz w:val="24"/>
          <w:szCs w:val="24"/>
        </w:rPr>
      </w:pPr>
      <w:r w:rsidRPr="00CC1904">
        <w:rPr>
          <w:rFonts w:ascii="Times New Roman" w:hAnsi="Times New Roman"/>
          <w:sz w:val="24"/>
          <w:szCs w:val="24"/>
        </w:rPr>
        <w:t>O dodání náhradního plnění bude sepsán nový dodací list, který podepíší obě smluvní strany.</w:t>
      </w:r>
    </w:p>
    <w:p w:rsidR="00CC1904" w:rsidRPr="00CC1904" w:rsidRDefault="00CC1904" w:rsidP="00CC1904">
      <w:pPr>
        <w:pStyle w:val="Zkladntextodsazen3"/>
        <w:numPr>
          <w:ilvl w:val="0"/>
          <w:numId w:val="22"/>
        </w:numPr>
        <w:spacing w:after="360" w:line="240" w:lineRule="auto"/>
        <w:jc w:val="both"/>
        <w:rPr>
          <w:rFonts w:ascii="Times New Roman" w:hAnsi="Times New Roman"/>
          <w:sz w:val="24"/>
          <w:szCs w:val="24"/>
        </w:rPr>
      </w:pPr>
      <w:r w:rsidRPr="00CC1904">
        <w:rPr>
          <w:rFonts w:ascii="Times New Roman" w:hAnsi="Times New Roman"/>
          <w:sz w:val="24"/>
          <w:szCs w:val="24"/>
        </w:rPr>
        <w:t>Záruka za jakost se netýká vad prokazatelně způsobených kupujícím. Dále se záruka nevztahuje na vady způsobené vyšší mocí.</w:t>
      </w:r>
    </w:p>
    <w:p w:rsidR="00CC1904" w:rsidRPr="00CC1904" w:rsidRDefault="00CC1904" w:rsidP="00CC1904">
      <w:pPr>
        <w:pStyle w:val="Zkladntextodsazen3"/>
        <w:spacing w:after="360" w:line="240" w:lineRule="auto"/>
        <w:ind w:left="425"/>
        <w:jc w:val="both"/>
        <w:rPr>
          <w:rFonts w:ascii="Times New Roman" w:hAnsi="Times New Roman"/>
          <w:sz w:val="24"/>
          <w:szCs w:val="24"/>
        </w:rPr>
      </w:pPr>
    </w:p>
    <w:p w:rsidR="00CC1904" w:rsidRPr="00CC1904" w:rsidRDefault="00CC1904" w:rsidP="00CC1904">
      <w:pPr>
        <w:pStyle w:val="Zkladntextodsazen3"/>
        <w:spacing w:after="360" w:line="240" w:lineRule="auto"/>
        <w:ind w:left="425"/>
        <w:jc w:val="both"/>
        <w:rPr>
          <w:rFonts w:ascii="Times New Roman" w:hAnsi="Times New Roman"/>
          <w:sz w:val="24"/>
          <w:szCs w:val="24"/>
        </w:rPr>
      </w:pPr>
    </w:p>
    <w:p w:rsidR="00CC1904" w:rsidRPr="00CC1904" w:rsidRDefault="00CC1904" w:rsidP="00CC1904">
      <w:pPr>
        <w:pStyle w:val="Zkladntextodsazen3"/>
        <w:spacing w:after="360" w:line="240" w:lineRule="auto"/>
        <w:ind w:left="425"/>
        <w:jc w:val="both"/>
        <w:rPr>
          <w:rFonts w:ascii="Times New Roman" w:hAnsi="Times New Roman"/>
          <w:sz w:val="24"/>
          <w:szCs w:val="24"/>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VII. Smluvní pokuty</w:t>
      </w:r>
    </w:p>
    <w:p w:rsidR="00CC1904" w:rsidRPr="00CC1904" w:rsidRDefault="00CC1904" w:rsidP="00CC1904">
      <w:pPr>
        <w:jc w:val="center"/>
        <w:rPr>
          <w:rFonts w:ascii="Times New Roman" w:hAnsi="Times New Roman"/>
          <w:b/>
          <w:sz w:val="24"/>
          <w:szCs w:val="24"/>
          <w:u w:val="single"/>
        </w:rPr>
      </w:pPr>
    </w:p>
    <w:p w:rsidR="00CC1904" w:rsidRPr="00CC1904" w:rsidRDefault="00CC1904" w:rsidP="00CC1904">
      <w:pPr>
        <w:pStyle w:val="Odstavecseseznamem"/>
        <w:numPr>
          <w:ilvl w:val="3"/>
          <w:numId w:val="22"/>
        </w:numPr>
        <w:spacing w:line="240" w:lineRule="atLeast"/>
        <w:ind w:left="425" w:hanging="425"/>
        <w:contextualSpacing w:val="0"/>
        <w:jc w:val="both"/>
        <w:rPr>
          <w:rFonts w:ascii="Times New Roman" w:hAnsi="Times New Roman"/>
          <w:sz w:val="24"/>
          <w:szCs w:val="24"/>
        </w:rPr>
      </w:pPr>
      <w:r w:rsidRPr="00CC1904">
        <w:rPr>
          <w:rFonts w:ascii="Times New Roman" w:hAnsi="Times New Roman"/>
          <w:sz w:val="24"/>
          <w:szCs w:val="24"/>
          <w:lang w:val="x-none"/>
        </w:rPr>
        <w:t>V případě prodlení prodávajícího s dodáním zboží</w:t>
      </w:r>
      <w:r w:rsidRPr="00CC1904">
        <w:rPr>
          <w:rFonts w:ascii="Times New Roman" w:hAnsi="Times New Roman"/>
          <w:sz w:val="24"/>
          <w:szCs w:val="24"/>
        </w:rPr>
        <w:t xml:space="preserve"> objednaného kupujícím na základě výzvy (objednávky)</w:t>
      </w:r>
      <w:r w:rsidRPr="00CC1904">
        <w:rPr>
          <w:rFonts w:ascii="Times New Roman" w:hAnsi="Times New Roman"/>
          <w:sz w:val="24"/>
          <w:szCs w:val="24"/>
          <w:lang w:val="x-none"/>
        </w:rPr>
        <w:t xml:space="preserve"> </w:t>
      </w:r>
      <w:r w:rsidRPr="00CC1904">
        <w:rPr>
          <w:rFonts w:ascii="Times New Roman" w:hAnsi="Times New Roman"/>
          <w:sz w:val="24"/>
          <w:szCs w:val="24"/>
        </w:rPr>
        <w:t xml:space="preserve">oproti termínu uvedenému v </w:t>
      </w:r>
      <w:r w:rsidRPr="00CC1904">
        <w:rPr>
          <w:rFonts w:ascii="Times New Roman" w:hAnsi="Times New Roman"/>
          <w:sz w:val="24"/>
          <w:szCs w:val="24"/>
          <w:lang w:val="x-none"/>
        </w:rPr>
        <w:t>čl. II</w:t>
      </w:r>
      <w:r w:rsidRPr="00CC1904">
        <w:rPr>
          <w:rFonts w:ascii="Times New Roman" w:hAnsi="Times New Roman"/>
          <w:sz w:val="24"/>
          <w:szCs w:val="24"/>
        </w:rPr>
        <w:t>I. smlouvy</w:t>
      </w:r>
      <w:r w:rsidRPr="00CC1904">
        <w:rPr>
          <w:rFonts w:ascii="Times New Roman" w:hAnsi="Times New Roman"/>
          <w:sz w:val="24"/>
          <w:szCs w:val="24"/>
          <w:lang w:val="x-none"/>
        </w:rPr>
        <w:t xml:space="preserve">, je povinen prodávající uhradit kupujícímu smluvní pokutu ve výši 0,2 % z kupní ceny </w:t>
      </w:r>
      <w:r w:rsidRPr="00CC1904">
        <w:rPr>
          <w:rFonts w:ascii="Times New Roman" w:hAnsi="Times New Roman"/>
          <w:sz w:val="24"/>
          <w:szCs w:val="24"/>
        </w:rPr>
        <w:t>objednaného zboží vč. DPH</w:t>
      </w:r>
      <w:r w:rsidRPr="00CC1904">
        <w:rPr>
          <w:rFonts w:ascii="Times New Roman" w:hAnsi="Times New Roman"/>
          <w:sz w:val="24"/>
          <w:szCs w:val="24"/>
          <w:lang w:val="x-none"/>
        </w:rPr>
        <w:t xml:space="preserve"> za každý i započatý den prodlení. </w:t>
      </w:r>
    </w:p>
    <w:p w:rsidR="00CC1904" w:rsidRPr="00CC1904" w:rsidRDefault="00CC1904" w:rsidP="00CC1904">
      <w:pPr>
        <w:pStyle w:val="Odstavecseseznamem"/>
        <w:numPr>
          <w:ilvl w:val="3"/>
          <w:numId w:val="22"/>
        </w:numPr>
        <w:spacing w:line="240" w:lineRule="atLeast"/>
        <w:ind w:left="425" w:hanging="425"/>
        <w:contextualSpacing w:val="0"/>
        <w:jc w:val="both"/>
        <w:rPr>
          <w:rFonts w:ascii="Times New Roman" w:hAnsi="Times New Roman"/>
          <w:sz w:val="24"/>
          <w:szCs w:val="24"/>
          <w:lang w:val="x-none"/>
        </w:rPr>
      </w:pPr>
      <w:r w:rsidRPr="00CC1904">
        <w:rPr>
          <w:rFonts w:ascii="Times New Roman" w:hAnsi="Times New Roman"/>
          <w:sz w:val="24"/>
          <w:szCs w:val="24"/>
          <w:lang w:val="x-none"/>
        </w:rPr>
        <w:t>V případě prodlení kupujícího s placením řádně vystavené a doručené faktury za dodané zboží je prodávající oprávněn požadovat od kupujícího zákonný úrok z prodlení (</w:t>
      </w:r>
      <w:proofErr w:type="spellStart"/>
      <w:r w:rsidRPr="00CC1904">
        <w:rPr>
          <w:rFonts w:ascii="Times New Roman" w:hAnsi="Times New Roman"/>
          <w:sz w:val="24"/>
          <w:szCs w:val="24"/>
          <w:lang w:val="x-none"/>
        </w:rPr>
        <w:t>nař</w:t>
      </w:r>
      <w:proofErr w:type="spellEnd"/>
      <w:r w:rsidRPr="00CC1904">
        <w:rPr>
          <w:rFonts w:ascii="Times New Roman" w:hAnsi="Times New Roman"/>
          <w:sz w:val="24"/>
          <w:szCs w:val="24"/>
          <w:lang w:val="x-none"/>
        </w:rPr>
        <w:t xml:space="preserve">. </w:t>
      </w:r>
      <w:proofErr w:type="spellStart"/>
      <w:r w:rsidRPr="00CC1904">
        <w:rPr>
          <w:rFonts w:ascii="Times New Roman" w:hAnsi="Times New Roman"/>
          <w:sz w:val="24"/>
          <w:szCs w:val="24"/>
          <w:lang w:val="x-none"/>
        </w:rPr>
        <w:t>vl</w:t>
      </w:r>
      <w:proofErr w:type="spellEnd"/>
      <w:r w:rsidRPr="00CC1904">
        <w:rPr>
          <w:rFonts w:ascii="Times New Roman" w:hAnsi="Times New Roman"/>
          <w:sz w:val="24"/>
          <w:szCs w:val="24"/>
          <w:lang w:val="x-none"/>
        </w:rPr>
        <w:t xml:space="preserve">. č. 351/2013 Sb.). </w:t>
      </w:r>
    </w:p>
    <w:p w:rsidR="00CC1904" w:rsidRPr="00CC1904" w:rsidRDefault="00CC1904" w:rsidP="00CC1904">
      <w:pPr>
        <w:pStyle w:val="Odstavecseseznamem"/>
        <w:numPr>
          <w:ilvl w:val="3"/>
          <w:numId w:val="22"/>
        </w:numPr>
        <w:spacing w:line="240" w:lineRule="atLeast"/>
        <w:ind w:left="425" w:hanging="425"/>
        <w:contextualSpacing w:val="0"/>
        <w:jc w:val="both"/>
        <w:rPr>
          <w:rFonts w:ascii="Times New Roman" w:hAnsi="Times New Roman"/>
          <w:sz w:val="24"/>
          <w:szCs w:val="24"/>
          <w:lang w:val="x-none"/>
        </w:rPr>
      </w:pPr>
      <w:r w:rsidRPr="00CC1904">
        <w:rPr>
          <w:rFonts w:ascii="Times New Roman" w:hAnsi="Times New Roman"/>
          <w:sz w:val="24"/>
          <w:szCs w:val="24"/>
          <w:lang w:val="x-none"/>
        </w:rPr>
        <w:t xml:space="preserve"> Při nedodržení termínů pro odstranění vad zboží v záruční době, může kupující požadovat po prodávajícím zaplacení smluvní pokuty ve výši 500,- Kč za každý započatý den prodlení s odstraněním vad, maximálně však do výše 100 % celkové ceny, za kterou bylo předmětné zboží dodáno kupujícímu.</w:t>
      </w:r>
    </w:p>
    <w:p w:rsidR="00CC1904" w:rsidRPr="00CC1904" w:rsidRDefault="00CC1904" w:rsidP="00CC1904">
      <w:pPr>
        <w:pStyle w:val="Odstavecseseznamem"/>
        <w:numPr>
          <w:ilvl w:val="3"/>
          <w:numId w:val="22"/>
        </w:numPr>
        <w:spacing w:line="240" w:lineRule="atLeast"/>
        <w:ind w:left="425" w:hanging="425"/>
        <w:contextualSpacing w:val="0"/>
        <w:jc w:val="both"/>
        <w:rPr>
          <w:rFonts w:ascii="Times New Roman" w:hAnsi="Times New Roman"/>
          <w:sz w:val="24"/>
          <w:szCs w:val="24"/>
          <w:lang w:val="x-none"/>
        </w:rPr>
      </w:pPr>
      <w:r w:rsidRPr="00CC1904">
        <w:rPr>
          <w:rFonts w:ascii="Times New Roman" w:hAnsi="Times New Roman"/>
          <w:sz w:val="24"/>
          <w:szCs w:val="24"/>
          <w:lang w:val="x-none"/>
        </w:rPr>
        <w:t>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rsidR="00CC1904" w:rsidRPr="00CC1904" w:rsidRDefault="00CC1904" w:rsidP="00CC1904">
      <w:pPr>
        <w:pStyle w:val="Odstavecseseznamem"/>
        <w:numPr>
          <w:ilvl w:val="3"/>
          <w:numId w:val="22"/>
        </w:numPr>
        <w:spacing w:line="240" w:lineRule="atLeast"/>
        <w:ind w:left="425" w:hanging="425"/>
        <w:contextualSpacing w:val="0"/>
        <w:jc w:val="both"/>
        <w:rPr>
          <w:rFonts w:ascii="Times New Roman" w:hAnsi="Times New Roman"/>
          <w:sz w:val="24"/>
          <w:szCs w:val="24"/>
        </w:rPr>
      </w:pPr>
      <w:r w:rsidRPr="00CC1904">
        <w:rPr>
          <w:rFonts w:ascii="Times New Roman" w:hAnsi="Times New Roman"/>
          <w:sz w:val="24"/>
          <w:szCs w:val="24"/>
          <w:lang w:val="x-none"/>
        </w:rPr>
        <w:t>Smluvní pokuta sjednaná dle tohoto článku je splatná do 15 kalendářních dnů ode dne doručení písemného uplatnění práva na smluvní pokutu, a to na kupujícím písemně oznámený bankovní účet. Smluvní pokutu je kupující oprávněn započíst oproti splatným fakturám prodávajícího.</w:t>
      </w:r>
    </w:p>
    <w:p w:rsidR="00CC1904" w:rsidRPr="00CC1904" w:rsidRDefault="00CC1904" w:rsidP="00CC1904">
      <w:pPr>
        <w:pStyle w:val="Odstavecseseznamem"/>
        <w:numPr>
          <w:ilvl w:val="3"/>
          <w:numId w:val="22"/>
        </w:numPr>
        <w:spacing w:line="240" w:lineRule="atLeast"/>
        <w:ind w:left="425" w:hanging="425"/>
        <w:contextualSpacing w:val="0"/>
        <w:jc w:val="both"/>
        <w:rPr>
          <w:rFonts w:ascii="Times New Roman" w:hAnsi="Times New Roman"/>
          <w:sz w:val="24"/>
          <w:szCs w:val="24"/>
        </w:rPr>
      </w:pPr>
      <w:r w:rsidRPr="00CC1904">
        <w:rPr>
          <w:rFonts w:ascii="Times New Roman" w:hAnsi="Times New Roman"/>
          <w:sz w:val="24"/>
          <w:szCs w:val="24"/>
        </w:rPr>
        <w:t>Uhrazením kterékoliv smluvní pokuty dle této smlouvy není dotčen nárok na náhradu škody, a to ani na náhradu škody ve výši, v jaké převyšuje smluvní pokutu, přičemž smluvní pokuty dle této smlouvy lze požadovat kumulativně, a to bez omezení.</w:t>
      </w:r>
    </w:p>
    <w:p w:rsidR="00CC1904" w:rsidRPr="00CC1904" w:rsidRDefault="00CC1904" w:rsidP="00CC1904">
      <w:pPr>
        <w:pStyle w:val="Odstavecseseznamem"/>
        <w:spacing w:line="240" w:lineRule="atLeast"/>
        <w:ind w:left="425"/>
        <w:jc w:val="both"/>
        <w:rPr>
          <w:rFonts w:ascii="Times New Roman" w:hAnsi="Times New Roman"/>
          <w:sz w:val="24"/>
          <w:szCs w:val="24"/>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VIII. Účinnost smlouvy, odstoupení</w:t>
      </w:r>
    </w:p>
    <w:p w:rsidR="00CC1904" w:rsidRPr="00CC1904" w:rsidRDefault="00CC1904" w:rsidP="00CC1904">
      <w:pPr>
        <w:jc w:val="center"/>
        <w:rPr>
          <w:rFonts w:ascii="Times New Roman" w:hAnsi="Times New Roman"/>
          <w:b/>
          <w:sz w:val="24"/>
          <w:szCs w:val="24"/>
          <w:u w:val="single"/>
        </w:rPr>
      </w:pPr>
    </w:p>
    <w:p w:rsidR="00CC1904" w:rsidRPr="00CC1904" w:rsidRDefault="00CC1904" w:rsidP="00CC1904">
      <w:pPr>
        <w:pStyle w:val="Zkladntextodsazen3"/>
        <w:numPr>
          <w:ilvl w:val="0"/>
          <w:numId w:val="24"/>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Tato smlouva nabývá platnosti a účinnosti dnem jejího podpisu oběma smluvními stranami. </w:t>
      </w:r>
    </w:p>
    <w:p w:rsidR="00CC1904" w:rsidRPr="00CC1904" w:rsidRDefault="00CC1904" w:rsidP="00CC1904">
      <w:pPr>
        <w:pStyle w:val="Zkladntextodsazen3"/>
        <w:numPr>
          <w:ilvl w:val="0"/>
          <w:numId w:val="24"/>
        </w:numPr>
        <w:spacing w:line="240" w:lineRule="auto"/>
        <w:ind w:left="284" w:hanging="284"/>
        <w:jc w:val="both"/>
        <w:rPr>
          <w:rFonts w:ascii="Times New Roman" w:hAnsi="Times New Roman"/>
          <w:color w:val="auto"/>
          <w:sz w:val="24"/>
          <w:szCs w:val="24"/>
        </w:rPr>
      </w:pPr>
      <w:r w:rsidRPr="00CC1904">
        <w:rPr>
          <w:rFonts w:ascii="Times New Roman" w:hAnsi="Times New Roman"/>
          <w:sz w:val="24"/>
          <w:szCs w:val="24"/>
        </w:rPr>
        <w:t xml:space="preserve">Tato smlouva je uzavřena na dobu určitou, a to na dobu </w:t>
      </w:r>
      <w:r w:rsidRPr="00CC1904">
        <w:rPr>
          <w:rFonts w:ascii="Times New Roman" w:hAnsi="Times New Roman"/>
          <w:b/>
          <w:color w:val="auto"/>
          <w:sz w:val="24"/>
          <w:szCs w:val="24"/>
        </w:rPr>
        <w:t>24 měsíců ode</w:t>
      </w:r>
      <w:r w:rsidRPr="00CC1904">
        <w:rPr>
          <w:rFonts w:ascii="Times New Roman" w:hAnsi="Times New Roman"/>
          <w:color w:val="auto"/>
          <w:sz w:val="24"/>
          <w:szCs w:val="24"/>
        </w:rPr>
        <w:t xml:space="preserve"> dne nabytí účinnosti této smlouvy nebo do vyčerpání objemu finančních prostředků ve výši max. </w:t>
      </w:r>
      <w:r w:rsidRPr="00CC1904">
        <w:rPr>
          <w:rFonts w:ascii="Times New Roman" w:hAnsi="Times New Roman"/>
          <w:b/>
          <w:color w:val="auto"/>
          <w:sz w:val="24"/>
          <w:szCs w:val="24"/>
        </w:rPr>
        <w:t>1.999.999,00 Kč bez DPH.</w:t>
      </w:r>
      <w:r w:rsidRPr="00CC1904">
        <w:rPr>
          <w:rFonts w:ascii="Times New Roman" w:hAnsi="Times New Roman"/>
          <w:color w:val="auto"/>
          <w:sz w:val="24"/>
          <w:szCs w:val="24"/>
        </w:rPr>
        <w:t xml:space="preserve"> Rozhodující je, která ze skutečností uvedených v předchozí větě nastane dříve. </w:t>
      </w:r>
    </w:p>
    <w:p w:rsidR="00CC1904" w:rsidRPr="00CC1904" w:rsidRDefault="00CC1904" w:rsidP="00CC1904">
      <w:pPr>
        <w:pStyle w:val="Zkladntextodsazen3"/>
        <w:numPr>
          <w:ilvl w:val="0"/>
          <w:numId w:val="24"/>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Rozsah plnění na základě této rámcové smlouvy bude dán skutečnými potřebami kupujícího a jeho finančními (rozpočtovými) možnostmi.</w:t>
      </w:r>
    </w:p>
    <w:p w:rsidR="00CC1904" w:rsidRPr="00CC1904" w:rsidRDefault="00CC1904" w:rsidP="00CC1904">
      <w:pPr>
        <w:pStyle w:val="Zkladntextodsazen3"/>
        <w:numPr>
          <w:ilvl w:val="0"/>
          <w:numId w:val="24"/>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Odstoupit od smlouvy lze pouze z důvodů stanovených v této smlouvě nebo v obecně závazných právních předpisech. Odstoupením od této smlouvy se smlouva zrušuje od počátku.</w:t>
      </w:r>
    </w:p>
    <w:p w:rsidR="00CC1904" w:rsidRPr="00CC1904" w:rsidRDefault="00CC1904" w:rsidP="00CC1904">
      <w:pPr>
        <w:pStyle w:val="Zkladntextodsazen3"/>
        <w:numPr>
          <w:ilvl w:val="0"/>
          <w:numId w:val="24"/>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 xml:space="preserve">Kupující je oprávněn odstoupit od smlouvy v případě, že: </w:t>
      </w:r>
    </w:p>
    <w:p w:rsidR="00CC1904" w:rsidRPr="00CC1904" w:rsidRDefault="00CC1904" w:rsidP="00CC1904">
      <w:pPr>
        <w:pStyle w:val="Odstavecseseznamem"/>
        <w:numPr>
          <w:ilvl w:val="0"/>
          <w:numId w:val="21"/>
        </w:numPr>
        <w:spacing w:line="240" w:lineRule="auto"/>
        <w:ind w:left="1134" w:hanging="425"/>
        <w:contextualSpacing w:val="0"/>
        <w:jc w:val="both"/>
        <w:rPr>
          <w:rFonts w:ascii="Times New Roman" w:hAnsi="Times New Roman"/>
          <w:sz w:val="24"/>
          <w:szCs w:val="24"/>
        </w:rPr>
      </w:pPr>
      <w:r w:rsidRPr="00CC1904">
        <w:rPr>
          <w:rFonts w:ascii="Times New Roman" w:hAnsi="Times New Roman"/>
          <w:sz w:val="24"/>
          <w:szCs w:val="24"/>
        </w:rPr>
        <w:t xml:space="preserve">prodávající neodstraní vadu předmětu plnění </w:t>
      </w:r>
      <w:r w:rsidRPr="00CC1904">
        <w:rPr>
          <w:rFonts w:ascii="Times New Roman" w:hAnsi="Times New Roman"/>
          <w:b/>
          <w:sz w:val="24"/>
          <w:szCs w:val="24"/>
        </w:rPr>
        <w:t>ve lhůtě 30 dnů</w:t>
      </w:r>
      <w:r w:rsidRPr="00CC1904">
        <w:rPr>
          <w:rFonts w:ascii="Times New Roman" w:hAnsi="Times New Roman"/>
          <w:sz w:val="24"/>
          <w:szCs w:val="24"/>
        </w:rPr>
        <w:t xml:space="preserve"> ode dne reklamace – oznámení o vzniku vady kupujícím prodávajícímu nebo oznámil-li prodávající před jejím uplynutím, že vadu neodstraní;</w:t>
      </w:r>
    </w:p>
    <w:p w:rsidR="00CC1904" w:rsidRPr="00CC1904" w:rsidRDefault="00CC1904" w:rsidP="00CC1904">
      <w:pPr>
        <w:pStyle w:val="Odstavecseseznamem"/>
        <w:numPr>
          <w:ilvl w:val="0"/>
          <w:numId w:val="21"/>
        </w:numPr>
        <w:spacing w:line="240" w:lineRule="auto"/>
        <w:ind w:left="1134" w:hanging="425"/>
        <w:contextualSpacing w:val="0"/>
        <w:jc w:val="both"/>
        <w:rPr>
          <w:rFonts w:ascii="Times New Roman" w:hAnsi="Times New Roman"/>
          <w:sz w:val="24"/>
          <w:szCs w:val="24"/>
        </w:rPr>
      </w:pPr>
      <w:r w:rsidRPr="00CC1904">
        <w:rPr>
          <w:rFonts w:ascii="Times New Roman" w:hAnsi="Times New Roman"/>
          <w:sz w:val="24"/>
          <w:szCs w:val="24"/>
        </w:rPr>
        <w:t xml:space="preserve">pokud je prodávající v prodlení s dodáním zboží delším než </w:t>
      </w:r>
      <w:r w:rsidRPr="00CC1904">
        <w:rPr>
          <w:rFonts w:ascii="Times New Roman" w:hAnsi="Times New Roman"/>
          <w:b/>
          <w:sz w:val="24"/>
          <w:szCs w:val="24"/>
        </w:rPr>
        <w:t>15 dnů;</w:t>
      </w:r>
    </w:p>
    <w:p w:rsidR="00CC1904" w:rsidRPr="00CC1904" w:rsidRDefault="00CC1904" w:rsidP="00CC1904">
      <w:pPr>
        <w:pStyle w:val="Odstavecseseznamem"/>
        <w:numPr>
          <w:ilvl w:val="0"/>
          <w:numId w:val="21"/>
        </w:numPr>
        <w:spacing w:line="240" w:lineRule="auto"/>
        <w:ind w:left="1134" w:hanging="425"/>
        <w:contextualSpacing w:val="0"/>
        <w:jc w:val="both"/>
        <w:rPr>
          <w:rFonts w:ascii="Times New Roman" w:hAnsi="Times New Roman"/>
          <w:sz w:val="24"/>
          <w:szCs w:val="24"/>
        </w:rPr>
      </w:pPr>
      <w:r w:rsidRPr="00CC1904">
        <w:rPr>
          <w:rFonts w:ascii="Times New Roman" w:hAnsi="Times New Roman"/>
          <w:sz w:val="24"/>
          <w:szCs w:val="24"/>
        </w:rPr>
        <w:lastRenderedPageBreak/>
        <w:t>vůči majetku prodávajícího bylo zahájeno insolvenční řízení dle zákona č. 182/2006 Sb., o úpadku a způsobech jeho řešení (insolvenční zákon), v platném znění, v němž bylo vydáno rozhodnutí o úpadku;</w:t>
      </w:r>
    </w:p>
    <w:p w:rsidR="00CC1904" w:rsidRPr="00CC1904" w:rsidRDefault="00CC1904" w:rsidP="00CC1904">
      <w:pPr>
        <w:pStyle w:val="Odstavecseseznamem"/>
        <w:numPr>
          <w:ilvl w:val="0"/>
          <w:numId w:val="21"/>
        </w:numPr>
        <w:spacing w:line="240" w:lineRule="auto"/>
        <w:ind w:left="1134" w:hanging="425"/>
        <w:contextualSpacing w:val="0"/>
        <w:jc w:val="both"/>
        <w:rPr>
          <w:rFonts w:ascii="Times New Roman" w:hAnsi="Times New Roman"/>
          <w:sz w:val="24"/>
          <w:szCs w:val="24"/>
        </w:rPr>
      </w:pPr>
      <w:r w:rsidRPr="00CC1904">
        <w:rPr>
          <w:rFonts w:ascii="Times New Roman" w:hAnsi="Times New Roman"/>
          <w:sz w:val="24"/>
          <w:szCs w:val="24"/>
        </w:rPr>
        <w:t>návrh na zahájení insolvenčního řízení vůči majetku prodávajícího byl zamítnut pro nedostatek majetku k úhradě nákladů tohoto řízení;</w:t>
      </w:r>
    </w:p>
    <w:p w:rsidR="00CC1904" w:rsidRPr="00CC1904" w:rsidRDefault="00CC1904" w:rsidP="00CC1904">
      <w:pPr>
        <w:pStyle w:val="Odstavecseseznamem"/>
        <w:numPr>
          <w:ilvl w:val="0"/>
          <w:numId w:val="21"/>
        </w:numPr>
        <w:spacing w:line="240" w:lineRule="auto"/>
        <w:ind w:left="1134" w:hanging="425"/>
        <w:contextualSpacing w:val="0"/>
        <w:jc w:val="both"/>
        <w:rPr>
          <w:rFonts w:ascii="Times New Roman" w:hAnsi="Times New Roman"/>
          <w:sz w:val="24"/>
          <w:szCs w:val="24"/>
        </w:rPr>
      </w:pPr>
      <w:r w:rsidRPr="00CC1904">
        <w:rPr>
          <w:rFonts w:ascii="Times New Roman" w:hAnsi="Times New Roman"/>
          <w:sz w:val="24"/>
          <w:szCs w:val="24"/>
        </w:rPr>
        <w:t>výdaje, které by kupujícímu na základě této smlouvy měly vzniknout, budou Řídícím orgánem OP, případně jiným kontrolním orgánem, označeny za nezpůsobilé;</w:t>
      </w:r>
    </w:p>
    <w:p w:rsidR="00CC1904" w:rsidRPr="00CC1904" w:rsidRDefault="00CC1904" w:rsidP="00CC1904">
      <w:pPr>
        <w:pStyle w:val="Odstavecseseznamem"/>
        <w:numPr>
          <w:ilvl w:val="0"/>
          <w:numId w:val="21"/>
        </w:numPr>
        <w:spacing w:line="240" w:lineRule="auto"/>
        <w:ind w:left="1134" w:hanging="425"/>
        <w:contextualSpacing w:val="0"/>
        <w:jc w:val="both"/>
        <w:rPr>
          <w:rFonts w:ascii="Times New Roman" w:hAnsi="Times New Roman"/>
          <w:sz w:val="24"/>
          <w:szCs w:val="24"/>
        </w:rPr>
      </w:pPr>
      <w:r w:rsidRPr="00CC1904">
        <w:rPr>
          <w:rFonts w:ascii="Times New Roman" w:hAnsi="Times New Roman"/>
          <w:sz w:val="24"/>
          <w:szCs w:val="24"/>
        </w:rPr>
        <w:t>by předmět plnění neměl požadované vlastnosti stanovené v technické specifikaci v příloze č. 1 této smlouvy a v dokumentaci k plnění v příloze č. 2 této smlouvy.</w:t>
      </w:r>
    </w:p>
    <w:p w:rsidR="00CC1904" w:rsidRPr="00CC1904" w:rsidRDefault="00CC1904" w:rsidP="00CC1904">
      <w:pPr>
        <w:pStyle w:val="Odstavecseseznamem"/>
        <w:numPr>
          <w:ilvl w:val="0"/>
          <w:numId w:val="24"/>
        </w:numPr>
        <w:spacing w:before="120" w:line="240" w:lineRule="atLeast"/>
        <w:ind w:left="284" w:hanging="284"/>
        <w:contextualSpacing w:val="0"/>
        <w:jc w:val="both"/>
        <w:rPr>
          <w:rFonts w:ascii="Times New Roman" w:hAnsi="Times New Roman"/>
          <w:sz w:val="24"/>
          <w:szCs w:val="24"/>
        </w:rPr>
      </w:pPr>
      <w:r w:rsidRPr="00CC1904">
        <w:rPr>
          <w:rFonts w:ascii="Times New Roman" w:hAnsi="Times New Roman"/>
          <w:sz w:val="24"/>
          <w:szCs w:val="24"/>
        </w:rPr>
        <w:t xml:space="preserve">Prodávající má právo odstoupit od smlouvy v případě, že je kupující v prodlení s úhradou kupní ceny, resp. její části odpovídající ceně zboží řádně dodaného prodávajícím ve shodě s výzvou (objednávkou) kupujícího, po dobu delší než 30 dnů a tuto skutečnost nenapravil ani po písemném upozornění ze strany prodávajícího. </w:t>
      </w:r>
    </w:p>
    <w:p w:rsidR="00CC1904" w:rsidRPr="00CC1904" w:rsidRDefault="00CC1904" w:rsidP="00CC1904">
      <w:pPr>
        <w:pStyle w:val="Odstavecseseznamem"/>
        <w:numPr>
          <w:ilvl w:val="0"/>
          <w:numId w:val="24"/>
        </w:numPr>
        <w:spacing w:after="0" w:line="240" w:lineRule="atLeast"/>
        <w:ind w:left="284" w:hanging="284"/>
        <w:contextualSpacing w:val="0"/>
        <w:jc w:val="both"/>
        <w:rPr>
          <w:rFonts w:ascii="Times New Roman" w:hAnsi="Times New Roman"/>
          <w:sz w:val="24"/>
          <w:szCs w:val="24"/>
        </w:rPr>
      </w:pPr>
      <w:r w:rsidRPr="00CC1904">
        <w:rPr>
          <w:rFonts w:ascii="Times New Roman" w:hAnsi="Times New Roman"/>
          <w:sz w:val="24"/>
          <w:szCs w:val="24"/>
        </w:rPr>
        <w:t>Tato smlouva dále zaniká:</w:t>
      </w:r>
    </w:p>
    <w:p w:rsidR="00CC1904" w:rsidRPr="00CC1904" w:rsidRDefault="00CC1904" w:rsidP="00CC1904">
      <w:pPr>
        <w:numPr>
          <w:ilvl w:val="0"/>
          <w:numId w:val="28"/>
        </w:numPr>
        <w:spacing w:after="0" w:line="240" w:lineRule="auto"/>
        <w:jc w:val="both"/>
        <w:rPr>
          <w:rFonts w:ascii="Times New Roman" w:hAnsi="Times New Roman"/>
          <w:sz w:val="24"/>
          <w:szCs w:val="24"/>
        </w:rPr>
      </w:pPr>
      <w:r w:rsidRPr="00CC1904">
        <w:rPr>
          <w:rFonts w:ascii="Times New Roman" w:hAnsi="Times New Roman"/>
          <w:sz w:val="24"/>
          <w:szCs w:val="24"/>
        </w:rPr>
        <w:t>písemnou dohodou smluvních stran,</w:t>
      </w:r>
    </w:p>
    <w:p w:rsidR="00CC1904" w:rsidRPr="00CC1904" w:rsidRDefault="00CC1904" w:rsidP="00CC1904">
      <w:pPr>
        <w:numPr>
          <w:ilvl w:val="0"/>
          <w:numId w:val="28"/>
        </w:numPr>
        <w:spacing w:after="0" w:line="240" w:lineRule="auto"/>
        <w:jc w:val="both"/>
        <w:rPr>
          <w:rFonts w:ascii="Times New Roman" w:hAnsi="Times New Roman"/>
          <w:sz w:val="24"/>
          <w:szCs w:val="24"/>
        </w:rPr>
      </w:pPr>
      <w:r w:rsidRPr="00CC1904">
        <w:rPr>
          <w:rFonts w:ascii="Times New Roman" w:hAnsi="Times New Roman"/>
          <w:sz w:val="24"/>
          <w:szCs w:val="24"/>
        </w:rPr>
        <w:t>uplynutím sjednané doby,</w:t>
      </w:r>
    </w:p>
    <w:p w:rsidR="00CC1904" w:rsidRPr="00CC1904" w:rsidRDefault="00CC1904" w:rsidP="00CC1904">
      <w:pPr>
        <w:numPr>
          <w:ilvl w:val="0"/>
          <w:numId w:val="28"/>
        </w:numPr>
        <w:spacing w:after="0" w:line="240" w:lineRule="atLeast"/>
        <w:jc w:val="both"/>
        <w:rPr>
          <w:rFonts w:ascii="Times New Roman" w:hAnsi="Times New Roman"/>
          <w:sz w:val="24"/>
          <w:szCs w:val="24"/>
        </w:rPr>
      </w:pPr>
      <w:r w:rsidRPr="00CC1904">
        <w:rPr>
          <w:rFonts w:ascii="Times New Roman" w:hAnsi="Times New Roman"/>
          <w:sz w:val="24"/>
          <w:szCs w:val="24"/>
        </w:rPr>
        <w:t xml:space="preserve">pokud prodávající dodal kupujícímu zboží v celkové ceně 1.999.999.00 Kč bez DPH. V takovém případě smlouva zaniká okamžikem doručení oznámení kupujícího o této celkové ceně dodaného zboží prodávajícímu. </w:t>
      </w:r>
    </w:p>
    <w:p w:rsidR="00CC1904" w:rsidRPr="00CC1904" w:rsidRDefault="00CC1904" w:rsidP="00CC1904">
      <w:pPr>
        <w:pStyle w:val="Odstavecseseznamem"/>
        <w:numPr>
          <w:ilvl w:val="0"/>
          <w:numId w:val="24"/>
        </w:numPr>
        <w:spacing w:before="120" w:line="240" w:lineRule="atLeast"/>
        <w:ind w:left="284" w:hanging="284"/>
        <w:contextualSpacing w:val="0"/>
        <w:jc w:val="both"/>
        <w:rPr>
          <w:rFonts w:ascii="Times New Roman" w:hAnsi="Times New Roman"/>
          <w:sz w:val="24"/>
          <w:szCs w:val="24"/>
        </w:rPr>
      </w:pPr>
      <w:r w:rsidRPr="00CC1904">
        <w:rPr>
          <w:rFonts w:ascii="Times New Roman" w:hAnsi="Times New Roman"/>
          <w:sz w:val="24"/>
          <w:szCs w:val="24"/>
        </w:rPr>
        <w:t xml:space="preserve">Odstoupení od smlouvy musí kupující i prodávající oznámit druhé smluvní straně bez zbytečného odkladu poté, co se dozvěděl o podstatném porušení smlouvy. </w:t>
      </w:r>
    </w:p>
    <w:p w:rsidR="00CC1904" w:rsidRPr="00CC1904" w:rsidRDefault="00CC1904" w:rsidP="00CC1904">
      <w:pPr>
        <w:pStyle w:val="Odstavecseseznamem"/>
        <w:numPr>
          <w:ilvl w:val="0"/>
          <w:numId w:val="24"/>
        </w:numPr>
        <w:spacing w:line="240" w:lineRule="atLeast"/>
        <w:ind w:left="284" w:hanging="284"/>
        <w:contextualSpacing w:val="0"/>
        <w:jc w:val="both"/>
        <w:rPr>
          <w:rFonts w:ascii="Times New Roman" w:hAnsi="Times New Roman"/>
          <w:sz w:val="24"/>
          <w:szCs w:val="24"/>
        </w:rPr>
      </w:pPr>
      <w:r w:rsidRPr="00CC1904">
        <w:rPr>
          <w:rFonts w:ascii="Times New Roman" w:hAnsi="Times New Roman"/>
          <w:sz w:val="24"/>
          <w:szCs w:val="24"/>
        </w:rPr>
        <w:t>Smluvní strany jsou dále oprávněny od smlouvy odstoupit v případech stanovených občanským zákoníkem.</w:t>
      </w:r>
    </w:p>
    <w:p w:rsidR="00CC1904" w:rsidRPr="00CC1904" w:rsidRDefault="00CC1904" w:rsidP="00CC1904">
      <w:pPr>
        <w:pStyle w:val="Odstavecseseznamem"/>
        <w:numPr>
          <w:ilvl w:val="0"/>
          <w:numId w:val="24"/>
        </w:numPr>
        <w:spacing w:line="240" w:lineRule="atLeast"/>
        <w:ind w:left="284" w:hanging="284"/>
        <w:contextualSpacing w:val="0"/>
        <w:jc w:val="both"/>
        <w:rPr>
          <w:rFonts w:ascii="Times New Roman" w:hAnsi="Times New Roman"/>
          <w:sz w:val="24"/>
          <w:szCs w:val="24"/>
        </w:rPr>
      </w:pPr>
      <w:r w:rsidRPr="00CC1904">
        <w:rPr>
          <w:rFonts w:ascii="Times New Roman" w:hAnsi="Times New Roman"/>
          <w:sz w:val="24"/>
          <w:szCs w:val="24"/>
        </w:rPr>
        <w:t>Nastanou-li u některé ze smluvních stran skutečnosti bránící řádnému plnění této smlouvy, je tato smluvní strana povinna to ihned bez zbytečného odkladu oznámit druhé straně a vyvolat jednání zástupců oprávněných stran k podpisu smlouvy k řízení o dohodě.</w:t>
      </w:r>
    </w:p>
    <w:p w:rsidR="00CC1904" w:rsidRPr="00CC1904" w:rsidRDefault="00CC1904" w:rsidP="00CC1904">
      <w:pPr>
        <w:pStyle w:val="Odstavecseseznamem"/>
        <w:rPr>
          <w:rFonts w:ascii="Times New Roman" w:hAnsi="Times New Roman"/>
          <w:sz w:val="24"/>
          <w:szCs w:val="24"/>
        </w:rPr>
      </w:pPr>
    </w:p>
    <w:p w:rsidR="00CC1904" w:rsidRPr="00CC1904" w:rsidRDefault="00CC1904" w:rsidP="00CC1904">
      <w:pPr>
        <w:spacing w:before="120"/>
        <w:ind w:left="6"/>
        <w:jc w:val="center"/>
        <w:rPr>
          <w:rFonts w:ascii="Times New Roman" w:hAnsi="Times New Roman"/>
          <w:b/>
          <w:sz w:val="24"/>
          <w:szCs w:val="24"/>
          <w:u w:val="single"/>
        </w:rPr>
      </w:pPr>
      <w:r w:rsidRPr="00CC1904">
        <w:rPr>
          <w:rFonts w:ascii="Times New Roman" w:hAnsi="Times New Roman"/>
          <w:b/>
          <w:sz w:val="24"/>
          <w:szCs w:val="24"/>
          <w:u w:val="single"/>
        </w:rPr>
        <w:t>IX. Ustanovení o doručování, kontaktní osoby</w:t>
      </w:r>
    </w:p>
    <w:p w:rsidR="00CC1904" w:rsidRPr="00CC1904" w:rsidRDefault="00CC1904" w:rsidP="00CC1904">
      <w:pPr>
        <w:rPr>
          <w:rFonts w:ascii="Times New Roman" w:hAnsi="Times New Roman"/>
          <w:sz w:val="24"/>
          <w:szCs w:val="24"/>
        </w:rPr>
      </w:pPr>
    </w:p>
    <w:p w:rsidR="00CC1904" w:rsidRPr="00CC1904" w:rsidRDefault="00CC1904" w:rsidP="00CC1904">
      <w:pPr>
        <w:pStyle w:val="ListParagraph1"/>
        <w:numPr>
          <w:ilvl w:val="0"/>
          <w:numId w:val="18"/>
        </w:numPr>
        <w:spacing w:after="0"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 xml:space="preserve">Smluvní strany se dohodly a prodávající určil, že osobou oprávněnou jednat za prodávajícího ve všech věcech, které se týkají realizace této smlouvy, je: </w:t>
      </w:r>
    </w:p>
    <w:p w:rsidR="00CC1904" w:rsidRPr="00CC1904" w:rsidRDefault="00CC1904" w:rsidP="00CC1904">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CC1904">
        <w:rPr>
          <w:rFonts w:ascii="Times New Roman" w:hAnsi="Times New Roman"/>
          <w:color w:val="auto"/>
          <w:sz w:val="24"/>
          <w:szCs w:val="24"/>
        </w:rPr>
        <w:t>jméno: ………………………………</w:t>
      </w:r>
    </w:p>
    <w:p w:rsidR="00CC1904" w:rsidRPr="00CC1904" w:rsidRDefault="00CC1904" w:rsidP="00CC1904">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CC1904">
        <w:rPr>
          <w:rFonts w:ascii="Times New Roman" w:hAnsi="Times New Roman"/>
          <w:color w:val="auto"/>
          <w:sz w:val="24"/>
          <w:szCs w:val="24"/>
        </w:rPr>
        <w:t>doručovací adresa: ………………….</w:t>
      </w:r>
    </w:p>
    <w:p w:rsidR="00CC1904" w:rsidRPr="00CC1904" w:rsidRDefault="00CC1904" w:rsidP="00CC1904">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CC1904">
        <w:rPr>
          <w:rFonts w:ascii="Times New Roman" w:hAnsi="Times New Roman"/>
          <w:color w:val="auto"/>
          <w:sz w:val="24"/>
          <w:szCs w:val="24"/>
        </w:rPr>
        <w:t>tel: ………………………………….</w:t>
      </w:r>
    </w:p>
    <w:p w:rsidR="00CC1904" w:rsidRPr="00CC1904" w:rsidRDefault="00CC1904" w:rsidP="00CC1904">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CC1904">
        <w:rPr>
          <w:rFonts w:ascii="Times New Roman" w:hAnsi="Times New Roman"/>
          <w:color w:val="auto"/>
          <w:sz w:val="24"/>
          <w:szCs w:val="24"/>
        </w:rPr>
        <w:t>email: ………………………………</w:t>
      </w:r>
    </w:p>
    <w:p w:rsidR="00CC1904" w:rsidRPr="00CC1904" w:rsidRDefault="00CC1904" w:rsidP="00CC1904">
      <w:pPr>
        <w:pStyle w:val="honey"/>
        <w:numPr>
          <w:ilvl w:val="0"/>
          <w:numId w:val="18"/>
        </w:numPr>
        <w:spacing w:before="120" w:after="0" w:line="240" w:lineRule="auto"/>
        <w:ind w:left="357" w:hanging="357"/>
        <w:rPr>
          <w:rFonts w:ascii="Times New Roman" w:hAnsi="Times New Roman"/>
          <w:szCs w:val="24"/>
        </w:rPr>
      </w:pPr>
      <w:r w:rsidRPr="00CC1904">
        <w:rPr>
          <w:rFonts w:ascii="Times New Roman" w:hAnsi="Times New Roman"/>
          <w:szCs w:val="24"/>
        </w:rPr>
        <w:t>Smluvní strany se dohodly a kupující určil, že za zadavatele je zboží oprávněna převzít a dodací list podepsat osoba, která bude s tímto oprávněním uvedena v dílčí výzvě (objednávce) kupujícího.</w:t>
      </w:r>
    </w:p>
    <w:p w:rsidR="00CC1904" w:rsidRPr="00CC1904" w:rsidRDefault="00CC1904" w:rsidP="00CC1904">
      <w:pPr>
        <w:pStyle w:val="honey"/>
        <w:spacing w:line="240" w:lineRule="auto"/>
        <w:rPr>
          <w:rFonts w:ascii="Times New Roman" w:hAnsi="Times New Roman"/>
          <w:szCs w:val="24"/>
        </w:rPr>
      </w:pPr>
    </w:p>
    <w:p w:rsidR="00CC1904" w:rsidRPr="00CC1904" w:rsidRDefault="00CC1904" w:rsidP="00CC1904">
      <w:pPr>
        <w:pStyle w:val="ListParagraph1"/>
        <w:numPr>
          <w:ilvl w:val="0"/>
          <w:numId w:val="18"/>
        </w:numPr>
        <w:tabs>
          <w:tab w:val="left" w:pos="-284"/>
        </w:tabs>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Veškerá korespondence, pokyny, oznámení, odstoupení, žádosti, záznamy a jiné dokumenty vzniklé na základě této smlouvy mezi smluvními stranami nebo v souvislosti s ní budou, pokud sama smlouva nestanoví jinak, vyhotoveny v písemné formě v českém jazyce a doručují se k rukám a na doručovací adresy oprávněných zástupců dle této smlouvy.</w:t>
      </w:r>
    </w:p>
    <w:p w:rsidR="00CC1904" w:rsidRPr="00CC1904" w:rsidRDefault="00CC1904" w:rsidP="00CC1904">
      <w:pPr>
        <w:pStyle w:val="ListParagraph1"/>
        <w:numPr>
          <w:ilvl w:val="0"/>
          <w:numId w:val="18"/>
        </w:numPr>
        <w:tabs>
          <w:tab w:val="left" w:pos="-284"/>
        </w:tabs>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Má se za to, že došlá zásilka odeslaná s využitím provozovatele poštovních služeb došla třetí pracovní den po odeslání, byla-li však odeslána na adresu v jiném státu, pak patnáctý pracovní den po odeslání.</w:t>
      </w:r>
    </w:p>
    <w:p w:rsidR="00CC1904" w:rsidRPr="00CC1904" w:rsidRDefault="00CC1904" w:rsidP="00CC1904">
      <w:pPr>
        <w:pStyle w:val="ListParagraph1"/>
        <w:numPr>
          <w:ilvl w:val="0"/>
          <w:numId w:val="18"/>
        </w:numPr>
        <w:tabs>
          <w:tab w:val="left" w:pos="-284"/>
        </w:tabs>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lastRenderedPageBreak/>
        <w:t>Smluvní strany se dohodly, že pro vzájemnou komunikaci může být používána také elektronická pošta; ve věcech týkajících se změny či ukončení účinnosti této smlouvy je však nutné použít doručení prostřednictvím pošty, příp. osobně.</w:t>
      </w:r>
    </w:p>
    <w:p w:rsidR="00CC1904" w:rsidRPr="00CC1904" w:rsidRDefault="00CC1904" w:rsidP="00CC1904">
      <w:pPr>
        <w:pStyle w:val="ListParagraph1"/>
        <w:numPr>
          <w:ilvl w:val="0"/>
          <w:numId w:val="18"/>
        </w:numPr>
        <w:tabs>
          <w:tab w:val="left" w:pos="-284"/>
        </w:tabs>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 xml:space="preserve">Pokud v době účinnosti této smlouvy dojde ke změně adresy některé ze smluvních stran či jejích zástupců dle odst. 1 a 2 tohoto článku, je dotčená smluvní strana povinna neprodleně písemně oznámit druhé smluvní straně tuto změnu, a to způsobem uvedeným v tomto článku. </w:t>
      </w:r>
    </w:p>
    <w:p w:rsidR="00CC1904" w:rsidRPr="00CC1904" w:rsidRDefault="00CC1904" w:rsidP="00CC1904">
      <w:pPr>
        <w:pStyle w:val="ListParagraph1"/>
        <w:numPr>
          <w:ilvl w:val="0"/>
          <w:numId w:val="18"/>
        </w:numPr>
        <w:tabs>
          <w:tab w:val="left" w:pos="-284"/>
        </w:tabs>
        <w:spacing w:after="240"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Prodávající je povinen přijímat pokyny pouze od kupujícího, a to prostřednictvím osoby určené v odst. 2 tohoto článku a tímto odstavcem oprávněné za kupujícího jednat, nebo od osob písemně určených kupujícím. Seznam osob určených kupujícím bude prodávajícímu předán společně s první dílčí výzvou (objednávkou). Tento seznam může být v průběhu účinnosti smlouvy ze strany kupujícího písemně změněn.</w:t>
      </w:r>
    </w:p>
    <w:p w:rsidR="00CC1904" w:rsidRPr="00CC1904" w:rsidRDefault="00CC1904" w:rsidP="00CC1904">
      <w:pPr>
        <w:pStyle w:val="ListParagraph1"/>
        <w:tabs>
          <w:tab w:val="left" w:pos="-284"/>
        </w:tabs>
        <w:spacing w:after="240" w:line="240" w:lineRule="auto"/>
        <w:ind w:left="0"/>
        <w:contextualSpacing w:val="0"/>
        <w:jc w:val="both"/>
        <w:rPr>
          <w:rFonts w:ascii="Times New Roman" w:hAnsi="Times New Roman"/>
          <w:color w:val="auto"/>
          <w:sz w:val="24"/>
          <w:szCs w:val="24"/>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X. Ustanovení o nabytí vlastnického práva</w:t>
      </w:r>
    </w:p>
    <w:p w:rsidR="00CC1904" w:rsidRPr="00CC1904" w:rsidRDefault="00CC1904" w:rsidP="00CC1904">
      <w:pPr>
        <w:jc w:val="center"/>
        <w:rPr>
          <w:rFonts w:ascii="Times New Roman" w:hAnsi="Times New Roman"/>
          <w:b/>
          <w:sz w:val="24"/>
          <w:szCs w:val="24"/>
          <w:u w:val="single"/>
        </w:rPr>
      </w:pPr>
    </w:p>
    <w:p w:rsidR="00CC1904" w:rsidRPr="00CC1904" w:rsidRDefault="00CC1904" w:rsidP="00CC1904">
      <w:pPr>
        <w:numPr>
          <w:ilvl w:val="0"/>
          <w:numId w:val="19"/>
        </w:numPr>
        <w:spacing w:line="240" w:lineRule="auto"/>
        <w:ind w:left="284" w:right="-1" w:hanging="284"/>
        <w:jc w:val="both"/>
        <w:rPr>
          <w:rFonts w:ascii="Times New Roman" w:hAnsi="Times New Roman"/>
          <w:b/>
          <w:sz w:val="24"/>
          <w:szCs w:val="24"/>
          <w:u w:val="single"/>
        </w:rPr>
      </w:pPr>
      <w:r w:rsidRPr="00CC1904">
        <w:rPr>
          <w:rFonts w:ascii="Times New Roman" w:hAnsi="Times New Roman"/>
          <w:sz w:val="24"/>
          <w:szCs w:val="24"/>
        </w:rPr>
        <w:t>Vlastnické právo k předmětu plnění nabývá kupující podpisem dodacího listu oběma smluvními stranami dle čl. V. odst. 2 této smlouvy.</w:t>
      </w:r>
    </w:p>
    <w:p w:rsidR="00CC1904" w:rsidRPr="00CC1904" w:rsidRDefault="00CC1904" w:rsidP="00CC1904">
      <w:pPr>
        <w:numPr>
          <w:ilvl w:val="0"/>
          <w:numId w:val="19"/>
        </w:numPr>
        <w:spacing w:after="0" w:line="240" w:lineRule="auto"/>
        <w:ind w:left="284" w:right="-1" w:hanging="284"/>
        <w:jc w:val="both"/>
        <w:rPr>
          <w:rFonts w:ascii="Times New Roman" w:hAnsi="Times New Roman"/>
          <w:b/>
          <w:sz w:val="24"/>
          <w:szCs w:val="24"/>
          <w:u w:val="single"/>
        </w:rPr>
      </w:pPr>
      <w:r w:rsidRPr="00CC1904">
        <w:rPr>
          <w:rFonts w:ascii="Times New Roman" w:hAnsi="Times New Roman"/>
          <w:sz w:val="24"/>
          <w:szCs w:val="24"/>
        </w:rPr>
        <w:t>Do doby stanovené v čl. X. odst. 1 této smlouvy nese nebezpečí škody na předmětu plnění prodávající.</w:t>
      </w:r>
    </w:p>
    <w:p w:rsidR="00CC1904" w:rsidRPr="00CC1904" w:rsidRDefault="00CC1904" w:rsidP="00CC1904">
      <w:pPr>
        <w:ind w:left="284" w:right="-1"/>
        <w:jc w:val="both"/>
        <w:rPr>
          <w:rFonts w:ascii="Times New Roman" w:hAnsi="Times New Roman"/>
          <w:b/>
          <w:sz w:val="24"/>
          <w:szCs w:val="24"/>
          <w:u w:val="single"/>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XI. Subdodavatelé</w:t>
      </w:r>
    </w:p>
    <w:p w:rsidR="00CC1904" w:rsidRPr="00CC1904" w:rsidRDefault="00CC1904" w:rsidP="00CC1904">
      <w:pPr>
        <w:jc w:val="center"/>
        <w:rPr>
          <w:rFonts w:ascii="Times New Roman" w:hAnsi="Times New Roman"/>
          <w:b/>
          <w:color w:val="0070C0"/>
          <w:sz w:val="24"/>
          <w:szCs w:val="24"/>
          <w:u w:val="single"/>
        </w:rPr>
      </w:pPr>
    </w:p>
    <w:p w:rsidR="00CC1904" w:rsidRPr="00CC1904" w:rsidRDefault="00CC1904" w:rsidP="00CC1904">
      <w:pPr>
        <w:ind w:left="284" w:right="-1"/>
        <w:jc w:val="both"/>
        <w:rPr>
          <w:rFonts w:ascii="Times New Roman" w:hAnsi="Times New Roman"/>
          <w:sz w:val="24"/>
          <w:szCs w:val="24"/>
        </w:rPr>
      </w:pPr>
      <w:r w:rsidRPr="00CC1904">
        <w:rPr>
          <w:rFonts w:ascii="Times New Roman" w:hAnsi="Times New Roman"/>
          <w:sz w:val="24"/>
          <w:szCs w:val="24"/>
        </w:rPr>
        <w:t xml:space="preserve">Prodávající je povinen zajistit a financovat veškeré případné subdodavatelské práce nutné k řádnému splnění jeho povinností dle této smlouvy. Pokud pro plnění svých povinností z této smlouvy použije prodávající subdodavatele, odpovídá kupujícímu ve stejném rozsahu, jakoby plnění poskytl sám. </w:t>
      </w:r>
    </w:p>
    <w:p w:rsidR="00CC1904" w:rsidRPr="00CC1904" w:rsidRDefault="00CC1904" w:rsidP="00CC1904">
      <w:pPr>
        <w:ind w:right="-1"/>
        <w:jc w:val="both"/>
        <w:rPr>
          <w:rFonts w:ascii="Times New Roman" w:hAnsi="Times New Roman"/>
          <w:sz w:val="24"/>
          <w:szCs w:val="24"/>
        </w:rPr>
      </w:pPr>
    </w:p>
    <w:p w:rsidR="00CC1904" w:rsidRPr="00CC1904" w:rsidRDefault="00CC1904" w:rsidP="00CC1904">
      <w:pPr>
        <w:jc w:val="center"/>
        <w:rPr>
          <w:rFonts w:ascii="Times New Roman" w:hAnsi="Times New Roman"/>
          <w:b/>
          <w:sz w:val="24"/>
          <w:szCs w:val="24"/>
          <w:u w:val="single"/>
        </w:rPr>
      </w:pPr>
      <w:r w:rsidRPr="00CC1904">
        <w:rPr>
          <w:rFonts w:ascii="Times New Roman" w:hAnsi="Times New Roman"/>
          <w:b/>
          <w:sz w:val="24"/>
          <w:szCs w:val="24"/>
          <w:u w:val="single"/>
        </w:rPr>
        <w:t>XII. Závěrečná ustanovení</w:t>
      </w:r>
    </w:p>
    <w:p w:rsidR="00CC1904" w:rsidRPr="00CC1904" w:rsidRDefault="00CC1904" w:rsidP="00CC1904">
      <w:pPr>
        <w:jc w:val="center"/>
        <w:rPr>
          <w:rFonts w:ascii="Times New Roman" w:hAnsi="Times New Roman"/>
          <w:b/>
          <w:sz w:val="24"/>
          <w:szCs w:val="24"/>
          <w:u w:val="single"/>
        </w:rPr>
      </w:pPr>
    </w:p>
    <w:p w:rsidR="00CC1904" w:rsidRPr="00CC1904" w:rsidRDefault="00CC1904" w:rsidP="00CC1904">
      <w:pPr>
        <w:numPr>
          <w:ilvl w:val="0"/>
          <w:numId w:val="26"/>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předpisů, a ostatními obecně závaznými právními předpisy. </w:t>
      </w:r>
    </w:p>
    <w:p w:rsidR="00CC1904" w:rsidRPr="00CC1904" w:rsidRDefault="00CC1904" w:rsidP="00CC1904">
      <w:pPr>
        <w:numPr>
          <w:ilvl w:val="0"/>
          <w:numId w:val="26"/>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Veškeré změny či doplnění této smlouvy lze učinit pouze na základě písemné dohody smluvních stran. Takové dohody musí mít podobu datovaných, číslovaných a oběma smluvními stranami podepsaných dodatků smlouvy. Dodatky se po podpisu oběma smluvními stranami stávají nedílnou součástí této smlouvy. Za písemnou formu nebude pro tento účel považována výměna e-mailových, nebo jiných elektronických zpráv. Ke změně smlouvy učiněné jinou než sjednanou formou se nepřihlíží. </w:t>
      </w:r>
    </w:p>
    <w:p w:rsidR="00CC1904" w:rsidRPr="00CC1904" w:rsidRDefault="00CC1904" w:rsidP="00CC1904">
      <w:pPr>
        <w:numPr>
          <w:ilvl w:val="0"/>
          <w:numId w:val="26"/>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Tato smlouva nabývá platnosti a účinnosti ode dne jejího podpisu oběma smluvními stranami. 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w:t>
      </w:r>
    </w:p>
    <w:p w:rsidR="00CC1904" w:rsidRPr="00CC1904" w:rsidRDefault="00CC1904" w:rsidP="00CC1904">
      <w:pPr>
        <w:numPr>
          <w:ilvl w:val="0"/>
          <w:numId w:val="26"/>
        </w:numPr>
        <w:spacing w:line="240" w:lineRule="auto"/>
        <w:ind w:left="284" w:hanging="284"/>
        <w:jc w:val="both"/>
        <w:rPr>
          <w:rFonts w:ascii="Times New Roman" w:hAnsi="Times New Roman"/>
          <w:sz w:val="24"/>
          <w:szCs w:val="24"/>
        </w:rPr>
      </w:pPr>
      <w:r w:rsidRPr="00CC1904">
        <w:rPr>
          <w:rFonts w:ascii="Times New Roman" w:hAnsi="Times New Roman"/>
          <w:sz w:val="24"/>
          <w:szCs w:val="24"/>
        </w:rPr>
        <w:lastRenderedPageBreak/>
        <w:t>Kterýkoliv z účastníků této smlouvy může namítnout neplatnost této smlouvy anebo jejího dodatku z důvodu nedodržení formy kdykoliv, a to i když již bylo započato s plněním.</w:t>
      </w:r>
    </w:p>
    <w:p w:rsidR="00CC1904" w:rsidRPr="00CC1904" w:rsidRDefault="00CC1904" w:rsidP="00CC1904">
      <w:pPr>
        <w:numPr>
          <w:ilvl w:val="0"/>
          <w:numId w:val="26"/>
        </w:numPr>
        <w:spacing w:line="240" w:lineRule="auto"/>
        <w:ind w:left="284" w:hanging="284"/>
        <w:jc w:val="both"/>
        <w:rPr>
          <w:rFonts w:ascii="Times New Roman" w:hAnsi="Times New Roman"/>
          <w:sz w:val="24"/>
          <w:szCs w:val="24"/>
        </w:rPr>
      </w:pPr>
      <w:r w:rsidRPr="00CC1904">
        <w:rPr>
          <w:rFonts w:ascii="Times New Roman" w:hAnsi="Times New Roman"/>
          <w:sz w:val="24"/>
          <w:szCs w:val="24"/>
        </w:rPr>
        <w:t xml:space="preserve">Prodávající je povinen archivovat originální vyhotovení této smlouvy včetně jejích dodatků, originály účetních dokladů a dalších dokladů vztahujících se k realizaci předmětu této smlouvy po dobu </w:t>
      </w:r>
      <w:r w:rsidRPr="00CC1904">
        <w:rPr>
          <w:rFonts w:ascii="Times New Roman" w:hAnsi="Times New Roman"/>
          <w:b/>
          <w:sz w:val="24"/>
          <w:szCs w:val="24"/>
        </w:rPr>
        <w:t>10 let</w:t>
      </w:r>
      <w:r w:rsidRPr="00CC1904">
        <w:rPr>
          <w:rFonts w:ascii="Times New Roman" w:hAnsi="Times New Roman"/>
          <w:sz w:val="24"/>
          <w:szCs w:val="24"/>
        </w:rPr>
        <w:t xml:space="preserve"> ode dne nabytí účinnosti této smlouvy. Po tuto dobu je prodávající povinen umožnit osobám oprávněným k výkonu kontroly provést kontrolu dokladů souvisejících s plněním této smlouvy.</w:t>
      </w:r>
    </w:p>
    <w:p w:rsidR="00CC1904" w:rsidRPr="00CC1904" w:rsidRDefault="00CC1904" w:rsidP="00CC1904">
      <w:pPr>
        <w:pStyle w:val="ListParagraph1"/>
        <w:numPr>
          <w:ilvl w:val="0"/>
          <w:numId w:val="26"/>
        </w:numPr>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 xml:space="preserve">Prodávající bere na vědomí, že je ve smyslu § 2 písm. e) zákona č. 320/2001 Sb., o finanční kontrole, v platném znění, osobou povinnou spolupůsobit při finanční kontrole a že je povinen plnit další povinnosti v souvislosti s výkonem kontroly dle zákona č.255/2012 </w:t>
      </w:r>
      <w:proofErr w:type="spellStart"/>
      <w:r w:rsidRPr="00CC1904">
        <w:rPr>
          <w:rFonts w:ascii="Times New Roman" w:hAnsi="Times New Roman"/>
          <w:color w:val="auto"/>
          <w:sz w:val="24"/>
          <w:szCs w:val="24"/>
        </w:rPr>
        <w:t>Sb</w:t>
      </w:r>
      <w:proofErr w:type="spellEnd"/>
      <w:r w:rsidRPr="00CC1904">
        <w:rPr>
          <w:rFonts w:ascii="Times New Roman" w:hAnsi="Times New Roman"/>
          <w:color w:val="auto"/>
          <w:sz w:val="24"/>
          <w:szCs w:val="24"/>
        </w:rPr>
        <w:t>, o kontrole, ve znění pozdějších předpisů. V tomto smyslu se dodavatel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subdodavatele.</w:t>
      </w:r>
    </w:p>
    <w:p w:rsidR="00CC1904" w:rsidRPr="00CC1904" w:rsidRDefault="00CC1904" w:rsidP="00CC1904">
      <w:pPr>
        <w:pStyle w:val="ListParagraph1"/>
        <w:spacing w:line="240" w:lineRule="auto"/>
        <w:ind w:left="284"/>
        <w:contextualSpacing w:val="0"/>
        <w:jc w:val="both"/>
        <w:rPr>
          <w:rFonts w:ascii="Times New Roman" w:hAnsi="Times New Roman"/>
          <w:color w:val="auto"/>
          <w:sz w:val="24"/>
          <w:szCs w:val="24"/>
        </w:rPr>
      </w:pPr>
    </w:p>
    <w:p w:rsidR="00CC1904" w:rsidRPr="00CC1904" w:rsidRDefault="00CC1904" w:rsidP="00CC1904">
      <w:pPr>
        <w:pStyle w:val="ListParagraph1"/>
        <w:numPr>
          <w:ilvl w:val="0"/>
          <w:numId w:val="26"/>
        </w:numPr>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Prodávající</w:t>
      </w:r>
      <w:r w:rsidRPr="00CC1904">
        <w:rPr>
          <w:rFonts w:ascii="Times New Roman" w:hAnsi="Times New Roman"/>
          <w:sz w:val="24"/>
          <w:szCs w:val="24"/>
        </w:rPr>
        <w:t xml:space="preserve"> </w:t>
      </w:r>
      <w:r w:rsidRPr="00CC1904">
        <w:rPr>
          <w:rFonts w:ascii="Times New Roman" w:hAnsi="Times New Roman"/>
          <w:spacing w:val="1"/>
          <w:sz w:val="24"/>
          <w:szCs w:val="24"/>
        </w:rPr>
        <w:t>be</w:t>
      </w:r>
      <w:r w:rsidRPr="00CC1904">
        <w:rPr>
          <w:rFonts w:ascii="Times New Roman" w:hAnsi="Times New Roman"/>
          <w:spacing w:val="-2"/>
          <w:sz w:val="24"/>
          <w:szCs w:val="24"/>
        </w:rPr>
        <w:t>r</w:t>
      </w:r>
      <w:r w:rsidRPr="00CC1904">
        <w:rPr>
          <w:rFonts w:ascii="Times New Roman" w:hAnsi="Times New Roman"/>
          <w:sz w:val="24"/>
          <w:szCs w:val="24"/>
        </w:rPr>
        <w:t>e</w:t>
      </w:r>
      <w:r w:rsidRPr="00CC1904">
        <w:rPr>
          <w:rFonts w:ascii="Times New Roman" w:hAnsi="Times New Roman"/>
          <w:spacing w:val="-5"/>
          <w:sz w:val="24"/>
          <w:szCs w:val="24"/>
        </w:rPr>
        <w:t xml:space="preserve"> </w:t>
      </w:r>
      <w:r w:rsidRPr="00CC1904">
        <w:rPr>
          <w:rFonts w:ascii="Times New Roman" w:hAnsi="Times New Roman"/>
          <w:spacing w:val="1"/>
          <w:sz w:val="24"/>
          <w:szCs w:val="24"/>
        </w:rPr>
        <w:t>n</w:t>
      </w:r>
      <w:r w:rsidRPr="00CC1904">
        <w:rPr>
          <w:rFonts w:ascii="Times New Roman" w:hAnsi="Times New Roman"/>
          <w:sz w:val="24"/>
          <w:szCs w:val="24"/>
        </w:rPr>
        <w:t>a</w:t>
      </w:r>
      <w:r w:rsidRPr="00CC1904">
        <w:rPr>
          <w:rFonts w:ascii="Times New Roman" w:hAnsi="Times New Roman"/>
          <w:spacing w:val="-3"/>
          <w:sz w:val="24"/>
          <w:szCs w:val="24"/>
        </w:rPr>
        <w:t xml:space="preserve"> v</w:t>
      </w:r>
      <w:r w:rsidRPr="00CC1904">
        <w:rPr>
          <w:rFonts w:ascii="Times New Roman" w:hAnsi="Times New Roman"/>
          <w:spacing w:val="1"/>
          <w:sz w:val="24"/>
          <w:szCs w:val="24"/>
        </w:rPr>
        <w:t>ědo</w:t>
      </w:r>
      <w:r w:rsidRPr="00CC1904">
        <w:rPr>
          <w:rFonts w:ascii="Times New Roman" w:hAnsi="Times New Roman"/>
          <w:sz w:val="24"/>
          <w:szCs w:val="24"/>
        </w:rPr>
        <w:t>m</w:t>
      </w:r>
      <w:r w:rsidRPr="00CC1904">
        <w:rPr>
          <w:rFonts w:ascii="Times New Roman" w:hAnsi="Times New Roman"/>
          <w:spacing w:val="-2"/>
          <w:sz w:val="24"/>
          <w:szCs w:val="24"/>
        </w:rPr>
        <w:t>í</w:t>
      </w:r>
      <w:r w:rsidRPr="00CC1904">
        <w:rPr>
          <w:rFonts w:ascii="Times New Roman" w:hAnsi="Times New Roman"/>
          <w:sz w:val="24"/>
          <w:szCs w:val="24"/>
        </w:rPr>
        <w:t>,</w:t>
      </w:r>
      <w:r w:rsidRPr="00CC1904">
        <w:rPr>
          <w:rFonts w:ascii="Times New Roman" w:hAnsi="Times New Roman"/>
          <w:spacing w:val="-7"/>
          <w:sz w:val="24"/>
          <w:szCs w:val="24"/>
        </w:rPr>
        <w:t xml:space="preserve"> </w:t>
      </w:r>
      <w:r w:rsidRPr="00CC1904">
        <w:rPr>
          <w:rFonts w:ascii="Times New Roman" w:hAnsi="Times New Roman"/>
          <w:spacing w:val="1"/>
          <w:sz w:val="24"/>
          <w:szCs w:val="24"/>
        </w:rPr>
        <w:t>ž</w:t>
      </w:r>
      <w:r w:rsidRPr="00CC1904">
        <w:rPr>
          <w:rFonts w:ascii="Times New Roman" w:hAnsi="Times New Roman"/>
          <w:sz w:val="24"/>
          <w:szCs w:val="24"/>
        </w:rPr>
        <w:t>e</w:t>
      </w:r>
      <w:r w:rsidRPr="00CC1904">
        <w:rPr>
          <w:rFonts w:ascii="Times New Roman" w:hAnsi="Times New Roman"/>
          <w:spacing w:val="-4"/>
          <w:sz w:val="24"/>
          <w:szCs w:val="24"/>
        </w:rPr>
        <w:t xml:space="preserve"> kupující </w:t>
      </w:r>
      <w:r w:rsidRPr="00CC1904">
        <w:rPr>
          <w:rFonts w:ascii="Times New Roman" w:hAnsi="Times New Roman"/>
          <w:sz w:val="24"/>
          <w:szCs w:val="24"/>
        </w:rPr>
        <w:t>je</w:t>
      </w:r>
      <w:r w:rsidRPr="00CC1904">
        <w:rPr>
          <w:rFonts w:ascii="Times New Roman" w:hAnsi="Times New Roman"/>
          <w:spacing w:val="-5"/>
          <w:sz w:val="24"/>
          <w:szCs w:val="24"/>
        </w:rPr>
        <w:t xml:space="preserve"> </w:t>
      </w:r>
      <w:r w:rsidRPr="00CC1904">
        <w:rPr>
          <w:rFonts w:ascii="Times New Roman" w:hAnsi="Times New Roman"/>
          <w:spacing w:val="1"/>
          <w:sz w:val="24"/>
          <w:szCs w:val="24"/>
        </w:rPr>
        <w:t>po</w:t>
      </w:r>
      <w:r w:rsidRPr="00CC1904">
        <w:rPr>
          <w:rFonts w:ascii="Times New Roman" w:hAnsi="Times New Roman"/>
          <w:sz w:val="24"/>
          <w:szCs w:val="24"/>
        </w:rPr>
        <w:t>vi</w:t>
      </w:r>
      <w:r w:rsidRPr="00CC1904">
        <w:rPr>
          <w:rFonts w:ascii="Times New Roman" w:hAnsi="Times New Roman"/>
          <w:spacing w:val="-1"/>
          <w:sz w:val="24"/>
          <w:szCs w:val="24"/>
        </w:rPr>
        <w:t>n</w:t>
      </w:r>
      <w:r w:rsidRPr="00CC1904">
        <w:rPr>
          <w:rFonts w:ascii="Times New Roman" w:hAnsi="Times New Roman"/>
          <w:spacing w:val="1"/>
          <w:sz w:val="24"/>
          <w:szCs w:val="24"/>
        </w:rPr>
        <w:t>e</w:t>
      </w:r>
      <w:r w:rsidRPr="00CC1904">
        <w:rPr>
          <w:rFonts w:ascii="Times New Roman" w:hAnsi="Times New Roman"/>
          <w:sz w:val="24"/>
          <w:szCs w:val="24"/>
        </w:rPr>
        <w:t>n</w:t>
      </w:r>
      <w:r w:rsidRPr="00CC1904">
        <w:rPr>
          <w:rFonts w:ascii="Times New Roman" w:hAnsi="Times New Roman"/>
          <w:spacing w:val="-6"/>
          <w:sz w:val="24"/>
          <w:szCs w:val="24"/>
        </w:rPr>
        <w:t xml:space="preserve"> </w:t>
      </w:r>
      <w:r w:rsidRPr="00CC1904">
        <w:rPr>
          <w:rFonts w:ascii="Times New Roman" w:hAnsi="Times New Roman"/>
          <w:spacing w:val="1"/>
          <w:sz w:val="24"/>
          <w:szCs w:val="24"/>
        </w:rPr>
        <w:t>dod</w:t>
      </w:r>
      <w:r w:rsidRPr="00CC1904">
        <w:rPr>
          <w:rFonts w:ascii="Times New Roman" w:hAnsi="Times New Roman"/>
          <w:spacing w:val="-2"/>
          <w:sz w:val="24"/>
          <w:szCs w:val="24"/>
        </w:rPr>
        <w:t>r</w:t>
      </w:r>
      <w:r w:rsidRPr="00CC1904">
        <w:rPr>
          <w:rFonts w:ascii="Times New Roman" w:hAnsi="Times New Roman"/>
          <w:spacing w:val="1"/>
          <w:sz w:val="24"/>
          <w:szCs w:val="24"/>
        </w:rPr>
        <w:t>ž</w:t>
      </w:r>
      <w:r w:rsidRPr="00CC1904">
        <w:rPr>
          <w:rFonts w:ascii="Times New Roman" w:hAnsi="Times New Roman"/>
          <w:spacing w:val="-2"/>
          <w:sz w:val="24"/>
          <w:szCs w:val="24"/>
        </w:rPr>
        <w:t>e</w:t>
      </w:r>
      <w:r w:rsidRPr="00CC1904">
        <w:rPr>
          <w:rFonts w:ascii="Times New Roman" w:hAnsi="Times New Roman"/>
          <w:sz w:val="24"/>
          <w:szCs w:val="24"/>
        </w:rPr>
        <w:t>t</w:t>
      </w:r>
      <w:r w:rsidRPr="00CC1904">
        <w:rPr>
          <w:rFonts w:ascii="Times New Roman" w:hAnsi="Times New Roman"/>
          <w:spacing w:val="-5"/>
          <w:sz w:val="24"/>
          <w:szCs w:val="24"/>
        </w:rPr>
        <w:t xml:space="preserve"> </w:t>
      </w:r>
      <w:r w:rsidRPr="00CC1904">
        <w:rPr>
          <w:rFonts w:ascii="Times New Roman" w:hAnsi="Times New Roman"/>
          <w:spacing w:val="1"/>
          <w:sz w:val="24"/>
          <w:szCs w:val="24"/>
        </w:rPr>
        <w:t>p</w:t>
      </w:r>
      <w:r w:rsidRPr="00CC1904">
        <w:rPr>
          <w:rFonts w:ascii="Times New Roman" w:hAnsi="Times New Roman"/>
          <w:spacing w:val="-2"/>
          <w:sz w:val="24"/>
          <w:szCs w:val="24"/>
        </w:rPr>
        <w:t>o</w:t>
      </w:r>
      <w:r w:rsidRPr="00CC1904">
        <w:rPr>
          <w:rFonts w:ascii="Times New Roman" w:hAnsi="Times New Roman"/>
          <w:spacing w:val="1"/>
          <w:sz w:val="24"/>
          <w:szCs w:val="24"/>
        </w:rPr>
        <w:t>ž</w:t>
      </w:r>
      <w:r w:rsidRPr="00CC1904">
        <w:rPr>
          <w:rFonts w:ascii="Times New Roman" w:hAnsi="Times New Roman"/>
          <w:sz w:val="24"/>
          <w:szCs w:val="24"/>
        </w:rPr>
        <w:t>a</w:t>
      </w:r>
      <w:r w:rsidRPr="00CC1904">
        <w:rPr>
          <w:rFonts w:ascii="Times New Roman" w:hAnsi="Times New Roman"/>
          <w:spacing w:val="-1"/>
          <w:sz w:val="24"/>
          <w:szCs w:val="24"/>
        </w:rPr>
        <w:t>d</w:t>
      </w:r>
      <w:r w:rsidRPr="00CC1904">
        <w:rPr>
          <w:rFonts w:ascii="Times New Roman" w:hAnsi="Times New Roman"/>
          <w:sz w:val="24"/>
          <w:szCs w:val="24"/>
        </w:rPr>
        <w:t>av</w:t>
      </w:r>
      <w:r w:rsidRPr="00CC1904">
        <w:rPr>
          <w:rFonts w:ascii="Times New Roman" w:hAnsi="Times New Roman"/>
          <w:spacing w:val="-1"/>
          <w:sz w:val="24"/>
          <w:szCs w:val="24"/>
        </w:rPr>
        <w:t>k</w:t>
      </w:r>
      <w:r w:rsidRPr="00CC1904">
        <w:rPr>
          <w:rFonts w:ascii="Times New Roman" w:hAnsi="Times New Roman"/>
          <w:sz w:val="24"/>
          <w:szCs w:val="24"/>
        </w:rPr>
        <w:t>y</w:t>
      </w:r>
      <w:r w:rsidRPr="00CC1904">
        <w:rPr>
          <w:rFonts w:ascii="Times New Roman" w:hAnsi="Times New Roman"/>
          <w:spacing w:val="-9"/>
          <w:sz w:val="24"/>
          <w:szCs w:val="24"/>
        </w:rPr>
        <w:t xml:space="preserve"> </w:t>
      </w:r>
      <w:r w:rsidRPr="00CC1904">
        <w:rPr>
          <w:rFonts w:ascii="Times New Roman" w:hAnsi="Times New Roman"/>
          <w:spacing w:val="1"/>
          <w:sz w:val="24"/>
          <w:szCs w:val="24"/>
        </w:rPr>
        <w:t>n</w:t>
      </w:r>
      <w:r w:rsidRPr="00CC1904">
        <w:rPr>
          <w:rFonts w:ascii="Times New Roman" w:hAnsi="Times New Roman"/>
          <w:sz w:val="24"/>
          <w:szCs w:val="24"/>
        </w:rPr>
        <w:t>a</w:t>
      </w:r>
      <w:r w:rsidRPr="00CC1904">
        <w:rPr>
          <w:rFonts w:ascii="Times New Roman" w:hAnsi="Times New Roman"/>
          <w:spacing w:val="-3"/>
          <w:sz w:val="24"/>
          <w:szCs w:val="24"/>
        </w:rPr>
        <w:t xml:space="preserve"> </w:t>
      </w:r>
      <w:r w:rsidRPr="00CC1904">
        <w:rPr>
          <w:rFonts w:ascii="Times New Roman" w:hAnsi="Times New Roman"/>
          <w:spacing w:val="1"/>
          <w:sz w:val="24"/>
          <w:szCs w:val="24"/>
        </w:rPr>
        <w:t>p</w:t>
      </w:r>
      <w:r w:rsidRPr="00CC1904">
        <w:rPr>
          <w:rFonts w:ascii="Times New Roman" w:hAnsi="Times New Roman"/>
          <w:spacing w:val="-1"/>
          <w:sz w:val="24"/>
          <w:szCs w:val="24"/>
        </w:rPr>
        <w:t>u</w:t>
      </w:r>
      <w:r w:rsidRPr="00CC1904">
        <w:rPr>
          <w:rFonts w:ascii="Times New Roman" w:hAnsi="Times New Roman"/>
          <w:spacing w:val="1"/>
          <w:sz w:val="24"/>
          <w:szCs w:val="24"/>
        </w:rPr>
        <w:t>b</w:t>
      </w:r>
      <w:r w:rsidRPr="00CC1904">
        <w:rPr>
          <w:rFonts w:ascii="Times New Roman" w:hAnsi="Times New Roman"/>
          <w:sz w:val="24"/>
          <w:szCs w:val="24"/>
        </w:rPr>
        <w:t>li</w:t>
      </w:r>
      <w:r w:rsidRPr="00CC1904">
        <w:rPr>
          <w:rFonts w:ascii="Times New Roman" w:hAnsi="Times New Roman"/>
          <w:spacing w:val="-1"/>
          <w:sz w:val="24"/>
          <w:szCs w:val="24"/>
        </w:rPr>
        <w:t>c</w:t>
      </w:r>
      <w:r w:rsidRPr="00CC1904">
        <w:rPr>
          <w:rFonts w:ascii="Times New Roman" w:hAnsi="Times New Roman"/>
          <w:sz w:val="24"/>
          <w:szCs w:val="24"/>
        </w:rPr>
        <w:t>i</w:t>
      </w:r>
      <w:r w:rsidRPr="00CC1904">
        <w:rPr>
          <w:rFonts w:ascii="Times New Roman" w:hAnsi="Times New Roman"/>
          <w:spacing w:val="1"/>
          <w:sz w:val="24"/>
          <w:szCs w:val="24"/>
        </w:rPr>
        <w:t>t</w:t>
      </w:r>
      <w:r w:rsidRPr="00CC1904">
        <w:rPr>
          <w:rFonts w:ascii="Times New Roman" w:hAnsi="Times New Roman"/>
          <w:sz w:val="24"/>
          <w:szCs w:val="24"/>
        </w:rPr>
        <w:t>u</w:t>
      </w:r>
      <w:r w:rsidRPr="00CC1904">
        <w:rPr>
          <w:rFonts w:ascii="Times New Roman" w:hAnsi="Times New Roman"/>
          <w:spacing w:val="-3"/>
          <w:sz w:val="24"/>
          <w:szCs w:val="24"/>
        </w:rPr>
        <w:t xml:space="preserve"> </w:t>
      </w:r>
      <w:r w:rsidRPr="00CC1904">
        <w:rPr>
          <w:rFonts w:ascii="Times New Roman" w:hAnsi="Times New Roman"/>
          <w:sz w:val="24"/>
          <w:szCs w:val="24"/>
        </w:rPr>
        <w:t>v</w:t>
      </w:r>
      <w:r w:rsidRPr="00CC1904">
        <w:rPr>
          <w:rFonts w:ascii="Times New Roman" w:hAnsi="Times New Roman"/>
          <w:spacing w:val="-8"/>
          <w:sz w:val="24"/>
          <w:szCs w:val="24"/>
        </w:rPr>
        <w:t xml:space="preserve"> </w:t>
      </w:r>
      <w:r w:rsidRPr="00CC1904">
        <w:rPr>
          <w:rFonts w:ascii="Times New Roman" w:hAnsi="Times New Roman"/>
          <w:sz w:val="24"/>
          <w:szCs w:val="24"/>
        </w:rPr>
        <w:t>rám</w:t>
      </w:r>
      <w:r w:rsidRPr="00CC1904">
        <w:rPr>
          <w:rFonts w:ascii="Times New Roman" w:hAnsi="Times New Roman"/>
          <w:spacing w:val="-1"/>
          <w:sz w:val="24"/>
          <w:szCs w:val="24"/>
        </w:rPr>
        <w:t>c</w:t>
      </w:r>
      <w:r w:rsidRPr="00CC1904">
        <w:rPr>
          <w:rFonts w:ascii="Times New Roman" w:hAnsi="Times New Roman"/>
          <w:sz w:val="24"/>
          <w:szCs w:val="24"/>
        </w:rPr>
        <w:t xml:space="preserve">i </w:t>
      </w:r>
      <w:r w:rsidRPr="00CC1904">
        <w:rPr>
          <w:rFonts w:ascii="Times New Roman" w:hAnsi="Times New Roman"/>
          <w:spacing w:val="1"/>
          <w:sz w:val="24"/>
          <w:szCs w:val="24"/>
        </w:rPr>
        <w:t>p</w:t>
      </w:r>
      <w:r w:rsidRPr="00CC1904">
        <w:rPr>
          <w:rFonts w:ascii="Times New Roman" w:hAnsi="Times New Roman"/>
          <w:sz w:val="24"/>
          <w:szCs w:val="24"/>
        </w:rPr>
        <w:t>r</w:t>
      </w:r>
      <w:r w:rsidRPr="00CC1904">
        <w:rPr>
          <w:rFonts w:ascii="Times New Roman" w:hAnsi="Times New Roman"/>
          <w:spacing w:val="1"/>
          <w:sz w:val="24"/>
          <w:szCs w:val="24"/>
        </w:rPr>
        <w:t>o</w:t>
      </w:r>
      <w:r w:rsidRPr="00CC1904">
        <w:rPr>
          <w:rFonts w:ascii="Times New Roman" w:hAnsi="Times New Roman"/>
          <w:sz w:val="24"/>
          <w:szCs w:val="24"/>
        </w:rPr>
        <w:t>gra</w:t>
      </w:r>
      <w:r w:rsidRPr="00CC1904">
        <w:rPr>
          <w:rFonts w:ascii="Times New Roman" w:hAnsi="Times New Roman"/>
          <w:spacing w:val="-2"/>
          <w:sz w:val="24"/>
          <w:szCs w:val="24"/>
        </w:rPr>
        <w:t>m</w:t>
      </w:r>
      <w:r w:rsidRPr="00CC1904">
        <w:rPr>
          <w:rFonts w:ascii="Times New Roman" w:hAnsi="Times New Roman"/>
          <w:sz w:val="24"/>
          <w:szCs w:val="24"/>
        </w:rPr>
        <w:t>ů</w:t>
      </w:r>
      <w:r w:rsidRPr="00CC1904">
        <w:rPr>
          <w:rFonts w:ascii="Times New Roman" w:hAnsi="Times New Roman"/>
          <w:spacing w:val="36"/>
          <w:sz w:val="24"/>
          <w:szCs w:val="24"/>
        </w:rPr>
        <w:t xml:space="preserve"> </w:t>
      </w:r>
      <w:r w:rsidRPr="00CC1904">
        <w:rPr>
          <w:rFonts w:ascii="Times New Roman" w:hAnsi="Times New Roman"/>
          <w:sz w:val="24"/>
          <w:szCs w:val="24"/>
        </w:rPr>
        <w:t>s</w:t>
      </w:r>
      <w:r w:rsidRPr="00CC1904">
        <w:rPr>
          <w:rFonts w:ascii="Times New Roman" w:hAnsi="Times New Roman"/>
          <w:spacing w:val="1"/>
          <w:sz w:val="24"/>
          <w:szCs w:val="24"/>
        </w:rPr>
        <w:t>t</w:t>
      </w:r>
      <w:r w:rsidRPr="00CC1904">
        <w:rPr>
          <w:rFonts w:ascii="Times New Roman" w:hAnsi="Times New Roman"/>
          <w:spacing w:val="-2"/>
          <w:sz w:val="24"/>
          <w:szCs w:val="24"/>
        </w:rPr>
        <w:t>r</w:t>
      </w:r>
      <w:r w:rsidRPr="00CC1904">
        <w:rPr>
          <w:rFonts w:ascii="Times New Roman" w:hAnsi="Times New Roman"/>
          <w:spacing w:val="1"/>
          <w:sz w:val="24"/>
          <w:szCs w:val="24"/>
        </w:rPr>
        <w:t>u</w:t>
      </w:r>
      <w:r w:rsidRPr="00CC1904">
        <w:rPr>
          <w:rFonts w:ascii="Times New Roman" w:hAnsi="Times New Roman"/>
          <w:spacing w:val="-1"/>
          <w:sz w:val="24"/>
          <w:szCs w:val="24"/>
        </w:rPr>
        <w:t>k</w:t>
      </w:r>
      <w:r w:rsidRPr="00CC1904">
        <w:rPr>
          <w:rFonts w:ascii="Times New Roman" w:hAnsi="Times New Roman"/>
          <w:spacing w:val="1"/>
          <w:sz w:val="24"/>
          <w:szCs w:val="24"/>
        </w:rPr>
        <w:t>tu</w:t>
      </w:r>
      <w:r w:rsidRPr="00CC1904">
        <w:rPr>
          <w:rFonts w:ascii="Times New Roman" w:hAnsi="Times New Roman"/>
          <w:sz w:val="24"/>
          <w:szCs w:val="24"/>
        </w:rPr>
        <w:t>rá</w:t>
      </w:r>
      <w:r w:rsidRPr="00CC1904">
        <w:rPr>
          <w:rFonts w:ascii="Times New Roman" w:hAnsi="Times New Roman"/>
          <w:spacing w:val="-2"/>
          <w:sz w:val="24"/>
          <w:szCs w:val="24"/>
        </w:rPr>
        <w:t>l</w:t>
      </w:r>
      <w:r w:rsidRPr="00CC1904">
        <w:rPr>
          <w:rFonts w:ascii="Times New Roman" w:hAnsi="Times New Roman"/>
          <w:spacing w:val="1"/>
          <w:sz w:val="24"/>
          <w:szCs w:val="24"/>
        </w:rPr>
        <w:t>n</w:t>
      </w:r>
      <w:r w:rsidRPr="00CC1904">
        <w:rPr>
          <w:rFonts w:ascii="Times New Roman" w:hAnsi="Times New Roman"/>
          <w:sz w:val="24"/>
          <w:szCs w:val="24"/>
        </w:rPr>
        <w:t>í</w:t>
      </w:r>
      <w:r w:rsidRPr="00CC1904">
        <w:rPr>
          <w:rFonts w:ascii="Times New Roman" w:hAnsi="Times New Roman"/>
          <w:spacing w:val="-1"/>
          <w:sz w:val="24"/>
          <w:szCs w:val="24"/>
        </w:rPr>
        <w:t>c</w:t>
      </w:r>
      <w:r w:rsidRPr="00CC1904">
        <w:rPr>
          <w:rFonts w:ascii="Times New Roman" w:hAnsi="Times New Roman"/>
          <w:sz w:val="24"/>
          <w:szCs w:val="24"/>
        </w:rPr>
        <w:t>h</w:t>
      </w:r>
      <w:r w:rsidRPr="00CC1904">
        <w:rPr>
          <w:rFonts w:ascii="Times New Roman" w:hAnsi="Times New Roman"/>
          <w:spacing w:val="32"/>
          <w:sz w:val="24"/>
          <w:szCs w:val="24"/>
        </w:rPr>
        <w:t xml:space="preserve"> </w:t>
      </w:r>
      <w:r w:rsidRPr="00CC1904">
        <w:rPr>
          <w:rFonts w:ascii="Times New Roman" w:hAnsi="Times New Roman"/>
          <w:spacing w:val="1"/>
          <w:sz w:val="24"/>
          <w:szCs w:val="24"/>
        </w:rPr>
        <w:t>fo</w:t>
      </w:r>
      <w:r w:rsidRPr="00CC1904">
        <w:rPr>
          <w:rFonts w:ascii="Times New Roman" w:hAnsi="Times New Roman"/>
          <w:spacing w:val="-1"/>
          <w:sz w:val="24"/>
          <w:szCs w:val="24"/>
        </w:rPr>
        <w:t>n</w:t>
      </w:r>
      <w:r w:rsidRPr="00CC1904">
        <w:rPr>
          <w:rFonts w:ascii="Times New Roman" w:hAnsi="Times New Roman"/>
          <w:spacing w:val="1"/>
          <w:sz w:val="24"/>
          <w:szCs w:val="24"/>
        </w:rPr>
        <w:t>d</w:t>
      </w:r>
      <w:r w:rsidRPr="00CC1904">
        <w:rPr>
          <w:rFonts w:ascii="Times New Roman" w:hAnsi="Times New Roman"/>
          <w:sz w:val="24"/>
          <w:szCs w:val="24"/>
        </w:rPr>
        <w:t>ů</w:t>
      </w:r>
      <w:r w:rsidRPr="00CC1904">
        <w:rPr>
          <w:rFonts w:ascii="Times New Roman" w:hAnsi="Times New Roman"/>
          <w:spacing w:val="41"/>
          <w:sz w:val="24"/>
          <w:szCs w:val="24"/>
        </w:rPr>
        <w:t xml:space="preserve"> </w:t>
      </w:r>
      <w:r w:rsidRPr="00CC1904">
        <w:rPr>
          <w:rFonts w:ascii="Times New Roman" w:hAnsi="Times New Roman"/>
          <w:spacing w:val="-3"/>
          <w:sz w:val="24"/>
          <w:szCs w:val="24"/>
        </w:rPr>
        <w:t>s</w:t>
      </w:r>
      <w:r w:rsidRPr="00CC1904">
        <w:rPr>
          <w:rFonts w:ascii="Times New Roman" w:hAnsi="Times New Roman"/>
          <w:spacing w:val="1"/>
          <w:sz w:val="24"/>
          <w:szCs w:val="24"/>
        </w:rPr>
        <w:t>t</w:t>
      </w:r>
      <w:r w:rsidRPr="00CC1904">
        <w:rPr>
          <w:rFonts w:ascii="Times New Roman" w:hAnsi="Times New Roman"/>
          <w:sz w:val="24"/>
          <w:szCs w:val="24"/>
        </w:rPr>
        <w:t>a</w:t>
      </w:r>
      <w:r w:rsidRPr="00CC1904">
        <w:rPr>
          <w:rFonts w:ascii="Times New Roman" w:hAnsi="Times New Roman"/>
          <w:spacing w:val="-1"/>
          <w:sz w:val="24"/>
          <w:szCs w:val="24"/>
        </w:rPr>
        <w:t>n</w:t>
      </w:r>
      <w:r w:rsidRPr="00CC1904">
        <w:rPr>
          <w:rFonts w:ascii="Times New Roman" w:hAnsi="Times New Roman"/>
          <w:spacing w:val="1"/>
          <w:sz w:val="24"/>
          <w:szCs w:val="24"/>
        </w:rPr>
        <w:t>o</w:t>
      </w:r>
      <w:r w:rsidRPr="00CC1904">
        <w:rPr>
          <w:rFonts w:ascii="Times New Roman" w:hAnsi="Times New Roman"/>
          <w:sz w:val="24"/>
          <w:szCs w:val="24"/>
        </w:rPr>
        <w:t>v</w:t>
      </w:r>
      <w:r w:rsidRPr="00CC1904">
        <w:rPr>
          <w:rFonts w:ascii="Times New Roman" w:hAnsi="Times New Roman"/>
          <w:spacing w:val="1"/>
          <w:sz w:val="24"/>
          <w:szCs w:val="24"/>
        </w:rPr>
        <w:t>en</w:t>
      </w:r>
      <w:r w:rsidRPr="00CC1904">
        <w:rPr>
          <w:rFonts w:ascii="Times New Roman" w:hAnsi="Times New Roman"/>
          <w:sz w:val="24"/>
          <w:szCs w:val="24"/>
        </w:rPr>
        <w:t>é</w:t>
      </w:r>
      <w:r w:rsidRPr="00CC1904">
        <w:rPr>
          <w:rFonts w:ascii="Times New Roman" w:hAnsi="Times New Roman"/>
          <w:spacing w:val="33"/>
          <w:sz w:val="24"/>
          <w:szCs w:val="24"/>
        </w:rPr>
        <w:t xml:space="preserve"> </w:t>
      </w:r>
      <w:r w:rsidRPr="00CC1904">
        <w:rPr>
          <w:rFonts w:ascii="Times New Roman" w:hAnsi="Times New Roman"/>
          <w:color w:val="auto"/>
          <w:sz w:val="24"/>
          <w:szCs w:val="24"/>
        </w:rPr>
        <w:t>v</w:t>
      </w:r>
      <w:r w:rsidRPr="00CC1904">
        <w:rPr>
          <w:rFonts w:ascii="Times New Roman" w:hAnsi="Times New Roman"/>
          <w:color w:val="auto"/>
          <w:spacing w:val="-6"/>
          <w:sz w:val="24"/>
          <w:szCs w:val="24"/>
        </w:rPr>
        <w:t xml:space="preserve"> </w:t>
      </w:r>
      <w:r w:rsidRPr="00CC1904">
        <w:rPr>
          <w:rFonts w:ascii="Times New Roman" w:hAnsi="Times New Roman"/>
          <w:color w:val="auto"/>
          <w:spacing w:val="-1"/>
          <w:sz w:val="24"/>
          <w:szCs w:val="24"/>
        </w:rPr>
        <w:t>čl</w:t>
      </w:r>
      <w:r w:rsidRPr="00CC1904">
        <w:rPr>
          <w:rFonts w:ascii="Times New Roman" w:hAnsi="Times New Roman"/>
          <w:color w:val="auto"/>
          <w:sz w:val="24"/>
          <w:szCs w:val="24"/>
        </w:rPr>
        <w:t>.</w:t>
      </w:r>
      <w:r w:rsidRPr="00CC1904">
        <w:rPr>
          <w:rFonts w:ascii="Times New Roman" w:hAnsi="Times New Roman"/>
          <w:color w:val="auto"/>
          <w:spacing w:val="39"/>
          <w:sz w:val="24"/>
          <w:szCs w:val="24"/>
        </w:rPr>
        <w:t xml:space="preserve"> </w:t>
      </w:r>
      <w:r w:rsidRPr="00CC1904">
        <w:rPr>
          <w:rFonts w:ascii="Times New Roman" w:hAnsi="Times New Roman"/>
          <w:color w:val="auto"/>
          <w:sz w:val="24"/>
          <w:szCs w:val="24"/>
        </w:rPr>
        <w:t>9</w:t>
      </w:r>
      <w:r w:rsidRPr="00CC1904">
        <w:rPr>
          <w:rFonts w:ascii="Times New Roman" w:hAnsi="Times New Roman"/>
          <w:color w:val="auto"/>
          <w:spacing w:val="38"/>
          <w:sz w:val="24"/>
          <w:szCs w:val="24"/>
        </w:rPr>
        <w:t xml:space="preserve"> </w:t>
      </w:r>
      <w:r w:rsidRPr="00CC1904">
        <w:rPr>
          <w:rFonts w:ascii="Times New Roman" w:hAnsi="Times New Roman"/>
          <w:color w:val="auto"/>
          <w:spacing w:val="1"/>
          <w:sz w:val="24"/>
          <w:szCs w:val="24"/>
        </w:rPr>
        <w:t>n</w:t>
      </w:r>
      <w:r w:rsidRPr="00CC1904">
        <w:rPr>
          <w:rFonts w:ascii="Times New Roman" w:hAnsi="Times New Roman"/>
          <w:color w:val="auto"/>
          <w:sz w:val="24"/>
          <w:szCs w:val="24"/>
        </w:rPr>
        <w:t>ař</w:t>
      </w:r>
      <w:r w:rsidRPr="00CC1904">
        <w:rPr>
          <w:rFonts w:ascii="Times New Roman" w:hAnsi="Times New Roman"/>
          <w:color w:val="auto"/>
          <w:spacing w:val="1"/>
          <w:sz w:val="24"/>
          <w:szCs w:val="24"/>
        </w:rPr>
        <w:t>í</w:t>
      </w:r>
      <w:r w:rsidRPr="00CC1904">
        <w:rPr>
          <w:rFonts w:ascii="Times New Roman" w:hAnsi="Times New Roman"/>
          <w:color w:val="auto"/>
          <w:spacing w:val="-1"/>
          <w:sz w:val="24"/>
          <w:szCs w:val="24"/>
        </w:rPr>
        <w:t>z</w:t>
      </w:r>
      <w:r w:rsidRPr="00CC1904">
        <w:rPr>
          <w:rFonts w:ascii="Times New Roman" w:hAnsi="Times New Roman"/>
          <w:color w:val="auto"/>
          <w:spacing w:val="1"/>
          <w:sz w:val="24"/>
          <w:szCs w:val="24"/>
        </w:rPr>
        <w:t>en</w:t>
      </w:r>
      <w:r w:rsidRPr="00CC1904">
        <w:rPr>
          <w:rFonts w:ascii="Times New Roman" w:hAnsi="Times New Roman"/>
          <w:color w:val="auto"/>
          <w:sz w:val="24"/>
          <w:szCs w:val="24"/>
        </w:rPr>
        <w:t>í</w:t>
      </w:r>
      <w:r w:rsidRPr="00CC1904">
        <w:rPr>
          <w:rFonts w:ascii="Times New Roman" w:hAnsi="Times New Roman"/>
          <w:color w:val="auto"/>
          <w:spacing w:val="37"/>
          <w:sz w:val="24"/>
          <w:szCs w:val="24"/>
        </w:rPr>
        <w:t xml:space="preserve"> </w:t>
      </w:r>
      <w:r w:rsidRPr="00CC1904">
        <w:rPr>
          <w:rFonts w:ascii="Times New Roman" w:hAnsi="Times New Roman"/>
          <w:color w:val="auto"/>
          <w:spacing w:val="-2"/>
          <w:sz w:val="24"/>
          <w:szCs w:val="24"/>
        </w:rPr>
        <w:t>K</w:t>
      </w:r>
      <w:r w:rsidRPr="00CC1904">
        <w:rPr>
          <w:rFonts w:ascii="Times New Roman" w:hAnsi="Times New Roman"/>
          <w:color w:val="auto"/>
          <w:spacing w:val="1"/>
          <w:sz w:val="24"/>
          <w:szCs w:val="24"/>
        </w:rPr>
        <w:t>o</w:t>
      </w:r>
      <w:r w:rsidRPr="00CC1904">
        <w:rPr>
          <w:rFonts w:ascii="Times New Roman" w:hAnsi="Times New Roman"/>
          <w:color w:val="auto"/>
          <w:sz w:val="24"/>
          <w:szCs w:val="24"/>
        </w:rPr>
        <w:t>mise</w:t>
      </w:r>
      <w:r w:rsidRPr="00CC1904">
        <w:rPr>
          <w:rFonts w:ascii="Times New Roman" w:hAnsi="Times New Roman"/>
          <w:color w:val="auto"/>
          <w:spacing w:val="37"/>
          <w:sz w:val="24"/>
          <w:szCs w:val="24"/>
        </w:rPr>
        <w:t xml:space="preserve"> </w:t>
      </w:r>
      <w:r w:rsidRPr="00CC1904">
        <w:rPr>
          <w:rFonts w:ascii="Times New Roman" w:hAnsi="Times New Roman"/>
          <w:color w:val="auto"/>
          <w:spacing w:val="-1"/>
          <w:sz w:val="24"/>
          <w:szCs w:val="24"/>
        </w:rPr>
        <w:t>(</w:t>
      </w:r>
      <w:r w:rsidRPr="00CC1904">
        <w:rPr>
          <w:rFonts w:ascii="Times New Roman" w:hAnsi="Times New Roman"/>
          <w:color w:val="auto"/>
          <w:sz w:val="24"/>
          <w:szCs w:val="24"/>
        </w:rPr>
        <w:t>ES)</w:t>
      </w:r>
      <w:r w:rsidRPr="00CC1904">
        <w:rPr>
          <w:rFonts w:ascii="Times New Roman" w:hAnsi="Times New Roman"/>
          <w:color w:val="auto"/>
          <w:spacing w:val="39"/>
          <w:sz w:val="24"/>
          <w:szCs w:val="24"/>
        </w:rPr>
        <w:t xml:space="preserve"> </w:t>
      </w:r>
      <w:r w:rsidRPr="00CC1904">
        <w:rPr>
          <w:rFonts w:ascii="Times New Roman" w:hAnsi="Times New Roman"/>
          <w:color w:val="auto"/>
          <w:spacing w:val="-1"/>
          <w:sz w:val="24"/>
          <w:szCs w:val="24"/>
        </w:rPr>
        <w:t>č</w:t>
      </w:r>
      <w:r w:rsidRPr="00CC1904">
        <w:rPr>
          <w:rFonts w:ascii="Times New Roman" w:hAnsi="Times New Roman"/>
          <w:color w:val="auto"/>
          <w:sz w:val="24"/>
          <w:szCs w:val="24"/>
        </w:rPr>
        <w:t>.</w:t>
      </w:r>
      <w:r w:rsidRPr="00CC1904">
        <w:rPr>
          <w:rFonts w:ascii="Times New Roman" w:hAnsi="Times New Roman"/>
          <w:color w:val="auto"/>
          <w:spacing w:val="39"/>
          <w:sz w:val="24"/>
          <w:szCs w:val="24"/>
        </w:rPr>
        <w:t xml:space="preserve"> </w:t>
      </w:r>
      <w:r w:rsidRPr="00CC1904">
        <w:rPr>
          <w:rFonts w:ascii="Times New Roman" w:hAnsi="Times New Roman"/>
          <w:color w:val="auto"/>
          <w:spacing w:val="1"/>
          <w:sz w:val="24"/>
          <w:szCs w:val="24"/>
        </w:rPr>
        <w:t>182</w:t>
      </w:r>
      <w:r w:rsidRPr="00CC1904">
        <w:rPr>
          <w:rFonts w:ascii="Times New Roman" w:hAnsi="Times New Roman"/>
          <w:color w:val="auto"/>
          <w:spacing w:val="-2"/>
          <w:sz w:val="24"/>
          <w:szCs w:val="24"/>
        </w:rPr>
        <w:t>8</w:t>
      </w:r>
      <w:r w:rsidRPr="00CC1904">
        <w:rPr>
          <w:rFonts w:ascii="Times New Roman" w:hAnsi="Times New Roman"/>
          <w:color w:val="auto"/>
          <w:spacing w:val="1"/>
          <w:sz w:val="24"/>
          <w:szCs w:val="24"/>
        </w:rPr>
        <w:t>/2</w:t>
      </w:r>
      <w:r w:rsidRPr="00CC1904">
        <w:rPr>
          <w:rFonts w:ascii="Times New Roman" w:hAnsi="Times New Roman"/>
          <w:color w:val="auto"/>
          <w:spacing w:val="-2"/>
          <w:sz w:val="24"/>
          <w:szCs w:val="24"/>
        </w:rPr>
        <w:t>0</w:t>
      </w:r>
      <w:r w:rsidRPr="00CC1904">
        <w:rPr>
          <w:rFonts w:ascii="Times New Roman" w:hAnsi="Times New Roman"/>
          <w:color w:val="auto"/>
          <w:spacing w:val="1"/>
          <w:sz w:val="24"/>
          <w:szCs w:val="24"/>
        </w:rPr>
        <w:t>0</w:t>
      </w:r>
      <w:r w:rsidRPr="00CC1904">
        <w:rPr>
          <w:rFonts w:ascii="Times New Roman" w:hAnsi="Times New Roman"/>
          <w:color w:val="auto"/>
          <w:sz w:val="24"/>
          <w:szCs w:val="24"/>
        </w:rPr>
        <w:t>6</w:t>
      </w:r>
      <w:r w:rsidRPr="00CC1904">
        <w:rPr>
          <w:rFonts w:ascii="Times New Roman" w:hAnsi="Times New Roman"/>
          <w:color w:val="auto"/>
          <w:spacing w:val="32"/>
          <w:sz w:val="24"/>
          <w:szCs w:val="24"/>
        </w:rPr>
        <w:t xml:space="preserve"> </w:t>
      </w:r>
      <w:r w:rsidRPr="00CC1904">
        <w:rPr>
          <w:rFonts w:ascii="Times New Roman" w:hAnsi="Times New Roman"/>
          <w:color w:val="auto"/>
          <w:sz w:val="24"/>
          <w:szCs w:val="24"/>
        </w:rPr>
        <w:t xml:space="preserve">a pravidel </w:t>
      </w:r>
      <w:r w:rsidRPr="00CC1904">
        <w:rPr>
          <w:rFonts w:ascii="Times New Roman" w:hAnsi="Times New Roman"/>
          <w:color w:val="auto"/>
          <w:spacing w:val="1"/>
          <w:sz w:val="24"/>
          <w:szCs w:val="24"/>
        </w:rPr>
        <w:t>p</w:t>
      </w:r>
      <w:r w:rsidRPr="00CC1904">
        <w:rPr>
          <w:rFonts w:ascii="Times New Roman" w:hAnsi="Times New Roman"/>
          <w:color w:val="auto"/>
          <w:sz w:val="24"/>
          <w:szCs w:val="24"/>
        </w:rPr>
        <w:t xml:space="preserve">ro </w:t>
      </w:r>
      <w:r w:rsidRPr="00CC1904">
        <w:rPr>
          <w:rFonts w:ascii="Times New Roman" w:hAnsi="Times New Roman"/>
          <w:color w:val="auto"/>
          <w:spacing w:val="-1"/>
          <w:sz w:val="24"/>
          <w:szCs w:val="24"/>
        </w:rPr>
        <w:t>p</w:t>
      </w:r>
      <w:r w:rsidRPr="00CC1904">
        <w:rPr>
          <w:rFonts w:ascii="Times New Roman" w:hAnsi="Times New Roman"/>
          <w:color w:val="auto"/>
          <w:spacing w:val="1"/>
          <w:sz w:val="24"/>
          <w:szCs w:val="24"/>
        </w:rPr>
        <w:t>ub</w:t>
      </w:r>
      <w:r w:rsidRPr="00CC1904">
        <w:rPr>
          <w:rFonts w:ascii="Times New Roman" w:hAnsi="Times New Roman"/>
          <w:color w:val="auto"/>
          <w:sz w:val="24"/>
          <w:szCs w:val="24"/>
        </w:rPr>
        <w:t>li</w:t>
      </w:r>
      <w:r w:rsidRPr="00CC1904">
        <w:rPr>
          <w:rFonts w:ascii="Times New Roman" w:hAnsi="Times New Roman"/>
          <w:color w:val="auto"/>
          <w:spacing w:val="-1"/>
          <w:sz w:val="24"/>
          <w:szCs w:val="24"/>
        </w:rPr>
        <w:t>c</w:t>
      </w:r>
      <w:r w:rsidRPr="00CC1904">
        <w:rPr>
          <w:rFonts w:ascii="Times New Roman" w:hAnsi="Times New Roman"/>
          <w:color w:val="auto"/>
          <w:spacing w:val="-2"/>
          <w:sz w:val="24"/>
          <w:szCs w:val="24"/>
        </w:rPr>
        <w:t>i</w:t>
      </w:r>
      <w:r w:rsidRPr="00CC1904">
        <w:rPr>
          <w:rFonts w:ascii="Times New Roman" w:hAnsi="Times New Roman"/>
          <w:color w:val="auto"/>
          <w:spacing w:val="1"/>
          <w:sz w:val="24"/>
          <w:szCs w:val="24"/>
        </w:rPr>
        <w:t>t</w:t>
      </w:r>
      <w:r w:rsidRPr="00CC1904">
        <w:rPr>
          <w:rFonts w:ascii="Times New Roman" w:hAnsi="Times New Roman"/>
          <w:color w:val="auto"/>
          <w:sz w:val="24"/>
          <w:szCs w:val="24"/>
        </w:rPr>
        <w:t xml:space="preserve">u příslušného programu a </w:t>
      </w:r>
      <w:r w:rsidRPr="00CC1904">
        <w:rPr>
          <w:rFonts w:ascii="Times New Roman" w:hAnsi="Times New Roman"/>
          <w:color w:val="auto"/>
          <w:spacing w:val="-1"/>
          <w:sz w:val="24"/>
          <w:szCs w:val="24"/>
        </w:rPr>
        <w:t>t</w:t>
      </w:r>
      <w:r w:rsidRPr="00CC1904">
        <w:rPr>
          <w:rFonts w:ascii="Times New Roman" w:hAnsi="Times New Roman"/>
          <w:color w:val="auto"/>
          <w:sz w:val="24"/>
          <w:szCs w:val="24"/>
        </w:rPr>
        <w:t>o ve v</w:t>
      </w:r>
      <w:r w:rsidRPr="00CC1904">
        <w:rPr>
          <w:rFonts w:ascii="Times New Roman" w:hAnsi="Times New Roman"/>
          <w:color w:val="auto"/>
          <w:spacing w:val="1"/>
          <w:sz w:val="24"/>
          <w:szCs w:val="24"/>
        </w:rPr>
        <w:t>še</w:t>
      </w:r>
      <w:r w:rsidRPr="00CC1904">
        <w:rPr>
          <w:rFonts w:ascii="Times New Roman" w:hAnsi="Times New Roman"/>
          <w:color w:val="auto"/>
          <w:spacing w:val="-1"/>
          <w:sz w:val="24"/>
          <w:szCs w:val="24"/>
        </w:rPr>
        <w:t>c</w:t>
      </w:r>
      <w:r w:rsidRPr="00CC1904">
        <w:rPr>
          <w:rFonts w:ascii="Times New Roman" w:hAnsi="Times New Roman"/>
          <w:color w:val="auto"/>
          <w:sz w:val="24"/>
          <w:szCs w:val="24"/>
        </w:rPr>
        <w:t>h r</w:t>
      </w:r>
      <w:r w:rsidRPr="00CC1904">
        <w:rPr>
          <w:rFonts w:ascii="Times New Roman" w:hAnsi="Times New Roman"/>
          <w:color w:val="auto"/>
          <w:spacing w:val="1"/>
          <w:sz w:val="24"/>
          <w:szCs w:val="24"/>
        </w:rPr>
        <w:t>e</w:t>
      </w:r>
      <w:r w:rsidRPr="00CC1904">
        <w:rPr>
          <w:rFonts w:ascii="Times New Roman" w:hAnsi="Times New Roman"/>
          <w:color w:val="auto"/>
          <w:sz w:val="24"/>
          <w:szCs w:val="24"/>
        </w:rPr>
        <w:t>l</w:t>
      </w:r>
      <w:r w:rsidRPr="00CC1904">
        <w:rPr>
          <w:rFonts w:ascii="Times New Roman" w:hAnsi="Times New Roman"/>
          <w:color w:val="auto"/>
          <w:spacing w:val="1"/>
          <w:sz w:val="24"/>
          <w:szCs w:val="24"/>
        </w:rPr>
        <w:t>e</w:t>
      </w:r>
      <w:r w:rsidRPr="00CC1904">
        <w:rPr>
          <w:rFonts w:ascii="Times New Roman" w:hAnsi="Times New Roman"/>
          <w:color w:val="auto"/>
          <w:sz w:val="24"/>
          <w:szCs w:val="24"/>
        </w:rPr>
        <w:t>va</w:t>
      </w:r>
      <w:r w:rsidRPr="00CC1904">
        <w:rPr>
          <w:rFonts w:ascii="Times New Roman" w:hAnsi="Times New Roman"/>
          <w:color w:val="auto"/>
          <w:spacing w:val="1"/>
          <w:sz w:val="24"/>
          <w:szCs w:val="24"/>
        </w:rPr>
        <w:t>n</w:t>
      </w:r>
      <w:r w:rsidRPr="00CC1904">
        <w:rPr>
          <w:rFonts w:ascii="Times New Roman" w:hAnsi="Times New Roman"/>
          <w:color w:val="auto"/>
          <w:spacing w:val="-1"/>
          <w:sz w:val="24"/>
          <w:szCs w:val="24"/>
        </w:rPr>
        <w:t>t</w:t>
      </w:r>
      <w:r w:rsidRPr="00CC1904">
        <w:rPr>
          <w:rFonts w:ascii="Times New Roman" w:hAnsi="Times New Roman"/>
          <w:color w:val="auto"/>
          <w:spacing w:val="1"/>
          <w:sz w:val="24"/>
          <w:szCs w:val="24"/>
        </w:rPr>
        <w:t>n</w:t>
      </w:r>
      <w:r w:rsidRPr="00CC1904">
        <w:rPr>
          <w:rFonts w:ascii="Times New Roman" w:hAnsi="Times New Roman"/>
          <w:color w:val="auto"/>
          <w:sz w:val="24"/>
          <w:szCs w:val="24"/>
        </w:rPr>
        <w:t>í</w:t>
      </w:r>
      <w:r w:rsidRPr="00CC1904">
        <w:rPr>
          <w:rFonts w:ascii="Times New Roman" w:hAnsi="Times New Roman"/>
          <w:color w:val="auto"/>
          <w:spacing w:val="-3"/>
          <w:sz w:val="24"/>
          <w:szCs w:val="24"/>
        </w:rPr>
        <w:t>c</w:t>
      </w:r>
      <w:r w:rsidRPr="00CC1904">
        <w:rPr>
          <w:rFonts w:ascii="Times New Roman" w:hAnsi="Times New Roman"/>
          <w:color w:val="auto"/>
          <w:sz w:val="24"/>
          <w:szCs w:val="24"/>
        </w:rPr>
        <w:t xml:space="preserve">h </w:t>
      </w:r>
      <w:r w:rsidRPr="00CC1904">
        <w:rPr>
          <w:rFonts w:ascii="Times New Roman" w:hAnsi="Times New Roman"/>
          <w:color w:val="auto"/>
          <w:spacing w:val="1"/>
          <w:sz w:val="24"/>
          <w:szCs w:val="24"/>
        </w:rPr>
        <w:t>do</w:t>
      </w:r>
      <w:r w:rsidRPr="00CC1904">
        <w:rPr>
          <w:rFonts w:ascii="Times New Roman" w:hAnsi="Times New Roman"/>
          <w:color w:val="auto"/>
          <w:spacing w:val="-1"/>
          <w:sz w:val="24"/>
          <w:szCs w:val="24"/>
        </w:rPr>
        <w:t>k</w:t>
      </w:r>
      <w:r w:rsidRPr="00CC1904">
        <w:rPr>
          <w:rFonts w:ascii="Times New Roman" w:hAnsi="Times New Roman"/>
          <w:color w:val="auto"/>
          <w:spacing w:val="1"/>
          <w:sz w:val="24"/>
          <w:szCs w:val="24"/>
        </w:rPr>
        <w:t>u</w:t>
      </w:r>
      <w:r w:rsidRPr="00CC1904">
        <w:rPr>
          <w:rFonts w:ascii="Times New Roman" w:hAnsi="Times New Roman"/>
          <w:color w:val="auto"/>
          <w:sz w:val="24"/>
          <w:szCs w:val="24"/>
        </w:rPr>
        <w:t>m</w:t>
      </w:r>
      <w:r w:rsidRPr="00CC1904">
        <w:rPr>
          <w:rFonts w:ascii="Times New Roman" w:hAnsi="Times New Roman"/>
          <w:color w:val="auto"/>
          <w:spacing w:val="-2"/>
          <w:sz w:val="24"/>
          <w:szCs w:val="24"/>
        </w:rPr>
        <w:t>e</w:t>
      </w:r>
      <w:r w:rsidRPr="00CC1904">
        <w:rPr>
          <w:rFonts w:ascii="Times New Roman" w:hAnsi="Times New Roman"/>
          <w:color w:val="auto"/>
          <w:spacing w:val="1"/>
          <w:sz w:val="24"/>
          <w:szCs w:val="24"/>
        </w:rPr>
        <w:t>n</w:t>
      </w:r>
      <w:r w:rsidRPr="00CC1904">
        <w:rPr>
          <w:rFonts w:ascii="Times New Roman" w:hAnsi="Times New Roman"/>
          <w:color w:val="auto"/>
          <w:spacing w:val="-1"/>
          <w:sz w:val="24"/>
          <w:szCs w:val="24"/>
        </w:rPr>
        <w:t>t</w:t>
      </w:r>
      <w:r w:rsidRPr="00CC1904">
        <w:rPr>
          <w:rFonts w:ascii="Times New Roman" w:hAnsi="Times New Roman"/>
          <w:color w:val="auto"/>
          <w:spacing w:val="1"/>
          <w:sz w:val="24"/>
          <w:szCs w:val="24"/>
        </w:rPr>
        <w:t>e</w:t>
      </w:r>
      <w:r w:rsidRPr="00CC1904">
        <w:rPr>
          <w:rFonts w:ascii="Times New Roman" w:hAnsi="Times New Roman"/>
          <w:color w:val="auto"/>
          <w:spacing w:val="-1"/>
          <w:sz w:val="24"/>
          <w:szCs w:val="24"/>
        </w:rPr>
        <w:t>c</w:t>
      </w:r>
      <w:r w:rsidRPr="00CC1904">
        <w:rPr>
          <w:rFonts w:ascii="Times New Roman" w:hAnsi="Times New Roman"/>
          <w:color w:val="auto"/>
          <w:sz w:val="24"/>
          <w:szCs w:val="24"/>
        </w:rPr>
        <w:t xml:space="preserve">h </w:t>
      </w:r>
      <w:r w:rsidRPr="00CC1904">
        <w:rPr>
          <w:rFonts w:ascii="Times New Roman" w:hAnsi="Times New Roman"/>
          <w:color w:val="auto"/>
          <w:spacing w:val="1"/>
          <w:sz w:val="24"/>
          <w:szCs w:val="24"/>
        </w:rPr>
        <w:t>t</w:t>
      </w:r>
      <w:r w:rsidRPr="00CC1904">
        <w:rPr>
          <w:rFonts w:ascii="Times New Roman" w:hAnsi="Times New Roman"/>
          <w:color w:val="auto"/>
          <w:sz w:val="24"/>
          <w:szCs w:val="24"/>
        </w:rPr>
        <w:t>ý</w:t>
      </w:r>
      <w:r w:rsidRPr="00CC1904">
        <w:rPr>
          <w:rFonts w:ascii="Times New Roman" w:hAnsi="Times New Roman"/>
          <w:color w:val="auto"/>
          <w:spacing w:val="-1"/>
          <w:sz w:val="24"/>
          <w:szCs w:val="24"/>
        </w:rPr>
        <w:t>k</w:t>
      </w:r>
      <w:r w:rsidRPr="00CC1904">
        <w:rPr>
          <w:rFonts w:ascii="Times New Roman" w:hAnsi="Times New Roman"/>
          <w:color w:val="auto"/>
          <w:sz w:val="24"/>
          <w:szCs w:val="24"/>
        </w:rPr>
        <w:t>ají</w:t>
      </w:r>
      <w:r w:rsidRPr="00CC1904">
        <w:rPr>
          <w:rFonts w:ascii="Times New Roman" w:hAnsi="Times New Roman"/>
          <w:color w:val="auto"/>
          <w:spacing w:val="-1"/>
          <w:sz w:val="24"/>
          <w:szCs w:val="24"/>
        </w:rPr>
        <w:t>c</w:t>
      </w:r>
      <w:r w:rsidRPr="00CC1904">
        <w:rPr>
          <w:rFonts w:ascii="Times New Roman" w:hAnsi="Times New Roman"/>
          <w:color w:val="auto"/>
          <w:sz w:val="24"/>
          <w:szCs w:val="24"/>
        </w:rPr>
        <w:t>í</w:t>
      </w:r>
      <w:r w:rsidRPr="00CC1904">
        <w:rPr>
          <w:rFonts w:ascii="Times New Roman" w:hAnsi="Times New Roman"/>
          <w:color w:val="auto"/>
          <w:spacing w:val="-1"/>
          <w:sz w:val="24"/>
          <w:szCs w:val="24"/>
        </w:rPr>
        <w:t>c</w:t>
      </w:r>
      <w:r w:rsidRPr="00CC1904">
        <w:rPr>
          <w:rFonts w:ascii="Times New Roman" w:hAnsi="Times New Roman"/>
          <w:color w:val="auto"/>
          <w:sz w:val="24"/>
          <w:szCs w:val="24"/>
        </w:rPr>
        <w:t>h</w:t>
      </w:r>
      <w:r w:rsidRPr="00CC1904">
        <w:rPr>
          <w:rFonts w:ascii="Times New Roman" w:hAnsi="Times New Roman"/>
          <w:color w:val="auto"/>
          <w:spacing w:val="17"/>
          <w:sz w:val="24"/>
          <w:szCs w:val="24"/>
        </w:rPr>
        <w:t xml:space="preserve"> </w:t>
      </w:r>
      <w:r w:rsidRPr="00CC1904">
        <w:rPr>
          <w:rFonts w:ascii="Times New Roman" w:hAnsi="Times New Roman"/>
          <w:color w:val="auto"/>
          <w:sz w:val="24"/>
          <w:szCs w:val="24"/>
        </w:rPr>
        <w:t>se</w:t>
      </w:r>
      <w:r w:rsidRPr="00CC1904">
        <w:rPr>
          <w:rFonts w:ascii="Times New Roman" w:hAnsi="Times New Roman"/>
          <w:color w:val="auto"/>
          <w:spacing w:val="20"/>
          <w:sz w:val="24"/>
          <w:szCs w:val="24"/>
        </w:rPr>
        <w:t xml:space="preserve"> </w:t>
      </w:r>
      <w:r w:rsidRPr="00CC1904">
        <w:rPr>
          <w:rFonts w:ascii="Times New Roman" w:hAnsi="Times New Roman"/>
          <w:color w:val="auto"/>
          <w:spacing w:val="1"/>
          <w:sz w:val="24"/>
          <w:szCs w:val="24"/>
        </w:rPr>
        <w:t>předmětu této smlouvy</w:t>
      </w:r>
      <w:r w:rsidRPr="00CC1904">
        <w:rPr>
          <w:rFonts w:ascii="Times New Roman" w:hAnsi="Times New Roman"/>
          <w:color w:val="auto"/>
          <w:sz w:val="24"/>
          <w:szCs w:val="24"/>
        </w:rPr>
        <w:t xml:space="preserve">.  </w:t>
      </w:r>
    </w:p>
    <w:p w:rsidR="00CC1904" w:rsidRPr="00CC1904" w:rsidRDefault="00CC1904" w:rsidP="00CC1904">
      <w:pPr>
        <w:pStyle w:val="ListParagraph1"/>
        <w:numPr>
          <w:ilvl w:val="0"/>
          <w:numId w:val="26"/>
        </w:numPr>
        <w:spacing w:line="240" w:lineRule="auto"/>
        <w:ind w:left="284" w:hanging="284"/>
        <w:contextualSpacing w:val="0"/>
        <w:jc w:val="both"/>
        <w:rPr>
          <w:rFonts w:ascii="Times New Roman" w:hAnsi="Times New Roman"/>
          <w:color w:val="auto"/>
          <w:sz w:val="24"/>
          <w:szCs w:val="24"/>
        </w:rPr>
      </w:pPr>
      <w:r w:rsidRPr="00CC1904">
        <w:rPr>
          <w:rFonts w:ascii="Times New Roman" w:hAnsi="Times New Roman"/>
          <w:color w:val="auto"/>
          <w:sz w:val="24"/>
          <w:szCs w:val="24"/>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rsidR="00CC1904" w:rsidRPr="00CC1904" w:rsidRDefault="00CC1904" w:rsidP="00CC1904">
      <w:pPr>
        <w:pStyle w:val="ListParagraph1"/>
        <w:numPr>
          <w:ilvl w:val="0"/>
          <w:numId w:val="26"/>
        </w:numPr>
        <w:spacing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Jakákoliv práva či povinnosti z této smlouvy nelze postoupit bez předchozího písemného souhlasu druhé smluvní strany, přičemž za písemnou formu nebude pro tento účel považována výměna e-mailových nebo jiných elektronických zpráv.</w:t>
      </w:r>
    </w:p>
    <w:p w:rsidR="00CC1904" w:rsidRPr="00CC1904" w:rsidRDefault="00CC1904" w:rsidP="00CC1904">
      <w:pPr>
        <w:spacing w:line="240" w:lineRule="atLeast"/>
        <w:ind w:left="284" w:hanging="284"/>
        <w:jc w:val="both"/>
        <w:rPr>
          <w:rFonts w:ascii="Times New Roman" w:hAnsi="Times New Roman"/>
          <w:sz w:val="24"/>
          <w:szCs w:val="24"/>
        </w:rPr>
      </w:pPr>
      <w:r w:rsidRPr="00CC1904">
        <w:rPr>
          <w:rFonts w:ascii="Times New Roman" w:hAnsi="Times New Roman"/>
          <w:sz w:val="24"/>
          <w:szCs w:val="24"/>
        </w:rPr>
        <w:t xml:space="preserve">10. Smluvní strany výslovně sjednávají, že tato smlouva vyvolává právní následky, které jsou v ní samotné vyjádřeny, jakož i právní následky plynoucí ze zákona a dobrých mravů. Jiné právní následky smluvní strany vylučují. Smluvní strany dále prohlašují, že předem souhlasí, v souladu se zněním zákona č. 106/1999 Sb., </w:t>
      </w:r>
      <w:permStart w:id="970080848" w:edGrp="everyone"/>
      <w:permEnd w:id="970080848"/>
      <w:r w:rsidRPr="00CC1904">
        <w:rPr>
          <w:rFonts w:ascii="Times New Roman" w:hAnsi="Times New Roman"/>
          <w:sz w:val="24"/>
          <w:szCs w:val="24"/>
        </w:rPr>
        <w:t>o svobodném přístupu k informacím, v platném znění a se zněním § 147a, odst. 2 zákona č. 137/2006 Sb., o veřejných zakázkách, v platném znění, se zveřejněním celé této smlouvy v jejím plném znění na profilu kupujícího jako veřejného zadavatele, jakož i všech dodatků, úkonů a okolností s touto smlouvou souvisejících.</w:t>
      </w:r>
    </w:p>
    <w:p w:rsidR="00CC1904" w:rsidRPr="00CC1904" w:rsidRDefault="00CC1904" w:rsidP="00CC1904">
      <w:pPr>
        <w:pStyle w:val="ListParagraph1"/>
        <w:spacing w:after="240" w:line="240" w:lineRule="auto"/>
        <w:ind w:left="284" w:hanging="284"/>
        <w:jc w:val="both"/>
        <w:rPr>
          <w:rFonts w:ascii="Times New Roman" w:hAnsi="Times New Roman"/>
          <w:color w:val="auto"/>
          <w:sz w:val="24"/>
          <w:szCs w:val="24"/>
        </w:rPr>
      </w:pPr>
      <w:r w:rsidRPr="00CC1904">
        <w:rPr>
          <w:rFonts w:ascii="Times New Roman" w:hAnsi="Times New Roman"/>
          <w:color w:val="auto"/>
          <w:sz w:val="24"/>
          <w:szCs w:val="24"/>
        </w:rPr>
        <w:t>11. 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rsidR="00CC1904" w:rsidRPr="00CC1904" w:rsidRDefault="00CC1904" w:rsidP="00CC1904">
      <w:pPr>
        <w:pStyle w:val="ListParagraph1"/>
        <w:spacing w:after="240" w:line="240" w:lineRule="auto"/>
        <w:ind w:left="284" w:hanging="284"/>
        <w:jc w:val="both"/>
        <w:rPr>
          <w:rFonts w:ascii="Times New Roman" w:hAnsi="Times New Roman"/>
          <w:color w:val="auto"/>
          <w:sz w:val="24"/>
          <w:szCs w:val="24"/>
        </w:rPr>
      </w:pPr>
    </w:p>
    <w:p w:rsidR="00CC1904" w:rsidRPr="00CC1904" w:rsidRDefault="00CC1904" w:rsidP="00CC1904">
      <w:pPr>
        <w:pStyle w:val="ListParagraph1"/>
        <w:numPr>
          <w:ilvl w:val="0"/>
          <w:numId w:val="24"/>
        </w:numPr>
        <w:spacing w:before="120" w:after="0" w:line="240" w:lineRule="auto"/>
        <w:ind w:left="284"/>
        <w:jc w:val="both"/>
        <w:rPr>
          <w:rFonts w:ascii="Times New Roman" w:hAnsi="Times New Roman"/>
          <w:iCs/>
          <w:sz w:val="24"/>
          <w:szCs w:val="24"/>
        </w:rPr>
      </w:pPr>
      <w:r w:rsidRPr="00CC1904">
        <w:rPr>
          <w:rFonts w:ascii="Times New Roman" w:hAnsi="Times New Roman"/>
          <w:iCs/>
          <w:sz w:val="24"/>
          <w:szCs w:val="24"/>
        </w:rPr>
        <w:t xml:space="preserve">Pro vyloučení pochybností smluvní strany dále prohlašují, že tuto smlouvu považují za odvážnou smlouvu a tudíž se na závazky z ní vzniklé neaplikují </w:t>
      </w:r>
      <w:proofErr w:type="spellStart"/>
      <w:r w:rsidRPr="00CC1904">
        <w:rPr>
          <w:rFonts w:ascii="Times New Roman" w:hAnsi="Times New Roman"/>
          <w:iCs/>
          <w:sz w:val="24"/>
          <w:szCs w:val="24"/>
        </w:rPr>
        <w:t>ust</w:t>
      </w:r>
      <w:proofErr w:type="spellEnd"/>
      <w:r w:rsidRPr="00CC1904">
        <w:rPr>
          <w:rFonts w:ascii="Times New Roman" w:hAnsi="Times New Roman"/>
          <w:iCs/>
          <w:sz w:val="24"/>
          <w:szCs w:val="24"/>
        </w:rPr>
        <w:t xml:space="preserve">. § 1764 až § 1766 </w:t>
      </w:r>
      <w:r w:rsidRPr="00CC1904">
        <w:rPr>
          <w:rFonts w:ascii="Times New Roman" w:hAnsi="Times New Roman"/>
          <w:color w:val="auto"/>
          <w:sz w:val="24"/>
          <w:szCs w:val="24"/>
        </w:rPr>
        <w:t xml:space="preserve">občanského zákoníku, </w:t>
      </w:r>
      <w:r w:rsidRPr="00CC1904">
        <w:rPr>
          <w:rFonts w:ascii="Times New Roman" w:hAnsi="Times New Roman"/>
          <w:iCs/>
          <w:sz w:val="24"/>
          <w:szCs w:val="24"/>
        </w:rPr>
        <w:t xml:space="preserve">ani </w:t>
      </w:r>
      <w:proofErr w:type="spellStart"/>
      <w:r w:rsidRPr="00CC1904">
        <w:rPr>
          <w:rFonts w:ascii="Times New Roman" w:hAnsi="Times New Roman"/>
          <w:iCs/>
          <w:sz w:val="24"/>
          <w:szCs w:val="24"/>
        </w:rPr>
        <w:t>ust</w:t>
      </w:r>
      <w:proofErr w:type="spellEnd"/>
      <w:r w:rsidRPr="00CC1904">
        <w:rPr>
          <w:rFonts w:ascii="Times New Roman" w:hAnsi="Times New Roman"/>
          <w:iCs/>
          <w:sz w:val="24"/>
          <w:szCs w:val="24"/>
        </w:rPr>
        <w:t xml:space="preserve">. § 1793 až § 1795 </w:t>
      </w:r>
      <w:r w:rsidRPr="00CC1904">
        <w:rPr>
          <w:rFonts w:ascii="Times New Roman" w:hAnsi="Times New Roman"/>
          <w:color w:val="auto"/>
          <w:sz w:val="24"/>
          <w:szCs w:val="24"/>
        </w:rPr>
        <w:t>občanského zákoníku</w:t>
      </w:r>
      <w:r w:rsidRPr="00CC1904">
        <w:rPr>
          <w:rFonts w:ascii="Times New Roman" w:hAnsi="Times New Roman"/>
          <w:iCs/>
          <w:sz w:val="24"/>
          <w:szCs w:val="24"/>
        </w:rPr>
        <w:t>.</w:t>
      </w:r>
    </w:p>
    <w:p w:rsidR="00CC1904" w:rsidRPr="00CC1904" w:rsidRDefault="00CC1904" w:rsidP="00CC1904">
      <w:pPr>
        <w:pStyle w:val="ListParagraph1"/>
        <w:spacing w:before="120" w:after="0" w:line="240" w:lineRule="auto"/>
        <w:ind w:left="284" w:hanging="284"/>
        <w:jc w:val="both"/>
        <w:rPr>
          <w:rFonts w:ascii="Times New Roman" w:hAnsi="Times New Roman"/>
          <w:iCs/>
          <w:sz w:val="24"/>
          <w:szCs w:val="24"/>
        </w:rPr>
      </w:pPr>
      <w:r w:rsidRPr="00CC1904">
        <w:rPr>
          <w:rFonts w:ascii="Times New Roman" w:hAnsi="Times New Roman"/>
          <w:iCs/>
          <w:sz w:val="24"/>
          <w:szCs w:val="24"/>
        </w:rPr>
        <w:t xml:space="preserve"> </w:t>
      </w:r>
    </w:p>
    <w:p w:rsidR="00CC1904" w:rsidRPr="00CC1904" w:rsidRDefault="00CC1904" w:rsidP="00CC1904">
      <w:pPr>
        <w:pStyle w:val="ListParagraph1"/>
        <w:numPr>
          <w:ilvl w:val="0"/>
          <w:numId w:val="24"/>
        </w:numPr>
        <w:spacing w:after="0" w:line="240" w:lineRule="auto"/>
        <w:ind w:left="284"/>
        <w:jc w:val="both"/>
        <w:rPr>
          <w:rFonts w:ascii="Times New Roman" w:hAnsi="Times New Roman"/>
          <w:color w:val="auto"/>
          <w:sz w:val="24"/>
          <w:szCs w:val="24"/>
        </w:rPr>
      </w:pPr>
      <w:r w:rsidRPr="00CC1904">
        <w:rPr>
          <w:rFonts w:ascii="Times New Roman" w:hAnsi="Times New Roman"/>
          <w:color w:val="auto"/>
          <w:sz w:val="24"/>
          <w:szCs w:val="24"/>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CC1904" w:rsidRPr="00CC1904" w:rsidRDefault="00CC1904" w:rsidP="00CC1904">
      <w:pPr>
        <w:pStyle w:val="ListParagraph1"/>
        <w:spacing w:after="0" w:line="240" w:lineRule="auto"/>
        <w:ind w:left="284" w:hanging="284"/>
        <w:jc w:val="both"/>
        <w:rPr>
          <w:rFonts w:ascii="Times New Roman" w:hAnsi="Times New Roman"/>
          <w:color w:val="auto"/>
          <w:sz w:val="24"/>
          <w:szCs w:val="24"/>
        </w:rPr>
      </w:pPr>
    </w:p>
    <w:p w:rsidR="00CC1904" w:rsidRPr="00CC1904" w:rsidRDefault="00CC1904" w:rsidP="00CC1904">
      <w:pPr>
        <w:pStyle w:val="ListParagraph1"/>
        <w:numPr>
          <w:ilvl w:val="0"/>
          <w:numId w:val="24"/>
        </w:numPr>
        <w:spacing w:after="0" w:line="240" w:lineRule="auto"/>
        <w:ind w:left="284"/>
        <w:jc w:val="both"/>
        <w:rPr>
          <w:rFonts w:ascii="Times New Roman" w:hAnsi="Times New Roman"/>
          <w:color w:val="auto"/>
          <w:sz w:val="24"/>
          <w:szCs w:val="24"/>
        </w:rPr>
      </w:pPr>
      <w:r w:rsidRPr="00CC1904">
        <w:rPr>
          <w:rFonts w:ascii="Times New Roman" w:hAnsi="Times New Roman"/>
          <w:color w:val="auto"/>
          <w:sz w:val="24"/>
          <w:szCs w:val="24"/>
        </w:rPr>
        <w:t>Smlouva se vyhotovuje ve dvou vyhotoveních, z nichž každé má platnost originálu a každý z účastníků této smlouvy obdrží po jednom vyhotovení.</w:t>
      </w:r>
    </w:p>
    <w:p w:rsidR="00CC1904" w:rsidRPr="00CC1904" w:rsidRDefault="00CC1904" w:rsidP="00CC1904">
      <w:pPr>
        <w:pStyle w:val="ListParagraph1"/>
        <w:spacing w:after="0" w:line="240" w:lineRule="auto"/>
        <w:ind w:left="284" w:hanging="284"/>
        <w:jc w:val="both"/>
        <w:rPr>
          <w:rFonts w:ascii="Times New Roman" w:hAnsi="Times New Roman"/>
          <w:color w:val="auto"/>
          <w:sz w:val="24"/>
          <w:szCs w:val="24"/>
        </w:rPr>
      </w:pPr>
    </w:p>
    <w:p w:rsidR="00CC1904" w:rsidRPr="00CC1904" w:rsidRDefault="00CC1904" w:rsidP="00CC1904">
      <w:pPr>
        <w:pStyle w:val="ListParagraph1"/>
        <w:spacing w:after="0" w:line="240" w:lineRule="auto"/>
        <w:ind w:left="284"/>
        <w:contextualSpacing w:val="0"/>
        <w:jc w:val="both"/>
        <w:rPr>
          <w:rFonts w:ascii="Times New Roman" w:hAnsi="Times New Roman"/>
          <w:color w:val="auto"/>
          <w:sz w:val="24"/>
          <w:szCs w:val="24"/>
        </w:rPr>
      </w:pPr>
      <w:r w:rsidRPr="00CC1904">
        <w:rPr>
          <w:rFonts w:ascii="Times New Roman" w:hAnsi="Times New Roman"/>
          <w:color w:val="auto"/>
          <w:sz w:val="24"/>
          <w:szCs w:val="24"/>
        </w:rPr>
        <w:t>15.</w:t>
      </w:r>
      <w:r w:rsidRPr="00CC1904">
        <w:rPr>
          <w:rFonts w:ascii="Times New Roman" w:hAnsi="Times New Roman"/>
          <w:b/>
          <w:color w:val="auto"/>
          <w:sz w:val="24"/>
          <w:szCs w:val="24"/>
        </w:rPr>
        <w:t xml:space="preserve"> </w:t>
      </w:r>
      <w:r w:rsidRPr="00CC1904">
        <w:rPr>
          <w:rFonts w:ascii="Times New Roman" w:hAnsi="Times New Roman"/>
          <w:color w:val="auto"/>
          <w:sz w:val="24"/>
          <w:szCs w:val="24"/>
        </w:rPr>
        <w:t xml:space="preserve">Nedílnou součástí této smlouvy jsou její přílohy: </w:t>
      </w:r>
    </w:p>
    <w:p w:rsidR="00CC1904" w:rsidRPr="00CC1904" w:rsidRDefault="00CC1904" w:rsidP="00CC1904">
      <w:pPr>
        <w:ind w:left="284" w:right="-1"/>
        <w:jc w:val="both"/>
        <w:rPr>
          <w:rFonts w:ascii="Times New Roman" w:hAnsi="Times New Roman"/>
          <w:sz w:val="24"/>
          <w:szCs w:val="24"/>
        </w:rPr>
      </w:pPr>
      <w:r w:rsidRPr="00CC1904">
        <w:rPr>
          <w:rFonts w:ascii="Times New Roman" w:hAnsi="Times New Roman"/>
          <w:sz w:val="24"/>
          <w:szCs w:val="24"/>
        </w:rPr>
        <w:t>příloha č. 1 - Technická specifikace (vyplněná kupujícím)</w:t>
      </w:r>
    </w:p>
    <w:p w:rsidR="00CC1904" w:rsidRPr="00CC1904" w:rsidRDefault="00CC1904" w:rsidP="00CC1904">
      <w:pPr>
        <w:ind w:left="284" w:right="-1"/>
        <w:jc w:val="both"/>
        <w:rPr>
          <w:rFonts w:ascii="Times New Roman" w:hAnsi="Times New Roman"/>
          <w:sz w:val="24"/>
          <w:szCs w:val="24"/>
        </w:rPr>
      </w:pPr>
      <w:r w:rsidRPr="00CC1904">
        <w:rPr>
          <w:rFonts w:ascii="Times New Roman" w:hAnsi="Times New Roman"/>
          <w:sz w:val="24"/>
          <w:szCs w:val="24"/>
        </w:rPr>
        <w:t>příloha č. 2 - Výzva k VZMR č. 5160005, ze dne: ………....</w:t>
      </w:r>
    </w:p>
    <w:p w:rsidR="00CC1904" w:rsidRPr="00CC1904" w:rsidRDefault="00CC1904" w:rsidP="00CC1904">
      <w:pPr>
        <w:ind w:left="720" w:right="-1"/>
        <w:jc w:val="both"/>
        <w:rPr>
          <w:rFonts w:ascii="Times New Roman" w:hAnsi="Times New Roman"/>
          <w:sz w:val="24"/>
          <w:szCs w:val="24"/>
        </w:rPr>
      </w:pPr>
    </w:p>
    <w:p w:rsidR="00CC1904" w:rsidRPr="00CC1904" w:rsidRDefault="00CC1904" w:rsidP="00CC1904">
      <w:pPr>
        <w:rPr>
          <w:rFonts w:ascii="Times New Roman" w:hAnsi="Times New Roman"/>
          <w:sz w:val="24"/>
          <w:szCs w:val="24"/>
        </w:rPr>
      </w:pPr>
      <w:permStart w:id="37514216" w:edGrp="everyone"/>
      <w:permEnd w:id="37514216"/>
    </w:p>
    <w:p w:rsidR="00CC1904" w:rsidRPr="00CC1904" w:rsidRDefault="00CC1904" w:rsidP="00CC1904">
      <w:pPr>
        <w:rPr>
          <w:rFonts w:ascii="Times New Roman" w:hAnsi="Times New Roman"/>
          <w:sz w:val="24"/>
          <w:szCs w:val="24"/>
        </w:rPr>
      </w:pPr>
      <w:r w:rsidRPr="00CC1904">
        <w:rPr>
          <w:rFonts w:ascii="Times New Roman" w:hAnsi="Times New Roman"/>
          <w:sz w:val="24"/>
          <w:szCs w:val="24"/>
        </w:rPr>
        <w:t>V Praze dne…….......2016</w:t>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t>V…………….dne......….2016</w:t>
      </w: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r w:rsidRPr="00CC1904">
        <w:rPr>
          <w:rFonts w:ascii="Times New Roman" w:hAnsi="Times New Roman"/>
          <w:sz w:val="24"/>
          <w:szCs w:val="24"/>
        </w:rPr>
        <w:t>Objednatel:</w:t>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t>Zhotovitel:</w:t>
      </w: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sz w:val="24"/>
          <w:szCs w:val="24"/>
        </w:rPr>
      </w:pPr>
      <w:r w:rsidRPr="00CC1904">
        <w:rPr>
          <w:rFonts w:ascii="Times New Roman" w:hAnsi="Times New Roman"/>
          <w:sz w:val="24"/>
          <w:szCs w:val="24"/>
        </w:rPr>
        <w:t>______________________</w:t>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t>__________________________</w:t>
      </w:r>
    </w:p>
    <w:p w:rsidR="00CC1904" w:rsidRPr="00CC1904" w:rsidRDefault="00CC1904" w:rsidP="00CC1904">
      <w:pPr>
        <w:rPr>
          <w:rFonts w:ascii="Times New Roman" w:hAnsi="Times New Roman"/>
          <w:sz w:val="24"/>
          <w:szCs w:val="24"/>
        </w:rPr>
      </w:pPr>
    </w:p>
    <w:p w:rsidR="00CC1904" w:rsidRPr="00CC1904" w:rsidRDefault="00CC1904" w:rsidP="00CC1904">
      <w:pPr>
        <w:rPr>
          <w:rFonts w:ascii="Times New Roman" w:hAnsi="Times New Roman"/>
          <w:i/>
          <w:sz w:val="24"/>
          <w:szCs w:val="24"/>
        </w:rPr>
      </w:pPr>
      <w:r w:rsidRPr="00CC1904">
        <w:rPr>
          <w:rFonts w:ascii="Times New Roman" w:hAnsi="Times New Roman"/>
          <w:sz w:val="24"/>
          <w:szCs w:val="24"/>
        </w:rPr>
        <w:t>Ing. Eva Soubustová, MBA</w:t>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i/>
          <w:sz w:val="24"/>
          <w:szCs w:val="24"/>
        </w:rPr>
        <w:t>jméno, příjmení</w:t>
      </w:r>
    </w:p>
    <w:p w:rsidR="00CC1904" w:rsidRPr="00CC1904" w:rsidRDefault="00CC1904" w:rsidP="00CC1904">
      <w:pPr>
        <w:rPr>
          <w:rFonts w:ascii="Times New Roman" w:hAnsi="Times New Roman"/>
          <w:i/>
          <w:sz w:val="24"/>
          <w:szCs w:val="24"/>
        </w:rPr>
      </w:pPr>
      <w:r w:rsidRPr="00CC1904">
        <w:rPr>
          <w:rFonts w:ascii="Times New Roman" w:hAnsi="Times New Roman"/>
          <w:sz w:val="24"/>
          <w:szCs w:val="24"/>
        </w:rPr>
        <w:t>tajemnice 1. lékařské fakulty</w:t>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i/>
          <w:sz w:val="24"/>
          <w:szCs w:val="24"/>
        </w:rPr>
        <w:t>funkce</w:t>
      </w:r>
    </w:p>
    <w:p w:rsidR="00CC1904" w:rsidRPr="00CC1904" w:rsidRDefault="00CC1904" w:rsidP="00CC1904">
      <w:pPr>
        <w:rPr>
          <w:rFonts w:ascii="Times New Roman" w:hAnsi="Times New Roman"/>
          <w:sz w:val="24"/>
          <w:szCs w:val="24"/>
        </w:rPr>
      </w:pPr>
      <w:r w:rsidRPr="00CC1904">
        <w:rPr>
          <w:rFonts w:ascii="Times New Roman" w:hAnsi="Times New Roman"/>
          <w:sz w:val="24"/>
          <w:szCs w:val="24"/>
        </w:rPr>
        <w:t>Univerzity Karlovy v Praze</w:t>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sz w:val="24"/>
          <w:szCs w:val="24"/>
        </w:rPr>
        <w:tab/>
      </w:r>
      <w:r w:rsidRPr="00CC1904">
        <w:rPr>
          <w:rFonts w:ascii="Times New Roman" w:hAnsi="Times New Roman"/>
          <w:i/>
          <w:sz w:val="24"/>
          <w:szCs w:val="24"/>
        </w:rPr>
        <w:t>název společnosti</w:t>
      </w:r>
    </w:p>
    <w:p w:rsidR="00CC1904" w:rsidRPr="00CC1904" w:rsidRDefault="00CC1904" w:rsidP="000D493E">
      <w:pPr>
        <w:pStyle w:val="honey"/>
        <w:spacing w:line="240" w:lineRule="auto"/>
        <w:rPr>
          <w:rFonts w:ascii="Times New Roman" w:hAnsi="Times New Roman"/>
          <w:color w:val="auto"/>
          <w:szCs w:val="24"/>
        </w:rPr>
      </w:pPr>
    </w:p>
    <w:p w:rsidR="002C0F5C" w:rsidRPr="00CC1904" w:rsidRDefault="002C0F5C" w:rsidP="00C86019">
      <w:pPr>
        <w:pStyle w:val="honey"/>
        <w:spacing w:line="240" w:lineRule="auto"/>
        <w:jc w:val="left"/>
        <w:rPr>
          <w:rFonts w:ascii="Times New Roman" w:hAnsi="Times New Roman"/>
          <w:color w:val="auto"/>
          <w:szCs w:val="24"/>
        </w:rPr>
      </w:pPr>
    </w:p>
    <w:p w:rsidR="00C86019" w:rsidRPr="00CC1904" w:rsidRDefault="001A05B0" w:rsidP="00C86019">
      <w:pPr>
        <w:pStyle w:val="honey"/>
        <w:spacing w:line="240" w:lineRule="auto"/>
        <w:jc w:val="left"/>
        <w:rPr>
          <w:rFonts w:ascii="Times New Roman" w:hAnsi="Times New Roman"/>
          <w:color w:val="auto"/>
          <w:szCs w:val="24"/>
        </w:rPr>
      </w:pPr>
      <w:r w:rsidRPr="00CC1904">
        <w:rPr>
          <w:rFonts w:ascii="Times New Roman" w:hAnsi="Times New Roman"/>
          <w:color w:val="auto"/>
          <w:szCs w:val="24"/>
        </w:rPr>
        <w:t xml:space="preserve"> </w:t>
      </w:r>
    </w:p>
    <w:p w:rsidR="00601113" w:rsidRPr="00CC1904" w:rsidRDefault="00601113" w:rsidP="00C86019">
      <w:pPr>
        <w:pStyle w:val="honey"/>
        <w:spacing w:line="240" w:lineRule="auto"/>
        <w:jc w:val="left"/>
        <w:rPr>
          <w:rFonts w:ascii="Times New Roman" w:hAnsi="Times New Roman"/>
          <w:szCs w:val="24"/>
        </w:rPr>
      </w:pPr>
    </w:p>
    <w:p w:rsidR="00C86019" w:rsidRPr="00CC1904" w:rsidRDefault="00C86019" w:rsidP="00C86019">
      <w:pPr>
        <w:pStyle w:val="honey"/>
        <w:spacing w:line="240" w:lineRule="auto"/>
        <w:jc w:val="left"/>
        <w:rPr>
          <w:rFonts w:ascii="Times New Roman" w:hAnsi="Times New Roman"/>
          <w:szCs w:val="24"/>
        </w:rPr>
      </w:pPr>
      <w:r w:rsidRPr="00CC1904">
        <w:rPr>
          <w:rFonts w:ascii="Times New Roman" w:hAnsi="Times New Roman"/>
          <w:szCs w:val="24"/>
        </w:rPr>
        <w:tab/>
      </w:r>
      <w:r w:rsidRPr="00CC1904">
        <w:rPr>
          <w:rFonts w:ascii="Times New Roman" w:hAnsi="Times New Roman"/>
          <w:szCs w:val="24"/>
        </w:rPr>
        <w:tab/>
      </w:r>
      <w:r w:rsidRPr="00CC1904">
        <w:rPr>
          <w:rFonts w:ascii="Times New Roman" w:hAnsi="Times New Roman"/>
          <w:szCs w:val="24"/>
        </w:rPr>
        <w:tab/>
      </w:r>
      <w:r w:rsidRPr="00CC1904">
        <w:rPr>
          <w:rFonts w:ascii="Times New Roman" w:hAnsi="Times New Roman"/>
          <w:szCs w:val="24"/>
        </w:rPr>
        <w:tab/>
      </w:r>
      <w:r w:rsidR="00637FC2" w:rsidRPr="00CC1904">
        <w:rPr>
          <w:rFonts w:ascii="Times New Roman" w:hAnsi="Times New Roman"/>
          <w:szCs w:val="24"/>
        </w:rPr>
        <w:tab/>
      </w:r>
      <w:r w:rsidR="00637FC2" w:rsidRPr="00CC1904">
        <w:rPr>
          <w:rFonts w:ascii="Times New Roman" w:hAnsi="Times New Roman"/>
          <w:szCs w:val="24"/>
        </w:rPr>
        <w:tab/>
      </w:r>
      <w:r w:rsidRPr="00CC1904">
        <w:rPr>
          <w:rFonts w:ascii="Times New Roman" w:hAnsi="Times New Roman"/>
          <w:szCs w:val="24"/>
        </w:rPr>
        <w:t>……………………………………………………………</w:t>
      </w:r>
    </w:p>
    <w:p w:rsidR="00601113" w:rsidRPr="00CC1904" w:rsidRDefault="00C86019" w:rsidP="00C86019">
      <w:pPr>
        <w:pStyle w:val="honey"/>
        <w:spacing w:line="240" w:lineRule="auto"/>
        <w:rPr>
          <w:rFonts w:ascii="Times New Roman" w:hAnsi="Times New Roman"/>
          <w:szCs w:val="24"/>
        </w:rPr>
      </w:pPr>
      <w:r w:rsidRPr="00CC1904">
        <w:rPr>
          <w:rFonts w:ascii="Times New Roman" w:hAnsi="Times New Roman"/>
          <w:szCs w:val="24"/>
        </w:rPr>
        <w:tab/>
      </w:r>
      <w:r w:rsidRPr="00CC1904">
        <w:rPr>
          <w:rFonts w:ascii="Times New Roman" w:hAnsi="Times New Roman"/>
          <w:szCs w:val="24"/>
        </w:rPr>
        <w:tab/>
      </w:r>
      <w:r w:rsidRPr="00CC1904">
        <w:rPr>
          <w:rFonts w:ascii="Times New Roman" w:hAnsi="Times New Roman"/>
          <w:szCs w:val="24"/>
        </w:rPr>
        <w:tab/>
      </w:r>
      <w:r w:rsidRPr="00CC1904">
        <w:rPr>
          <w:rFonts w:ascii="Times New Roman" w:hAnsi="Times New Roman"/>
          <w:szCs w:val="24"/>
        </w:rPr>
        <w:tab/>
      </w:r>
      <w:r w:rsidR="00637FC2" w:rsidRPr="00CC1904">
        <w:rPr>
          <w:rFonts w:ascii="Times New Roman" w:hAnsi="Times New Roman"/>
          <w:szCs w:val="24"/>
        </w:rPr>
        <w:tab/>
      </w:r>
      <w:r w:rsidR="00637FC2" w:rsidRPr="00CC1904">
        <w:rPr>
          <w:rFonts w:ascii="Times New Roman" w:hAnsi="Times New Roman"/>
          <w:szCs w:val="24"/>
        </w:rPr>
        <w:tab/>
      </w:r>
      <w:r w:rsidRPr="00CC1904">
        <w:rPr>
          <w:rFonts w:ascii="Times New Roman" w:hAnsi="Times New Roman"/>
          <w:szCs w:val="24"/>
        </w:rPr>
        <w:t>prof. MUDr. Aleksi Šedo, DrSc.,</w:t>
      </w:r>
    </w:p>
    <w:p w:rsidR="00C86019" w:rsidRPr="00CC1904" w:rsidRDefault="00C86019" w:rsidP="00637FC2">
      <w:pPr>
        <w:pStyle w:val="honey"/>
        <w:spacing w:line="240" w:lineRule="auto"/>
        <w:ind w:left="3540" w:firstLine="708"/>
        <w:rPr>
          <w:rFonts w:ascii="Times New Roman" w:hAnsi="Times New Roman"/>
          <w:szCs w:val="24"/>
        </w:rPr>
      </w:pPr>
      <w:r w:rsidRPr="00CC1904">
        <w:rPr>
          <w:rFonts w:ascii="Times New Roman" w:hAnsi="Times New Roman"/>
          <w:szCs w:val="24"/>
        </w:rPr>
        <w:t>děkan 1. lékařské fakulty Univerzity Karlovy v Praze</w:t>
      </w:r>
    </w:p>
    <w:p w:rsidR="00E04178" w:rsidRDefault="00E04178"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r>
        <w:rPr>
          <w:rFonts w:ascii="Times New Roman" w:hAnsi="Times New Roman"/>
          <w:sz w:val="24"/>
          <w:szCs w:val="24"/>
        </w:rPr>
        <w:t>Příloha č. 2 ZD</w:t>
      </w:r>
    </w:p>
    <w:p w:rsidR="00CC1904" w:rsidRDefault="00CC1904" w:rsidP="00C86019">
      <w:pPr>
        <w:spacing w:line="240" w:lineRule="auto"/>
        <w:rPr>
          <w:rFonts w:ascii="Times New Roman" w:hAnsi="Times New Roman"/>
          <w:sz w:val="24"/>
          <w:szCs w:val="24"/>
        </w:rPr>
      </w:pPr>
    </w:p>
    <w:p w:rsidR="00CC1904" w:rsidRPr="00CC1904" w:rsidRDefault="00CC1904" w:rsidP="00CC1904">
      <w:pPr>
        <w:pStyle w:val="Nadpis1"/>
        <w:shd w:val="clear" w:color="auto" w:fill="DBE5F1"/>
        <w:jc w:val="center"/>
        <w:rPr>
          <w:b/>
          <w:sz w:val="24"/>
          <w:szCs w:val="24"/>
        </w:rPr>
      </w:pPr>
      <w:r w:rsidRPr="00CC1904">
        <w:rPr>
          <w:b/>
          <w:caps/>
          <w:sz w:val="24"/>
          <w:szCs w:val="24"/>
        </w:rPr>
        <w:lastRenderedPageBreak/>
        <w:t>Čestné prohlášení</w:t>
      </w:r>
      <w:r w:rsidRPr="00CC1904">
        <w:rPr>
          <w:b/>
          <w:sz w:val="24"/>
          <w:szCs w:val="24"/>
        </w:rPr>
        <w:t xml:space="preserve"> </w:t>
      </w:r>
    </w:p>
    <w:p w:rsidR="00CC1904" w:rsidRPr="00CC1904" w:rsidRDefault="00CC1904" w:rsidP="00CC1904">
      <w:pPr>
        <w:pStyle w:val="Nadpis1"/>
        <w:shd w:val="clear" w:color="auto" w:fill="DBE5F1"/>
        <w:ind w:left="-709"/>
        <w:jc w:val="center"/>
        <w:rPr>
          <w:b/>
          <w:sz w:val="24"/>
          <w:szCs w:val="24"/>
        </w:rPr>
      </w:pPr>
      <w:r w:rsidRPr="00CC1904">
        <w:rPr>
          <w:b/>
          <w:sz w:val="24"/>
          <w:szCs w:val="24"/>
        </w:rPr>
        <w:t>o splnění základních kvalifikačních předpokladů a o splnění ekonomické a finanční způsobilosti uchazeče</w:t>
      </w:r>
    </w:p>
    <w:p w:rsidR="00CC1904" w:rsidRPr="00EE2515" w:rsidRDefault="00CC1904" w:rsidP="00CC1904">
      <w:pPr>
        <w:pStyle w:val="Zhlav"/>
        <w:rPr>
          <w:rFonts w:ascii="Times New Roman" w:hAnsi="Times New Roman"/>
          <w:b/>
          <w:sz w:val="24"/>
          <w:szCs w:val="24"/>
        </w:rPr>
      </w:pPr>
    </w:p>
    <w:p w:rsidR="00CC1904" w:rsidRDefault="00CC1904" w:rsidP="00CC1904">
      <w:pPr>
        <w:jc w:val="both"/>
        <w:rPr>
          <w:rFonts w:ascii="Times New Roman" w:hAnsi="Times New Roman"/>
          <w:b/>
          <w:sz w:val="24"/>
          <w:szCs w:val="24"/>
        </w:rPr>
      </w:pPr>
      <w:r w:rsidRPr="00F46DB0">
        <w:rPr>
          <w:rFonts w:ascii="Times New Roman" w:hAnsi="Times New Roman"/>
          <w:b/>
          <w:sz w:val="24"/>
          <w:szCs w:val="24"/>
        </w:rPr>
        <w:t xml:space="preserve">Uchazeč o veřejnou zakázku </w:t>
      </w:r>
      <w:r w:rsidRPr="007972B5">
        <w:rPr>
          <w:rFonts w:ascii="Times New Roman" w:hAnsi="Times New Roman"/>
          <w:b/>
          <w:sz w:val="24"/>
          <w:szCs w:val="24"/>
        </w:rPr>
        <w:t>„Dodávka podestýlky pro laboratorní zvířata“</w:t>
      </w:r>
      <w:r>
        <w:rPr>
          <w:rFonts w:ascii="Times New Roman" w:hAnsi="Times New Roman"/>
          <w:b/>
          <w:sz w:val="24"/>
          <w:szCs w:val="24"/>
        </w:rPr>
        <w:t xml:space="preserve"> </w:t>
      </w:r>
      <w:r w:rsidRPr="00F46DB0">
        <w:rPr>
          <w:rFonts w:ascii="Times New Roman" w:hAnsi="Times New Roman"/>
          <w:sz w:val="24"/>
          <w:szCs w:val="24"/>
          <w:shd w:val="clear" w:color="auto" w:fill="FFFF00"/>
        </w:rPr>
        <w:t xml:space="preserve">obchodní firma/název/jméno; sídlo/místo podnikání/místo trvalého pobytu; IČO] </w:t>
      </w:r>
      <w:r w:rsidRPr="00F46DB0">
        <w:rPr>
          <w:rFonts w:ascii="Times New Roman" w:hAnsi="Times New Roman"/>
          <w:b/>
          <w:sz w:val="24"/>
          <w:szCs w:val="24"/>
        </w:rPr>
        <w:t xml:space="preserve">čestně prohlašuje, že: </w:t>
      </w:r>
    </w:p>
    <w:p w:rsidR="00CC1904" w:rsidRPr="00EE2515" w:rsidRDefault="00CC1904" w:rsidP="00CC1904">
      <w:pPr>
        <w:pStyle w:val="Zhlav"/>
        <w:tabs>
          <w:tab w:val="clear" w:pos="4536"/>
          <w:tab w:val="center" w:pos="426"/>
        </w:tabs>
        <w:jc w:val="both"/>
        <w:rPr>
          <w:rFonts w:ascii="Times New Roman" w:hAnsi="Times New Roman"/>
          <w:b/>
          <w:sz w:val="24"/>
          <w:szCs w:val="24"/>
        </w:rPr>
      </w:pPr>
      <w:r>
        <w:rPr>
          <w:rFonts w:ascii="Times New Roman" w:hAnsi="Times New Roman"/>
          <w:b/>
          <w:sz w:val="24"/>
          <w:szCs w:val="24"/>
        </w:rPr>
        <w:t>s</w:t>
      </w:r>
      <w:r w:rsidRPr="00EE2515">
        <w:rPr>
          <w:rFonts w:ascii="Times New Roman" w:hAnsi="Times New Roman"/>
          <w:b/>
          <w:sz w:val="24"/>
          <w:szCs w:val="24"/>
        </w:rPr>
        <w:t>plňuj</w:t>
      </w:r>
      <w:r>
        <w:rPr>
          <w:rFonts w:ascii="Times New Roman" w:hAnsi="Times New Roman"/>
          <w:b/>
          <w:sz w:val="24"/>
          <w:szCs w:val="24"/>
        </w:rPr>
        <w:t>e</w:t>
      </w:r>
      <w:r w:rsidRPr="00EE2515">
        <w:rPr>
          <w:rFonts w:ascii="Times New Roman" w:hAnsi="Times New Roman"/>
          <w:b/>
          <w:sz w:val="24"/>
          <w:szCs w:val="24"/>
        </w:rPr>
        <w:t xml:space="preserve"> základní kvalifikační předpoklady dle § 53 odst. 1 zákona č. 137/2006 Sb., o veřejných zakázkách, ve znění pozdějších předpisů (dále jen „zákon“), neboť j</w:t>
      </w:r>
      <w:r>
        <w:rPr>
          <w:rFonts w:ascii="Times New Roman" w:hAnsi="Times New Roman"/>
          <w:b/>
          <w:sz w:val="24"/>
          <w:szCs w:val="24"/>
        </w:rPr>
        <w:t>e uchazečem:</w:t>
      </w:r>
      <w:r w:rsidRPr="00EE2515">
        <w:rPr>
          <w:rFonts w:ascii="Times New Roman" w:hAnsi="Times New Roman"/>
          <w:b/>
          <w:sz w:val="24"/>
          <w:szCs w:val="24"/>
        </w:rPr>
        <w:t xml:space="preserve"> </w:t>
      </w:r>
    </w:p>
    <w:p w:rsidR="00CC1904" w:rsidRPr="00EE2515" w:rsidRDefault="00CC1904" w:rsidP="00CC1904">
      <w:pPr>
        <w:rPr>
          <w:rFonts w:ascii="Times New Roman" w:hAnsi="Times New Roman"/>
          <w:b/>
          <w:sz w:val="24"/>
          <w:szCs w:val="24"/>
        </w:rPr>
      </w:pPr>
    </w:p>
    <w:p w:rsidR="00CC1904" w:rsidRDefault="00CC1904" w:rsidP="00CC1904">
      <w:pPr>
        <w:pStyle w:val="Odrazka1"/>
        <w:numPr>
          <w:ilvl w:val="0"/>
          <w:numId w:val="30"/>
        </w:numPr>
        <w:spacing w:line="240" w:lineRule="auto"/>
        <w:jc w:val="both"/>
        <w:rPr>
          <w:szCs w:val="24"/>
          <w:lang w:val="cs-CZ"/>
        </w:rPr>
      </w:pPr>
      <w:r w:rsidRPr="00EE2515">
        <w:rPr>
          <w:szCs w:val="24"/>
          <w:lang w:val="cs-CZ"/>
        </w:rPr>
        <w:t>který nebyl pravomocně odsouzen pro trestný čin spáchaný ve prospěch organizované zločinecké skupiny, trestný čin účasti na organizované zločinecké skupině, legalizace</w:t>
      </w:r>
      <w:r w:rsidRPr="00AB486A">
        <w:rPr>
          <w:szCs w:val="24"/>
          <w:lang w:val="cs-CZ"/>
        </w:rPr>
        <w:t xml:space="preserv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a je-li statutárním orgánem dodavatele či členem statutárního orgánu dodavatele právnická osoba,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vedení této organizační složky; tento základní kvalifikační předpoklad musí dodavatel splňovat jak ve vztahu k území České republiky, tak k zemi svého sídla, místa podnikání či bydliště,</w:t>
      </w:r>
    </w:p>
    <w:p w:rsidR="00CC1904" w:rsidRPr="00AB486A" w:rsidRDefault="00CC1904" w:rsidP="00CC1904">
      <w:pPr>
        <w:pStyle w:val="Odrazka1"/>
        <w:numPr>
          <w:ilvl w:val="0"/>
          <w:numId w:val="0"/>
        </w:numPr>
        <w:spacing w:line="240" w:lineRule="auto"/>
        <w:jc w:val="both"/>
        <w:rPr>
          <w:szCs w:val="24"/>
          <w:lang w:val="cs-CZ"/>
        </w:rPr>
      </w:pPr>
    </w:p>
    <w:p w:rsidR="00CC1904" w:rsidRDefault="00CC1904" w:rsidP="00CC1904">
      <w:pPr>
        <w:pStyle w:val="Odrazka1"/>
        <w:numPr>
          <w:ilvl w:val="0"/>
          <w:numId w:val="30"/>
        </w:numPr>
        <w:spacing w:line="240" w:lineRule="auto"/>
        <w:jc w:val="both"/>
        <w:rPr>
          <w:szCs w:val="24"/>
          <w:lang w:val="cs-CZ"/>
        </w:rPr>
      </w:pPr>
      <w:r w:rsidRPr="00AB486A">
        <w:rPr>
          <w:szCs w:val="24"/>
          <w:lang w:val="cs-CZ"/>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a je-li statutárním orgánem dodavatele či členem statutárního orgánu dodavatele právnická osoba,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vedení této organizační složky; tento základní kvalifikační předpoklad musí dodavatel splňovat jak ve vztahu k území České republiky, tak k zemi svého sídla, místa podnikání či bydliště,</w:t>
      </w:r>
    </w:p>
    <w:p w:rsidR="00CC1904" w:rsidRDefault="00CC1904" w:rsidP="00CC1904">
      <w:pPr>
        <w:pStyle w:val="Odrazka1"/>
        <w:numPr>
          <w:ilvl w:val="0"/>
          <w:numId w:val="30"/>
        </w:numPr>
        <w:spacing w:line="240" w:lineRule="auto"/>
        <w:jc w:val="both"/>
        <w:rPr>
          <w:szCs w:val="24"/>
          <w:lang w:val="cs-CZ"/>
        </w:rPr>
      </w:pPr>
      <w:r w:rsidRPr="00AB486A">
        <w:rPr>
          <w:szCs w:val="24"/>
          <w:lang w:val="cs-CZ"/>
        </w:rPr>
        <w:t>který v posledních 3 letech nenaplnil skutkovou podstatu jednání nekalé soutěže formou podplácení podle zvláštního právního předpisu,</w:t>
      </w:r>
    </w:p>
    <w:p w:rsidR="00CC1904" w:rsidRDefault="00CC1904" w:rsidP="00CC1904">
      <w:pPr>
        <w:pStyle w:val="Odrazka1"/>
        <w:numPr>
          <w:ilvl w:val="0"/>
          <w:numId w:val="30"/>
        </w:numPr>
        <w:spacing w:line="240" w:lineRule="auto"/>
        <w:jc w:val="both"/>
        <w:rPr>
          <w:szCs w:val="24"/>
          <w:lang w:val="cs-CZ"/>
        </w:rPr>
      </w:pPr>
      <w:r w:rsidRPr="00AB486A">
        <w:rPr>
          <w:szCs w:val="24"/>
          <w:lang w:val="cs-CZ"/>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CC1904" w:rsidRDefault="00CC1904" w:rsidP="00CC1904">
      <w:pPr>
        <w:pStyle w:val="Odrazka1"/>
        <w:numPr>
          <w:ilvl w:val="0"/>
          <w:numId w:val="30"/>
        </w:numPr>
        <w:spacing w:line="240" w:lineRule="auto"/>
        <w:jc w:val="both"/>
        <w:rPr>
          <w:szCs w:val="24"/>
          <w:lang w:val="cs-CZ"/>
        </w:rPr>
      </w:pPr>
      <w:r w:rsidRPr="00AB486A">
        <w:rPr>
          <w:szCs w:val="24"/>
          <w:lang w:val="cs-CZ"/>
        </w:rPr>
        <w:t>který není v likvidaci,</w:t>
      </w:r>
    </w:p>
    <w:p w:rsidR="00CC1904" w:rsidRPr="00AB486A" w:rsidRDefault="00CC1904" w:rsidP="00CC1904">
      <w:pPr>
        <w:pStyle w:val="Odrazka1"/>
        <w:numPr>
          <w:ilvl w:val="0"/>
          <w:numId w:val="0"/>
        </w:numPr>
        <w:spacing w:line="240" w:lineRule="auto"/>
        <w:jc w:val="both"/>
        <w:rPr>
          <w:szCs w:val="24"/>
          <w:lang w:val="cs-CZ"/>
        </w:rPr>
      </w:pPr>
    </w:p>
    <w:p w:rsidR="00CC1904" w:rsidRDefault="00CC1904" w:rsidP="00CC1904">
      <w:pPr>
        <w:pStyle w:val="Odrazka1"/>
        <w:numPr>
          <w:ilvl w:val="0"/>
          <w:numId w:val="30"/>
        </w:numPr>
        <w:spacing w:line="240" w:lineRule="auto"/>
        <w:jc w:val="both"/>
        <w:rPr>
          <w:szCs w:val="24"/>
          <w:lang w:val="cs-CZ"/>
        </w:rPr>
      </w:pPr>
      <w:r w:rsidRPr="00AB486A">
        <w:rPr>
          <w:szCs w:val="24"/>
          <w:lang w:val="cs-CZ"/>
        </w:rPr>
        <w:t>který nemá v evidenci daní zachyceny daňové nedoplatky, a to jak v České republice, tak v zemi sídla, místa podnikání či bydliště dodavatele,</w:t>
      </w:r>
    </w:p>
    <w:p w:rsidR="00CC1904" w:rsidRDefault="00CC1904" w:rsidP="00CC1904">
      <w:pPr>
        <w:pStyle w:val="Odrazka1"/>
        <w:numPr>
          <w:ilvl w:val="0"/>
          <w:numId w:val="30"/>
        </w:numPr>
        <w:spacing w:line="240" w:lineRule="auto"/>
        <w:jc w:val="both"/>
        <w:rPr>
          <w:szCs w:val="24"/>
          <w:lang w:val="cs-CZ"/>
        </w:rPr>
      </w:pPr>
      <w:r w:rsidRPr="00AB486A">
        <w:rPr>
          <w:szCs w:val="24"/>
          <w:lang w:val="cs-CZ"/>
        </w:rPr>
        <w:t>který nemá nedoplatek na pojistném a na penále na veřejné zdravotní pojištění, a to jak v České republice, tak v zemi sídla, místa podnikání či bydliště dodavatele,</w:t>
      </w:r>
    </w:p>
    <w:p w:rsidR="00CC1904" w:rsidRDefault="00CC1904" w:rsidP="00CC1904">
      <w:pPr>
        <w:pStyle w:val="Odrazka1"/>
        <w:numPr>
          <w:ilvl w:val="0"/>
          <w:numId w:val="30"/>
        </w:numPr>
        <w:spacing w:line="240" w:lineRule="auto"/>
        <w:jc w:val="both"/>
        <w:rPr>
          <w:szCs w:val="24"/>
          <w:lang w:val="cs-CZ"/>
        </w:rPr>
      </w:pPr>
      <w:r w:rsidRPr="00AB486A">
        <w:rPr>
          <w:szCs w:val="24"/>
          <w:lang w:val="cs-CZ"/>
        </w:rPr>
        <w:lastRenderedPageBreak/>
        <w:t>který nemá nedoplatek na pojistném a na penále na sociální zabezpečení a příspěvku na státní politiku zaměstnanosti, a to jak v České republice, tak v zemi sídla, místa podnikání či bydliště dodavatele,</w:t>
      </w:r>
    </w:p>
    <w:p w:rsidR="00CC1904" w:rsidRDefault="00CC1904" w:rsidP="00CC1904">
      <w:pPr>
        <w:pStyle w:val="Odrazka1"/>
        <w:numPr>
          <w:ilvl w:val="0"/>
          <w:numId w:val="30"/>
        </w:numPr>
        <w:spacing w:line="240" w:lineRule="auto"/>
        <w:jc w:val="both"/>
        <w:rPr>
          <w:szCs w:val="24"/>
          <w:lang w:val="cs-CZ"/>
        </w:rPr>
      </w:pPr>
      <w:r w:rsidRPr="00AB486A">
        <w:rPr>
          <w:szCs w:val="24"/>
          <w:lang w:val="cs-CZ"/>
        </w:rPr>
        <w:t>který není veden v rejstříku osob se zákazem plnění veřejných zakázek,</w:t>
      </w:r>
    </w:p>
    <w:p w:rsidR="00CC1904" w:rsidRDefault="00CC1904" w:rsidP="00CC1904">
      <w:pPr>
        <w:pStyle w:val="Odrazka1"/>
        <w:numPr>
          <w:ilvl w:val="0"/>
          <w:numId w:val="30"/>
        </w:numPr>
        <w:spacing w:line="240" w:lineRule="auto"/>
        <w:jc w:val="both"/>
        <w:rPr>
          <w:szCs w:val="24"/>
          <w:lang w:val="cs-CZ"/>
        </w:rPr>
      </w:pPr>
      <w:r w:rsidRPr="00AB486A">
        <w:rPr>
          <w:szCs w:val="24"/>
          <w:lang w:val="cs-CZ"/>
        </w:rPr>
        <w:t>kterému nebyla v posledních 3 letech pravomocně uložena pokuta za umožnění výkonu nelegální práce podle zvláštního právního předpisu</w:t>
      </w:r>
    </w:p>
    <w:p w:rsidR="00CC1904" w:rsidRPr="007972B5" w:rsidRDefault="00CC1904" w:rsidP="00CC1904">
      <w:pPr>
        <w:pStyle w:val="Odrazka1"/>
        <w:numPr>
          <w:ilvl w:val="0"/>
          <w:numId w:val="30"/>
        </w:numPr>
        <w:spacing w:line="240" w:lineRule="auto"/>
        <w:jc w:val="both"/>
        <w:rPr>
          <w:szCs w:val="24"/>
          <w:lang w:val="cs-CZ"/>
        </w:rPr>
      </w:pPr>
      <w:r w:rsidRPr="00693C83">
        <w:rPr>
          <w:szCs w:val="24"/>
          <w:lang w:val="cs-CZ"/>
        </w:rPr>
        <w:t xml:space="preserve">vůči němuž nebyla v posledních 3 letech zavedena dočasná správa nebo v </w:t>
      </w:r>
      <w:r w:rsidRPr="00EE2515">
        <w:rPr>
          <w:szCs w:val="24"/>
          <w:lang w:val="cs-CZ"/>
        </w:rPr>
        <w:t>posledních 3 letech uplatněno opatření k řešení krize podle zákona upravujícího ozdravné postupy a</w:t>
      </w:r>
      <w:r>
        <w:rPr>
          <w:szCs w:val="24"/>
          <w:lang w:val="cs-CZ"/>
        </w:rPr>
        <w:t xml:space="preserve"> řešení krize na finančním trhu.</w:t>
      </w:r>
    </w:p>
    <w:p w:rsidR="00CC1904" w:rsidRPr="007972B5" w:rsidRDefault="00CC1904" w:rsidP="00CC1904">
      <w:pPr>
        <w:pStyle w:val="Odrazka1"/>
        <w:numPr>
          <w:ilvl w:val="0"/>
          <w:numId w:val="0"/>
        </w:numPr>
        <w:spacing w:line="240" w:lineRule="auto"/>
        <w:jc w:val="both"/>
        <w:rPr>
          <w:szCs w:val="24"/>
          <w:lang w:val="cs-CZ"/>
        </w:rPr>
      </w:pPr>
    </w:p>
    <w:p w:rsidR="00CC1904" w:rsidRPr="007972B5" w:rsidRDefault="00CC1904" w:rsidP="00CC1904">
      <w:pPr>
        <w:autoSpaceDE w:val="0"/>
        <w:autoSpaceDN w:val="0"/>
        <w:adjustRightInd w:val="0"/>
        <w:jc w:val="both"/>
        <w:rPr>
          <w:rFonts w:ascii="Times New Roman" w:hAnsi="Times New Roman"/>
          <w:b/>
          <w:sz w:val="24"/>
          <w:szCs w:val="24"/>
        </w:rPr>
      </w:pPr>
      <w:r w:rsidRPr="007972B5">
        <w:rPr>
          <w:rFonts w:ascii="Times New Roman" w:hAnsi="Times New Roman"/>
          <w:b/>
          <w:sz w:val="24"/>
          <w:szCs w:val="24"/>
        </w:rPr>
        <w:t xml:space="preserve">Zároveň čestně prohlašuji, že jako uchazeč o veřejnou zakázku s ev. číslem 5160005 a názvem: </w:t>
      </w:r>
    </w:p>
    <w:p w:rsidR="00CC1904" w:rsidRPr="007972B5" w:rsidRDefault="00CC1904" w:rsidP="00CC1904">
      <w:pPr>
        <w:jc w:val="both"/>
        <w:rPr>
          <w:rFonts w:ascii="Times New Roman" w:hAnsi="Times New Roman"/>
          <w:bCs/>
          <w:sz w:val="24"/>
          <w:szCs w:val="24"/>
          <w:u w:val="single"/>
        </w:rPr>
      </w:pPr>
      <w:r w:rsidRPr="007972B5">
        <w:rPr>
          <w:rFonts w:ascii="Times New Roman" w:hAnsi="Times New Roman"/>
          <w:b/>
          <w:sz w:val="24"/>
          <w:szCs w:val="24"/>
        </w:rPr>
        <w:t xml:space="preserve">„Dodávka podestýlky pro laboratorní zvířata“ </w:t>
      </w:r>
      <w:r w:rsidRPr="007972B5">
        <w:rPr>
          <w:rFonts w:ascii="Times New Roman" w:hAnsi="Times New Roman"/>
          <w:sz w:val="24"/>
          <w:szCs w:val="24"/>
          <w:u w:val="single"/>
        </w:rPr>
        <w:t>splňuji ekonomickou a finanční způsobilost dle § 50 odst. 1, písm. c) zákona, neboť jsem uchazečem, který je ekonomicky a finančně způsobilý splnit tuto veřejnou zakázku a dále čestně prohlašuji, že mi nejsou známy žádné skutečnosti, které by mohly v budoucnosti zpochybnit</w:t>
      </w:r>
      <w:r w:rsidRPr="007972B5">
        <w:rPr>
          <w:rFonts w:ascii="Times New Roman" w:hAnsi="Times New Roman"/>
          <w:bCs/>
          <w:sz w:val="24"/>
          <w:szCs w:val="24"/>
          <w:u w:val="single"/>
        </w:rPr>
        <w:t xml:space="preserve"> moji ekonomickou a finanční </w:t>
      </w:r>
      <w:r w:rsidRPr="007972B5">
        <w:rPr>
          <w:rFonts w:ascii="Times New Roman" w:hAnsi="Times New Roman"/>
          <w:sz w:val="24"/>
          <w:szCs w:val="24"/>
          <w:u w:val="single"/>
        </w:rPr>
        <w:t>způsobilost splnit předmět této veřejné zakázky.</w:t>
      </w:r>
    </w:p>
    <w:p w:rsidR="00CC1904" w:rsidRPr="00EE2515" w:rsidRDefault="00CC1904" w:rsidP="00CC1904">
      <w:pPr>
        <w:pStyle w:val="Odrazka1"/>
        <w:numPr>
          <w:ilvl w:val="0"/>
          <w:numId w:val="0"/>
        </w:numPr>
        <w:spacing w:line="240" w:lineRule="auto"/>
        <w:jc w:val="both"/>
        <w:rPr>
          <w:szCs w:val="24"/>
          <w:lang w:val="cs-CZ"/>
        </w:rPr>
      </w:pPr>
    </w:p>
    <w:p w:rsidR="00CC1904" w:rsidRDefault="00CC1904" w:rsidP="00CC1904">
      <w:pPr>
        <w:pStyle w:val="Odrazka1"/>
        <w:numPr>
          <w:ilvl w:val="0"/>
          <w:numId w:val="0"/>
        </w:numPr>
        <w:spacing w:line="240" w:lineRule="auto"/>
        <w:jc w:val="both"/>
        <w:rPr>
          <w:szCs w:val="24"/>
          <w:lang w:val="cs-CZ"/>
        </w:rPr>
      </w:pPr>
    </w:p>
    <w:p w:rsidR="00CC1904" w:rsidRDefault="00CC1904" w:rsidP="00CC1904">
      <w:pPr>
        <w:pStyle w:val="Odrazka1"/>
        <w:numPr>
          <w:ilvl w:val="0"/>
          <w:numId w:val="0"/>
        </w:numPr>
        <w:spacing w:line="240" w:lineRule="auto"/>
        <w:jc w:val="both"/>
        <w:rPr>
          <w:szCs w:val="24"/>
          <w:lang w:val="cs-CZ"/>
        </w:rPr>
      </w:pPr>
    </w:p>
    <w:p w:rsidR="00CC1904" w:rsidRPr="00EE2515" w:rsidRDefault="00CC1904" w:rsidP="00CC1904">
      <w:pPr>
        <w:pStyle w:val="Odrazka1"/>
        <w:numPr>
          <w:ilvl w:val="0"/>
          <w:numId w:val="0"/>
        </w:numPr>
        <w:spacing w:line="240" w:lineRule="auto"/>
        <w:jc w:val="both"/>
        <w:rPr>
          <w:b/>
          <w:szCs w:val="24"/>
          <w:lang w:val="cs-CZ"/>
        </w:rPr>
      </w:pPr>
    </w:p>
    <w:p w:rsidR="00CC1904" w:rsidRPr="00D76ED4" w:rsidRDefault="00CC1904" w:rsidP="00CC1904">
      <w:pPr>
        <w:rPr>
          <w:rFonts w:ascii="Times New Roman" w:hAnsi="Times New Roman"/>
          <w:sz w:val="24"/>
          <w:szCs w:val="24"/>
        </w:rPr>
      </w:pPr>
      <w:r w:rsidRPr="00D76ED4">
        <w:rPr>
          <w:rFonts w:ascii="Times New Roman" w:hAnsi="Times New Roman"/>
          <w:sz w:val="24"/>
          <w:szCs w:val="24"/>
        </w:rPr>
        <w:t>V [</w:t>
      </w:r>
      <w:r w:rsidRPr="00D76ED4">
        <w:rPr>
          <w:rFonts w:ascii="Times New Roman" w:hAnsi="Times New Roman"/>
          <w:sz w:val="24"/>
          <w:szCs w:val="24"/>
          <w:highlight w:val="yellow"/>
        </w:rPr>
        <w:t>místo podpisu]</w:t>
      </w:r>
      <w:r w:rsidRPr="00D76ED4">
        <w:rPr>
          <w:rFonts w:ascii="Times New Roman" w:hAnsi="Times New Roman"/>
          <w:sz w:val="24"/>
          <w:szCs w:val="24"/>
        </w:rPr>
        <w:t xml:space="preserve">, dne </w:t>
      </w:r>
      <w:r w:rsidRPr="00D76ED4">
        <w:rPr>
          <w:rFonts w:ascii="Times New Roman" w:hAnsi="Times New Roman"/>
          <w:sz w:val="24"/>
          <w:szCs w:val="24"/>
          <w:highlight w:val="yellow"/>
        </w:rPr>
        <w:t>[datum]</w:t>
      </w:r>
    </w:p>
    <w:p w:rsidR="00CC1904" w:rsidRPr="00D76ED4" w:rsidRDefault="00CC1904" w:rsidP="00CC1904">
      <w:pPr>
        <w:rPr>
          <w:rFonts w:ascii="Times New Roman" w:hAnsi="Times New Roman"/>
          <w:sz w:val="24"/>
          <w:szCs w:val="24"/>
        </w:rPr>
      </w:pPr>
    </w:p>
    <w:p w:rsidR="00CC1904" w:rsidRPr="00D76ED4" w:rsidRDefault="00CC1904" w:rsidP="00CC1904">
      <w:pPr>
        <w:rPr>
          <w:rFonts w:ascii="Times New Roman" w:hAnsi="Times New Roman"/>
          <w:sz w:val="24"/>
          <w:szCs w:val="24"/>
        </w:rPr>
      </w:pPr>
      <w:r w:rsidRPr="00D76ED4">
        <w:rPr>
          <w:rFonts w:ascii="Times New Roman" w:hAnsi="Times New Roman"/>
          <w:sz w:val="24"/>
          <w:szCs w:val="24"/>
          <w:highlight w:val="yellow"/>
        </w:rPr>
        <w:t>[Jméno/a vlastnoruční podpis/y osoby nebo oprávněných osob, uvedený v souladu se způsobem určeným v obchodním rejstříku nebo v obdobném rozsahu].</w:t>
      </w:r>
    </w:p>
    <w:p w:rsidR="00CC1904" w:rsidRPr="00EE2515" w:rsidRDefault="00CC1904" w:rsidP="00CC1904">
      <w:pPr>
        <w:pStyle w:val="Odrazka1"/>
        <w:numPr>
          <w:ilvl w:val="0"/>
          <w:numId w:val="0"/>
        </w:numPr>
        <w:spacing w:line="240" w:lineRule="auto"/>
        <w:jc w:val="both"/>
        <w:rPr>
          <w:b/>
          <w:szCs w:val="24"/>
          <w:lang w:val="cs-CZ"/>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r>
        <w:rPr>
          <w:rFonts w:ascii="Times New Roman" w:hAnsi="Times New Roman"/>
          <w:sz w:val="24"/>
          <w:szCs w:val="24"/>
        </w:rPr>
        <w:t>Příloha č.3 ZD</w:t>
      </w:r>
    </w:p>
    <w:p w:rsidR="00CC1904" w:rsidRPr="009C1BE5" w:rsidRDefault="00CC1904" w:rsidP="00CC1904">
      <w:pPr>
        <w:jc w:val="center"/>
        <w:rPr>
          <w:rFonts w:cs="Arial"/>
          <w:b/>
          <w:bCs/>
        </w:rPr>
      </w:pPr>
      <w:r w:rsidRPr="009C1BE5">
        <w:rPr>
          <w:b/>
          <w:bCs/>
        </w:rPr>
        <w:t xml:space="preserve">Příloha č. </w:t>
      </w:r>
      <w:r>
        <w:rPr>
          <w:b/>
          <w:bCs/>
        </w:rPr>
        <w:t>3</w:t>
      </w:r>
    </w:p>
    <w:p w:rsidR="00CC1904" w:rsidRPr="006F7489" w:rsidRDefault="00CC1904" w:rsidP="00CC1904">
      <w:pPr>
        <w:spacing w:line="280" w:lineRule="atLeast"/>
        <w:jc w:val="center"/>
        <w:rPr>
          <w:b/>
          <w:bCs/>
          <w:color w:val="0070C0"/>
        </w:rPr>
      </w:pPr>
      <w:r w:rsidRPr="006F7489">
        <w:rPr>
          <w:b/>
          <w:bCs/>
          <w:color w:val="0070C0"/>
        </w:rPr>
        <w:lastRenderedPageBreak/>
        <w:t>Vzorové texty čestných prohlášení</w:t>
      </w:r>
    </w:p>
    <w:p w:rsidR="00CC1904" w:rsidRPr="009C1BE5" w:rsidRDefault="00CC1904" w:rsidP="00CC1904">
      <w:pPr>
        <w:spacing w:line="280" w:lineRule="atLeast"/>
        <w:jc w:val="center"/>
        <w:rPr>
          <w:b/>
          <w:bCs/>
        </w:rPr>
      </w:pPr>
    </w:p>
    <w:p w:rsidR="00CC1904" w:rsidRDefault="00CC1904" w:rsidP="00CC1904">
      <w:pPr>
        <w:pStyle w:val="Nadpis1"/>
        <w:shd w:val="clear" w:color="auto" w:fill="DBE5F1"/>
        <w:jc w:val="center"/>
        <w:rPr>
          <w:rFonts w:ascii="Times New Roman" w:hAnsi="Times New Roman"/>
          <w:b/>
          <w:i/>
          <w:color w:val="auto"/>
          <w:sz w:val="24"/>
          <w:szCs w:val="24"/>
        </w:rPr>
      </w:pPr>
      <w:r w:rsidRPr="009C1BE5">
        <w:rPr>
          <w:rFonts w:ascii="Times New Roman" w:hAnsi="Times New Roman"/>
          <w:b/>
          <w:i/>
          <w:caps/>
          <w:color w:val="auto"/>
          <w:sz w:val="24"/>
          <w:szCs w:val="24"/>
        </w:rPr>
        <w:t>Čestné prohlášení</w:t>
      </w:r>
      <w:r w:rsidRPr="009C1BE5">
        <w:rPr>
          <w:rFonts w:ascii="Times New Roman" w:hAnsi="Times New Roman"/>
          <w:b/>
          <w:i/>
          <w:color w:val="auto"/>
          <w:sz w:val="24"/>
          <w:szCs w:val="24"/>
        </w:rPr>
        <w:t xml:space="preserve"> UCHAZEČE </w:t>
      </w:r>
      <w:r>
        <w:rPr>
          <w:rFonts w:ascii="Times New Roman" w:hAnsi="Times New Roman"/>
          <w:b/>
          <w:i/>
          <w:color w:val="auto"/>
          <w:sz w:val="24"/>
          <w:szCs w:val="24"/>
        </w:rPr>
        <w:t xml:space="preserve">ANALOGICKY </w:t>
      </w:r>
      <w:r w:rsidRPr="009C1BE5">
        <w:rPr>
          <w:rFonts w:ascii="Times New Roman" w:hAnsi="Times New Roman"/>
          <w:b/>
          <w:i/>
          <w:color w:val="auto"/>
          <w:sz w:val="24"/>
          <w:szCs w:val="24"/>
        </w:rPr>
        <w:t>DLE § 68 ODST. 3</w:t>
      </w:r>
    </w:p>
    <w:p w:rsidR="00CC1904" w:rsidRPr="009C1BE5" w:rsidRDefault="00CC1904" w:rsidP="00CC1904">
      <w:pPr>
        <w:pStyle w:val="Nadpis1"/>
        <w:shd w:val="clear" w:color="auto" w:fill="DBE5F1"/>
        <w:jc w:val="center"/>
        <w:rPr>
          <w:rFonts w:ascii="Times New Roman" w:hAnsi="Times New Roman"/>
          <w:b/>
          <w:i/>
          <w:color w:val="auto"/>
          <w:sz w:val="24"/>
          <w:szCs w:val="24"/>
        </w:rPr>
      </w:pPr>
      <w:r>
        <w:rPr>
          <w:rFonts w:ascii="Times New Roman" w:hAnsi="Times New Roman"/>
          <w:b/>
          <w:i/>
          <w:color w:val="auto"/>
          <w:sz w:val="24"/>
          <w:szCs w:val="24"/>
        </w:rPr>
        <w:t>ZÁKONA  Č. 137/2006 SB., VE ZNĚNÍ POZDĚJŠÍCH PŘEDPISŮ</w:t>
      </w:r>
    </w:p>
    <w:p w:rsidR="00CC1904" w:rsidRPr="00D74337" w:rsidRDefault="00CC1904" w:rsidP="00CC1904">
      <w:pPr>
        <w:pStyle w:val="Zhlav"/>
        <w:jc w:val="both"/>
        <w:rPr>
          <w:b/>
        </w:rPr>
      </w:pPr>
    </w:p>
    <w:p w:rsidR="00CC1904" w:rsidRPr="00777E39" w:rsidRDefault="00CC1904" w:rsidP="00CC1904">
      <w:pPr>
        <w:rPr>
          <w:rFonts w:cs="Arial"/>
          <w:b/>
          <w:bCs/>
          <w:szCs w:val="20"/>
        </w:rPr>
      </w:pPr>
      <w:r w:rsidRPr="00D74337">
        <w:rPr>
          <w:b/>
        </w:rPr>
        <w:t xml:space="preserve">Uchazeč o veřejnou zakázku </w:t>
      </w:r>
      <w:r>
        <w:rPr>
          <w:b/>
        </w:rPr>
        <w:t xml:space="preserve">malého rozsahu </w:t>
      </w:r>
      <w:r w:rsidRPr="00777E39">
        <w:rPr>
          <w:b/>
          <w:szCs w:val="20"/>
        </w:rPr>
        <w:t>„Dodávka podestýlky pro laboratorní zvířata“</w:t>
      </w:r>
    </w:p>
    <w:p w:rsidR="00CC1904" w:rsidRPr="00D74337" w:rsidRDefault="00CC1904" w:rsidP="00CC1904">
      <w:pPr>
        <w:jc w:val="both"/>
      </w:pPr>
      <w:r w:rsidRPr="009C1BE5">
        <w:rPr>
          <w:shd w:val="clear" w:color="auto" w:fill="FFFF00"/>
        </w:rPr>
        <w:t xml:space="preserve">[obchodní firma/název/jméno; sídlo/místo podnikání/místo trvalého pobytu; IČO] </w:t>
      </w:r>
      <w:r w:rsidRPr="009C1BE5">
        <w:rPr>
          <w:b/>
        </w:rPr>
        <w:t>čestně prohlašuje</w:t>
      </w:r>
      <w:r w:rsidRPr="00D74337">
        <w:rPr>
          <w:b/>
        </w:rPr>
        <w:t xml:space="preserve">, že: </w:t>
      </w:r>
    </w:p>
    <w:p w:rsidR="00CC1904" w:rsidRPr="00D74337" w:rsidRDefault="00CC1904" w:rsidP="00CC1904">
      <w:pPr>
        <w:pStyle w:val="Zhlav"/>
        <w:tabs>
          <w:tab w:val="clear" w:pos="4536"/>
          <w:tab w:val="center" w:pos="426"/>
        </w:tabs>
        <w:jc w:val="both"/>
        <w:rPr>
          <w:b/>
        </w:rPr>
      </w:pPr>
    </w:p>
    <w:p w:rsidR="00CC1904" w:rsidRPr="00D74337" w:rsidRDefault="00CC1904" w:rsidP="00CC1904">
      <w:pPr>
        <w:numPr>
          <w:ilvl w:val="1"/>
          <w:numId w:val="32"/>
        </w:numPr>
        <w:tabs>
          <w:tab w:val="clear" w:pos="360"/>
          <w:tab w:val="num" w:pos="567"/>
        </w:tabs>
        <w:autoSpaceDE w:val="0"/>
        <w:autoSpaceDN w:val="0"/>
        <w:adjustRightInd w:val="0"/>
        <w:spacing w:after="0" w:line="240" w:lineRule="auto"/>
        <w:ind w:left="567" w:hanging="283"/>
        <w:jc w:val="both"/>
        <w:rPr>
          <w:bCs/>
        </w:rPr>
      </w:pPr>
      <w:r w:rsidRPr="00D74337">
        <w:rPr>
          <w:b/>
          <w:bCs/>
        </w:rPr>
        <w:t>***</w:t>
      </w:r>
      <w:r w:rsidRPr="00D74337">
        <w:rPr>
          <w:bCs/>
          <w:u w:val="single"/>
        </w:rPr>
        <w:t>nelze sestavit seznam statutárních orgánů nebo členů statutárních orgánů</w:t>
      </w:r>
      <w:r w:rsidRPr="00D74337">
        <w:rPr>
          <w:bCs/>
        </w:rPr>
        <w:t xml:space="preserve">, kteří v posledních 3 letech od konce lhůty pro podání nabídek byli v pracovněprávním, funkčním či obdobném poměru u zadavatele ve smyslu § 68 odst. 3 písm. a) zákona, </w:t>
      </w:r>
      <w:r w:rsidRPr="00D74337">
        <w:rPr>
          <w:bCs/>
          <w:u w:val="single"/>
        </w:rPr>
        <w:t>neboť takové osoby neexistují</w:t>
      </w:r>
      <w:r w:rsidRPr="00D74337">
        <w:rPr>
          <w:bCs/>
        </w:rPr>
        <w:t xml:space="preserve">, </w:t>
      </w:r>
    </w:p>
    <w:p w:rsidR="00CC1904" w:rsidRPr="00D74337" w:rsidRDefault="00CC1904" w:rsidP="00CC1904">
      <w:pPr>
        <w:autoSpaceDE w:val="0"/>
        <w:autoSpaceDN w:val="0"/>
        <w:adjustRightInd w:val="0"/>
        <w:ind w:left="567"/>
        <w:jc w:val="both"/>
        <w:rPr>
          <w:bCs/>
        </w:rPr>
      </w:pPr>
    </w:p>
    <w:p w:rsidR="00CC1904" w:rsidRPr="00D74337" w:rsidRDefault="00CC1904" w:rsidP="00CC1904">
      <w:pPr>
        <w:autoSpaceDE w:val="0"/>
        <w:autoSpaceDN w:val="0"/>
        <w:adjustRightInd w:val="0"/>
        <w:ind w:left="567" w:hanging="283"/>
        <w:jc w:val="both"/>
        <w:rPr>
          <w:bCs/>
          <w:i/>
        </w:rPr>
      </w:pPr>
      <w:r w:rsidRPr="00D74337">
        <w:rPr>
          <w:bCs/>
        </w:rPr>
        <w:t xml:space="preserve"> a) </w:t>
      </w:r>
      <w:r w:rsidRPr="00D74337">
        <w:rPr>
          <w:b/>
          <w:bCs/>
        </w:rPr>
        <w:t>***</w:t>
      </w:r>
      <w:r w:rsidRPr="00D74337">
        <w:rPr>
          <w:bCs/>
          <w:i/>
        </w:rPr>
        <w:t xml:space="preserve"> (v případě, že takové osoby existují, je uchazeč povinen v tomto bodu prohlášení uvést jejich seznam),</w:t>
      </w:r>
    </w:p>
    <w:p w:rsidR="00CC1904" w:rsidRPr="00D74337" w:rsidRDefault="00CC1904" w:rsidP="00CC1904">
      <w:pPr>
        <w:tabs>
          <w:tab w:val="num" w:pos="567"/>
        </w:tabs>
        <w:autoSpaceDE w:val="0"/>
        <w:autoSpaceDN w:val="0"/>
        <w:adjustRightInd w:val="0"/>
        <w:ind w:left="567"/>
        <w:jc w:val="both"/>
        <w:rPr>
          <w:bCs/>
        </w:rPr>
      </w:pPr>
      <w:r w:rsidRPr="00D74337">
        <w:rPr>
          <w:bCs/>
        </w:rPr>
        <w:t>uvádí tento pravdivý seznam statutárních orgánů nebo členů statutárních orgánů, kteří v posledních 3 letech od konce lhůty pro podání nabídek byli v pracovněprávním, funkčním či obdobném poměru u zadavatele ve smyslu § 68 odst. 3 písm. a) zákona:</w:t>
      </w:r>
    </w:p>
    <w:p w:rsidR="00CC1904" w:rsidRPr="00D74337" w:rsidRDefault="00CC1904" w:rsidP="00CC1904">
      <w:pPr>
        <w:autoSpaceDE w:val="0"/>
        <w:autoSpaceDN w:val="0"/>
        <w:adjustRightInd w:val="0"/>
        <w:ind w:left="567"/>
        <w:jc w:val="both"/>
        <w:rPr>
          <w:bCs/>
        </w:rPr>
      </w:pPr>
    </w:p>
    <w:p w:rsidR="00CC1904" w:rsidRPr="00D74337" w:rsidRDefault="00CC1904" w:rsidP="00CC1904">
      <w:pPr>
        <w:autoSpaceDE w:val="0"/>
        <w:autoSpaceDN w:val="0"/>
        <w:adjustRightInd w:val="0"/>
        <w:ind w:left="567"/>
        <w:jc w:val="both"/>
        <w:rPr>
          <w:bCs/>
        </w:rPr>
      </w:pPr>
      <w:permStart w:id="516974042" w:edGrp="everyone"/>
      <w:r w:rsidRPr="00D74337">
        <w:rPr>
          <w:bCs/>
        </w:rPr>
        <w:t xml:space="preserve">……………………………………….. </w:t>
      </w:r>
    </w:p>
    <w:p w:rsidR="00CC1904" w:rsidRPr="00D74337" w:rsidRDefault="00CC1904" w:rsidP="00CC1904">
      <w:pPr>
        <w:autoSpaceDE w:val="0"/>
        <w:autoSpaceDN w:val="0"/>
        <w:adjustRightInd w:val="0"/>
        <w:ind w:left="567"/>
        <w:jc w:val="both"/>
        <w:rPr>
          <w:bCs/>
        </w:rPr>
      </w:pPr>
      <w:r w:rsidRPr="00D74337">
        <w:rPr>
          <w:bCs/>
        </w:rPr>
        <w:t xml:space="preserve">………………………………………..  </w:t>
      </w:r>
      <w:permEnd w:id="516974042"/>
      <w:r w:rsidRPr="00D74337">
        <w:rPr>
          <w:bCs/>
        </w:rPr>
        <w:t>(doplní uchazeč dle skutečnosti)</w:t>
      </w:r>
    </w:p>
    <w:p w:rsidR="00CC1904" w:rsidRPr="00D74337" w:rsidRDefault="00CC1904" w:rsidP="00CC1904">
      <w:pPr>
        <w:autoSpaceDE w:val="0"/>
        <w:autoSpaceDN w:val="0"/>
        <w:adjustRightInd w:val="0"/>
        <w:ind w:left="567"/>
        <w:jc w:val="both"/>
        <w:rPr>
          <w:bCs/>
        </w:rPr>
      </w:pPr>
    </w:p>
    <w:p w:rsidR="00CC1904" w:rsidRPr="00D74337" w:rsidRDefault="00CC1904" w:rsidP="00CC1904">
      <w:pPr>
        <w:numPr>
          <w:ilvl w:val="1"/>
          <w:numId w:val="32"/>
        </w:numPr>
        <w:tabs>
          <w:tab w:val="clear" w:pos="360"/>
          <w:tab w:val="num" w:pos="567"/>
        </w:tabs>
        <w:autoSpaceDE w:val="0"/>
        <w:autoSpaceDN w:val="0"/>
        <w:adjustRightInd w:val="0"/>
        <w:spacing w:after="0" w:line="240" w:lineRule="auto"/>
        <w:ind w:left="567" w:hanging="283"/>
        <w:jc w:val="both"/>
        <w:rPr>
          <w:bCs/>
        </w:rPr>
      </w:pPr>
      <w:r w:rsidRPr="00D74337">
        <w:rPr>
          <w:b/>
          <w:bCs/>
        </w:rPr>
        <w:t>***</w:t>
      </w:r>
      <w:r w:rsidRPr="00D74337">
        <w:rPr>
          <w:bCs/>
          <w:u w:val="single"/>
        </w:rPr>
        <w:t>nelze sestavit seznam vlastníků akcií</w:t>
      </w:r>
      <w:r w:rsidRPr="00D74337">
        <w:rPr>
          <w:bCs/>
        </w:rPr>
        <w:t xml:space="preserve">, jejichž souhrnná jmenovitá hodnota přesahuje 10 % základního kapitálu, </w:t>
      </w:r>
      <w:r w:rsidRPr="00D74337">
        <w:rPr>
          <w:bCs/>
          <w:u w:val="single"/>
        </w:rPr>
        <w:t>neboť níže podepsaný uchazeč není akciovou společností</w:t>
      </w:r>
      <w:r w:rsidRPr="00D74337">
        <w:rPr>
          <w:bCs/>
        </w:rPr>
        <w:t>,</w:t>
      </w:r>
    </w:p>
    <w:p w:rsidR="00CC1904" w:rsidRPr="00D74337" w:rsidRDefault="00CC1904" w:rsidP="00CC1904">
      <w:pPr>
        <w:pStyle w:val="Odstavecseseznamem"/>
        <w:rPr>
          <w:bCs/>
        </w:rPr>
      </w:pPr>
    </w:p>
    <w:p w:rsidR="00CC1904" w:rsidRPr="00D74337" w:rsidRDefault="00CC1904" w:rsidP="00CC1904">
      <w:pPr>
        <w:tabs>
          <w:tab w:val="num" w:pos="284"/>
        </w:tabs>
        <w:autoSpaceDE w:val="0"/>
        <w:autoSpaceDN w:val="0"/>
        <w:adjustRightInd w:val="0"/>
        <w:jc w:val="both"/>
        <w:rPr>
          <w:bCs/>
        </w:rPr>
      </w:pPr>
      <w:r w:rsidRPr="00D74337">
        <w:rPr>
          <w:bCs/>
        </w:rPr>
        <w:tab/>
        <w:t>b)</w:t>
      </w:r>
      <w:r w:rsidRPr="00D74337">
        <w:rPr>
          <w:b/>
          <w:bCs/>
        </w:rPr>
        <w:t>***</w:t>
      </w:r>
      <w:r w:rsidRPr="00D74337">
        <w:rPr>
          <w:bCs/>
        </w:rPr>
        <w:t>uvádí tento pravdivý seznam vlastníků akcií, jejichž souhrnná jmenovitá hodnota přesahuje 10 % základního kapitálu:</w:t>
      </w:r>
    </w:p>
    <w:p w:rsidR="00CC1904" w:rsidRPr="00D74337" w:rsidRDefault="00CC1904" w:rsidP="00CC1904">
      <w:pPr>
        <w:autoSpaceDE w:val="0"/>
        <w:autoSpaceDN w:val="0"/>
        <w:adjustRightInd w:val="0"/>
        <w:ind w:left="567"/>
        <w:jc w:val="both"/>
        <w:rPr>
          <w:bCs/>
        </w:rPr>
      </w:pPr>
    </w:p>
    <w:p w:rsidR="00CC1904" w:rsidRPr="00D74337" w:rsidRDefault="00CC1904" w:rsidP="00CC1904">
      <w:pPr>
        <w:autoSpaceDE w:val="0"/>
        <w:autoSpaceDN w:val="0"/>
        <w:adjustRightInd w:val="0"/>
        <w:ind w:left="567"/>
        <w:jc w:val="both"/>
        <w:rPr>
          <w:bCs/>
        </w:rPr>
      </w:pPr>
      <w:permStart w:id="1769030712" w:edGrp="everyone"/>
      <w:r w:rsidRPr="00D74337">
        <w:rPr>
          <w:bCs/>
        </w:rPr>
        <w:t xml:space="preserve">……………………………………….. </w:t>
      </w:r>
    </w:p>
    <w:p w:rsidR="00CC1904" w:rsidRPr="00D74337" w:rsidRDefault="00CC1904" w:rsidP="00CC1904">
      <w:pPr>
        <w:autoSpaceDE w:val="0"/>
        <w:autoSpaceDN w:val="0"/>
        <w:adjustRightInd w:val="0"/>
        <w:ind w:left="567"/>
        <w:jc w:val="both"/>
        <w:rPr>
          <w:bCs/>
        </w:rPr>
      </w:pPr>
      <w:r w:rsidRPr="00D74337">
        <w:rPr>
          <w:bCs/>
        </w:rPr>
        <w:t xml:space="preserve">………………………………………..  </w:t>
      </w:r>
      <w:permEnd w:id="1769030712"/>
      <w:r w:rsidRPr="00D74337">
        <w:rPr>
          <w:bCs/>
        </w:rPr>
        <w:t>(doplní uchazeč, je-li akciovou společností)</w:t>
      </w:r>
    </w:p>
    <w:p w:rsidR="00CC1904" w:rsidRPr="00D74337" w:rsidRDefault="00CC1904" w:rsidP="00CC1904">
      <w:pPr>
        <w:autoSpaceDE w:val="0"/>
        <w:autoSpaceDN w:val="0"/>
        <w:adjustRightInd w:val="0"/>
        <w:ind w:left="567"/>
        <w:jc w:val="both"/>
        <w:rPr>
          <w:bCs/>
        </w:rPr>
      </w:pPr>
    </w:p>
    <w:p w:rsidR="00CC1904" w:rsidRPr="00D74337" w:rsidRDefault="00CC1904" w:rsidP="00CC1904">
      <w:pPr>
        <w:tabs>
          <w:tab w:val="num" w:pos="567"/>
        </w:tabs>
        <w:autoSpaceDE w:val="0"/>
        <w:autoSpaceDN w:val="0"/>
        <w:adjustRightInd w:val="0"/>
        <w:ind w:left="567" w:hanging="283"/>
        <w:jc w:val="both"/>
        <w:rPr>
          <w:bCs/>
        </w:rPr>
      </w:pPr>
      <w:r w:rsidRPr="00D74337">
        <w:rPr>
          <w:bCs/>
        </w:rPr>
        <w:t>c)</w:t>
      </w:r>
      <w:r w:rsidRPr="00D74337">
        <w:rPr>
          <w:bCs/>
          <w:u w:val="single"/>
        </w:rPr>
        <w:t xml:space="preserve"> jsem neuzavřel a ani v budoucnosti neuzavřu zakázanou kartelovou dohodu</w:t>
      </w:r>
      <w:r w:rsidRPr="00D74337">
        <w:rPr>
          <w:bCs/>
        </w:rPr>
        <w:t xml:space="preserve"> ve smyslu § 3 zákona č. 143/2001 Sb., o ochraně hospodářské soutěže a o změně některých zákonů ve znění pozdějších předpisů v souvislosti s předmětnou veřejnou zakázkou.</w:t>
      </w:r>
    </w:p>
    <w:p w:rsidR="00CC1904" w:rsidRPr="00D74337" w:rsidRDefault="00CC1904" w:rsidP="00CC1904"/>
    <w:p w:rsidR="00CC1904" w:rsidRPr="00D74337" w:rsidRDefault="00CC1904" w:rsidP="00CC1904">
      <w:r w:rsidRPr="00D74337">
        <w:t>V [</w:t>
      </w:r>
      <w:r w:rsidRPr="009C1BE5">
        <w:rPr>
          <w:highlight w:val="yellow"/>
          <w:shd w:val="clear" w:color="auto" w:fill="FFFF00"/>
        </w:rPr>
        <w:t>místo podpisu</w:t>
      </w:r>
      <w:r w:rsidRPr="00D74337">
        <w:rPr>
          <w:highlight w:val="yellow"/>
        </w:rPr>
        <w:t>]</w:t>
      </w:r>
      <w:r w:rsidRPr="00D74337">
        <w:t xml:space="preserve">, dne </w:t>
      </w:r>
      <w:r w:rsidRPr="00D74337">
        <w:rPr>
          <w:highlight w:val="yellow"/>
        </w:rPr>
        <w:t>[</w:t>
      </w:r>
      <w:r w:rsidRPr="009C1BE5">
        <w:rPr>
          <w:highlight w:val="yellow"/>
          <w:shd w:val="clear" w:color="auto" w:fill="FFFF00"/>
        </w:rPr>
        <w:t>datum</w:t>
      </w:r>
      <w:r w:rsidRPr="00D74337">
        <w:rPr>
          <w:highlight w:val="yellow"/>
        </w:rPr>
        <w:t>]</w:t>
      </w:r>
    </w:p>
    <w:p w:rsidR="00CC1904" w:rsidRPr="00D74337" w:rsidRDefault="00CC1904" w:rsidP="00CC1904"/>
    <w:p w:rsidR="00CC1904" w:rsidRPr="00D74337" w:rsidRDefault="00CC1904" w:rsidP="00CC1904">
      <w:r w:rsidRPr="00D74337">
        <w:rPr>
          <w:highlight w:val="yellow"/>
        </w:rPr>
        <w:t>[Jméno/a vlastnoruční podpis/y osoby nebo oprávněných osob, uvedený v souladu se způsobem určeným v obchodním rejstříku nebo v obdobném rozsahu].</w:t>
      </w:r>
    </w:p>
    <w:p w:rsidR="00CC1904" w:rsidRPr="00D74337" w:rsidRDefault="00CC1904" w:rsidP="00CC1904"/>
    <w:p w:rsidR="00CC1904" w:rsidRPr="00D74337" w:rsidRDefault="00CC1904" w:rsidP="00CC1904"/>
    <w:p w:rsidR="00CC1904" w:rsidRDefault="00CC1904" w:rsidP="00CC1904">
      <w:pPr>
        <w:pStyle w:val="Textpsmene"/>
        <w:numPr>
          <w:ilvl w:val="0"/>
          <w:numId w:val="0"/>
        </w:numPr>
        <w:ind w:right="-2"/>
        <w:rPr>
          <w:b/>
          <w:bCs/>
        </w:rPr>
      </w:pPr>
      <w:r>
        <w:rPr>
          <w:b/>
          <w:bCs/>
        </w:rPr>
        <w:t xml:space="preserve">*** </w:t>
      </w:r>
      <w:r w:rsidRPr="00D74337">
        <w:rPr>
          <w:b/>
          <w:bCs/>
        </w:rPr>
        <w:t>uchazeč vyplní body a) a b)  tohoto prohlášení dle skutečnosti (nehodící se škrtne nebo vypustí)</w:t>
      </w:r>
    </w:p>
    <w:p w:rsidR="00CC1904" w:rsidRDefault="00CC1904" w:rsidP="00CC1904">
      <w:pPr>
        <w:pStyle w:val="Textpsmene"/>
        <w:numPr>
          <w:ilvl w:val="0"/>
          <w:numId w:val="0"/>
        </w:numPr>
        <w:ind w:right="-2"/>
      </w:pPr>
    </w:p>
    <w:p w:rsidR="00CC1904" w:rsidRPr="00D74337" w:rsidRDefault="00CC1904" w:rsidP="00CC1904">
      <w:pPr>
        <w:pStyle w:val="Textpsmene"/>
        <w:numPr>
          <w:ilvl w:val="0"/>
          <w:numId w:val="0"/>
        </w:numPr>
        <w:ind w:right="-2"/>
      </w:pPr>
    </w:p>
    <w:p w:rsidR="00CC1904" w:rsidRPr="009C1BE5" w:rsidRDefault="00CC1904" w:rsidP="00CC1904">
      <w:pPr>
        <w:pStyle w:val="Nadpis1"/>
        <w:shd w:val="clear" w:color="auto" w:fill="DBE5F1"/>
        <w:rPr>
          <w:rFonts w:ascii="Times New Roman" w:hAnsi="Times New Roman"/>
          <w:b/>
          <w:i/>
          <w:caps/>
          <w:color w:val="auto"/>
          <w:sz w:val="24"/>
          <w:szCs w:val="24"/>
        </w:rPr>
      </w:pPr>
      <w:r w:rsidRPr="009C1BE5">
        <w:rPr>
          <w:rFonts w:ascii="Times New Roman" w:hAnsi="Times New Roman"/>
          <w:b/>
          <w:i/>
          <w:caps/>
          <w:color w:val="auto"/>
          <w:sz w:val="24"/>
          <w:szCs w:val="24"/>
        </w:rPr>
        <w:lastRenderedPageBreak/>
        <w:t>Čestné prohlášení</w:t>
      </w:r>
      <w:r w:rsidRPr="009C1BE5">
        <w:rPr>
          <w:rFonts w:ascii="Times New Roman" w:hAnsi="Times New Roman"/>
          <w:b/>
          <w:i/>
          <w:color w:val="auto"/>
          <w:sz w:val="24"/>
          <w:szCs w:val="24"/>
        </w:rPr>
        <w:t xml:space="preserve"> UCHAZEČE </w:t>
      </w:r>
      <w:r>
        <w:rPr>
          <w:rFonts w:ascii="Times New Roman" w:hAnsi="Times New Roman"/>
          <w:b/>
          <w:i/>
          <w:color w:val="auto"/>
          <w:sz w:val="24"/>
          <w:szCs w:val="24"/>
        </w:rPr>
        <w:t>O NEEXISTENCI STŘETU ZÁJMŮ</w:t>
      </w:r>
      <w:r w:rsidRPr="009C1BE5">
        <w:rPr>
          <w:rFonts w:ascii="Times New Roman" w:hAnsi="Times New Roman"/>
          <w:b/>
          <w:i/>
          <w:caps/>
          <w:color w:val="auto"/>
          <w:sz w:val="24"/>
          <w:szCs w:val="24"/>
        </w:rPr>
        <w:t xml:space="preserve">  </w:t>
      </w:r>
    </w:p>
    <w:p w:rsidR="00CC1904" w:rsidRPr="00D74337" w:rsidRDefault="00CC1904" w:rsidP="00CC1904">
      <w:pPr>
        <w:jc w:val="both"/>
        <w:rPr>
          <w:rFonts w:eastAsiaTheme="majorEastAsia"/>
          <w:b/>
          <w:i/>
          <w:caps/>
          <w:color w:val="2E74B5" w:themeColor="accent1" w:themeShade="BF"/>
        </w:rPr>
      </w:pPr>
    </w:p>
    <w:p w:rsidR="00CC1904" w:rsidRPr="00D74337" w:rsidRDefault="00CC1904" w:rsidP="00CC1904">
      <w:pPr>
        <w:rPr>
          <w:b/>
        </w:rPr>
      </w:pPr>
      <w:r w:rsidRPr="00D74337">
        <w:rPr>
          <w:b/>
        </w:rPr>
        <w:t xml:space="preserve">Uchazeč o veřejnou zakázku </w:t>
      </w:r>
      <w:r>
        <w:rPr>
          <w:b/>
        </w:rPr>
        <w:t xml:space="preserve">malého rozsahu na </w:t>
      </w:r>
      <w:r w:rsidRPr="00777E39">
        <w:rPr>
          <w:b/>
          <w:szCs w:val="20"/>
        </w:rPr>
        <w:t>„Dodávka podestýlky pro laboratorní zvířata“</w:t>
      </w:r>
      <w:r w:rsidRPr="00D74337">
        <w:rPr>
          <w:highlight w:val="yellow"/>
        </w:rPr>
        <w:t xml:space="preserve"> [obchodní firma/název/jméno; sídlo/místo podnikání/místo trvalého pobytu; IČO]</w:t>
      </w:r>
    </w:p>
    <w:p w:rsidR="00CC1904" w:rsidRPr="00D74337" w:rsidRDefault="00CC1904" w:rsidP="00CC1904">
      <w:pPr>
        <w:jc w:val="both"/>
      </w:pPr>
      <w:r w:rsidRPr="00D74337">
        <w:rPr>
          <w:b/>
        </w:rPr>
        <w:t xml:space="preserve">čestně prohlašuje, že: </w:t>
      </w:r>
    </w:p>
    <w:p w:rsidR="00CC1904" w:rsidRDefault="00CC1904" w:rsidP="00CC1904">
      <w:pPr>
        <w:rPr>
          <w:rFonts w:eastAsiaTheme="majorEastAsia"/>
          <w:b/>
          <w:i/>
          <w:caps/>
          <w:color w:val="2E74B5" w:themeColor="accent1" w:themeShade="BF"/>
        </w:rPr>
      </w:pPr>
    </w:p>
    <w:p w:rsidR="00CC1904" w:rsidRPr="00D74337" w:rsidRDefault="00CC1904" w:rsidP="00CC1904">
      <w:pPr>
        <w:rPr>
          <w:rFonts w:eastAsiaTheme="majorEastAsia"/>
          <w:b/>
          <w:i/>
          <w:caps/>
          <w:color w:val="2E74B5" w:themeColor="accent1" w:themeShade="BF"/>
        </w:rPr>
      </w:pPr>
    </w:p>
    <w:p w:rsidR="00CC1904" w:rsidRPr="00D74337" w:rsidRDefault="00CC1904" w:rsidP="00CC1904">
      <w:pPr>
        <w:pStyle w:val="Odstavecseseznamem"/>
        <w:numPr>
          <w:ilvl w:val="0"/>
          <w:numId w:val="33"/>
        </w:numPr>
        <w:spacing w:after="0" w:line="280" w:lineRule="atLeast"/>
        <w:jc w:val="both"/>
      </w:pPr>
      <w:r w:rsidRPr="00D74337">
        <w:t xml:space="preserve">se na zpracování </w:t>
      </w:r>
      <w:r>
        <w:t>uchazečovy</w:t>
      </w:r>
      <w:r w:rsidRPr="00D74337">
        <w:t xml:space="preserve"> nabídky nepodílel zaměstnanec zadavatele</w:t>
      </w:r>
      <w:r>
        <w:t xml:space="preserve"> či </w:t>
      </w:r>
      <w:r w:rsidRPr="00D74337">
        <w:t>člen</w:t>
      </w:r>
      <w:r>
        <w:t xml:space="preserve"> </w:t>
      </w:r>
      <w:r w:rsidRPr="00D74337">
        <w:t xml:space="preserve">statutárního orgánu zadavatele, statutární orgán, </w:t>
      </w:r>
      <w:r>
        <w:t>člen řídicího orgánu</w:t>
      </w:r>
      <w:r w:rsidRPr="00D74337">
        <w:t>,</w:t>
      </w:r>
      <w:r>
        <w:t xml:space="preserve"> člen </w:t>
      </w:r>
      <w:r w:rsidRPr="00D74337">
        <w:t>realizačního týmu projektu či osoba, která se na základě smluvního vztahu podílela</w:t>
      </w:r>
      <w:r>
        <w:t xml:space="preserve"> </w:t>
      </w:r>
      <w:r w:rsidRPr="00D74337">
        <w:t>na zadání předmětného zadávacího řízení,</w:t>
      </w:r>
    </w:p>
    <w:p w:rsidR="00CC1904" w:rsidRPr="00D74337" w:rsidRDefault="00CC1904" w:rsidP="00CC1904">
      <w:pPr>
        <w:autoSpaceDE w:val="0"/>
        <w:autoSpaceDN w:val="0"/>
        <w:adjustRightInd w:val="0"/>
        <w:ind w:left="360"/>
        <w:jc w:val="both"/>
      </w:pPr>
    </w:p>
    <w:p w:rsidR="00CC1904" w:rsidRPr="00D74337" w:rsidRDefault="00CC1904" w:rsidP="00CC1904">
      <w:pPr>
        <w:pStyle w:val="Odstavecseseznamem"/>
        <w:numPr>
          <w:ilvl w:val="0"/>
          <w:numId w:val="33"/>
        </w:numPr>
        <w:spacing w:after="0" w:line="280" w:lineRule="atLeast"/>
        <w:jc w:val="both"/>
      </w:pPr>
      <w:r w:rsidRPr="00D74337">
        <w:t xml:space="preserve">se na zpracování </w:t>
      </w:r>
      <w:r w:rsidRPr="00C44388">
        <w:t xml:space="preserve">uchazečovy nabídky nepodílel uchazeč </w:t>
      </w:r>
      <w:r w:rsidRPr="00D74337">
        <w:t>ve sdružení, který je zaměstnancem zadavatele či členem realizačního týmu či osobou, která se na základě smluvního vztahu podílela nebo zadání předmětného zadávacího řízení</w:t>
      </w:r>
      <w:r>
        <w:t>,</w:t>
      </w:r>
    </w:p>
    <w:p w:rsidR="00CC1904" w:rsidRPr="00D74337" w:rsidRDefault="00CC1904" w:rsidP="00CC1904">
      <w:pPr>
        <w:autoSpaceDE w:val="0"/>
        <w:autoSpaceDN w:val="0"/>
        <w:adjustRightInd w:val="0"/>
        <w:ind w:left="360"/>
        <w:jc w:val="both"/>
      </w:pPr>
    </w:p>
    <w:p w:rsidR="00CC1904" w:rsidRPr="00D74337" w:rsidRDefault="00CC1904" w:rsidP="00CC1904">
      <w:pPr>
        <w:pStyle w:val="Odstavecseseznamem"/>
        <w:numPr>
          <w:ilvl w:val="0"/>
          <w:numId w:val="33"/>
        </w:numPr>
        <w:spacing w:after="0" w:line="280" w:lineRule="atLeast"/>
        <w:jc w:val="both"/>
      </w:pPr>
      <w:r w:rsidRPr="00D74337">
        <w:t xml:space="preserve">se na zpracování </w:t>
      </w:r>
      <w:r>
        <w:t>uchazečovy</w:t>
      </w:r>
      <w:r w:rsidRPr="00D74337">
        <w:t xml:space="preserve"> nabídky nepodílel subdodavatel uchazeče, který je zaměstnancem zadavatele, člen realizačního týmu či osoba, která se na základě smluvního vztahu podílela nebo zadání předmětného zadávacího řízení, </w:t>
      </w:r>
    </w:p>
    <w:p w:rsidR="00CC1904" w:rsidRPr="00D74337" w:rsidRDefault="00CC1904" w:rsidP="00CC1904">
      <w:pPr>
        <w:autoSpaceDE w:val="0"/>
        <w:autoSpaceDN w:val="0"/>
        <w:adjustRightInd w:val="0"/>
        <w:ind w:left="360"/>
        <w:jc w:val="both"/>
      </w:pPr>
    </w:p>
    <w:p w:rsidR="00CC1904" w:rsidRPr="00D74337" w:rsidRDefault="00CC1904" w:rsidP="00CC1904">
      <w:pPr>
        <w:autoSpaceDE w:val="0"/>
        <w:autoSpaceDN w:val="0"/>
        <w:adjustRightInd w:val="0"/>
        <w:ind w:left="360"/>
        <w:jc w:val="both"/>
      </w:pPr>
    </w:p>
    <w:p w:rsidR="00CC1904" w:rsidRDefault="00CC1904" w:rsidP="00CC1904"/>
    <w:p w:rsidR="00CC1904" w:rsidRDefault="00CC1904" w:rsidP="00CC1904"/>
    <w:p w:rsidR="00CC1904" w:rsidRPr="00D74337" w:rsidRDefault="00CC1904" w:rsidP="00CC1904">
      <w:r w:rsidRPr="00D74337">
        <w:t>V [</w:t>
      </w:r>
      <w:r w:rsidRPr="00D74337">
        <w:rPr>
          <w:highlight w:val="yellow"/>
        </w:rPr>
        <w:t>místo podpisu]</w:t>
      </w:r>
      <w:r w:rsidRPr="00D74337">
        <w:t xml:space="preserve">, dne </w:t>
      </w:r>
      <w:r w:rsidRPr="00D74337">
        <w:rPr>
          <w:highlight w:val="yellow"/>
        </w:rPr>
        <w:t>[datum]</w:t>
      </w:r>
    </w:p>
    <w:p w:rsidR="00CC1904" w:rsidRPr="00D74337" w:rsidRDefault="00CC1904" w:rsidP="00CC1904"/>
    <w:p w:rsidR="00CC1904" w:rsidRPr="00D74337" w:rsidRDefault="00CC1904" w:rsidP="00CC1904">
      <w:r w:rsidRPr="00D74337">
        <w:rPr>
          <w:highlight w:val="yellow"/>
        </w:rPr>
        <w:t>[Jméno/a vlastnoruční podpis/y osoby nebo oprávněných osob, uvedený v souladu se způsobem určeným v obchodním rejstříku nebo v obdobném rozsahu].</w:t>
      </w:r>
    </w:p>
    <w:p w:rsidR="00CC1904" w:rsidRPr="00D74337" w:rsidRDefault="00CC1904" w:rsidP="00CC1904"/>
    <w:p w:rsidR="00CC1904" w:rsidRPr="00D74337" w:rsidRDefault="00CC1904" w:rsidP="00CC1904"/>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Default="00CC1904" w:rsidP="00C86019">
      <w:pPr>
        <w:spacing w:line="240" w:lineRule="auto"/>
        <w:rPr>
          <w:rFonts w:ascii="Times New Roman" w:hAnsi="Times New Roman"/>
          <w:sz w:val="24"/>
          <w:szCs w:val="24"/>
        </w:rPr>
      </w:pPr>
    </w:p>
    <w:p w:rsidR="00CC1904" w:rsidRPr="00991130" w:rsidRDefault="00CC1904" w:rsidP="00CC1904">
      <w:pPr>
        <w:widowControl w:val="0"/>
        <w:autoSpaceDE w:val="0"/>
        <w:autoSpaceDN w:val="0"/>
        <w:adjustRightInd w:val="0"/>
        <w:rPr>
          <w:rFonts w:cs="Arial"/>
          <w:b/>
          <w:bCs/>
        </w:rPr>
      </w:pPr>
      <w:r>
        <w:rPr>
          <w:rFonts w:cs="Arial"/>
          <w:b/>
          <w:bCs/>
        </w:rPr>
        <w:lastRenderedPageBreak/>
        <w:t>Příloha č</w:t>
      </w:r>
      <w:r w:rsidRPr="00991130">
        <w:rPr>
          <w:rFonts w:cs="Arial"/>
          <w:b/>
          <w:bCs/>
        </w:rPr>
        <w:t xml:space="preserve">. 4- Seznam subdodavatelů </w:t>
      </w:r>
    </w:p>
    <w:p w:rsidR="00CC1904" w:rsidRPr="00991130" w:rsidRDefault="00CC1904" w:rsidP="00CC1904">
      <w:pPr>
        <w:rPr>
          <w:rFonts w:cs="Arial"/>
          <w:b/>
        </w:rPr>
      </w:pPr>
    </w:p>
    <w:p w:rsidR="00CC1904" w:rsidRPr="00991130" w:rsidRDefault="00CC1904" w:rsidP="00CC1904">
      <w:pPr>
        <w:rPr>
          <w:rFonts w:cs="Arial"/>
          <w:b/>
          <w:bCs/>
        </w:rPr>
      </w:pPr>
      <w:r w:rsidRPr="00991130">
        <w:rPr>
          <w:rFonts w:cs="Arial"/>
          <w:b/>
        </w:rPr>
        <w:t>Veřejná zakázka malého rozsahu: „Dodávka podestýlky pro laboratorní zvířata“</w:t>
      </w:r>
    </w:p>
    <w:p w:rsidR="00CC1904" w:rsidRPr="00991130" w:rsidRDefault="00CC1904" w:rsidP="00CC1904">
      <w:pPr>
        <w:rPr>
          <w:rFonts w:cs="Arial"/>
          <w:b/>
        </w:rPr>
      </w:pPr>
    </w:p>
    <w:p w:rsidR="00CC1904" w:rsidRPr="00991130" w:rsidRDefault="00CC1904" w:rsidP="00CC1904">
      <w:pPr>
        <w:ind w:left="2832" w:hanging="2832"/>
        <w:rPr>
          <w:rFonts w:cs="Arial"/>
          <w:b/>
        </w:rPr>
      </w:pPr>
    </w:p>
    <w:p w:rsidR="00CC1904" w:rsidRDefault="00CC1904" w:rsidP="00CC1904">
      <w:pPr>
        <w:pStyle w:val="Odstavecseseznamem"/>
        <w:numPr>
          <w:ilvl w:val="0"/>
          <w:numId w:val="34"/>
        </w:numPr>
        <w:spacing w:after="0" w:line="240" w:lineRule="auto"/>
        <w:rPr>
          <w:rFonts w:cs="Arial"/>
          <w:b/>
        </w:rPr>
      </w:pPr>
      <w:r w:rsidRPr="00991130">
        <w:rPr>
          <w:rFonts w:cs="Arial"/>
          <w:b/>
        </w:rPr>
        <w:t xml:space="preserve">Identifikační údaje o </w:t>
      </w:r>
      <w:r>
        <w:rPr>
          <w:rFonts w:cs="Arial"/>
          <w:b/>
        </w:rPr>
        <w:t>d</w:t>
      </w:r>
      <w:r w:rsidRPr="00974C09">
        <w:rPr>
          <w:rFonts w:cs="Arial"/>
          <w:b/>
        </w:rPr>
        <w:t>alší</w:t>
      </w:r>
      <w:r>
        <w:rPr>
          <w:rFonts w:cs="Arial"/>
          <w:b/>
        </w:rPr>
        <w:t xml:space="preserve">m </w:t>
      </w:r>
      <w:r w:rsidRPr="00974C09">
        <w:rPr>
          <w:rFonts w:cs="Arial"/>
          <w:b/>
        </w:rPr>
        <w:t>dodavatel</w:t>
      </w:r>
      <w:r>
        <w:rPr>
          <w:rFonts w:cs="Arial"/>
          <w:b/>
        </w:rPr>
        <w:t>i</w:t>
      </w:r>
      <w:r w:rsidRPr="00974C09">
        <w:rPr>
          <w:rFonts w:cs="Arial"/>
          <w:b/>
        </w:rPr>
        <w:t xml:space="preserve"> a subdodavatel</w:t>
      </w:r>
      <w:r>
        <w:rPr>
          <w:rFonts w:cs="Arial"/>
          <w:b/>
        </w:rPr>
        <w:t>i</w:t>
      </w:r>
      <w:r w:rsidRPr="00974C09">
        <w:rPr>
          <w:rFonts w:cs="Arial"/>
          <w:b/>
        </w:rPr>
        <w:t>:</w:t>
      </w:r>
    </w:p>
    <w:p w:rsidR="00CC1904" w:rsidRPr="00974C09" w:rsidRDefault="00CC1904" w:rsidP="00CC1904">
      <w:pPr>
        <w:pStyle w:val="Odstavecseseznamem"/>
        <w:ind w:left="0"/>
        <w:rPr>
          <w:rFonts w:cs="Arial"/>
          <w:b/>
        </w:rPr>
      </w:pPr>
    </w:p>
    <w:p w:rsidR="00CC1904" w:rsidRPr="00991130" w:rsidRDefault="00CC1904" w:rsidP="00CC1904">
      <w:pPr>
        <w:pStyle w:val="Odstavecseseznamem"/>
        <w:ind w:left="360"/>
        <w:rPr>
          <w:rFonts w:cs="Arial"/>
          <w:b/>
        </w:rPr>
      </w:pPr>
    </w:p>
    <w:p w:rsidR="00CC1904" w:rsidRPr="00991130" w:rsidRDefault="00CC1904" w:rsidP="00CC1904">
      <w:pPr>
        <w:pStyle w:val="Odstavecseseznamem"/>
        <w:ind w:left="0"/>
        <w:rPr>
          <w:rFonts w:cs="Arial"/>
        </w:rPr>
      </w:pPr>
      <w:r w:rsidRPr="00991130">
        <w:rPr>
          <w:rFonts w:cs="Arial"/>
        </w:rPr>
        <w:t>Název, jméno:</w:t>
      </w:r>
    </w:p>
    <w:p w:rsidR="00CC1904" w:rsidRPr="00991130" w:rsidRDefault="00CC1904" w:rsidP="00CC1904">
      <w:pPr>
        <w:pStyle w:val="Odstavecseseznamem"/>
        <w:ind w:left="0"/>
        <w:rPr>
          <w:rFonts w:cs="Arial"/>
        </w:rPr>
      </w:pPr>
      <w:r w:rsidRPr="00991130">
        <w:rPr>
          <w:rFonts w:cs="Arial"/>
        </w:rPr>
        <w:t xml:space="preserve">Adresa sídla </w:t>
      </w:r>
    </w:p>
    <w:p w:rsidR="00CC1904" w:rsidRPr="00991130" w:rsidRDefault="00CC1904" w:rsidP="00CC1904">
      <w:pPr>
        <w:pStyle w:val="Odstavecseseznamem"/>
        <w:ind w:left="0"/>
        <w:rPr>
          <w:rFonts w:cs="Arial"/>
        </w:rPr>
      </w:pPr>
      <w:r w:rsidRPr="00991130">
        <w:rPr>
          <w:rFonts w:cs="Arial"/>
        </w:rPr>
        <w:t>(nebo místa podnikání):</w:t>
      </w:r>
    </w:p>
    <w:p w:rsidR="00CC1904" w:rsidRPr="00991130" w:rsidRDefault="00CC1904" w:rsidP="00CC1904">
      <w:pPr>
        <w:pStyle w:val="Odstavecseseznamem"/>
        <w:ind w:left="0"/>
        <w:rPr>
          <w:rFonts w:cs="Arial"/>
        </w:rPr>
      </w:pPr>
      <w:r w:rsidRPr="00991130">
        <w:rPr>
          <w:rFonts w:cs="Arial"/>
        </w:rPr>
        <w:t>IČO:</w:t>
      </w:r>
      <w:r w:rsidRPr="00991130">
        <w:rPr>
          <w:rFonts w:cs="Arial"/>
        </w:rPr>
        <w:tab/>
      </w:r>
      <w:r w:rsidRPr="00991130">
        <w:rPr>
          <w:rFonts w:cs="Arial"/>
        </w:rPr>
        <w:tab/>
      </w:r>
      <w:r w:rsidRPr="00991130">
        <w:rPr>
          <w:rFonts w:cs="Arial"/>
        </w:rPr>
        <w:tab/>
      </w:r>
      <w:r w:rsidRPr="00991130">
        <w:rPr>
          <w:rFonts w:cs="Arial"/>
        </w:rPr>
        <w:tab/>
      </w:r>
      <w:r w:rsidRPr="00991130">
        <w:rPr>
          <w:rFonts w:cs="Arial"/>
        </w:rPr>
        <w:tab/>
      </w:r>
      <w:r w:rsidRPr="00991130">
        <w:rPr>
          <w:rFonts w:cs="Arial"/>
        </w:rPr>
        <w:tab/>
        <w:t>DIČ:</w:t>
      </w:r>
    </w:p>
    <w:p w:rsidR="00CC1904" w:rsidRPr="00991130" w:rsidRDefault="00CC1904" w:rsidP="00CC1904">
      <w:pPr>
        <w:pStyle w:val="Odstavecseseznamem"/>
        <w:ind w:left="0"/>
        <w:rPr>
          <w:rFonts w:cs="Arial"/>
          <w:b/>
        </w:rPr>
      </w:pPr>
      <w:r w:rsidRPr="00991130">
        <w:rPr>
          <w:rFonts w:cs="Arial"/>
          <w:b/>
        </w:rPr>
        <w:t>Kontaktní osoby a údaje:</w:t>
      </w:r>
    </w:p>
    <w:p w:rsidR="00CC1904" w:rsidRPr="00991130" w:rsidRDefault="00CC1904" w:rsidP="00CC1904">
      <w:pPr>
        <w:pStyle w:val="Odstavecseseznamem"/>
        <w:ind w:left="0"/>
        <w:rPr>
          <w:rFonts w:cs="Arial"/>
        </w:rPr>
      </w:pPr>
      <w:r w:rsidRPr="00991130">
        <w:rPr>
          <w:rFonts w:cs="Arial"/>
        </w:rPr>
        <w:t>Jméno:</w:t>
      </w:r>
      <w:r w:rsidRPr="00991130">
        <w:rPr>
          <w:rFonts w:cs="Arial"/>
        </w:rPr>
        <w:tab/>
      </w:r>
      <w:r w:rsidRPr="00991130">
        <w:rPr>
          <w:rFonts w:cs="Arial"/>
        </w:rPr>
        <w:tab/>
      </w:r>
      <w:r w:rsidRPr="00991130">
        <w:rPr>
          <w:rFonts w:cs="Arial"/>
        </w:rPr>
        <w:tab/>
      </w:r>
      <w:r w:rsidRPr="00991130">
        <w:rPr>
          <w:rFonts w:cs="Arial"/>
        </w:rPr>
        <w:tab/>
      </w:r>
      <w:r w:rsidRPr="00991130">
        <w:rPr>
          <w:rFonts w:cs="Arial"/>
        </w:rPr>
        <w:tab/>
      </w:r>
      <w:r w:rsidRPr="00991130">
        <w:rPr>
          <w:rFonts w:cs="Arial"/>
        </w:rPr>
        <w:tab/>
        <w:t>Jméno:</w:t>
      </w:r>
    </w:p>
    <w:p w:rsidR="00CC1904" w:rsidRPr="00991130" w:rsidRDefault="00CC1904" w:rsidP="00CC1904">
      <w:pPr>
        <w:pStyle w:val="Odstavecseseznamem"/>
        <w:ind w:left="708" w:hanging="708"/>
        <w:rPr>
          <w:rFonts w:cs="Arial"/>
        </w:rPr>
      </w:pPr>
      <w:r w:rsidRPr="00991130">
        <w:rPr>
          <w:rFonts w:cs="Arial"/>
        </w:rPr>
        <w:t>Telefon:</w:t>
      </w:r>
      <w:r w:rsidRPr="00991130">
        <w:rPr>
          <w:rFonts w:cs="Arial"/>
        </w:rPr>
        <w:tab/>
      </w:r>
      <w:r w:rsidRPr="00991130">
        <w:rPr>
          <w:rFonts w:cs="Arial"/>
        </w:rPr>
        <w:tab/>
      </w:r>
      <w:r w:rsidRPr="00991130">
        <w:rPr>
          <w:rFonts w:cs="Arial"/>
        </w:rPr>
        <w:tab/>
      </w:r>
      <w:r w:rsidRPr="00991130">
        <w:rPr>
          <w:rFonts w:cs="Arial"/>
        </w:rPr>
        <w:tab/>
      </w:r>
      <w:r w:rsidRPr="00991130">
        <w:rPr>
          <w:rFonts w:cs="Arial"/>
        </w:rPr>
        <w:tab/>
      </w:r>
      <w:r w:rsidRPr="00991130">
        <w:rPr>
          <w:rFonts w:cs="Arial"/>
        </w:rPr>
        <w:tab/>
      </w:r>
    </w:p>
    <w:p w:rsidR="00CC1904" w:rsidRPr="00991130" w:rsidRDefault="00CC1904" w:rsidP="00CC1904">
      <w:pPr>
        <w:pStyle w:val="Odstavecseseznamem"/>
        <w:ind w:left="708" w:hanging="708"/>
        <w:rPr>
          <w:rFonts w:cs="Arial"/>
        </w:rPr>
      </w:pPr>
      <w:r w:rsidRPr="00991130">
        <w:rPr>
          <w:rFonts w:cs="Arial"/>
        </w:rPr>
        <w:t>Mobil:</w:t>
      </w:r>
      <w:r w:rsidRPr="00991130">
        <w:rPr>
          <w:rFonts w:cs="Arial"/>
        </w:rPr>
        <w:tab/>
      </w:r>
      <w:r w:rsidRPr="00991130">
        <w:rPr>
          <w:rFonts w:cs="Arial"/>
        </w:rPr>
        <w:tab/>
      </w:r>
      <w:r w:rsidRPr="00991130">
        <w:rPr>
          <w:rFonts w:cs="Arial"/>
        </w:rPr>
        <w:tab/>
      </w:r>
      <w:r w:rsidRPr="00991130">
        <w:rPr>
          <w:rFonts w:cs="Arial"/>
        </w:rPr>
        <w:tab/>
      </w:r>
      <w:r w:rsidRPr="00991130">
        <w:rPr>
          <w:rFonts w:cs="Arial"/>
        </w:rPr>
        <w:tab/>
      </w:r>
      <w:r w:rsidRPr="00991130">
        <w:rPr>
          <w:rFonts w:cs="Arial"/>
        </w:rPr>
        <w:tab/>
        <w:t>Mobil:</w:t>
      </w:r>
    </w:p>
    <w:p w:rsidR="00CC1904" w:rsidRPr="00991130" w:rsidRDefault="00CC1904" w:rsidP="00CC1904">
      <w:pPr>
        <w:pStyle w:val="Odstavecseseznamem"/>
        <w:ind w:left="708" w:hanging="708"/>
        <w:rPr>
          <w:rFonts w:cs="Arial"/>
        </w:rPr>
      </w:pPr>
      <w:r w:rsidRPr="00991130">
        <w:rPr>
          <w:rFonts w:cs="Arial"/>
        </w:rPr>
        <w:t>Fax:</w:t>
      </w:r>
      <w:r w:rsidRPr="00991130">
        <w:rPr>
          <w:rFonts w:cs="Arial"/>
        </w:rPr>
        <w:tab/>
      </w:r>
      <w:r w:rsidRPr="00991130">
        <w:rPr>
          <w:rFonts w:cs="Arial"/>
        </w:rPr>
        <w:tab/>
      </w:r>
      <w:r w:rsidRPr="00991130">
        <w:rPr>
          <w:rFonts w:cs="Arial"/>
        </w:rPr>
        <w:tab/>
      </w:r>
      <w:r w:rsidRPr="00991130">
        <w:rPr>
          <w:rFonts w:cs="Arial"/>
        </w:rPr>
        <w:tab/>
      </w:r>
      <w:r w:rsidRPr="00991130">
        <w:rPr>
          <w:rFonts w:cs="Arial"/>
        </w:rPr>
        <w:tab/>
      </w:r>
      <w:r w:rsidRPr="00991130">
        <w:rPr>
          <w:rFonts w:cs="Arial"/>
        </w:rPr>
        <w:tab/>
        <w:t>Fax:</w:t>
      </w:r>
    </w:p>
    <w:p w:rsidR="00CC1904" w:rsidRPr="00974C09" w:rsidRDefault="00CC1904" w:rsidP="00CC1904">
      <w:pPr>
        <w:pStyle w:val="Odstavecseseznamem"/>
        <w:ind w:left="708" w:hanging="708"/>
        <w:rPr>
          <w:rFonts w:cs="Arial"/>
        </w:rPr>
      </w:pPr>
      <w:r w:rsidRPr="00974C09">
        <w:rPr>
          <w:rFonts w:cs="Arial"/>
        </w:rPr>
        <w:t>E-mail:</w:t>
      </w:r>
      <w:r w:rsidRPr="00974C09">
        <w:rPr>
          <w:rFonts w:cs="Arial"/>
        </w:rPr>
        <w:tab/>
      </w:r>
      <w:r w:rsidRPr="00974C09">
        <w:rPr>
          <w:rFonts w:cs="Arial"/>
        </w:rPr>
        <w:tab/>
      </w:r>
      <w:r w:rsidRPr="00974C09">
        <w:rPr>
          <w:rFonts w:cs="Arial"/>
        </w:rPr>
        <w:tab/>
      </w:r>
      <w:r w:rsidRPr="00974C09">
        <w:rPr>
          <w:rFonts w:cs="Arial"/>
        </w:rPr>
        <w:tab/>
      </w:r>
      <w:r w:rsidRPr="00974C09">
        <w:rPr>
          <w:rFonts w:cs="Arial"/>
        </w:rPr>
        <w:tab/>
      </w:r>
      <w:r w:rsidRPr="00974C09">
        <w:rPr>
          <w:rFonts w:cs="Arial"/>
        </w:rPr>
        <w:tab/>
        <w:t>E-mail</w:t>
      </w:r>
    </w:p>
    <w:p w:rsidR="00CC1904" w:rsidRPr="00974C09" w:rsidRDefault="00CC1904" w:rsidP="00CC1904">
      <w:pPr>
        <w:pStyle w:val="Odstavecseseznamem"/>
        <w:ind w:left="708" w:hanging="708"/>
        <w:rPr>
          <w:rFonts w:cs="Arial"/>
        </w:rPr>
      </w:pPr>
      <w:r w:rsidRPr="00974C09">
        <w:rPr>
          <w:rFonts w:cs="Arial"/>
        </w:rPr>
        <w:tab/>
      </w:r>
      <w:r w:rsidRPr="00974C09">
        <w:rPr>
          <w:rFonts w:cs="Arial"/>
        </w:rPr>
        <w:tab/>
      </w:r>
      <w:r w:rsidRPr="00974C09">
        <w:rPr>
          <w:rFonts w:cs="Arial"/>
        </w:rPr>
        <w:tab/>
      </w:r>
      <w:r w:rsidRPr="00974C09">
        <w:rPr>
          <w:rFonts w:cs="Arial"/>
        </w:rPr>
        <w:tab/>
      </w:r>
    </w:p>
    <w:p w:rsidR="00CC1904" w:rsidRPr="009D1AE6" w:rsidRDefault="00CC1904" w:rsidP="00CC1904">
      <w:pPr>
        <w:rPr>
          <w:rFonts w:cs="Arial"/>
          <w:sz w:val="18"/>
          <w:szCs w:val="18"/>
        </w:rPr>
      </w:pPr>
    </w:p>
    <w:p w:rsidR="00CC1904" w:rsidRPr="00CC1904" w:rsidRDefault="00CC1904" w:rsidP="00C86019">
      <w:pPr>
        <w:spacing w:line="240" w:lineRule="auto"/>
        <w:rPr>
          <w:rFonts w:ascii="Times New Roman" w:hAnsi="Times New Roman"/>
          <w:sz w:val="24"/>
          <w:szCs w:val="24"/>
        </w:rPr>
      </w:pPr>
    </w:p>
    <w:sectPr w:rsidR="00CC1904" w:rsidRPr="00CC1904" w:rsidSect="00F52CF1">
      <w:footerReference w:type="default" r:id="rId8"/>
      <w:headerReference w:type="first" r:id="rId9"/>
      <w:footerReference w:type="first" r:id="rId10"/>
      <w:pgSz w:w="11907" w:h="16840" w:code="9"/>
      <w:pgMar w:top="522" w:right="850" w:bottom="567" w:left="1134" w:header="708" w:footer="9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CF" w:rsidRDefault="00D818CF">
      <w:r>
        <w:separator/>
      </w:r>
    </w:p>
  </w:endnote>
  <w:endnote w:type="continuationSeparator" w:id="0">
    <w:p w:rsidR="00D818CF" w:rsidRDefault="00D8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89705"/>
      <w:docPartObj>
        <w:docPartGallery w:val="Page Numbers (Bottom of Page)"/>
        <w:docPartUnique/>
      </w:docPartObj>
    </w:sdtPr>
    <w:sdtEndPr/>
    <w:sdtContent>
      <w:p w:rsidR="00777E39" w:rsidRDefault="001766A6">
        <w:pPr>
          <w:pStyle w:val="Zpat"/>
          <w:jc w:val="center"/>
        </w:pPr>
        <w:r>
          <w:fldChar w:fldCharType="begin"/>
        </w:r>
        <w:r w:rsidR="00777E39">
          <w:instrText>PAGE   \* MERGEFORMAT</w:instrText>
        </w:r>
        <w:r>
          <w:fldChar w:fldCharType="separate"/>
        </w:r>
        <w:r w:rsidR="00ED1CFF">
          <w:rPr>
            <w:noProof/>
          </w:rPr>
          <w:t>22</w:t>
        </w:r>
        <w:r>
          <w:fldChar w:fldCharType="end"/>
        </w:r>
      </w:p>
    </w:sdtContent>
  </w:sdt>
  <w:p w:rsidR="00777E39" w:rsidRDefault="00777E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87472"/>
      <w:docPartObj>
        <w:docPartGallery w:val="Page Numbers (Bottom of Page)"/>
        <w:docPartUnique/>
      </w:docPartObj>
    </w:sdtPr>
    <w:sdtEndPr/>
    <w:sdtContent>
      <w:p w:rsidR="00777E39" w:rsidRDefault="001766A6">
        <w:pPr>
          <w:pStyle w:val="Zpat"/>
        </w:pPr>
        <w:r>
          <w:fldChar w:fldCharType="begin"/>
        </w:r>
        <w:r w:rsidR="00777E39">
          <w:instrText>PAGE   \* MERGEFORMAT</w:instrText>
        </w:r>
        <w:r>
          <w:fldChar w:fldCharType="separate"/>
        </w:r>
        <w:r w:rsidR="00ED1CFF">
          <w:rPr>
            <w:noProof/>
          </w:rPr>
          <w:t>1</w:t>
        </w:r>
        <w:r>
          <w:fldChar w:fldCharType="end"/>
        </w:r>
      </w:p>
    </w:sdtContent>
  </w:sdt>
  <w:p w:rsidR="003A5F61" w:rsidRPr="003A5F61" w:rsidRDefault="003A5F61" w:rsidP="00C86019">
    <w:pPr>
      <w:pStyle w:val="Zkladnodstavec"/>
      <w:tabs>
        <w:tab w:val="left" w:pos="3736"/>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CF" w:rsidRDefault="00D818CF">
      <w:r>
        <w:separator/>
      </w:r>
    </w:p>
  </w:footnote>
  <w:footnote w:type="continuationSeparator" w:id="0">
    <w:p w:rsidR="00D818CF" w:rsidRDefault="00D8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04" w:rsidRDefault="00465804" w:rsidP="00465804">
    <w:pPr>
      <w:pStyle w:val="Zhlav"/>
    </w:pPr>
  </w:p>
  <w:p w:rsidR="00465804" w:rsidRDefault="00475CCF" w:rsidP="00465804">
    <w:pPr>
      <w:pStyle w:val="Zhlav"/>
    </w:pPr>
    <w:r>
      <w:rPr>
        <w:noProof/>
        <w:lang w:eastAsia="cs-CZ"/>
      </w:rPr>
      <w:drawing>
        <wp:anchor distT="0" distB="0" distL="114300" distR="114300" simplePos="0" relativeHeight="251657216" behindDoc="1" locked="0" layoutInCell="1" allowOverlap="1">
          <wp:simplePos x="0" y="0"/>
          <wp:positionH relativeFrom="column">
            <wp:posOffset>3810</wp:posOffset>
          </wp:positionH>
          <wp:positionV relativeFrom="paragraph">
            <wp:posOffset>137795</wp:posOffset>
          </wp:positionV>
          <wp:extent cx="3917315" cy="767715"/>
          <wp:effectExtent l="0" t="0" r="6985"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315" cy="767715"/>
                  </a:xfrm>
                  <a:prstGeom prst="rect">
                    <a:avLst/>
                  </a:prstGeom>
                  <a:noFill/>
                  <a:ln>
                    <a:noFill/>
                  </a:ln>
                </pic:spPr>
              </pic:pic>
            </a:graphicData>
          </a:graphic>
        </wp:anchor>
      </w:drawing>
    </w:r>
  </w:p>
  <w:p w:rsidR="00465804" w:rsidRDefault="00465804" w:rsidP="00465804">
    <w:pPr>
      <w:pStyle w:val="Zhlav"/>
    </w:pPr>
  </w:p>
  <w:p w:rsidR="00465804" w:rsidRDefault="00465804" w:rsidP="00465804">
    <w:pPr>
      <w:pStyle w:val="Zhlav"/>
    </w:pPr>
  </w:p>
  <w:p w:rsidR="00465804" w:rsidRDefault="00465804" w:rsidP="00465804">
    <w:pPr>
      <w:pStyle w:val="Zhlav"/>
    </w:pPr>
  </w:p>
  <w:p w:rsidR="00465804" w:rsidRDefault="00465804" w:rsidP="00C86019">
    <w:pPr>
      <w:pStyle w:val="Zhlav"/>
      <w:rPr>
        <w:b/>
      </w:rPr>
    </w:pPr>
  </w:p>
  <w:p w:rsidR="00465804" w:rsidRPr="007D2512" w:rsidRDefault="007D2512" w:rsidP="007D2512">
    <w:pPr>
      <w:pStyle w:val="Nadpis1"/>
      <w:ind w:left="0" w:firstLine="0"/>
      <w:jc w:val="center"/>
      <w:rPr>
        <w:b/>
        <w:sz w:val="24"/>
      </w:rPr>
    </w:pPr>
    <w:r w:rsidRPr="007D2512">
      <w:rPr>
        <w:b/>
        <w:sz w:val="24"/>
      </w:rPr>
      <w:t>DĚKAN FAKULTY</w:t>
    </w:r>
  </w:p>
  <w:p w:rsidR="00465804" w:rsidRDefault="00AA1A26" w:rsidP="00465804">
    <w:pPr>
      <w:pStyle w:val="Zkladnodstavec"/>
      <w:rPr>
        <w:rFonts w:ascii="Times New Roman" w:hAnsi="Times New Roman" w:cs="Times New Roman"/>
        <w:sz w:val="20"/>
        <w:szCs w:val="20"/>
      </w:rPr>
    </w:pP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Pr="00AD5372">
      <w:rPr>
        <w:rFonts w:ascii="Times New Roman" w:hAnsi="Times New Roman" w:cs="Times New Roman"/>
        <w:sz w:val="20"/>
        <w:szCs w:val="20"/>
      </w:rPr>
      <w:tab/>
    </w:r>
    <w:r w:rsidR="00AD5372">
      <w:rPr>
        <w:rFonts w:ascii="Times New Roman" w:hAnsi="Times New Roman" w:cs="Times New Roman"/>
        <w:sz w:val="20"/>
        <w:szCs w:val="20"/>
      </w:rPr>
      <w:tab/>
    </w:r>
    <w:r w:rsidR="007D2512" w:rsidRPr="00AD5372">
      <w:rPr>
        <w:rFonts w:ascii="Times New Roman" w:hAnsi="Times New Roman" w:cs="Times New Roman"/>
        <w:sz w:val="20"/>
        <w:szCs w:val="20"/>
      </w:rPr>
      <w:t>V PRAZE DNE</w:t>
    </w:r>
    <w:r w:rsidR="00777E39" w:rsidRPr="00AD5372">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64E"/>
    <w:multiLevelType w:val="hybridMultilevel"/>
    <w:tmpl w:val="DF00B032"/>
    <w:lvl w:ilvl="0" w:tplc="36FE094A">
      <w:start w:val="1"/>
      <w:numFmt w:val="low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DE0418"/>
    <w:multiLevelType w:val="hybridMultilevel"/>
    <w:tmpl w:val="9342C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C6D6E"/>
    <w:multiLevelType w:val="hybridMultilevel"/>
    <w:tmpl w:val="CBC2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263F4"/>
    <w:multiLevelType w:val="hybridMultilevel"/>
    <w:tmpl w:val="902C857C"/>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5" w15:restartNumberingAfterBreak="0">
    <w:nsid w:val="19691339"/>
    <w:multiLevelType w:val="multilevel"/>
    <w:tmpl w:val="46BE5078"/>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716"/>
        </w:tabs>
        <w:ind w:left="716"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7353BB"/>
    <w:multiLevelType w:val="hybridMultilevel"/>
    <w:tmpl w:val="794E3998"/>
    <w:lvl w:ilvl="0" w:tplc="F5D2244A">
      <w:start w:val="1"/>
      <w:numFmt w:val="lowerLetter"/>
      <w:pStyle w:val="Seznamsodrkami2"/>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303097"/>
    <w:multiLevelType w:val="singleLevel"/>
    <w:tmpl w:val="91481FD2"/>
    <w:lvl w:ilvl="0">
      <w:start w:val="1"/>
      <w:numFmt w:val="decimal"/>
      <w:lvlText w:val="%1."/>
      <w:lvlJc w:val="left"/>
      <w:pPr>
        <w:tabs>
          <w:tab w:val="num" w:pos="-904"/>
        </w:tabs>
        <w:ind w:left="-904" w:hanging="372"/>
      </w:pPr>
      <w:rPr>
        <w:rFonts w:hint="default"/>
      </w:rPr>
    </w:lvl>
  </w:abstractNum>
  <w:abstractNum w:abstractNumId="8" w15:restartNumberingAfterBreak="0">
    <w:nsid w:val="22961D12"/>
    <w:multiLevelType w:val="hybridMultilevel"/>
    <w:tmpl w:val="BDF84ADC"/>
    <w:lvl w:ilvl="0" w:tplc="0405000B">
      <w:start w:val="1"/>
      <w:numFmt w:val="bullet"/>
      <w:lvlText w:val=""/>
      <w:lvlJc w:val="left"/>
      <w:pPr>
        <w:ind w:left="720" w:hanging="360"/>
      </w:pPr>
      <w:rPr>
        <w:rFonts w:ascii="Wingdings" w:hAnsi="Wingdings" w:hint="default"/>
      </w:rPr>
    </w:lvl>
    <w:lvl w:ilvl="1" w:tplc="79EAA104">
      <w:start w:val="1"/>
      <w:numFmt w:val="bullet"/>
      <w:lvlText w:val=""/>
      <w:lvlJc w:val="left"/>
      <w:pPr>
        <w:ind w:left="1409" w:firstLine="235"/>
      </w:pPr>
      <w:rPr>
        <w:rFonts w:ascii="Symbol" w:hAnsi="Symbol"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985AAF"/>
    <w:multiLevelType w:val="hybridMultilevel"/>
    <w:tmpl w:val="927295FC"/>
    <w:lvl w:ilvl="0" w:tplc="95820016">
      <w:start w:val="1"/>
      <w:numFmt w:val="decimal"/>
      <w:lvlText w:val="%1."/>
      <w:lvlJc w:val="left"/>
      <w:pPr>
        <w:ind w:left="360" w:hanging="360"/>
      </w:pPr>
      <w:rPr>
        <w:rFonts w:cs="Tahoma" w:hint="default"/>
        <w:b/>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71C1FEE"/>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AF70498"/>
    <w:multiLevelType w:val="hybridMultilevel"/>
    <w:tmpl w:val="F52066D4"/>
    <w:lvl w:ilvl="0" w:tplc="A6FA39D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7F6B3C"/>
    <w:multiLevelType w:val="hybridMultilevel"/>
    <w:tmpl w:val="24923922"/>
    <w:lvl w:ilvl="0" w:tplc="2250C97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AF0B89"/>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85A1055"/>
    <w:multiLevelType w:val="hybridMultilevel"/>
    <w:tmpl w:val="BF48C0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D192022"/>
    <w:multiLevelType w:val="hybridMultilevel"/>
    <w:tmpl w:val="58BC76C2"/>
    <w:lvl w:ilvl="0" w:tplc="1122C71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DD1596"/>
    <w:multiLevelType w:val="multilevel"/>
    <w:tmpl w:val="414C8D5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pStyle w:val="Textpsmene"/>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1AC22F6"/>
    <w:multiLevelType w:val="hybridMultilevel"/>
    <w:tmpl w:val="371480CC"/>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rPr>
        <w:rFonts w:hint="default"/>
      </w:rPr>
    </w:lvl>
    <w:lvl w:ilvl="2" w:tplc="A6F44D1C">
      <w:start w:val="7"/>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AD2C21"/>
    <w:multiLevelType w:val="multilevel"/>
    <w:tmpl w:val="42785E0A"/>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4BA25782"/>
    <w:multiLevelType w:val="hybridMultilevel"/>
    <w:tmpl w:val="E2846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2" w15:restartNumberingAfterBreak="0">
    <w:nsid w:val="52AF4DC3"/>
    <w:multiLevelType w:val="hybridMultilevel"/>
    <w:tmpl w:val="FB20B41A"/>
    <w:lvl w:ilvl="0" w:tplc="0405000B">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9329A"/>
    <w:multiLevelType w:val="hybridMultilevel"/>
    <w:tmpl w:val="88744748"/>
    <w:lvl w:ilvl="0" w:tplc="5CB028D2">
      <w:start w:val="1"/>
      <w:numFmt w:val="decimal"/>
      <w:lvlText w:val="%1."/>
      <w:lvlJc w:val="left"/>
      <w:pPr>
        <w:ind w:left="360"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4" w15:restartNumberingAfterBreak="0">
    <w:nsid w:val="55A72C27"/>
    <w:multiLevelType w:val="hybridMultilevel"/>
    <w:tmpl w:val="8AD4503E"/>
    <w:lvl w:ilvl="0" w:tplc="379CB67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70F9E"/>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5D6A7B0B"/>
    <w:multiLevelType w:val="multilevel"/>
    <w:tmpl w:val="519C43BA"/>
    <w:lvl w:ilvl="0">
      <w:start w:val="1"/>
      <w:numFmt w:val="bullet"/>
      <w:lvlText w:val=""/>
      <w:lvlJc w:val="left"/>
      <w:pPr>
        <w:tabs>
          <w:tab w:val="num" w:pos="397"/>
        </w:tabs>
        <w:ind w:left="397" w:hanging="397"/>
      </w:pPr>
      <w:rPr>
        <w:rFonts w:ascii="Symbol" w:hAnsi="Symbol" w:hint="default"/>
      </w:rPr>
    </w:lvl>
    <w:lvl w:ilvl="1">
      <w:start w:val="1"/>
      <w:numFmt w:val="lowerRoman"/>
      <w:lvlText w:val="(%2)"/>
      <w:lvlJc w:val="left"/>
      <w:pPr>
        <w:tabs>
          <w:tab w:val="num" w:pos="794"/>
        </w:tabs>
        <w:ind w:left="794" w:hanging="39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E8C6D67"/>
    <w:multiLevelType w:val="hybridMultilevel"/>
    <w:tmpl w:val="C18A4E92"/>
    <w:lvl w:ilvl="0" w:tplc="33CEAD3C">
      <w:start w:val="1"/>
      <w:numFmt w:val="lowerLetter"/>
      <w:lvlText w:val="%1."/>
      <w:lvlJc w:val="left"/>
      <w:pPr>
        <w:tabs>
          <w:tab w:val="num" w:pos="720"/>
        </w:tabs>
        <w:ind w:left="720" w:hanging="360"/>
      </w:pPr>
      <w:rPr>
        <w:color w:val="auto"/>
      </w:rPr>
    </w:lvl>
    <w:lvl w:ilvl="1" w:tplc="A40E5640">
      <w:start w:val="1"/>
      <w:numFmt w:val="lowerLetter"/>
      <w:lvlText w:val="%2)"/>
      <w:lvlJc w:val="left"/>
      <w:pPr>
        <w:tabs>
          <w:tab w:val="num" w:pos="360"/>
        </w:tabs>
        <w:ind w:left="360" w:hanging="360"/>
      </w:pPr>
      <w:rPr>
        <w:rFonts w:hint="default"/>
        <w:b w:val="0"/>
        <w:color w:val="auto"/>
      </w:rPr>
    </w:lvl>
    <w:lvl w:ilvl="2" w:tplc="04050001">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FFB7D63"/>
    <w:multiLevelType w:val="hybridMultilevel"/>
    <w:tmpl w:val="40B0337A"/>
    <w:lvl w:ilvl="0" w:tplc="04050003">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31" w15:restartNumberingAfterBreak="0">
    <w:nsid w:val="6AAF1A1F"/>
    <w:multiLevelType w:val="multilevel"/>
    <w:tmpl w:val="CFBE4D86"/>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32" w15:restartNumberingAfterBreak="0">
    <w:nsid w:val="6BE32FA4"/>
    <w:multiLevelType w:val="multilevel"/>
    <w:tmpl w:val="A5682E2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1B5AC6"/>
    <w:multiLevelType w:val="hybridMultilevel"/>
    <w:tmpl w:val="57721EEE"/>
    <w:lvl w:ilvl="0" w:tplc="04050017">
      <w:start w:val="1"/>
      <w:numFmt w:val="lowerLetter"/>
      <w:lvlText w:val="%1)"/>
      <w:lvlJc w:val="left"/>
      <w:pPr>
        <w:ind w:left="1211"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29"/>
  </w:num>
  <w:num w:numId="3">
    <w:abstractNumId w:val="11"/>
  </w:num>
  <w:num w:numId="4">
    <w:abstractNumId w:val="19"/>
  </w:num>
  <w:num w:numId="5">
    <w:abstractNumId w:val="9"/>
  </w:num>
  <w:num w:numId="6">
    <w:abstractNumId w:val="16"/>
  </w:num>
  <w:num w:numId="7">
    <w:abstractNumId w:val="32"/>
  </w:num>
  <w:num w:numId="8">
    <w:abstractNumId w:val="5"/>
  </w:num>
  <w:num w:numId="9">
    <w:abstractNumId w:val="6"/>
  </w:num>
  <w:num w:numId="10">
    <w:abstractNumId w:val="0"/>
  </w:num>
  <w:num w:numId="11">
    <w:abstractNumId w:val="18"/>
  </w:num>
  <w:num w:numId="12">
    <w:abstractNumId w:val="8"/>
  </w:num>
  <w:num w:numId="13">
    <w:abstractNumId w:val="24"/>
  </w:num>
  <w:num w:numId="14">
    <w:abstractNumId w:val="20"/>
  </w:num>
  <w:num w:numId="15">
    <w:abstractNumId w:val="3"/>
  </w:num>
  <w:num w:numId="16">
    <w:abstractNumId w:val="22"/>
  </w:num>
  <w:num w:numId="17">
    <w:abstractNumId w:val="10"/>
  </w:num>
  <w:num w:numId="18">
    <w:abstractNumId w:val="2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3"/>
  </w:num>
  <w:num w:numId="22">
    <w:abstractNumId w:val="21"/>
  </w:num>
  <w:num w:numId="23">
    <w:abstractNumId w:val="15"/>
  </w:num>
  <w:num w:numId="24">
    <w:abstractNumId w:val="4"/>
  </w:num>
  <w:num w:numId="25">
    <w:abstractNumId w:val="12"/>
  </w:num>
  <w:num w:numId="26">
    <w:abstractNumId w:val="13"/>
  </w:num>
  <w:num w:numId="27">
    <w:abstractNumId w:val="28"/>
  </w:num>
  <w:num w:numId="28">
    <w:abstractNumId w:val="30"/>
  </w:num>
  <w:num w:numId="29">
    <w:abstractNumId w:val="17"/>
  </w:num>
  <w:num w:numId="30">
    <w:abstractNumId w:val="26"/>
  </w:num>
  <w:num w:numId="31">
    <w:abstractNumId w:val="31"/>
  </w:num>
  <w:num w:numId="32">
    <w:abstractNumId w:val="27"/>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CF"/>
    <w:rsid w:val="0001042C"/>
    <w:rsid w:val="00014A5D"/>
    <w:rsid w:val="000338CC"/>
    <w:rsid w:val="00034672"/>
    <w:rsid w:val="00040168"/>
    <w:rsid w:val="00043BED"/>
    <w:rsid w:val="000449F0"/>
    <w:rsid w:val="000615CC"/>
    <w:rsid w:val="000905F2"/>
    <w:rsid w:val="00095885"/>
    <w:rsid w:val="000B565A"/>
    <w:rsid w:val="000C350B"/>
    <w:rsid w:val="000C38D2"/>
    <w:rsid w:val="000D493E"/>
    <w:rsid w:val="000F26C5"/>
    <w:rsid w:val="001045AE"/>
    <w:rsid w:val="00116544"/>
    <w:rsid w:val="00122649"/>
    <w:rsid w:val="00123E6D"/>
    <w:rsid w:val="0013647B"/>
    <w:rsid w:val="00136B7F"/>
    <w:rsid w:val="00160A34"/>
    <w:rsid w:val="001636CC"/>
    <w:rsid w:val="001766A6"/>
    <w:rsid w:val="00184A00"/>
    <w:rsid w:val="00184B5C"/>
    <w:rsid w:val="001A05B0"/>
    <w:rsid w:val="001A2B9F"/>
    <w:rsid w:val="001A33DC"/>
    <w:rsid w:val="001D6FB7"/>
    <w:rsid w:val="001D7094"/>
    <w:rsid w:val="001E4851"/>
    <w:rsid w:val="001F4227"/>
    <w:rsid w:val="00216499"/>
    <w:rsid w:val="00220BCA"/>
    <w:rsid w:val="00223316"/>
    <w:rsid w:val="00231BB3"/>
    <w:rsid w:val="00236A11"/>
    <w:rsid w:val="00253F69"/>
    <w:rsid w:val="0027039A"/>
    <w:rsid w:val="00281A49"/>
    <w:rsid w:val="00294C88"/>
    <w:rsid w:val="002C0F5C"/>
    <w:rsid w:val="002C514A"/>
    <w:rsid w:val="002D2D35"/>
    <w:rsid w:val="002E3D3C"/>
    <w:rsid w:val="002F6669"/>
    <w:rsid w:val="003160A7"/>
    <w:rsid w:val="00317384"/>
    <w:rsid w:val="0032003B"/>
    <w:rsid w:val="00334CC4"/>
    <w:rsid w:val="0035786D"/>
    <w:rsid w:val="00366008"/>
    <w:rsid w:val="00384830"/>
    <w:rsid w:val="003A5F61"/>
    <w:rsid w:val="003B4E2D"/>
    <w:rsid w:val="003C1FA0"/>
    <w:rsid w:val="003D09DC"/>
    <w:rsid w:val="003D5E56"/>
    <w:rsid w:val="003E029B"/>
    <w:rsid w:val="004129D8"/>
    <w:rsid w:val="004253EE"/>
    <w:rsid w:val="00432B1A"/>
    <w:rsid w:val="00433B89"/>
    <w:rsid w:val="00440C36"/>
    <w:rsid w:val="00452F26"/>
    <w:rsid w:val="00453A91"/>
    <w:rsid w:val="004627F3"/>
    <w:rsid w:val="00465804"/>
    <w:rsid w:val="00475CCF"/>
    <w:rsid w:val="004954CB"/>
    <w:rsid w:val="00497486"/>
    <w:rsid w:val="004A14C7"/>
    <w:rsid w:val="004C35E6"/>
    <w:rsid w:val="004F53D0"/>
    <w:rsid w:val="005137F8"/>
    <w:rsid w:val="00524427"/>
    <w:rsid w:val="005246C4"/>
    <w:rsid w:val="00570744"/>
    <w:rsid w:val="00583C83"/>
    <w:rsid w:val="00587440"/>
    <w:rsid w:val="00597060"/>
    <w:rsid w:val="005B1C7F"/>
    <w:rsid w:val="005E163D"/>
    <w:rsid w:val="005E29C8"/>
    <w:rsid w:val="005F3187"/>
    <w:rsid w:val="00600ADA"/>
    <w:rsid w:val="00601113"/>
    <w:rsid w:val="00630BEB"/>
    <w:rsid w:val="00637FC2"/>
    <w:rsid w:val="00667D8E"/>
    <w:rsid w:val="006841B6"/>
    <w:rsid w:val="006A1B4E"/>
    <w:rsid w:val="006A4468"/>
    <w:rsid w:val="006A71E0"/>
    <w:rsid w:val="006B356E"/>
    <w:rsid w:val="006C12ED"/>
    <w:rsid w:val="006D0DCB"/>
    <w:rsid w:val="006D5C00"/>
    <w:rsid w:val="006F46EF"/>
    <w:rsid w:val="00710EE4"/>
    <w:rsid w:val="00710F8E"/>
    <w:rsid w:val="007166CE"/>
    <w:rsid w:val="0072309D"/>
    <w:rsid w:val="00777E39"/>
    <w:rsid w:val="007A0DB4"/>
    <w:rsid w:val="007A282E"/>
    <w:rsid w:val="007B2B7F"/>
    <w:rsid w:val="007D0601"/>
    <w:rsid w:val="007D0E02"/>
    <w:rsid w:val="007D24B1"/>
    <w:rsid w:val="007D2512"/>
    <w:rsid w:val="007E1076"/>
    <w:rsid w:val="007E2233"/>
    <w:rsid w:val="007E3EDA"/>
    <w:rsid w:val="007F2741"/>
    <w:rsid w:val="007F378F"/>
    <w:rsid w:val="008044C8"/>
    <w:rsid w:val="0081077A"/>
    <w:rsid w:val="00856DC4"/>
    <w:rsid w:val="00885AC6"/>
    <w:rsid w:val="008B2A0A"/>
    <w:rsid w:val="008D090E"/>
    <w:rsid w:val="008D1246"/>
    <w:rsid w:val="008D4FAD"/>
    <w:rsid w:val="008D63C7"/>
    <w:rsid w:val="008F2038"/>
    <w:rsid w:val="00925A33"/>
    <w:rsid w:val="009341F8"/>
    <w:rsid w:val="00942018"/>
    <w:rsid w:val="009519D5"/>
    <w:rsid w:val="00966248"/>
    <w:rsid w:val="0097189C"/>
    <w:rsid w:val="00982C5A"/>
    <w:rsid w:val="0099088F"/>
    <w:rsid w:val="009C6B2E"/>
    <w:rsid w:val="009D0093"/>
    <w:rsid w:val="009E2B39"/>
    <w:rsid w:val="009F2DE4"/>
    <w:rsid w:val="00A05B0A"/>
    <w:rsid w:val="00A11A28"/>
    <w:rsid w:val="00A27378"/>
    <w:rsid w:val="00A3402F"/>
    <w:rsid w:val="00A37F02"/>
    <w:rsid w:val="00A45F4A"/>
    <w:rsid w:val="00A46DD8"/>
    <w:rsid w:val="00A85066"/>
    <w:rsid w:val="00AA1A26"/>
    <w:rsid w:val="00AA5192"/>
    <w:rsid w:val="00AB5336"/>
    <w:rsid w:val="00AD5372"/>
    <w:rsid w:val="00AE0582"/>
    <w:rsid w:val="00B116DD"/>
    <w:rsid w:val="00B20434"/>
    <w:rsid w:val="00B30D59"/>
    <w:rsid w:val="00B72ABE"/>
    <w:rsid w:val="00B72DCF"/>
    <w:rsid w:val="00B90576"/>
    <w:rsid w:val="00B919F4"/>
    <w:rsid w:val="00BC0F7A"/>
    <w:rsid w:val="00BE4B8D"/>
    <w:rsid w:val="00BE69B2"/>
    <w:rsid w:val="00BF1BF1"/>
    <w:rsid w:val="00C20A8C"/>
    <w:rsid w:val="00C3164B"/>
    <w:rsid w:val="00C33D03"/>
    <w:rsid w:val="00C506CD"/>
    <w:rsid w:val="00C54547"/>
    <w:rsid w:val="00C63E22"/>
    <w:rsid w:val="00C65A27"/>
    <w:rsid w:val="00C86019"/>
    <w:rsid w:val="00C93E44"/>
    <w:rsid w:val="00CC1904"/>
    <w:rsid w:val="00CC1C2F"/>
    <w:rsid w:val="00CC613D"/>
    <w:rsid w:val="00CC670E"/>
    <w:rsid w:val="00CE0CF9"/>
    <w:rsid w:val="00CE6133"/>
    <w:rsid w:val="00CF092F"/>
    <w:rsid w:val="00CF1F33"/>
    <w:rsid w:val="00D06EA5"/>
    <w:rsid w:val="00D115AD"/>
    <w:rsid w:val="00D222B0"/>
    <w:rsid w:val="00D53BE6"/>
    <w:rsid w:val="00D7137A"/>
    <w:rsid w:val="00D76D76"/>
    <w:rsid w:val="00D80873"/>
    <w:rsid w:val="00D818CF"/>
    <w:rsid w:val="00D90808"/>
    <w:rsid w:val="00D916DE"/>
    <w:rsid w:val="00D935D6"/>
    <w:rsid w:val="00DB1C37"/>
    <w:rsid w:val="00DB4011"/>
    <w:rsid w:val="00DC1B52"/>
    <w:rsid w:val="00DD5267"/>
    <w:rsid w:val="00E04178"/>
    <w:rsid w:val="00E10DD2"/>
    <w:rsid w:val="00E11557"/>
    <w:rsid w:val="00E136DB"/>
    <w:rsid w:val="00E67D63"/>
    <w:rsid w:val="00E71C3B"/>
    <w:rsid w:val="00EA22E7"/>
    <w:rsid w:val="00EC4856"/>
    <w:rsid w:val="00ED1CFF"/>
    <w:rsid w:val="00EE1756"/>
    <w:rsid w:val="00EF7DDA"/>
    <w:rsid w:val="00F016D2"/>
    <w:rsid w:val="00F05051"/>
    <w:rsid w:val="00F13889"/>
    <w:rsid w:val="00F242F8"/>
    <w:rsid w:val="00F52CF1"/>
    <w:rsid w:val="00F57512"/>
    <w:rsid w:val="00F67D9B"/>
    <w:rsid w:val="00F71B48"/>
    <w:rsid w:val="00F768A0"/>
    <w:rsid w:val="00F77153"/>
    <w:rsid w:val="00F86861"/>
    <w:rsid w:val="00F871D5"/>
    <w:rsid w:val="00F9347B"/>
    <w:rsid w:val="00F93732"/>
    <w:rsid w:val="00FA7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0151CB96-201B-4E8F-A90C-30525306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6019"/>
    <w:pPr>
      <w:spacing w:after="120" w:line="276" w:lineRule="auto"/>
    </w:pPr>
    <w:rPr>
      <w:rFonts w:ascii="Arial" w:eastAsia="Calibri" w:hAnsi="Arial"/>
      <w:color w:val="000000"/>
      <w:szCs w:val="22"/>
      <w:lang w:eastAsia="en-US"/>
    </w:rPr>
  </w:style>
  <w:style w:type="paragraph" w:styleId="Nadpis1">
    <w:name w:val="heading 1"/>
    <w:basedOn w:val="Normln"/>
    <w:next w:val="Normln"/>
    <w:qFormat/>
    <w:rsid w:val="00D115AD"/>
    <w:pPr>
      <w:keepNext/>
      <w:ind w:left="-1418" w:firstLine="142"/>
      <w:jc w:val="right"/>
      <w:outlineLvl w:val="0"/>
    </w:pPr>
    <w:rPr>
      <w:sz w:val="36"/>
    </w:rPr>
  </w:style>
  <w:style w:type="paragraph" w:styleId="Nadpis2">
    <w:name w:val="heading 2"/>
    <w:basedOn w:val="Normln"/>
    <w:next w:val="Normln"/>
    <w:qFormat/>
    <w:rsid w:val="00D115AD"/>
    <w:pPr>
      <w:keepNext/>
      <w:jc w:val="cente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oney">
    <w:name w:val="honey"/>
    <w:basedOn w:val="Normln"/>
    <w:rsid w:val="00D115AD"/>
    <w:pPr>
      <w:spacing w:line="360" w:lineRule="auto"/>
      <w:jc w:val="both"/>
    </w:pPr>
    <w:rPr>
      <w:sz w:val="24"/>
    </w:rPr>
  </w:style>
  <w:style w:type="paragraph" w:styleId="Zhlav">
    <w:name w:val="header"/>
    <w:basedOn w:val="Normln"/>
    <w:link w:val="ZhlavChar"/>
    <w:uiPriority w:val="99"/>
    <w:rsid w:val="00D115AD"/>
    <w:pPr>
      <w:tabs>
        <w:tab w:val="center" w:pos="4536"/>
        <w:tab w:val="right" w:pos="9072"/>
      </w:tabs>
    </w:pPr>
  </w:style>
  <w:style w:type="paragraph" w:styleId="Zpat">
    <w:name w:val="footer"/>
    <w:basedOn w:val="Normln"/>
    <w:link w:val="ZpatChar"/>
    <w:uiPriority w:val="99"/>
    <w:rsid w:val="00D115AD"/>
    <w:pPr>
      <w:tabs>
        <w:tab w:val="center" w:pos="4536"/>
        <w:tab w:val="right" w:pos="9072"/>
      </w:tabs>
    </w:pPr>
  </w:style>
  <w:style w:type="character" w:customStyle="1" w:styleId="x8">
    <w:name w:val="x8"/>
    <w:rsid w:val="00384830"/>
  </w:style>
  <w:style w:type="character" w:customStyle="1" w:styleId="apple-converted-space">
    <w:name w:val="apple-converted-space"/>
    <w:rsid w:val="00384830"/>
  </w:style>
  <w:style w:type="paragraph" w:customStyle="1" w:styleId="Zkladnodstavec">
    <w:name w:val="[Základní odstavec]"/>
    <w:basedOn w:val="Normln"/>
    <w:uiPriority w:val="99"/>
    <w:rsid w:val="00EF7DDA"/>
    <w:pPr>
      <w:autoSpaceDE w:val="0"/>
      <w:autoSpaceDN w:val="0"/>
      <w:adjustRightInd w:val="0"/>
      <w:spacing w:line="288" w:lineRule="auto"/>
      <w:textAlignment w:val="center"/>
    </w:pPr>
    <w:rPr>
      <w:rFonts w:ascii="Minion Pro" w:hAnsi="Minion Pro" w:cs="Minion Pro"/>
      <w:sz w:val="24"/>
      <w:szCs w:val="24"/>
    </w:rPr>
  </w:style>
  <w:style w:type="paragraph" w:styleId="Odstavecseseznamem">
    <w:name w:val="List Paragraph"/>
    <w:basedOn w:val="Normln"/>
    <w:link w:val="OdstavecseseznamemChar"/>
    <w:uiPriority w:val="99"/>
    <w:qFormat/>
    <w:rsid w:val="00C86019"/>
    <w:pPr>
      <w:ind w:left="720"/>
      <w:contextualSpacing/>
    </w:pPr>
  </w:style>
  <w:style w:type="paragraph" w:styleId="Zkladntext">
    <w:name w:val="Body Text"/>
    <w:basedOn w:val="Normln"/>
    <w:link w:val="ZkladntextChar"/>
    <w:uiPriority w:val="99"/>
    <w:rsid w:val="00C86019"/>
  </w:style>
  <w:style w:type="character" w:customStyle="1" w:styleId="ZkladntextChar">
    <w:name w:val="Základní text Char"/>
    <w:basedOn w:val="Standardnpsmoodstavce"/>
    <w:link w:val="Zkladntext"/>
    <w:uiPriority w:val="99"/>
    <w:rsid w:val="00C86019"/>
    <w:rPr>
      <w:rFonts w:ascii="Arial" w:eastAsia="Calibri" w:hAnsi="Arial"/>
      <w:color w:val="000000"/>
      <w:szCs w:val="22"/>
      <w:lang w:eastAsia="en-US"/>
    </w:rPr>
  </w:style>
  <w:style w:type="character" w:styleId="Hypertextovodkaz">
    <w:name w:val="Hyperlink"/>
    <w:basedOn w:val="Standardnpsmoodstavce"/>
    <w:uiPriority w:val="99"/>
    <w:rsid w:val="00C86019"/>
    <w:rPr>
      <w:rFonts w:cs="Times New Roman"/>
      <w:color w:val="0000FF"/>
      <w:u w:val="single"/>
    </w:rPr>
  </w:style>
  <w:style w:type="paragraph" w:customStyle="1" w:styleId="NormlnsWWW">
    <w:name w:val="Normální (sí WWW)"/>
    <w:basedOn w:val="Normln"/>
    <w:uiPriority w:val="99"/>
    <w:rsid w:val="00C86019"/>
    <w:pPr>
      <w:overflowPunct w:val="0"/>
      <w:autoSpaceDE w:val="0"/>
      <w:autoSpaceDN w:val="0"/>
      <w:adjustRightInd w:val="0"/>
      <w:spacing w:before="100" w:after="100" w:line="240" w:lineRule="auto"/>
      <w:textAlignment w:val="baseline"/>
    </w:pPr>
    <w:rPr>
      <w:rFonts w:ascii="Times New Roman" w:eastAsia="Times New Roman" w:hAnsi="Times New Roman"/>
      <w:color w:val="auto"/>
      <w:sz w:val="24"/>
      <w:szCs w:val="20"/>
      <w:lang w:eastAsia="cs-CZ"/>
    </w:rPr>
  </w:style>
  <w:style w:type="paragraph" w:styleId="Zkladntext3">
    <w:name w:val="Body Text 3"/>
    <w:basedOn w:val="Normln"/>
    <w:link w:val="Zkladntext3Char"/>
    <w:uiPriority w:val="99"/>
    <w:rsid w:val="00C86019"/>
    <w:pPr>
      <w:spacing w:line="240" w:lineRule="auto"/>
    </w:pPr>
    <w:rPr>
      <w:rFonts w:ascii="Times New Roman" w:eastAsia="Times New Roman" w:hAnsi="Times New Roman"/>
      <w:color w:val="auto"/>
      <w:sz w:val="16"/>
      <w:szCs w:val="16"/>
      <w:lang w:eastAsia="cs-CZ"/>
    </w:rPr>
  </w:style>
  <w:style w:type="character" w:customStyle="1" w:styleId="Zkladntext3Char">
    <w:name w:val="Základní text 3 Char"/>
    <w:basedOn w:val="Standardnpsmoodstavce"/>
    <w:link w:val="Zkladntext3"/>
    <w:uiPriority w:val="99"/>
    <w:rsid w:val="00C86019"/>
    <w:rPr>
      <w:sz w:val="16"/>
      <w:szCs w:val="16"/>
    </w:rPr>
  </w:style>
  <w:style w:type="paragraph" w:customStyle="1" w:styleId="Standard">
    <w:name w:val="Standard"/>
    <w:uiPriority w:val="99"/>
    <w:rsid w:val="00C86019"/>
    <w:pPr>
      <w:suppressAutoHyphens/>
      <w:autoSpaceDN w:val="0"/>
      <w:textAlignment w:val="baseline"/>
    </w:pPr>
    <w:rPr>
      <w:kern w:val="3"/>
      <w:sz w:val="24"/>
      <w:szCs w:val="24"/>
    </w:rPr>
  </w:style>
  <w:style w:type="paragraph" w:customStyle="1" w:styleId="Barevnseznamzvraznn11">
    <w:name w:val="Barevný seznam – zvýraznění 11"/>
    <w:basedOn w:val="Normln"/>
    <w:uiPriority w:val="99"/>
    <w:rsid w:val="00C86019"/>
    <w:pPr>
      <w:spacing w:after="0" w:line="240" w:lineRule="auto"/>
      <w:ind w:left="720"/>
      <w:contextualSpacing/>
    </w:pPr>
    <w:rPr>
      <w:rFonts w:ascii="Times New Roman" w:eastAsia="Times New Roman" w:hAnsi="Times New Roman"/>
      <w:color w:val="auto"/>
      <w:sz w:val="24"/>
      <w:szCs w:val="24"/>
      <w:lang w:eastAsia="cs-CZ"/>
    </w:rPr>
  </w:style>
  <w:style w:type="paragraph" w:customStyle="1" w:styleId="TextovArialCE">
    <w:name w:val="Textový Arial CE"/>
    <w:basedOn w:val="Normln"/>
    <w:uiPriority w:val="99"/>
    <w:rsid w:val="00C86019"/>
    <w:pPr>
      <w:spacing w:after="0" w:line="240" w:lineRule="auto"/>
      <w:ind w:firstLine="720"/>
      <w:jc w:val="both"/>
    </w:pPr>
    <w:rPr>
      <w:rFonts w:eastAsia="Times New Roman"/>
      <w:color w:val="auto"/>
      <w:sz w:val="22"/>
      <w:szCs w:val="20"/>
      <w:lang w:eastAsia="cs-CZ"/>
    </w:rPr>
  </w:style>
  <w:style w:type="table" w:styleId="Mkatabulky">
    <w:name w:val="Table Grid"/>
    <w:basedOn w:val="Normlntabulka"/>
    <w:uiPriority w:val="39"/>
    <w:rsid w:val="00C8601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C93E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C93E44"/>
    <w:rPr>
      <w:rFonts w:ascii="Segoe UI" w:eastAsia="Calibri" w:hAnsi="Segoe UI" w:cs="Segoe UI"/>
      <w:color w:val="000000"/>
      <w:sz w:val="18"/>
      <w:szCs w:val="18"/>
      <w:lang w:eastAsia="en-US"/>
    </w:rPr>
  </w:style>
  <w:style w:type="character" w:customStyle="1" w:styleId="ZpatChar">
    <w:name w:val="Zápatí Char"/>
    <w:basedOn w:val="Standardnpsmoodstavce"/>
    <w:link w:val="Zpat"/>
    <w:uiPriority w:val="99"/>
    <w:rsid w:val="00777E39"/>
    <w:rPr>
      <w:rFonts w:ascii="Arial" w:eastAsia="Calibri" w:hAnsi="Arial"/>
      <w:color w:val="000000"/>
      <w:szCs w:val="22"/>
      <w:lang w:eastAsia="en-US"/>
    </w:rPr>
  </w:style>
  <w:style w:type="paragraph" w:customStyle="1" w:styleId="Default">
    <w:name w:val="Default"/>
    <w:rsid w:val="000C38D2"/>
    <w:pPr>
      <w:autoSpaceDE w:val="0"/>
      <w:autoSpaceDN w:val="0"/>
      <w:adjustRightInd w:val="0"/>
    </w:pPr>
    <w:rPr>
      <w:rFonts w:ascii="Arial" w:hAnsi="Arial" w:cs="Arial"/>
      <w:color w:val="000000"/>
      <w:sz w:val="24"/>
      <w:szCs w:val="24"/>
    </w:rPr>
  </w:style>
  <w:style w:type="paragraph" w:styleId="Seznamsodrkami2">
    <w:name w:val="List Bullet 2"/>
    <w:basedOn w:val="Normln"/>
    <w:autoRedefine/>
    <w:rsid w:val="000C38D2"/>
    <w:pPr>
      <w:numPr>
        <w:numId w:val="9"/>
      </w:numPr>
      <w:spacing w:after="0" w:line="240" w:lineRule="auto"/>
      <w:jc w:val="both"/>
    </w:pPr>
    <w:rPr>
      <w:rFonts w:eastAsia="Times New Roman" w:cs="Arial"/>
      <w:color w:val="auto"/>
      <w:sz w:val="24"/>
      <w:szCs w:val="24"/>
      <w:lang w:eastAsia="cs-CZ"/>
    </w:rPr>
  </w:style>
  <w:style w:type="paragraph" w:customStyle="1" w:styleId="NormalJustified">
    <w:name w:val="Normal (Justified)"/>
    <w:basedOn w:val="Normln"/>
    <w:uiPriority w:val="99"/>
    <w:rsid w:val="000C38D2"/>
    <w:pPr>
      <w:widowControl w:val="0"/>
      <w:spacing w:after="0" w:line="240" w:lineRule="auto"/>
      <w:jc w:val="both"/>
    </w:pPr>
    <w:rPr>
      <w:rFonts w:ascii="Times New Roman" w:eastAsia="Times New Roman" w:hAnsi="Times New Roman"/>
      <w:color w:val="auto"/>
      <w:kern w:val="28"/>
      <w:sz w:val="24"/>
      <w:szCs w:val="20"/>
      <w:lang w:eastAsia="cs-CZ"/>
    </w:rPr>
  </w:style>
  <w:style w:type="paragraph" w:styleId="Textkomente">
    <w:name w:val="annotation text"/>
    <w:basedOn w:val="Normln"/>
    <w:link w:val="TextkomenteChar"/>
    <w:unhideWhenUsed/>
    <w:rsid w:val="00034672"/>
    <w:pPr>
      <w:spacing w:after="0" w:line="240" w:lineRule="auto"/>
    </w:pPr>
    <w:rPr>
      <w:rFonts w:ascii="Times New Roman" w:eastAsia="Times New Roman" w:hAnsi="Times New Roman"/>
      <w:color w:val="auto"/>
      <w:szCs w:val="20"/>
    </w:rPr>
  </w:style>
  <w:style w:type="character" w:customStyle="1" w:styleId="TextkomenteChar">
    <w:name w:val="Text komentáře Char"/>
    <w:basedOn w:val="Standardnpsmoodstavce"/>
    <w:link w:val="Textkomente"/>
    <w:rsid w:val="00034672"/>
  </w:style>
  <w:style w:type="character" w:styleId="Odkaznakoment">
    <w:name w:val="annotation reference"/>
    <w:basedOn w:val="Standardnpsmoodstavce"/>
    <w:rsid w:val="003D09DC"/>
    <w:rPr>
      <w:sz w:val="16"/>
      <w:szCs w:val="16"/>
    </w:rPr>
  </w:style>
  <w:style w:type="paragraph" w:styleId="Pedmtkomente">
    <w:name w:val="annotation subject"/>
    <w:basedOn w:val="Textkomente"/>
    <w:next w:val="Textkomente"/>
    <w:link w:val="PedmtkomenteChar"/>
    <w:rsid w:val="003D09DC"/>
    <w:pPr>
      <w:spacing w:after="120"/>
    </w:pPr>
    <w:rPr>
      <w:rFonts w:ascii="Arial" w:eastAsia="Calibri" w:hAnsi="Arial"/>
      <w:b/>
      <w:bCs/>
      <w:color w:val="000000"/>
    </w:rPr>
  </w:style>
  <w:style w:type="character" w:customStyle="1" w:styleId="PedmtkomenteChar">
    <w:name w:val="Předmět komentáře Char"/>
    <w:basedOn w:val="TextkomenteChar"/>
    <w:link w:val="Pedmtkomente"/>
    <w:rsid w:val="003D09DC"/>
    <w:rPr>
      <w:rFonts w:ascii="Arial" w:eastAsia="Calibri" w:hAnsi="Arial"/>
      <w:b/>
      <w:bCs/>
      <w:color w:val="000000"/>
      <w:lang w:eastAsia="en-US"/>
    </w:rPr>
  </w:style>
  <w:style w:type="paragraph" w:styleId="Zkladntextodsazen3">
    <w:name w:val="Body Text Indent 3"/>
    <w:basedOn w:val="Normln"/>
    <w:link w:val="Zkladntextodsazen3Char"/>
    <w:uiPriority w:val="99"/>
    <w:unhideWhenUsed/>
    <w:rsid w:val="00CC1904"/>
    <w:pPr>
      <w:ind w:left="283"/>
    </w:pPr>
    <w:rPr>
      <w:sz w:val="16"/>
      <w:szCs w:val="16"/>
    </w:rPr>
  </w:style>
  <w:style w:type="character" w:customStyle="1" w:styleId="Zkladntextodsazen3Char">
    <w:name w:val="Základní text odsazený 3 Char"/>
    <w:basedOn w:val="Standardnpsmoodstavce"/>
    <w:link w:val="Zkladntextodsazen3"/>
    <w:uiPriority w:val="99"/>
    <w:rsid w:val="00CC1904"/>
    <w:rPr>
      <w:rFonts w:ascii="Arial" w:eastAsia="Calibri" w:hAnsi="Arial"/>
      <w:color w:val="000000"/>
      <w:sz w:val="16"/>
      <w:szCs w:val="16"/>
      <w:lang w:eastAsia="en-US"/>
    </w:rPr>
  </w:style>
  <w:style w:type="paragraph" w:styleId="Nzev">
    <w:name w:val="Title"/>
    <w:basedOn w:val="Normln"/>
    <w:link w:val="NzevChar"/>
    <w:uiPriority w:val="99"/>
    <w:qFormat/>
    <w:rsid w:val="00CC1904"/>
    <w:pPr>
      <w:spacing w:before="120" w:after="0" w:line="240" w:lineRule="atLeast"/>
      <w:jc w:val="center"/>
    </w:pPr>
    <w:rPr>
      <w:rFonts w:ascii="Times New Roman" w:eastAsia="Times New Roman" w:hAnsi="Times New Roman"/>
      <w:b/>
      <w:color w:val="auto"/>
      <w:sz w:val="22"/>
      <w:szCs w:val="20"/>
      <w:lang w:eastAsia="cs-CZ"/>
    </w:rPr>
  </w:style>
  <w:style w:type="character" w:customStyle="1" w:styleId="NzevChar">
    <w:name w:val="Název Char"/>
    <w:basedOn w:val="Standardnpsmoodstavce"/>
    <w:link w:val="Nzev"/>
    <w:uiPriority w:val="99"/>
    <w:rsid w:val="00CC1904"/>
    <w:rPr>
      <w:b/>
      <w:sz w:val="22"/>
    </w:rPr>
  </w:style>
  <w:style w:type="paragraph" w:customStyle="1" w:styleId="ListParagraph1">
    <w:name w:val="List Paragraph1"/>
    <w:basedOn w:val="Normln"/>
    <w:link w:val="ListParagraphChar"/>
    <w:qFormat/>
    <w:rsid w:val="00CC1904"/>
    <w:pPr>
      <w:ind w:left="720"/>
      <w:contextualSpacing/>
    </w:pPr>
  </w:style>
  <w:style w:type="character" w:customStyle="1" w:styleId="ListParagraphChar">
    <w:name w:val="List Paragraph Char"/>
    <w:link w:val="ListParagraph1"/>
    <w:locked/>
    <w:rsid w:val="00CC1904"/>
    <w:rPr>
      <w:rFonts w:ascii="Arial" w:eastAsia="Calibri" w:hAnsi="Arial"/>
      <w:color w:val="000000"/>
      <w:szCs w:val="22"/>
      <w:lang w:eastAsia="en-US"/>
    </w:rPr>
  </w:style>
  <w:style w:type="paragraph" w:customStyle="1" w:styleId="Textpsmene">
    <w:name w:val="Text písmene"/>
    <w:basedOn w:val="Normln"/>
    <w:uiPriority w:val="99"/>
    <w:rsid w:val="00CC1904"/>
    <w:pPr>
      <w:numPr>
        <w:ilvl w:val="7"/>
        <w:numId w:val="29"/>
      </w:numPr>
      <w:suppressAutoHyphens/>
      <w:spacing w:after="0" w:line="240" w:lineRule="auto"/>
      <w:jc w:val="both"/>
      <w:outlineLvl w:val="7"/>
    </w:pPr>
    <w:rPr>
      <w:rFonts w:ascii="Times New Roman" w:eastAsia="Times New Roman" w:hAnsi="Times New Roman"/>
      <w:color w:val="auto"/>
      <w:sz w:val="24"/>
      <w:szCs w:val="20"/>
      <w:lang w:eastAsia="ar-SA"/>
    </w:rPr>
  </w:style>
  <w:style w:type="paragraph" w:customStyle="1" w:styleId="Odrazka1">
    <w:name w:val="Odrazka 1"/>
    <w:basedOn w:val="Normln"/>
    <w:link w:val="Odrazka1Char"/>
    <w:uiPriority w:val="99"/>
    <w:rsid w:val="00CC1904"/>
    <w:pPr>
      <w:numPr>
        <w:numId w:val="29"/>
      </w:numPr>
      <w:spacing w:before="60" w:after="60"/>
    </w:pPr>
    <w:rPr>
      <w:rFonts w:ascii="Times New Roman" w:hAnsi="Times New Roman"/>
      <w:color w:val="auto"/>
      <w:sz w:val="24"/>
      <w:szCs w:val="20"/>
      <w:lang w:val="en-US" w:eastAsia="x-none"/>
    </w:rPr>
  </w:style>
  <w:style w:type="character" w:customStyle="1" w:styleId="Odrazka1Char">
    <w:name w:val="Odrazka 1 Char"/>
    <w:link w:val="Odrazka1"/>
    <w:uiPriority w:val="99"/>
    <w:locked/>
    <w:rsid w:val="00CC1904"/>
    <w:rPr>
      <w:rFonts w:eastAsia="Calibri"/>
      <w:sz w:val="24"/>
      <w:lang w:val="en-US" w:eastAsia="x-none"/>
    </w:rPr>
  </w:style>
  <w:style w:type="paragraph" w:customStyle="1" w:styleId="Odrazka2">
    <w:name w:val="Odrazka 2"/>
    <w:basedOn w:val="Odrazka1"/>
    <w:uiPriority w:val="99"/>
    <w:rsid w:val="00CC1904"/>
    <w:pPr>
      <w:numPr>
        <w:ilvl w:val="1"/>
      </w:numPr>
      <w:tabs>
        <w:tab w:val="clear" w:pos="794"/>
        <w:tab w:val="num" w:pos="-904"/>
        <w:tab w:val="num" w:pos="360"/>
        <w:tab w:val="num" w:pos="1440"/>
        <w:tab w:val="num" w:pos="1701"/>
        <w:tab w:val="num" w:pos="1980"/>
      </w:tabs>
      <w:ind w:left="-904" w:hanging="372"/>
    </w:pPr>
  </w:style>
  <w:style w:type="paragraph" w:customStyle="1" w:styleId="Odrazka3">
    <w:name w:val="Odrazka 3"/>
    <w:basedOn w:val="Odrazka2"/>
    <w:uiPriority w:val="99"/>
    <w:rsid w:val="00CC1904"/>
    <w:pPr>
      <w:numPr>
        <w:ilvl w:val="2"/>
      </w:numPr>
      <w:tabs>
        <w:tab w:val="clear" w:pos="1304"/>
        <w:tab w:val="clear" w:pos="1440"/>
        <w:tab w:val="num" w:pos="-904"/>
        <w:tab w:val="num" w:pos="360"/>
        <w:tab w:val="num" w:pos="2160"/>
        <w:tab w:val="num" w:pos="2700"/>
      </w:tabs>
      <w:ind w:left="-904" w:hanging="372"/>
    </w:pPr>
    <w:rPr>
      <w:rFonts w:ascii="Calibri" w:hAnsi="Calibri"/>
      <w:lang w:val="cs-CZ"/>
    </w:rPr>
  </w:style>
  <w:style w:type="character" w:customStyle="1" w:styleId="ZhlavChar">
    <w:name w:val="Záhlaví Char"/>
    <w:basedOn w:val="Standardnpsmoodstavce"/>
    <w:link w:val="Zhlav"/>
    <w:uiPriority w:val="99"/>
    <w:rsid w:val="00CC1904"/>
    <w:rPr>
      <w:rFonts w:ascii="Arial" w:eastAsia="Calibri" w:hAnsi="Arial"/>
      <w:color w:val="000000"/>
      <w:szCs w:val="22"/>
      <w:lang w:eastAsia="en-US"/>
    </w:rPr>
  </w:style>
  <w:style w:type="paragraph" w:customStyle="1" w:styleId="Textodstavce">
    <w:name w:val="Text odstavce"/>
    <w:basedOn w:val="Normln"/>
    <w:uiPriority w:val="99"/>
    <w:rsid w:val="00CC1904"/>
    <w:pPr>
      <w:tabs>
        <w:tab w:val="num" w:pos="782"/>
        <w:tab w:val="left" w:pos="851"/>
      </w:tabs>
      <w:spacing w:before="120" w:line="240" w:lineRule="auto"/>
      <w:ind w:firstLine="425"/>
      <w:jc w:val="both"/>
      <w:outlineLvl w:val="6"/>
    </w:pPr>
    <w:rPr>
      <w:rFonts w:ascii="Calibri" w:eastAsia="Times New Roman" w:hAnsi="Calibri" w:cs="Calibri"/>
      <w:color w:val="auto"/>
      <w:sz w:val="24"/>
      <w:szCs w:val="24"/>
      <w:lang w:eastAsia="cs-CZ"/>
    </w:rPr>
  </w:style>
  <w:style w:type="character" w:customStyle="1" w:styleId="OdstavecseseznamemChar">
    <w:name w:val="Odstavec se seznamem Char"/>
    <w:link w:val="Odstavecseseznamem"/>
    <w:uiPriority w:val="99"/>
    <w:locked/>
    <w:rsid w:val="00CC1904"/>
    <w:rPr>
      <w:rFonts w:ascii="Arial" w:eastAsia="Calibri"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OFFICE\sablony\DEKANAT\D&#283;kan%20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F1E5-70E1-4FF2-99AE-79500873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Děkan CZ</Template>
  <TotalTime>11</TotalTime>
  <Pages>23</Pages>
  <Words>8663</Words>
  <Characters>51024</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1. LF UK</Company>
  <LinksUpToDate>false</LinksUpToDate>
  <CharactersWithSpaces>59568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User</dc:creator>
  <cp:lastModifiedBy>Iveta Stachová</cp:lastModifiedBy>
  <cp:revision>3</cp:revision>
  <cp:lastPrinted>2016-04-11T12:21:00Z</cp:lastPrinted>
  <dcterms:created xsi:type="dcterms:W3CDTF">2016-06-22T08:22:00Z</dcterms:created>
  <dcterms:modified xsi:type="dcterms:W3CDTF">2016-06-30T16:37:00Z</dcterms:modified>
</cp:coreProperties>
</file>