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3FA3A" w14:textId="77777777" w:rsidR="005E564A" w:rsidRDefault="008E7F6A">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w14:anchorId="74E3FB4A">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14:paraId="74E3FB56" w14:textId="77777777" w:rsidR="000A11F2" w:rsidRDefault="008E7F6A"/>
              </w:txbxContent>
            </v:textbox>
            <w10:wrap anchorx="page" anchory="page"/>
          </v:shape>
        </w:pict>
      </w:r>
      <w:r w:rsidR="00FB02BE">
        <w:rPr>
          <w:rFonts w:ascii="Arial" w:eastAsia="Arial" w:hAnsi="Arial" w:cs="Arial"/>
          <w:noProof/>
          <w:spacing w:val="12"/>
          <w:lang w:val="cs-CZ" w:eastAsia="cs-CZ"/>
        </w:rPr>
        <w:drawing>
          <wp:inline distT="0" distB="0" distL="0" distR="0" wp14:anchorId="74E3FB4B" wp14:editId="74E3FB4C">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74E3FB4D">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sidR="00FB02BE">
        <w:rPr>
          <w:rFonts w:ascii="Arial" w:eastAsia="Arial" w:hAnsi="Arial" w:cs="Arial"/>
          <w:spacing w:val="14"/>
          <w:lang w:val="cs-CZ"/>
        </w:rPr>
        <w:t xml:space="preserve"> </w:t>
      </w:r>
      <w:r w:rsidR="00FB02BE">
        <w:rPr>
          <w:rFonts w:ascii="Arial" w:eastAsia="Arial" w:hAnsi="Arial" w:cs="Arial"/>
          <w:b/>
          <w:i/>
          <w:spacing w:val="8"/>
          <w:sz w:val="28"/>
          <w:lang w:val="cs-CZ"/>
        </w:rPr>
        <w:t xml:space="preserve"> </w:t>
      </w:r>
    </w:p>
    <w:p w14:paraId="74E3FA3B" w14:textId="77777777" w:rsidR="005E564A" w:rsidRDefault="00FB02BE">
      <w:pPr>
        <w:rPr>
          <w:szCs w:val="22"/>
        </w:rPr>
      </w:pPr>
      <w:r>
        <w:rPr>
          <w:szCs w:val="22"/>
        </w:rPr>
        <w:t xml:space="preserve"> </w:t>
      </w:r>
    </w:p>
    <w:p w14:paraId="74E3FA3C" w14:textId="77777777" w:rsidR="005E564A" w:rsidRDefault="00FB02BE">
      <w:pPr>
        <w:jc w:val="right"/>
      </w:pPr>
      <w:r>
        <w:rPr>
          <w:szCs w:val="22"/>
        </w:rPr>
        <w:t xml:space="preserve"> </w:t>
      </w:r>
      <w:r>
        <w:t>Číslo smlouvy: 159-2018-11141</w:t>
      </w:r>
    </w:p>
    <w:p w14:paraId="74E3FA3D" w14:textId="77777777" w:rsidR="005E564A" w:rsidRDefault="005E564A"/>
    <w:p w14:paraId="74E3FA3E" w14:textId="77777777" w:rsidR="005E564A" w:rsidRDefault="005E564A"/>
    <w:p w14:paraId="74E3FA3F" w14:textId="77777777" w:rsidR="005E564A" w:rsidRDefault="00FB02BE">
      <w:pPr>
        <w:jc w:val="center"/>
        <w:rPr>
          <w:b/>
        </w:rPr>
      </w:pPr>
      <w:r>
        <w:rPr>
          <w:b/>
        </w:rPr>
        <w:t>SMLOUVA O DÍLO</w:t>
      </w:r>
    </w:p>
    <w:p w14:paraId="74E3FA40" w14:textId="77777777" w:rsidR="005E564A" w:rsidRDefault="005E564A">
      <w:pPr>
        <w:jc w:val="center"/>
        <w:rPr>
          <w:b/>
        </w:rPr>
      </w:pPr>
    </w:p>
    <w:p w14:paraId="74E3FA41" w14:textId="77777777" w:rsidR="005E564A" w:rsidRDefault="00FB02BE">
      <w:pPr>
        <w:jc w:val="center"/>
      </w:pPr>
      <w:r>
        <w:t>uzavřená podle § 2586 a násl. zákona č. 89/2012 Sb., občanský zákoník (dále jen „občanský zákoník“), ve znění pozdějších předpisů a za použití § 2623 a násl. občanského zákoníku</w:t>
      </w:r>
    </w:p>
    <w:p w14:paraId="74E3FA42" w14:textId="77777777" w:rsidR="005E564A" w:rsidRDefault="005E564A">
      <w:pPr>
        <w:jc w:val="center"/>
      </w:pPr>
    </w:p>
    <w:p w14:paraId="74E3FA43" w14:textId="77777777" w:rsidR="005E564A" w:rsidRDefault="00FB02BE">
      <w:pPr>
        <w:jc w:val="center"/>
      </w:pPr>
      <w:r>
        <w:t>(dále jen ,,</w:t>
      </w:r>
      <w:r>
        <w:rPr>
          <w:b/>
        </w:rPr>
        <w:t>smlouva</w:t>
      </w:r>
      <w:r>
        <w:t>“)</w:t>
      </w:r>
    </w:p>
    <w:p w14:paraId="74E3FA44" w14:textId="77777777" w:rsidR="005E564A" w:rsidRDefault="005E564A">
      <w:pPr>
        <w:jc w:val="center"/>
      </w:pPr>
    </w:p>
    <w:p w14:paraId="74E3FA45" w14:textId="77777777" w:rsidR="005E564A" w:rsidRDefault="00FB02BE">
      <w:pPr>
        <w:jc w:val="center"/>
        <w:rPr>
          <w:b/>
        </w:rPr>
      </w:pPr>
      <w:r>
        <w:rPr>
          <w:b/>
        </w:rPr>
        <w:t>Smluvní strany</w:t>
      </w:r>
    </w:p>
    <w:p w14:paraId="74E3FA46" w14:textId="77777777" w:rsidR="005E564A" w:rsidRDefault="005E564A">
      <w:pPr>
        <w:jc w:val="center"/>
      </w:pPr>
    </w:p>
    <w:p w14:paraId="74E3FA47" w14:textId="77777777" w:rsidR="005E564A" w:rsidRDefault="00FB02BE">
      <w:pPr>
        <w:rPr>
          <w:b/>
        </w:rPr>
      </w:pPr>
      <w:r>
        <w:rPr>
          <w:b/>
        </w:rPr>
        <w:t>Česká republika – Ministerstvo zemědělství</w:t>
      </w:r>
    </w:p>
    <w:p w14:paraId="74E3FA48" w14:textId="77777777" w:rsidR="005E564A" w:rsidRDefault="00FB02BE">
      <w:r>
        <w:t>Se sídlem:</w:t>
      </w:r>
      <w:r>
        <w:tab/>
      </w:r>
      <w:r>
        <w:tab/>
        <w:t xml:space="preserve">      Těšnov 17, 110 00 Praha 1</w:t>
      </w:r>
    </w:p>
    <w:p w14:paraId="74E3FA49" w14:textId="77777777" w:rsidR="005E564A" w:rsidRDefault="00FB02BE">
      <w:r>
        <w:t>IČ:</w:t>
      </w:r>
      <w:r>
        <w:tab/>
      </w:r>
      <w:r>
        <w:tab/>
      </w:r>
      <w:r>
        <w:tab/>
        <w:t xml:space="preserve">      00020478</w:t>
      </w:r>
    </w:p>
    <w:p w14:paraId="74E3FA4A" w14:textId="77777777" w:rsidR="005E564A" w:rsidRDefault="00FB02BE">
      <w:pPr>
        <w:pStyle w:val="Bezmezer1"/>
        <w:rPr>
          <w:rFonts w:ascii="Arial" w:eastAsia="Arial" w:hAnsi="Arial" w:cs="Arial"/>
          <w:sz w:val="24"/>
          <w:szCs w:val="24"/>
        </w:rPr>
      </w:pPr>
      <w:r>
        <w:rPr>
          <w:rFonts w:ascii="Arial" w:eastAsia="Arial" w:hAnsi="Arial" w:cs="Arial"/>
        </w:rPr>
        <w:t>DIČ:</w:t>
      </w:r>
      <w:r>
        <w:rPr>
          <w:rFonts w:ascii="Arial" w:eastAsia="Arial" w:hAnsi="Arial" w:cs="Arial"/>
        </w:rPr>
        <w:tab/>
      </w:r>
      <w:r>
        <w:rPr>
          <w:rFonts w:ascii="Arial" w:eastAsia="Arial" w:hAnsi="Arial" w:cs="Arial"/>
        </w:rPr>
        <w:tab/>
      </w:r>
      <w:r>
        <w:rPr>
          <w:rFonts w:ascii="Arial" w:eastAsia="Arial" w:hAnsi="Arial" w:cs="Arial"/>
        </w:rPr>
        <w:tab/>
        <w:t xml:space="preserve">      CZ00020478  </w:t>
      </w:r>
    </w:p>
    <w:p w14:paraId="74E3FA4B" w14:textId="77777777" w:rsidR="005E564A" w:rsidRDefault="00FB02BE">
      <w:pPr>
        <w:pStyle w:val="Bezmezer1"/>
        <w:rPr>
          <w:rFonts w:ascii="Arial" w:eastAsia="Arial" w:hAnsi="Arial" w:cs="Arial"/>
        </w:rPr>
      </w:pPr>
      <w:r>
        <w:rPr>
          <w:rFonts w:ascii="Arial" w:eastAsia="Arial" w:hAnsi="Arial" w:cs="Arial"/>
        </w:rPr>
        <w:t>(v postavení výkonu samostatné ekonomické činnosti, osoba povinná k dani, s odkazem na § 5 odst. 1 a 2 a plátce dle § 6 zákona č. 235/2004 Sb.,  o dani z přidané hodnoty, ve znění pozdějších předpisů)</w:t>
      </w:r>
    </w:p>
    <w:p w14:paraId="74E3FA4C" w14:textId="77777777" w:rsidR="005E564A" w:rsidRDefault="005E564A"/>
    <w:p w14:paraId="74E3FA4D" w14:textId="7FCC3D54" w:rsidR="005E564A" w:rsidRDefault="00FB02BE">
      <w:r>
        <w:t>Bankovní spojení:</w:t>
      </w:r>
      <w:r>
        <w:tab/>
        <w:t xml:space="preserve">      </w:t>
      </w:r>
      <w:r w:rsidR="002D5054">
        <w:t>xxxxxxxxxxxxxxxxxx</w:t>
      </w:r>
    </w:p>
    <w:p w14:paraId="74E3FA4E" w14:textId="607F05A6" w:rsidR="005E564A" w:rsidRDefault="00FB02BE">
      <w:r>
        <w:t>Číslo účtu:</w:t>
      </w:r>
      <w:r>
        <w:tab/>
      </w:r>
      <w:r>
        <w:tab/>
        <w:t xml:space="preserve">      </w:t>
      </w:r>
      <w:r w:rsidR="002D5054">
        <w:t>xxxxxxxxxxxxxxxxxxxxxxxxx</w:t>
      </w:r>
    </w:p>
    <w:p w14:paraId="74E3FA4F" w14:textId="3DB37E94" w:rsidR="005E564A" w:rsidRDefault="00FB02BE">
      <w:pPr>
        <w:rPr>
          <w:rFonts w:eastAsia="Albany" w:cs="Times New Roman"/>
        </w:rPr>
      </w:pPr>
      <w:r>
        <w:t>Zastoupená:</w:t>
      </w:r>
      <w:r>
        <w:tab/>
      </w:r>
      <w:r>
        <w:tab/>
        <w:t xml:space="preserve">      </w:t>
      </w:r>
      <w:r w:rsidR="0099381B">
        <w:rPr>
          <w:rFonts w:eastAsia="Albany"/>
        </w:rPr>
        <w:t>xxxxxxxxxxxxxxxxxxxxx</w:t>
      </w:r>
      <w:r>
        <w:rPr>
          <w:rFonts w:eastAsia="Albany"/>
        </w:rPr>
        <w:t>, ředitelem odboru vnitřní správy</w:t>
      </w:r>
    </w:p>
    <w:p w14:paraId="74E3FA50" w14:textId="205D362F" w:rsidR="005E564A" w:rsidRDefault="00FB02BE">
      <w:pPr>
        <w:rPr>
          <w:rFonts w:eastAsia="Albany"/>
        </w:rPr>
      </w:pPr>
      <w:r>
        <w:rPr>
          <w:rFonts w:eastAsia="Albany"/>
        </w:rPr>
        <w:t xml:space="preserve">Ve věcech technických:  </w:t>
      </w:r>
      <w:r w:rsidR="0099381B">
        <w:rPr>
          <w:rFonts w:eastAsia="Albany"/>
        </w:rPr>
        <w:t>xxxxxxxxxxxxxxxxxx</w:t>
      </w:r>
    </w:p>
    <w:p w14:paraId="74E3FA51" w14:textId="6524ACA8" w:rsidR="005E564A" w:rsidRDefault="00FB02BE">
      <w:pPr>
        <w:rPr>
          <w:rFonts w:eastAsia="Calibri"/>
        </w:rPr>
      </w:pPr>
      <w:r>
        <w:rPr>
          <w:rFonts w:eastAsia="Albany"/>
        </w:rPr>
        <w:t xml:space="preserve">Telefon:                           </w:t>
      </w:r>
      <w:r w:rsidR="0099381B">
        <w:rPr>
          <w:rFonts w:eastAsia="Albany"/>
        </w:rPr>
        <w:t>xxxxxxxxxxxxxxxxx</w:t>
      </w:r>
      <w:r>
        <w:rPr>
          <w:rFonts w:eastAsia="Albany"/>
        </w:rPr>
        <w:t xml:space="preserve">  </w:t>
      </w:r>
    </w:p>
    <w:p w14:paraId="74E3FA52" w14:textId="77777777" w:rsidR="005E564A" w:rsidRDefault="005E564A"/>
    <w:p w14:paraId="74E3FA53" w14:textId="77777777" w:rsidR="005E564A" w:rsidRDefault="00FB02BE">
      <w:r>
        <w:t>(dále jen ,,</w:t>
      </w:r>
      <w:r>
        <w:rPr>
          <w:b/>
        </w:rPr>
        <w:t>objednatel</w:t>
      </w:r>
      <w:r>
        <w:t>“)</w:t>
      </w:r>
    </w:p>
    <w:p w14:paraId="74E3FA54" w14:textId="77777777" w:rsidR="005E564A" w:rsidRDefault="00FB02BE">
      <w:pPr>
        <w:jc w:val="center"/>
      </w:pPr>
      <w:r>
        <w:rPr>
          <w:b/>
        </w:rPr>
        <w:t>na jedné straně</w:t>
      </w:r>
    </w:p>
    <w:p w14:paraId="74E3FA55" w14:textId="77777777" w:rsidR="005E564A" w:rsidRDefault="005E564A">
      <w:pPr>
        <w:jc w:val="center"/>
      </w:pPr>
    </w:p>
    <w:p w14:paraId="74E3FA56" w14:textId="77777777" w:rsidR="005E564A" w:rsidRDefault="005E564A">
      <w:pPr>
        <w:jc w:val="center"/>
      </w:pPr>
    </w:p>
    <w:p w14:paraId="74E3FA57" w14:textId="77777777" w:rsidR="005E564A" w:rsidRDefault="00FB02BE">
      <w:pPr>
        <w:jc w:val="center"/>
        <w:rPr>
          <w:b/>
        </w:rPr>
      </w:pPr>
      <w:r>
        <w:rPr>
          <w:b/>
        </w:rPr>
        <w:t>a</w:t>
      </w:r>
    </w:p>
    <w:p w14:paraId="74E3FA58" w14:textId="77777777" w:rsidR="005E564A" w:rsidRDefault="005E564A">
      <w:pPr>
        <w:jc w:val="center"/>
        <w:rPr>
          <w:b/>
        </w:rPr>
      </w:pPr>
    </w:p>
    <w:p w14:paraId="74E3FA59" w14:textId="77777777" w:rsidR="005E564A" w:rsidRDefault="00FB02BE">
      <w:pPr>
        <w:jc w:val="left"/>
        <w:rPr>
          <w:rFonts w:eastAsia="Calibri"/>
          <w:b/>
          <w:szCs w:val="22"/>
        </w:rPr>
      </w:pPr>
      <w:r>
        <w:rPr>
          <w:rFonts w:eastAsia="Calibri"/>
          <w:b/>
          <w:szCs w:val="22"/>
        </w:rPr>
        <w:t>Stavební firma Hanuš s.r.o.</w:t>
      </w:r>
    </w:p>
    <w:p w14:paraId="74E3FA5A" w14:textId="77777777" w:rsidR="005E564A" w:rsidRDefault="00FB02BE">
      <w:pPr>
        <w:rPr>
          <w:rFonts w:eastAsia="Calibri"/>
          <w:szCs w:val="22"/>
        </w:rPr>
      </w:pPr>
      <w:r>
        <w:rPr>
          <w:rFonts w:eastAsia="Calibri"/>
          <w:szCs w:val="22"/>
        </w:rPr>
        <w:t>Zapsaná v Obchodním rejstříku pod spisovou značkou C 24031 vedenou u Krajského  soudu v Hradci Králové</w:t>
      </w:r>
    </w:p>
    <w:p w14:paraId="74E3FA5B" w14:textId="77777777" w:rsidR="005E564A" w:rsidRDefault="00FB02BE">
      <w:pPr>
        <w:jc w:val="left"/>
        <w:rPr>
          <w:rFonts w:eastAsia="Calibri"/>
          <w:szCs w:val="22"/>
        </w:rPr>
      </w:pPr>
      <w:r>
        <w:rPr>
          <w:rFonts w:eastAsia="Calibri"/>
          <w:szCs w:val="22"/>
        </w:rPr>
        <w:t>Se sídlem:</w:t>
      </w:r>
      <w:r>
        <w:rPr>
          <w:rFonts w:eastAsia="Calibri"/>
          <w:szCs w:val="22"/>
        </w:rPr>
        <w:tab/>
      </w:r>
      <w:r>
        <w:rPr>
          <w:rFonts w:eastAsia="Calibri"/>
          <w:szCs w:val="22"/>
        </w:rPr>
        <w:tab/>
        <w:t>Jasenná 12, Jasenná 552 22</w:t>
      </w:r>
    </w:p>
    <w:p w14:paraId="74E3FA5C" w14:textId="77777777" w:rsidR="005E564A" w:rsidRDefault="00FB02BE">
      <w:pPr>
        <w:jc w:val="left"/>
        <w:rPr>
          <w:rFonts w:eastAsia="Calibri"/>
          <w:szCs w:val="22"/>
        </w:rPr>
      </w:pPr>
      <w:r>
        <w:rPr>
          <w:rFonts w:eastAsia="Calibri"/>
          <w:szCs w:val="22"/>
        </w:rPr>
        <w:t>IČ:</w:t>
      </w:r>
      <w:r>
        <w:rPr>
          <w:rFonts w:eastAsia="Calibri"/>
          <w:szCs w:val="22"/>
        </w:rPr>
        <w:tab/>
      </w:r>
      <w:r>
        <w:rPr>
          <w:rFonts w:eastAsia="Calibri"/>
          <w:szCs w:val="22"/>
        </w:rPr>
        <w:tab/>
      </w:r>
      <w:r>
        <w:rPr>
          <w:rFonts w:eastAsia="Calibri"/>
          <w:szCs w:val="22"/>
        </w:rPr>
        <w:tab/>
        <w:t>27523870</w:t>
      </w:r>
    </w:p>
    <w:p w14:paraId="74E3FA5D" w14:textId="77777777" w:rsidR="005E564A" w:rsidRDefault="00FB02BE">
      <w:pPr>
        <w:jc w:val="left"/>
        <w:rPr>
          <w:rFonts w:eastAsia="Calibri"/>
          <w:szCs w:val="22"/>
        </w:rPr>
      </w:pPr>
      <w:r>
        <w:rPr>
          <w:rFonts w:eastAsia="Calibri"/>
          <w:szCs w:val="22"/>
        </w:rPr>
        <w:t>DIČ:</w:t>
      </w:r>
      <w:r>
        <w:rPr>
          <w:rFonts w:eastAsia="Calibri"/>
          <w:szCs w:val="22"/>
        </w:rPr>
        <w:tab/>
      </w:r>
      <w:r>
        <w:rPr>
          <w:rFonts w:eastAsia="Calibri"/>
          <w:szCs w:val="22"/>
        </w:rPr>
        <w:tab/>
      </w:r>
      <w:r>
        <w:rPr>
          <w:rFonts w:eastAsia="Calibri"/>
          <w:szCs w:val="22"/>
        </w:rPr>
        <w:tab/>
        <w:t>CZ27523870</w:t>
      </w:r>
    </w:p>
    <w:p w14:paraId="74E3FA5E" w14:textId="56E8BAF3" w:rsidR="005E564A" w:rsidRDefault="00FB02BE">
      <w:pPr>
        <w:jc w:val="left"/>
        <w:rPr>
          <w:rFonts w:eastAsia="Calibri"/>
          <w:szCs w:val="22"/>
        </w:rPr>
      </w:pPr>
      <w:r>
        <w:rPr>
          <w:rFonts w:eastAsia="Calibri"/>
          <w:szCs w:val="22"/>
        </w:rPr>
        <w:t>Bankovní spojení:</w:t>
      </w:r>
      <w:r>
        <w:rPr>
          <w:rFonts w:eastAsia="Calibri"/>
          <w:szCs w:val="22"/>
        </w:rPr>
        <w:tab/>
      </w:r>
      <w:r w:rsidR="002D5054">
        <w:rPr>
          <w:rFonts w:eastAsia="Calibri"/>
          <w:szCs w:val="22"/>
        </w:rPr>
        <w:t>xxxxxxxxxxxxxxxxxx</w:t>
      </w:r>
    </w:p>
    <w:p w14:paraId="74E3FA5F" w14:textId="203AAD26" w:rsidR="005E564A" w:rsidRDefault="00FB02BE">
      <w:pPr>
        <w:jc w:val="left"/>
        <w:rPr>
          <w:rFonts w:eastAsia="Calibri"/>
          <w:szCs w:val="22"/>
        </w:rPr>
      </w:pPr>
      <w:r>
        <w:rPr>
          <w:rFonts w:eastAsia="Calibri"/>
          <w:szCs w:val="22"/>
        </w:rPr>
        <w:t>Číslo účtu:</w:t>
      </w:r>
      <w:r>
        <w:rPr>
          <w:rFonts w:eastAsia="Calibri"/>
          <w:szCs w:val="22"/>
        </w:rPr>
        <w:tab/>
      </w:r>
      <w:r>
        <w:rPr>
          <w:rFonts w:eastAsia="Calibri"/>
          <w:szCs w:val="22"/>
        </w:rPr>
        <w:tab/>
      </w:r>
      <w:r w:rsidR="002D5054">
        <w:rPr>
          <w:rFonts w:eastAsia="Calibri"/>
          <w:szCs w:val="22"/>
        </w:rPr>
        <w:t>xxxxxxxxxxxxxxxxxxx</w:t>
      </w:r>
    </w:p>
    <w:p w14:paraId="74E3FA60" w14:textId="72805EF1" w:rsidR="005E564A" w:rsidRDefault="00FB02BE">
      <w:pPr>
        <w:jc w:val="left"/>
        <w:rPr>
          <w:rFonts w:eastAsia="Calibri"/>
          <w:szCs w:val="22"/>
        </w:rPr>
      </w:pPr>
      <w:r>
        <w:rPr>
          <w:rFonts w:eastAsia="Calibri"/>
          <w:szCs w:val="22"/>
        </w:rPr>
        <w:t>Zastoupená:</w:t>
      </w:r>
      <w:r>
        <w:rPr>
          <w:rFonts w:eastAsia="Calibri"/>
          <w:szCs w:val="22"/>
        </w:rPr>
        <w:tab/>
      </w:r>
      <w:r>
        <w:rPr>
          <w:rFonts w:eastAsia="Calibri"/>
          <w:szCs w:val="22"/>
        </w:rPr>
        <w:tab/>
      </w:r>
      <w:r w:rsidR="0099381B">
        <w:rPr>
          <w:rFonts w:eastAsia="Calibri"/>
          <w:szCs w:val="22"/>
        </w:rPr>
        <w:t>xxxxxxxxxxxxxxxxxxxxx</w:t>
      </w:r>
    </w:p>
    <w:p w14:paraId="74E3FA61" w14:textId="77777777" w:rsidR="005E564A" w:rsidRDefault="005E564A">
      <w:pPr>
        <w:jc w:val="left"/>
        <w:rPr>
          <w:rFonts w:eastAsia="Calibri" w:cs="Times New Roman"/>
          <w:szCs w:val="22"/>
        </w:rPr>
      </w:pPr>
    </w:p>
    <w:p w14:paraId="74E3FA62" w14:textId="77777777" w:rsidR="005E564A" w:rsidRDefault="00FB02BE">
      <w:pPr>
        <w:rPr>
          <w:rFonts w:cs="Times New Roman"/>
        </w:rPr>
      </w:pPr>
      <w:r>
        <w:rPr>
          <w:rFonts w:eastAsia="Albany"/>
        </w:rPr>
        <w:t xml:space="preserve">  </w:t>
      </w:r>
    </w:p>
    <w:p w14:paraId="74E3FA63" w14:textId="77777777" w:rsidR="005E564A" w:rsidRDefault="00FB02BE">
      <w:r>
        <w:t>(dále jen ,,</w:t>
      </w:r>
      <w:r>
        <w:rPr>
          <w:b/>
        </w:rPr>
        <w:t>zhotovitel</w:t>
      </w:r>
      <w:r>
        <w:t>“)</w:t>
      </w:r>
    </w:p>
    <w:p w14:paraId="74E3FA64" w14:textId="77777777" w:rsidR="005E564A" w:rsidRDefault="005E564A">
      <w:pPr>
        <w:jc w:val="center"/>
        <w:rPr>
          <w:b/>
        </w:rPr>
      </w:pPr>
    </w:p>
    <w:p w14:paraId="74E3FA65" w14:textId="77777777" w:rsidR="005E564A" w:rsidRDefault="005E564A">
      <w:pPr>
        <w:jc w:val="center"/>
        <w:rPr>
          <w:b/>
        </w:rPr>
      </w:pPr>
    </w:p>
    <w:p w14:paraId="74E3FA66" w14:textId="77777777" w:rsidR="005E564A" w:rsidRDefault="00FB02BE">
      <w:pPr>
        <w:jc w:val="center"/>
        <w:rPr>
          <w:b/>
        </w:rPr>
      </w:pPr>
      <w:r>
        <w:rPr>
          <w:b/>
        </w:rPr>
        <w:t>na straně druhé</w:t>
      </w:r>
    </w:p>
    <w:p w14:paraId="74E3FA67" w14:textId="77777777" w:rsidR="005E564A" w:rsidRDefault="00FB02BE">
      <w:pPr>
        <w:jc w:val="center"/>
        <w:rPr>
          <w:b/>
        </w:rPr>
      </w:pPr>
      <w:r>
        <w:rPr>
          <w:b/>
        </w:rPr>
        <w:t>uzavírají tuto smlouvu:</w:t>
      </w:r>
    </w:p>
    <w:p w14:paraId="74E3FA68" w14:textId="77777777" w:rsidR="005E564A" w:rsidRDefault="005E564A">
      <w:pPr>
        <w:jc w:val="center"/>
        <w:rPr>
          <w:b/>
        </w:rPr>
      </w:pPr>
    </w:p>
    <w:p w14:paraId="74E3FA69" w14:textId="77777777" w:rsidR="005E564A" w:rsidRDefault="005E564A">
      <w:pPr>
        <w:jc w:val="center"/>
        <w:rPr>
          <w:b/>
        </w:rPr>
      </w:pPr>
    </w:p>
    <w:p w14:paraId="74E3FA6A" w14:textId="77777777" w:rsidR="005E564A" w:rsidRDefault="00FB02BE">
      <w:pPr>
        <w:jc w:val="center"/>
        <w:rPr>
          <w:b/>
        </w:rPr>
      </w:pPr>
      <w:r>
        <w:rPr>
          <w:b/>
        </w:rPr>
        <w:lastRenderedPageBreak/>
        <w:t>Článek I.</w:t>
      </w:r>
    </w:p>
    <w:p w14:paraId="74E3FA6B" w14:textId="77777777" w:rsidR="005E564A" w:rsidRDefault="00FB02BE">
      <w:pPr>
        <w:jc w:val="center"/>
        <w:rPr>
          <w:b/>
        </w:rPr>
      </w:pPr>
      <w:r>
        <w:rPr>
          <w:b/>
        </w:rPr>
        <w:t>Předmět a účel smlouvy</w:t>
      </w:r>
    </w:p>
    <w:p w14:paraId="74E3FA6C" w14:textId="77777777" w:rsidR="005E564A" w:rsidRDefault="005E564A">
      <w:pPr>
        <w:jc w:val="center"/>
      </w:pPr>
    </w:p>
    <w:p w14:paraId="74E3FA6D" w14:textId="77777777" w:rsidR="005E564A" w:rsidRDefault="00FB02BE">
      <w:pPr>
        <w:numPr>
          <w:ilvl w:val="0"/>
          <w:numId w:val="36"/>
        </w:numPr>
        <w:spacing w:after="240"/>
      </w:pPr>
      <w:r>
        <w:t>Předmětem smlouvy je závazek zhotovitele provést dílo specifikované v odst. 2 tohoto článku a závazek objednatele zaplatit zhotoviteli cenu díla dle čl. III smlouvy.</w:t>
      </w:r>
    </w:p>
    <w:p w14:paraId="74E3FA6E" w14:textId="23AD8622" w:rsidR="005E564A" w:rsidRDefault="00FB02BE">
      <w:pPr>
        <w:numPr>
          <w:ilvl w:val="0"/>
          <w:numId w:val="36"/>
        </w:numPr>
        <w:spacing w:after="240"/>
      </w:pPr>
      <w:r>
        <w:t xml:space="preserve">Zhotovitel se zavazuje k provedení díla spočívajícího v provedení Opravy střešního pláště objektu Ministerstva zemědělství ČR Jiráskova 1320, Rychnov nad Kněžnou, v intencích této dohody a v rozsahu dle objednatelem předané Projektové dokumentace pro provedení stavby, která byla vypracována 06/2016 </w:t>
      </w:r>
      <w:r w:rsidR="0099381B">
        <w:t>xxxxxxxxxxxxxxxxxxxxxx</w:t>
      </w:r>
      <w:r>
        <w:t xml:space="preserve"> a následně upravena 08/2017 </w:t>
      </w:r>
      <w:r w:rsidR="0099381B">
        <w:t>xxxxxxxxxxxxxxxxxxxx</w:t>
      </w:r>
      <w:r>
        <w:t>, D plus Projektová a inženýrská a.s.</w:t>
      </w:r>
    </w:p>
    <w:p w14:paraId="74E3FA6F" w14:textId="77777777" w:rsidR="005E564A" w:rsidRDefault="00FB02BE">
      <w:pPr>
        <w:spacing w:after="240"/>
        <w:ind w:left="720"/>
        <w:rPr>
          <w:color w:val="000000"/>
        </w:rPr>
      </w:pPr>
      <w:r>
        <w:rPr>
          <w:color w:val="000000"/>
        </w:rPr>
        <w:t xml:space="preserve">Předmětem díla je odstranění stávajících střešních vrstev až na nosnou stropní konstrukci. Demontáže hromosvodu, stávajícího oplechování, nefunkční ocelové expanzní nádoby a dalšího určeného zařízení. Následně dojde k očištění plochy, napenetrování a opatření parozábranou tvořenou 1 asfaltovým modifikovaným pásmem. Po osazení nových vpustí, odvětrávacích hlavic, nového výlezu na střechu bude položena tepelná izolace, a další vrstvy specifikované dle projektové dokumentace, oplechování atik a konstrukcí. </w:t>
      </w:r>
    </w:p>
    <w:p w14:paraId="74E3FA70" w14:textId="77777777" w:rsidR="005E564A" w:rsidRDefault="00FB02BE">
      <w:pPr>
        <w:spacing w:after="240"/>
        <w:ind w:left="720"/>
        <w:rPr>
          <w:b/>
          <w:color w:val="000000"/>
          <w:u w:val="single"/>
        </w:rPr>
      </w:pPr>
      <w:r>
        <w:rPr>
          <w:b/>
          <w:color w:val="000000"/>
          <w:u w:val="single"/>
        </w:rPr>
        <w:t xml:space="preserve">V průběhu všech prováděných prací je nezbytné ochránit veškerý vnitřní prostor objektu, včetně movitého i nemovitého vybavení jeho uživatelů, před zatečením dešťové vody, v jehož důsledku by tak došlo k poškozením movitého  a nemovitého vybavení v nižších podlaží  objektu, ve kterých bude probíhat nepřerušený provoz. Zcela zásadní je, aby dodavatel zajistil objekt v průběhu rekonstrukce tak, aby v žádném případě nedošlo k zatečení do objektu. </w:t>
      </w:r>
    </w:p>
    <w:p w14:paraId="74E3FA71" w14:textId="77777777" w:rsidR="005E564A" w:rsidRDefault="00FB02BE">
      <w:pPr>
        <w:spacing w:after="240"/>
        <w:ind w:left="720"/>
        <w:rPr>
          <w:color w:val="000000"/>
        </w:rPr>
      </w:pPr>
      <w:r>
        <w:rPr>
          <w:color w:val="000000"/>
        </w:rPr>
        <w:t>Věcný rozsah předmětu smlouvy a technické podmínky stanovuje výše uvedená Projektová dokumentace pro provedení stavby (viz příloha č. 1 smlouvy) a dodavatelem oceněný soupis prací dodávek a služeb s výkazem výměr. (dále jen        „ položkový rozpočet“ viz příloha č. 2 smlouvy).</w:t>
      </w:r>
    </w:p>
    <w:p w14:paraId="74E3FA72" w14:textId="77777777" w:rsidR="005E564A" w:rsidRDefault="00FB02BE">
      <w:pPr>
        <w:pStyle w:val="Nadpis1"/>
        <w:keepLines/>
        <w:spacing w:before="60" w:after="60" w:line="276" w:lineRule="auto"/>
        <w:ind w:left="567" w:firstLine="0"/>
        <w:rPr>
          <w:color w:val="000000"/>
          <w:szCs w:val="22"/>
        </w:rPr>
      </w:pPr>
      <w:r>
        <w:rPr>
          <w:color w:val="000000"/>
          <w:szCs w:val="22"/>
        </w:rPr>
        <w:t xml:space="preserve">  </w:t>
      </w:r>
    </w:p>
    <w:p w14:paraId="74E3FA73" w14:textId="77777777" w:rsidR="005E564A" w:rsidRDefault="005E564A">
      <w:pPr>
        <w:spacing w:after="240"/>
        <w:ind w:left="720"/>
        <w:rPr>
          <w:color w:val="FF0000"/>
          <w:szCs w:val="22"/>
        </w:rPr>
      </w:pPr>
    </w:p>
    <w:p w14:paraId="74E3FA74" w14:textId="77777777" w:rsidR="005E564A" w:rsidRDefault="00FB02BE">
      <w:pPr>
        <w:pStyle w:val="Nadpis1"/>
        <w:keepLines/>
        <w:numPr>
          <w:ilvl w:val="0"/>
          <w:numId w:val="36"/>
        </w:numPr>
        <w:spacing w:before="60" w:after="60" w:line="276" w:lineRule="auto"/>
        <w:rPr>
          <w:color w:val="000000"/>
          <w:szCs w:val="22"/>
        </w:rPr>
      </w:pPr>
      <w:r>
        <w:rPr>
          <w:color w:val="000000"/>
          <w:szCs w:val="22"/>
        </w:rPr>
        <w:lastRenderedPageBreak/>
        <w:t>Mimo vlastní provedení stavebních prací je součástí díla také:</w:t>
      </w:r>
    </w:p>
    <w:p w14:paraId="74E3FA75"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zajištění nezbytných průzkumů zhotovitelem nutných pro řádné provádění a dokončení díla;</w:t>
      </w:r>
    </w:p>
    <w:p w14:paraId="74E3FA76"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veškeré práce a dodávky související s bezpečnostními opatřeními na ochranu lidí a majetku (zejména osob a vozidel v místech dotčených stavbou);</w:t>
      </w:r>
    </w:p>
    <w:p w14:paraId="74E3FA77"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zajištění bezpečnosti práce a ochrany životního prostředí zhotovitelem;</w:t>
      </w:r>
    </w:p>
    <w:p w14:paraId="74E3FA78"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účinná opatření zhotovitele k zamezení zneužití vnitřních prostor objektu;</w:t>
      </w:r>
    </w:p>
    <w:p w14:paraId="74E3FA79"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zajištění zkoušek, atestů a revizí podle ČSN a případných jiných právních nebo technických předpisů platných a účinných v době předání díla, kterými bude prokázáno dosažení předepsané kvality a předepsaných parametrů díla;</w:t>
      </w:r>
    </w:p>
    <w:p w14:paraId="74E3FA7A"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zřízení a odstranění zařízení staveniště zhotovitelem;</w:t>
      </w:r>
    </w:p>
    <w:p w14:paraId="74E3FA7B"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převzetí povinností vyplývajících z povolení zvláštního užívání komunikace;</w:t>
      </w:r>
    </w:p>
    <w:p w14:paraId="74E3FA7C"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odvoz a uložení veškerého demontovaného materiálu zhotovitelem na skládku (obdobně se týká vybouraných hmot a stavební suti) včetně poplatku za uskladnění, likvidaci a předepsaných dokladů;</w:t>
      </w:r>
    </w:p>
    <w:p w14:paraId="74E3FA7D"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uvedení všech povrchů a zařízení dotčených stavbou do původního stavu;</w:t>
      </w:r>
    </w:p>
    <w:p w14:paraId="74E3FA7E"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úklid staveniště a dotčených prostor do čistého stavu (tzn. ihned po předání dodávky schopno k užívání) zhotovitelem;</w:t>
      </w:r>
    </w:p>
    <w:p w14:paraId="74E3FA7F" w14:textId="77777777" w:rsidR="005E564A" w:rsidRDefault="00FB02BE">
      <w:pPr>
        <w:pStyle w:val="Odstavecseseznamem1"/>
        <w:keepNext/>
        <w:keepLines/>
        <w:numPr>
          <w:ilvl w:val="2"/>
          <w:numId w:val="37"/>
        </w:numPr>
        <w:spacing w:before="60" w:after="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zajištění souladu díla s veškerými veřejnoprávními předpisy zhotovitelem</w:t>
      </w:r>
    </w:p>
    <w:p w14:paraId="74E3FA80" w14:textId="77777777" w:rsidR="005E564A" w:rsidRDefault="00FB02BE">
      <w:pPr>
        <w:pStyle w:val="Zkladntext"/>
        <w:keepNext/>
        <w:keepLines/>
        <w:spacing w:before="60" w:after="60" w:line="276" w:lineRule="auto"/>
        <w:jc w:val="both"/>
        <w:rPr>
          <w:rFonts w:ascii="Arial" w:eastAsia="Arial" w:hAnsi="Arial" w:cs="Arial"/>
          <w:sz w:val="22"/>
          <w:szCs w:val="22"/>
        </w:rPr>
      </w:pPr>
      <w:r>
        <w:rPr>
          <w:rFonts w:ascii="Arial" w:eastAsia="Arial" w:hAnsi="Arial" w:cs="Arial"/>
          <w:b/>
          <w:sz w:val="22"/>
          <w:szCs w:val="22"/>
        </w:rPr>
        <w:t xml:space="preserve">            </w:t>
      </w:r>
      <w:r>
        <w:rPr>
          <w:rFonts w:ascii="Arial" w:eastAsia="Arial" w:hAnsi="Arial" w:cs="Arial"/>
          <w:sz w:val="22"/>
          <w:szCs w:val="22"/>
        </w:rPr>
        <w:t xml:space="preserve">(veškeré výše uvedené souhrnně dále jen „Dílo“). </w:t>
      </w:r>
    </w:p>
    <w:p w14:paraId="74E3FA81" w14:textId="77777777" w:rsidR="005E564A" w:rsidRDefault="00FB02BE">
      <w:pPr>
        <w:pStyle w:val="Nadpis1"/>
        <w:keepLines/>
        <w:spacing w:before="60" w:after="60" w:line="276" w:lineRule="auto"/>
        <w:ind w:left="567" w:firstLine="0"/>
        <w:rPr>
          <w:color w:val="000000"/>
          <w:szCs w:val="22"/>
        </w:rPr>
      </w:pPr>
      <w:r>
        <w:rPr>
          <w:color w:val="000000"/>
          <w:szCs w:val="22"/>
        </w:rPr>
        <w:t xml:space="preserve">Není-li ve smlouvě výslovně stanoveno jinak, povinnosti Zhotovitele předjímané v článku I. odst. 3., které tvoří součást Díla, je Zhotovitel povinen splnit v rozsahu smluvně předjímaném, příp. zákonem stanoveném, nejpozději do předání Díla.   </w:t>
      </w:r>
    </w:p>
    <w:p w14:paraId="74E3FA82" w14:textId="77777777" w:rsidR="005E564A" w:rsidRDefault="005E564A">
      <w:pPr>
        <w:spacing w:after="240"/>
        <w:rPr>
          <w:color w:val="FF0000"/>
          <w:szCs w:val="22"/>
        </w:rPr>
      </w:pPr>
    </w:p>
    <w:p w14:paraId="74E3FA83" w14:textId="77777777" w:rsidR="005E564A" w:rsidRDefault="00FB02BE">
      <w:pPr>
        <w:numPr>
          <w:ilvl w:val="0"/>
          <w:numId w:val="36"/>
        </w:numPr>
        <w:rPr>
          <w:color w:val="000000"/>
        </w:rPr>
      </w:pPr>
      <w:r>
        <w:rPr>
          <w:color w:val="000000"/>
        </w:rPr>
        <w:t>Účelem smlouvy je zajištění funkčního střešního pláště včetně snížení energetické náročnosti objektu. Dílo provedené v rozsahu podle smlouvy bude mít vlastnosti a náležitosti vyplývající z příslušných norem ČSN.</w:t>
      </w:r>
    </w:p>
    <w:p w14:paraId="74E3FA84" w14:textId="77777777" w:rsidR="005E564A" w:rsidRDefault="005E564A">
      <w:pPr>
        <w:ind w:left="720"/>
        <w:rPr>
          <w:color w:val="000000"/>
        </w:rPr>
      </w:pPr>
    </w:p>
    <w:p w14:paraId="74E3FA85" w14:textId="77777777" w:rsidR="005E564A" w:rsidRDefault="00FB02BE">
      <w:pPr>
        <w:pStyle w:val="Nadpis1"/>
        <w:keepLines/>
        <w:numPr>
          <w:ilvl w:val="0"/>
          <w:numId w:val="36"/>
        </w:numPr>
        <w:spacing w:before="60" w:after="60" w:line="276" w:lineRule="auto"/>
        <w:rPr>
          <w:color w:val="000000"/>
          <w:szCs w:val="22"/>
        </w:rPr>
      </w:pPr>
      <w:r>
        <w:rPr>
          <w:color w:val="000000"/>
          <w:szCs w:val="22"/>
        </w:rPr>
        <w:t xml:space="preserve">O veškerých stavebních pracích, které bude Zhotovitel provádět uvnitř objektu Objednatele, v termínu daném smlouvou 1. 6. 2018 – 31. 8. 2018 a které by navíc mohly ohrozit bezpečnost a zdraví veřejnosti a osob pohybujících se ve veřejných  prostorách  objektu bude objednatel upozorněn minimálně 2 dny předem. O povaze stavebních prací, tj. jedná-li se o stavební práce, které by mohly ohrozit bezpečnost a zdraví veřejnosti a osob pohybujících se ve veřejných prostorách objektu či nikoli, rozhoduje v případě sporu mezi smluvními stranami Objednatel. </w:t>
      </w:r>
    </w:p>
    <w:p w14:paraId="74E3FA86" w14:textId="77777777" w:rsidR="005E564A" w:rsidRDefault="005E564A">
      <w:pPr>
        <w:pStyle w:val="Nadpis1"/>
        <w:keepLines/>
        <w:spacing w:before="60" w:after="60" w:line="276" w:lineRule="auto"/>
        <w:ind w:firstLine="0"/>
        <w:rPr>
          <w:color w:val="FF0000"/>
          <w:szCs w:val="22"/>
        </w:rPr>
      </w:pPr>
    </w:p>
    <w:p w14:paraId="74E3FA87" w14:textId="77777777" w:rsidR="005E564A" w:rsidRDefault="00FB02BE">
      <w:pPr>
        <w:numPr>
          <w:ilvl w:val="0"/>
          <w:numId w:val="36"/>
        </w:numPr>
        <w:rPr>
          <w:color w:val="000000"/>
          <w:szCs w:val="22"/>
        </w:rPr>
      </w:pPr>
      <w:r>
        <w:rPr>
          <w:color w:val="000000"/>
        </w:rPr>
        <w:t>Veškerá stavební činnost bude Zhotovitelem prováděna po dohodě s Objednatelem ve dnech 1. 6. 2018 - 31. 8. 2018.</w:t>
      </w:r>
    </w:p>
    <w:p w14:paraId="74E3FA88" w14:textId="77777777" w:rsidR="005E564A" w:rsidRDefault="005E564A">
      <w:pPr>
        <w:pStyle w:val="Odstavecseseznamem1"/>
        <w:rPr>
          <w:color w:val="FF0000"/>
        </w:rPr>
      </w:pPr>
    </w:p>
    <w:p w14:paraId="74E3FA89" w14:textId="77777777" w:rsidR="005E564A" w:rsidRDefault="005E564A">
      <w:pPr>
        <w:ind w:left="360"/>
        <w:rPr>
          <w:color w:val="FF0000"/>
        </w:rPr>
      </w:pPr>
    </w:p>
    <w:p w14:paraId="74E3FA8A" w14:textId="77777777" w:rsidR="005E564A" w:rsidRDefault="00FB02BE">
      <w:pPr>
        <w:jc w:val="center"/>
        <w:rPr>
          <w:b/>
          <w:color w:val="000000"/>
        </w:rPr>
      </w:pPr>
      <w:r>
        <w:rPr>
          <w:b/>
          <w:color w:val="000000"/>
        </w:rPr>
        <w:t>Článek II.</w:t>
      </w:r>
    </w:p>
    <w:p w14:paraId="74E3FA8B" w14:textId="77777777" w:rsidR="005E564A" w:rsidRDefault="00FB02BE">
      <w:pPr>
        <w:jc w:val="center"/>
        <w:rPr>
          <w:color w:val="000000"/>
        </w:rPr>
      </w:pPr>
      <w:r>
        <w:rPr>
          <w:b/>
          <w:color w:val="000000"/>
        </w:rPr>
        <w:t>Místo plnění, doba plnění, předání a převzetí díla, přechod vlastnictví</w:t>
      </w:r>
    </w:p>
    <w:p w14:paraId="74E3FA8C" w14:textId="77777777" w:rsidR="005E564A" w:rsidRDefault="005E564A">
      <w:pPr>
        <w:jc w:val="center"/>
        <w:rPr>
          <w:color w:val="000000"/>
        </w:rPr>
      </w:pPr>
    </w:p>
    <w:p w14:paraId="74E3FA8D" w14:textId="77777777" w:rsidR="005E564A" w:rsidRDefault="00FB02BE">
      <w:pPr>
        <w:numPr>
          <w:ilvl w:val="0"/>
          <w:numId w:val="38"/>
        </w:numPr>
        <w:spacing w:after="240"/>
        <w:rPr>
          <w:color w:val="000000"/>
        </w:rPr>
      </w:pPr>
      <w:r>
        <w:rPr>
          <w:color w:val="000000"/>
        </w:rPr>
        <w:t>Místem plnění je objekt Jiráskova 1320, Rychnov nad Kněžnou.</w:t>
      </w:r>
    </w:p>
    <w:p w14:paraId="74E3FA8E" w14:textId="77777777" w:rsidR="005E564A" w:rsidRDefault="00FB02BE">
      <w:pPr>
        <w:numPr>
          <w:ilvl w:val="0"/>
          <w:numId w:val="38"/>
        </w:numPr>
        <w:spacing w:after="240"/>
        <w:rPr>
          <w:color w:val="000000"/>
        </w:rPr>
      </w:pPr>
      <w:r>
        <w:rPr>
          <w:color w:val="000000"/>
        </w:rPr>
        <w:t xml:space="preserve">Zhotovitel pracuje na svůj náklad a na své nebezpečí, zhotovitel je povinen upozornit na nevhodné pokyny nebo nevhodnost věcí mu předaných. V souvislosti s realizací díla je zhotovitel subjektem ve smyslu § 5 ve spojení s § 2950 občanského zákoníku. </w:t>
      </w:r>
      <w:r>
        <w:rPr>
          <w:color w:val="000000"/>
        </w:rPr>
        <w:lastRenderedPageBreak/>
        <w:t>Objednatel je oprávněn provádění díla průběžně kdykoliv kontrolovat, na zjištěné nedostatky upozornit písemně zhotovitele a požádat o jejich odstranění. Takové žádosti je zhotovitel povinen ve lhůtě stanovené mu objednatelem vyhovět.</w:t>
      </w:r>
    </w:p>
    <w:p w14:paraId="74E3FA8F" w14:textId="77777777" w:rsidR="005E564A" w:rsidRDefault="00FB02BE">
      <w:pPr>
        <w:numPr>
          <w:ilvl w:val="0"/>
          <w:numId w:val="38"/>
        </w:numPr>
        <w:spacing w:after="240"/>
        <w:rPr>
          <w:color w:val="000000"/>
        </w:rPr>
      </w:pPr>
      <w:r>
        <w:rPr>
          <w:color w:val="000000"/>
        </w:rPr>
        <w:t xml:space="preserve">Doba plnění díla začíná bezprostředně po účinnosti smlouvy. Zhotovitel je povinen zahájit práce na realizaci díla dnem následujícím ode dne účinnosti smlouvy, navíc ve smyslu čl. I. odst. 6 smlouvy. Povinností Zhotovitele je dokončení předávacího řízení, tedy předaní Díla bez jakýchkoliv vad včetně vad drobných ojediněle se vyskytujících nebo nedodělků, o čemž bude vyhotoven protokol o předání a převzetí díla podepsaný objednatelem dle čl. II odst. 6 této smlouvy, za předpokladu dodržení lhůty pro dokončení předávajícího řízení ze strany Objednatele ve smyslu čl. II. odst. 6  Smlouvy, nejpozději do 31.8.2018. </w:t>
      </w:r>
    </w:p>
    <w:p w14:paraId="74E3FA90" w14:textId="77777777" w:rsidR="005E564A" w:rsidRDefault="00FB02BE">
      <w:pPr>
        <w:numPr>
          <w:ilvl w:val="0"/>
          <w:numId w:val="38"/>
        </w:numPr>
        <w:spacing w:after="240"/>
        <w:rPr>
          <w:color w:val="000000"/>
        </w:rPr>
      </w:pPr>
      <w:r>
        <w:rPr>
          <w:color w:val="000000"/>
        </w:rPr>
        <w:t xml:space="preserve">O převzetí díla bude vyhotoven protokol o předání a převzetí díla. </w:t>
      </w:r>
    </w:p>
    <w:p w14:paraId="74E3FA91" w14:textId="77777777" w:rsidR="005E564A" w:rsidRDefault="00FB02BE">
      <w:pPr>
        <w:numPr>
          <w:ilvl w:val="0"/>
          <w:numId w:val="38"/>
        </w:numPr>
        <w:spacing w:after="240"/>
        <w:rPr>
          <w:color w:val="000000"/>
        </w:rPr>
      </w:pPr>
      <w:r>
        <w:rPr>
          <w:color w:val="000000"/>
        </w:rPr>
        <w:t>Má-li objednatel k předanému dílu připomínky, uvede je v protokolu o předání a převzetí díla s připomínkami. Zhotovitel je povinen tyto připomínky vypořádat.</w:t>
      </w:r>
    </w:p>
    <w:p w14:paraId="74E3FA92" w14:textId="77777777" w:rsidR="005E564A" w:rsidRDefault="00FB02BE">
      <w:pPr>
        <w:numPr>
          <w:ilvl w:val="0"/>
          <w:numId w:val="38"/>
        </w:numPr>
        <w:spacing w:after="240"/>
        <w:rPr>
          <w:color w:val="000000"/>
        </w:rPr>
      </w:pPr>
      <w:r>
        <w:rPr>
          <w:color w:val="000000"/>
        </w:rPr>
        <w:t>Nemá-li objednatel k dílu připomínky, nebo byly-li již připomínky objednatele zhotovitelem vypořádány a objednatel již nemá k dílu žádné další připomínky, bude vyhotoven protokol o předání a převzetí díla bez připomínek podepsaný oběma smluvními stranami a potvrzující, že výsledek díla odpovídá této smlouvě, a to nejpozději do 5 dnů od předání díla zhotovitelem objednateli. Tento protokol o předání a převzetí díla bez připomínek je přílohou faktury.</w:t>
      </w:r>
    </w:p>
    <w:p w14:paraId="74E3FA93" w14:textId="77777777" w:rsidR="005E564A" w:rsidRDefault="00FB02BE">
      <w:pPr>
        <w:numPr>
          <w:ilvl w:val="0"/>
          <w:numId w:val="38"/>
        </w:numPr>
        <w:spacing w:after="240"/>
        <w:rPr>
          <w:color w:val="000000"/>
        </w:rPr>
      </w:pPr>
      <w:r>
        <w:rPr>
          <w:color w:val="000000"/>
        </w:rPr>
        <w:t xml:space="preserve">Dílo se považuje za předané v souladu s termínem dle odst. 3 tohoto článku podpisem obou smluvních stran na protokolu o předání a převzetí díla bez připomínek. </w:t>
      </w:r>
    </w:p>
    <w:p w14:paraId="74E3FA94" w14:textId="77777777" w:rsidR="005E564A" w:rsidRDefault="00FB02BE">
      <w:pPr>
        <w:pStyle w:val="Odstavecseseznamem1"/>
        <w:numPr>
          <w:ilvl w:val="0"/>
          <w:numId w:val="38"/>
        </w:numPr>
        <w:rPr>
          <w:rFonts w:ascii="Arial" w:eastAsia="Arial" w:hAnsi="Arial" w:cs="Arial"/>
          <w:color w:val="000000"/>
          <w:sz w:val="22"/>
          <w:szCs w:val="22"/>
          <w:lang w:eastAsia="cs-CZ"/>
        </w:rPr>
      </w:pPr>
      <w:r>
        <w:rPr>
          <w:rFonts w:ascii="Arial" w:eastAsia="Arial" w:hAnsi="Arial" w:cs="Arial"/>
          <w:color w:val="000000"/>
          <w:sz w:val="22"/>
          <w:szCs w:val="22"/>
          <w:lang w:eastAsia="cs-CZ"/>
        </w:rPr>
        <w:t>Přechod vlastnictví nastává okamžikem podpisu protokolu o předání a převzetí díla bez připomínek oprávněnými zástupci smluvních stran.</w:t>
      </w:r>
    </w:p>
    <w:p w14:paraId="74E3FA95" w14:textId="77777777" w:rsidR="005E564A" w:rsidRDefault="005E564A">
      <w:pPr>
        <w:pStyle w:val="Odstavecseseznamem1"/>
        <w:ind w:left="360"/>
        <w:rPr>
          <w:rFonts w:ascii="Arial" w:eastAsia="Arial" w:hAnsi="Arial" w:cs="Arial"/>
          <w:color w:val="000000"/>
          <w:sz w:val="22"/>
          <w:szCs w:val="22"/>
          <w:lang w:eastAsia="cs-CZ"/>
        </w:rPr>
      </w:pPr>
    </w:p>
    <w:p w14:paraId="74E3FA96" w14:textId="77777777" w:rsidR="005E564A" w:rsidRDefault="005E564A">
      <w:pPr>
        <w:pStyle w:val="Odstavecseseznamem1"/>
        <w:ind w:left="360"/>
        <w:rPr>
          <w:rFonts w:ascii="Arial" w:eastAsia="Arial" w:hAnsi="Arial" w:cs="Arial"/>
          <w:color w:val="000000"/>
          <w:sz w:val="22"/>
          <w:szCs w:val="22"/>
          <w:lang w:eastAsia="cs-CZ"/>
        </w:rPr>
      </w:pPr>
    </w:p>
    <w:p w14:paraId="74E3FA97" w14:textId="77777777" w:rsidR="005E564A" w:rsidRDefault="00FB02BE">
      <w:pPr>
        <w:pStyle w:val="Odstavecseseznamem1"/>
        <w:ind w:left="360"/>
        <w:jc w:val="center"/>
        <w:rPr>
          <w:rFonts w:ascii="Arial" w:eastAsia="Arial" w:hAnsi="Arial" w:cs="Arial"/>
          <w:b/>
          <w:color w:val="000000"/>
          <w:sz w:val="22"/>
          <w:szCs w:val="22"/>
          <w:lang w:eastAsia="cs-CZ"/>
        </w:rPr>
      </w:pPr>
      <w:r>
        <w:rPr>
          <w:rFonts w:ascii="Arial" w:eastAsia="Arial" w:hAnsi="Arial" w:cs="Arial"/>
          <w:b/>
          <w:color w:val="000000"/>
          <w:sz w:val="22"/>
          <w:szCs w:val="22"/>
          <w:lang w:eastAsia="cs-CZ"/>
        </w:rPr>
        <w:t>Článek III.</w:t>
      </w:r>
    </w:p>
    <w:p w14:paraId="74E3FA98" w14:textId="77777777" w:rsidR="005E564A" w:rsidRDefault="00FB02BE">
      <w:pPr>
        <w:pStyle w:val="Odstavecseseznamem1"/>
        <w:ind w:left="360"/>
        <w:jc w:val="center"/>
        <w:rPr>
          <w:rFonts w:ascii="Arial" w:eastAsia="Arial" w:hAnsi="Arial" w:cs="Arial"/>
          <w:b/>
          <w:color w:val="000000"/>
          <w:sz w:val="22"/>
          <w:szCs w:val="22"/>
          <w:lang w:eastAsia="cs-CZ"/>
        </w:rPr>
      </w:pPr>
      <w:r>
        <w:rPr>
          <w:rFonts w:ascii="Arial" w:eastAsia="Arial" w:hAnsi="Arial" w:cs="Arial"/>
          <w:b/>
          <w:color w:val="000000"/>
          <w:sz w:val="22"/>
          <w:szCs w:val="22"/>
          <w:lang w:eastAsia="cs-CZ"/>
        </w:rPr>
        <w:t>Cena díla</w:t>
      </w:r>
    </w:p>
    <w:p w14:paraId="74E3FA99" w14:textId="77777777" w:rsidR="005E564A" w:rsidRDefault="005E564A">
      <w:pPr>
        <w:pStyle w:val="Odstavecseseznamem1"/>
        <w:ind w:left="360"/>
        <w:jc w:val="center"/>
        <w:rPr>
          <w:rFonts w:ascii="Arial" w:eastAsia="Arial" w:hAnsi="Arial" w:cs="Arial"/>
          <w:b/>
          <w:color w:val="000000"/>
          <w:sz w:val="22"/>
          <w:szCs w:val="22"/>
          <w:lang w:eastAsia="cs-CZ"/>
        </w:rPr>
      </w:pPr>
    </w:p>
    <w:p w14:paraId="74E3FA9A" w14:textId="77777777" w:rsidR="005E564A" w:rsidRDefault="00FB02BE">
      <w:pPr>
        <w:pStyle w:val="Odstavecseseznamem1"/>
        <w:numPr>
          <w:ilvl w:val="0"/>
          <w:numId w:val="39"/>
        </w:numPr>
        <w:spacing w:after="240"/>
        <w:ind w:left="709" w:hanging="283"/>
        <w:rPr>
          <w:rFonts w:ascii="Arial" w:eastAsia="Arial" w:hAnsi="Arial" w:cs="Arial"/>
          <w:color w:val="000000"/>
          <w:sz w:val="22"/>
          <w:szCs w:val="22"/>
          <w:lang w:eastAsia="cs-CZ"/>
        </w:rPr>
      </w:pPr>
      <w:r>
        <w:rPr>
          <w:rFonts w:ascii="Arial" w:eastAsia="Arial" w:hAnsi="Arial" w:cs="Arial"/>
          <w:color w:val="000000"/>
          <w:sz w:val="22"/>
          <w:szCs w:val="22"/>
          <w:lang w:eastAsia="cs-CZ"/>
        </w:rPr>
        <w:t>Cena za řádně a včas provedené dílo byla sjednána dohodou obou smluvních stran podle zákona č. 526/1990 Sb., o cenách, ve znění pozdějších předpisů, a činí:</w:t>
      </w:r>
    </w:p>
    <w:p w14:paraId="74E3FA9B" w14:textId="77777777" w:rsidR="005E564A" w:rsidRDefault="005E564A">
      <w:pPr>
        <w:pStyle w:val="Odstavecseseznamem1"/>
        <w:spacing w:after="240"/>
        <w:ind w:left="709"/>
        <w:rPr>
          <w:rFonts w:ascii="Arial" w:eastAsia="Arial" w:hAnsi="Arial" w:cs="Arial"/>
          <w:color w:val="000000"/>
          <w:sz w:val="22"/>
          <w:szCs w:val="22"/>
          <w:lang w:eastAsia="cs-CZ"/>
        </w:rPr>
      </w:pPr>
    </w:p>
    <w:p w14:paraId="74E3FA9C" w14:textId="77777777" w:rsidR="005E564A" w:rsidRDefault="00FB02BE">
      <w:pPr>
        <w:pStyle w:val="Odstavecseseznamem2"/>
        <w:spacing w:after="240"/>
        <w:ind w:left="709" w:firstLine="707"/>
        <w:rPr>
          <w:rFonts w:ascii="Arial" w:eastAsia="Arial" w:hAnsi="Arial" w:cs="Arial"/>
          <w:color w:val="000000"/>
          <w:sz w:val="22"/>
          <w:szCs w:val="22"/>
          <w:lang w:eastAsia="cs-CZ"/>
        </w:rPr>
      </w:pPr>
      <w:r>
        <w:rPr>
          <w:rFonts w:ascii="Arial" w:eastAsia="Arial" w:hAnsi="Arial" w:cs="Arial"/>
          <w:color w:val="000000"/>
          <w:sz w:val="22"/>
          <w:szCs w:val="22"/>
          <w:lang w:eastAsia="cs-CZ"/>
        </w:rPr>
        <w:t>Cena díla bez DPH</w:t>
      </w:r>
      <w:r>
        <w:rPr>
          <w:rFonts w:ascii="Arial" w:eastAsia="Arial" w:hAnsi="Arial" w:cs="Arial"/>
          <w:color w:val="000000"/>
          <w:sz w:val="22"/>
          <w:szCs w:val="22"/>
          <w:lang w:eastAsia="cs-CZ"/>
        </w:rPr>
        <w:tab/>
      </w:r>
      <w:r>
        <w:rPr>
          <w:rFonts w:ascii="Arial" w:eastAsia="Arial" w:hAnsi="Arial" w:cs="Arial"/>
          <w:color w:val="000000"/>
          <w:sz w:val="22"/>
          <w:szCs w:val="22"/>
          <w:lang w:eastAsia="cs-CZ"/>
        </w:rPr>
        <w:tab/>
        <w:t xml:space="preserve"> 2.621.143,78 Kč </w:t>
      </w:r>
    </w:p>
    <w:p w14:paraId="74E3FA9D" w14:textId="77777777" w:rsidR="005E564A" w:rsidRDefault="00FB02BE">
      <w:pPr>
        <w:pStyle w:val="Odstavecseseznamem2"/>
        <w:spacing w:after="240"/>
        <w:ind w:left="709" w:firstLine="707"/>
        <w:rPr>
          <w:rFonts w:ascii="Arial" w:eastAsia="Arial" w:hAnsi="Arial" w:cs="Arial"/>
          <w:color w:val="000000"/>
          <w:sz w:val="22"/>
          <w:szCs w:val="22"/>
          <w:lang w:eastAsia="cs-CZ"/>
        </w:rPr>
      </w:pPr>
      <w:r>
        <w:rPr>
          <w:rFonts w:ascii="Arial" w:eastAsia="Arial" w:hAnsi="Arial" w:cs="Arial"/>
          <w:color w:val="000000"/>
          <w:sz w:val="22"/>
          <w:szCs w:val="22"/>
          <w:lang w:eastAsia="cs-CZ"/>
        </w:rPr>
        <w:t>DPH (21 %)</w:t>
      </w:r>
      <w:r>
        <w:rPr>
          <w:rFonts w:ascii="Arial" w:eastAsia="Arial" w:hAnsi="Arial" w:cs="Arial"/>
          <w:color w:val="000000"/>
          <w:sz w:val="22"/>
          <w:szCs w:val="22"/>
          <w:lang w:eastAsia="cs-CZ"/>
        </w:rPr>
        <w:tab/>
      </w:r>
      <w:r>
        <w:rPr>
          <w:rFonts w:ascii="Arial" w:eastAsia="Arial" w:hAnsi="Arial" w:cs="Arial"/>
          <w:color w:val="000000"/>
          <w:sz w:val="22"/>
          <w:szCs w:val="22"/>
          <w:lang w:eastAsia="cs-CZ"/>
        </w:rPr>
        <w:tab/>
      </w:r>
      <w:r>
        <w:rPr>
          <w:rFonts w:ascii="Arial" w:eastAsia="Arial" w:hAnsi="Arial" w:cs="Arial"/>
          <w:color w:val="000000"/>
          <w:sz w:val="22"/>
          <w:szCs w:val="22"/>
          <w:lang w:eastAsia="cs-CZ"/>
        </w:rPr>
        <w:tab/>
        <w:t xml:space="preserve">    550.440,19 Kč</w:t>
      </w:r>
    </w:p>
    <w:p w14:paraId="74E3FA9E" w14:textId="77777777" w:rsidR="005E564A" w:rsidRDefault="00FB02BE">
      <w:pPr>
        <w:pStyle w:val="Odstavecseseznamem2"/>
        <w:spacing w:after="240"/>
        <w:ind w:left="709" w:firstLine="707"/>
        <w:rPr>
          <w:rFonts w:ascii="Arial" w:eastAsia="Arial" w:hAnsi="Arial" w:cs="Arial"/>
          <w:color w:val="000000"/>
          <w:sz w:val="22"/>
          <w:szCs w:val="22"/>
          <w:lang w:eastAsia="cs-CZ"/>
        </w:rPr>
      </w:pPr>
      <w:r>
        <w:rPr>
          <w:rFonts w:ascii="Arial" w:eastAsia="Arial" w:hAnsi="Arial" w:cs="Arial"/>
          <w:color w:val="000000"/>
          <w:sz w:val="22"/>
          <w:szCs w:val="22"/>
          <w:lang w:eastAsia="cs-CZ"/>
        </w:rPr>
        <w:t>Cena díla včetně DPH</w:t>
      </w:r>
      <w:r>
        <w:rPr>
          <w:rFonts w:ascii="Arial" w:eastAsia="Arial" w:hAnsi="Arial" w:cs="Arial"/>
          <w:color w:val="000000"/>
          <w:sz w:val="22"/>
          <w:szCs w:val="22"/>
          <w:lang w:eastAsia="cs-CZ"/>
        </w:rPr>
        <w:tab/>
        <w:t xml:space="preserve"> 3.171.583,97 Kč</w:t>
      </w:r>
    </w:p>
    <w:p w14:paraId="74E3FA9F" w14:textId="77777777" w:rsidR="005E564A" w:rsidRDefault="005E564A">
      <w:pPr>
        <w:pStyle w:val="Odstavecseseznamem1"/>
        <w:spacing w:after="240"/>
        <w:ind w:left="709" w:firstLine="707"/>
        <w:rPr>
          <w:rFonts w:ascii="Arial" w:eastAsia="Arial" w:hAnsi="Arial" w:cs="Arial"/>
          <w:color w:val="FF0000"/>
          <w:sz w:val="22"/>
          <w:szCs w:val="22"/>
          <w:lang w:eastAsia="cs-CZ"/>
        </w:rPr>
      </w:pPr>
    </w:p>
    <w:p w14:paraId="74E3FAA0" w14:textId="77777777" w:rsidR="005E564A" w:rsidRDefault="005E564A">
      <w:pPr>
        <w:pStyle w:val="Odstavecseseznamem1"/>
        <w:spacing w:after="240"/>
        <w:ind w:left="0"/>
        <w:rPr>
          <w:rFonts w:ascii="Arial" w:eastAsia="Arial" w:hAnsi="Arial" w:cs="Arial"/>
          <w:color w:val="FF0000"/>
          <w:sz w:val="22"/>
          <w:szCs w:val="22"/>
          <w:lang w:eastAsia="cs-CZ"/>
        </w:rPr>
      </w:pPr>
    </w:p>
    <w:p w14:paraId="74E3FAA1" w14:textId="77777777" w:rsidR="005E564A" w:rsidRDefault="00FB02BE">
      <w:pPr>
        <w:pStyle w:val="Odstavecseseznamem1"/>
        <w:numPr>
          <w:ilvl w:val="0"/>
          <w:numId w:val="39"/>
        </w:numPr>
        <w:spacing w:after="240"/>
        <w:ind w:left="709" w:hanging="283"/>
        <w:rPr>
          <w:rFonts w:ascii="Arial" w:eastAsia="Arial" w:hAnsi="Arial" w:cs="Arial"/>
          <w:color w:val="000000"/>
          <w:sz w:val="22"/>
          <w:szCs w:val="22"/>
          <w:lang w:eastAsia="cs-CZ"/>
        </w:rPr>
      </w:pPr>
      <w:r>
        <w:rPr>
          <w:rFonts w:ascii="Arial" w:eastAsia="Arial" w:hAnsi="Arial" w:cs="Arial"/>
          <w:color w:val="000000"/>
          <w:sz w:val="22"/>
          <w:szCs w:val="22"/>
          <w:lang w:eastAsia="cs-CZ"/>
        </w:rPr>
        <w:t>Dohodnutá cena zahrnuje veškeré náklady zhotovitele související s provedením díla. Objednatel je povinen uhradit zhotoviteli cenu jen po řádném splnění a předání díla, tj. po podpisu protokolu o předání a převzetí díla bez připomínek oběma smluvními stranami.</w:t>
      </w:r>
    </w:p>
    <w:p w14:paraId="74E3FAA2" w14:textId="77777777" w:rsidR="005E564A" w:rsidRDefault="005E564A">
      <w:pPr>
        <w:pStyle w:val="Odstavecseseznamem1"/>
        <w:spacing w:after="240"/>
        <w:ind w:left="709"/>
        <w:rPr>
          <w:rFonts w:ascii="Arial" w:eastAsia="Arial" w:hAnsi="Arial" w:cs="Arial"/>
          <w:color w:val="000000"/>
          <w:sz w:val="22"/>
          <w:szCs w:val="22"/>
          <w:lang w:eastAsia="cs-CZ"/>
        </w:rPr>
      </w:pPr>
    </w:p>
    <w:p w14:paraId="74E3FAA3" w14:textId="77777777" w:rsidR="005E564A" w:rsidRDefault="00FB02BE">
      <w:pPr>
        <w:pStyle w:val="Odstavecseseznamem1"/>
        <w:numPr>
          <w:ilvl w:val="0"/>
          <w:numId w:val="39"/>
        </w:numPr>
        <w:ind w:left="709" w:hanging="283"/>
        <w:rPr>
          <w:rFonts w:ascii="Arial" w:eastAsia="Arial" w:hAnsi="Arial" w:cs="Arial"/>
          <w:color w:val="000000"/>
          <w:sz w:val="22"/>
          <w:szCs w:val="22"/>
          <w:lang w:eastAsia="cs-CZ"/>
        </w:rPr>
      </w:pPr>
      <w:r>
        <w:rPr>
          <w:rFonts w:ascii="Arial" w:eastAsia="Arial" w:hAnsi="Arial" w:cs="Arial"/>
          <w:color w:val="000000"/>
          <w:sz w:val="22"/>
          <w:szCs w:val="22"/>
          <w:lang w:eastAsia="cs-CZ"/>
        </w:rPr>
        <w:t xml:space="preserve">Cena je nejvýše přípustná a nepřekročitelná, s výjimkou zákonné změny výše sazby DPH. </w:t>
      </w:r>
      <w:r>
        <w:rPr>
          <w:rFonts w:ascii="Arial" w:eastAsia="Arial" w:hAnsi="Arial" w:cs="Arial"/>
          <w:color w:val="000000"/>
          <w:sz w:val="22"/>
          <w:szCs w:val="22"/>
        </w:rPr>
        <w:t xml:space="preserve">Plnění je poskytováno v souvislosti s výkonem ekonomické činnosti objednatele a v případě, že zhotovitel bude ke dni uskutečnění plnění plátcem DPH, bude uplatněn režim přenesené daňové povinnosti dle § 92e zákona č. 235/2004 Sb., o </w:t>
      </w:r>
      <w:r>
        <w:rPr>
          <w:rFonts w:ascii="Arial" w:eastAsia="Arial" w:hAnsi="Arial" w:cs="Arial"/>
          <w:color w:val="000000"/>
          <w:sz w:val="22"/>
          <w:szCs w:val="22"/>
        </w:rPr>
        <w:lastRenderedPageBreak/>
        <w:t xml:space="preserve">dani z přidané hodnoty, ve znění pozdějších předpisů. V případě, že zhotovitel nebude ke dni uskutečnění plnění plátcem DPH, nebude oprávněn částku DPH uvedenou v čl. III odst. 1 objednateli fakturovat.   </w:t>
      </w:r>
    </w:p>
    <w:p w14:paraId="74E3FAA4" w14:textId="77777777" w:rsidR="005E564A" w:rsidRDefault="005E564A">
      <w:pPr>
        <w:pStyle w:val="Odstavecseseznamem1"/>
        <w:rPr>
          <w:rFonts w:ascii="Arial" w:eastAsia="Arial" w:hAnsi="Arial" w:cs="Arial"/>
          <w:color w:val="000000"/>
          <w:sz w:val="22"/>
          <w:szCs w:val="22"/>
          <w:lang w:eastAsia="cs-CZ"/>
        </w:rPr>
      </w:pPr>
    </w:p>
    <w:p w14:paraId="74E3FAA5" w14:textId="77777777" w:rsidR="005E564A" w:rsidRDefault="005E564A">
      <w:pPr>
        <w:pStyle w:val="Odstavecseseznamem1"/>
        <w:ind w:left="0"/>
        <w:rPr>
          <w:rFonts w:ascii="Arial" w:eastAsia="Arial" w:hAnsi="Arial" w:cs="Arial"/>
          <w:color w:val="000000"/>
          <w:sz w:val="22"/>
          <w:szCs w:val="22"/>
          <w:lang w:eastAsia="cs-CZ"/>
        </w:rPr>
      </w:pPr>
    </w:p>
    <w:p w14:paraId="74E3FAA6" w14:textId="77777777" w:rsidR="005E564A" w:rsidRDefault="00FB02BE">
      <w:pPr>
        <w:pStyle w:val="Odstavecseseznamem1"/>
        <w:ind w:left="0"/>
        <w:jc w:val="center"/>
        <w:rPr>
          <w:rFonts w:ascii="Arial" w:eastAsia="Arial" w:hAnsi="Arial" w:cs="Arial"/>
          <w:b/>
          <w:color w:val="000000"/>
          <w:sz w:val="22"/>
          <w:szCs w:val="22"/>
          <w:lang w:eastAsia="cs-CZ"/>
        </w:rPr>
      </w:pPr>
      <w:r>
        <w:rPr>
          <w:rFonts w:ascii="Arial" w:eastAsia="Arial" w:hAnsi="Arial" w:cs="Arial"/>
          <w:b/>
          <w:color w:val="000000"/>
          <w:sz w:val="22"/>
          <w:szCs w:val="22"/>
          <w:lang w:eastAsia="cs-CZ"/>
        </w:rPr>
        <w:t>Článek IV.</w:t>
      </w:r>
    </w:p>
    <w:p w14:paraId="74E3FAA7" w14:textId="77777777" w:rsidR="005E564A" w:rsidRDefault="00FB02BE">
      <w:pPr>
        <w:pStyle w:val="Odstavecseseznamem1"/>
        <w:ind w:left="0"/>
        <w:jc w:val="center"/>
        <w:rPr>
          <w:rFonts w:ascii="Arial" w:eastAsia="Arial" w:hAnsi="Arial" w:cs="Arial"/>
          <w:b/>
          <w:color w:val="000000"/>
          <w:sz w:val="22"/>
          <w:szCs w:val="22"/>
          <w:lang w:eastAsia="cs-CZ"/>
        </w:rPr>
      </w:pPr>
      <w:r>
        <w:rPr>
          <w:rFonts w:ascii="Arial" w:eastAsia="Arial" w:hAnsi="Arial" w:cs="Arial"/>
          <w:b/>
          <w:color w:val="000000"/>
          <w:sz w:val="22"/>
          <w:szCs w:val="22"/>
          <w:lang w:eastAsia="cs-CZ"/>
        </w:rPr>
        <w:t>Platební podmínky a fakturace</w:t>
      </w:r>
    </w:p>
    <w:p w14:paraId="74E3FAA8" w14:textId="77777777" w:rsidR="005E564A" w:rsidRDefault="005E564A">
      <w:pPr>
        <w:pStyle w:val="Odstavecseseznamem1"/>
        <w:ind w:left="0"/>
        <w:jc w:val="center"/>
        <w:rPr>
          <w:rFonts w:ascii="Arial" w:eastAsia="Arial" w:hAnsi="Arial" w:cs="Arial"/>
          <w:b/>
          <w:color w:val="FF0000"/>
          <w:sz w:val="22"/>
          <w:szCs w:val="22"/>
          <w:lang w:eastAsia="cs-CZ"/>
        </w:rPr>
      </w:pPr>
    </w:p>
    <w:p w14:paraId="74E3FAA9" w14:textId="77777777" w:rsidR="005E564A" w:rsidRDefault="00FB02BE">
      <w:pPr>
        <w:pStyle w:val="Odstavecseseznamem1"/>
        <w:numPr>
          <w:ilvl w:val="0"/>
          <w:numId w:val="40"/>
        </w:numPr>
        <w:spacing w:after="240"/>
        <w:rPr>
          <w:rFonts w:ascii="Arial" w:eastAsia="Arial" w:hAnsi="Arial" w:cs="Arial"/>
          <w:color w:val="000000"/>
          <w:sz w:val="22"/>
          <w:szCs w:val="22"/>
          <w:lang w:eastAsia="cs-CZ"/>
        </w:rPr>
      </w:pPr>
      <w:r>
        <w:rPr>
          <w:rFonts w:ascii="Arial" w:eastAsia="Arial" w:hAnsi="Arial" w:cs="Arial"/>
          <w:color w:val="000000"/>
          <w:sz w:val="22"/>
          <w:szCs w:val="22"/>
          <w:lang w:eastAsia="cs-CZ"/>
        </w:rPr>
        <w:t xml:space="preserve">Objednatel je povinen uhradit zhotoviteli cenu díla na základě řádně protokolárně předaného a převzatého díla bez připomínek a vystavené faktury/daňového dokladu, doručené do sídla objednatele. Faktura/daňový doklad, musí být do sídla objednatele doručena nejpozději do 30.9.2018. </w:t>
      </w:r>
    </w:p>
    <w:p w14:paraId="74E3FAAA" w14:textId="77777777" w:rsidR="005E564A" w:rsidRDefault="005E564A">
      <w:pPr>
        <w:pStyle w:val="Odstavecseseznamem1"/>
        <w:spacing w:after="240"/>
        <w:rPr>
          <w:rFonts w:ascii="Arial" w:eastAsia="Arial" w:hAnsi="Arial" w:cs="Arial"/>
          <w:color w:val="000000"/>
          <w:sz w:val="22"/>
          <w:szCs w:val="22"/>
          <w:lang w:eastAsia="cs-CZ"/>
        </w:rPr>
      </w:pPr>
    </w:p>
    <w:p w14:paraId="74E3FAAB" w14:textId="77777777" w:rsidR="005E564A" w:rsidRDefault="00FB02BE">
      <w:pPr>
        <w:pStyle w:val="Odstavecseseznamem1"/>
        <w:numPr>
          <w:ilvl w:val="0"/>
          <w:numId w:val="40"/>
        </w:numPr>
        <w:spacing w:after="240"/>
        <w:rPr>
          <w:rFonts w:ascii="Arial" w:eastAsia="Arial" w:hAnsi="Arial" w:cs="Arial"/>
          <w:color w:val="000000"/>
          <w:sz w:val="22"/>
          <w:szCs w:val="22"/>
          <w:lang w:eastAsia="cs-CZ"/>
        </w:rPr>
      </w:pPr>
      <w:r>
        <w:rPr>
          <w:rFonts w:ascii="Arial" w:eastAsia="Arial" w:hAnsi="Arial" w:cs="Arial"/>
          <w:color w:val="000000"/>
          <w:sz w:val="22"/>
          <w:szCs w:val="22"/>
        </w:rPr>
        <w:t>Zhotovitel není oprávněn vystavit fakturu/daňový doklad dříve, než dojde k protokolárnímu předání a převzetí díla bez připomínek odsouhlasenému oběma smluvními stranami.</w:t>
      </w:r>
    </w:p>
    <w:p w14:paraId="74E3FAAC" w14:textId="77777777" w:rsidR="005E564A" w:rsidRDefault="005E564A">
      <w:pPr>
        <w:pStyle w:val="Odstavecseseznamem1"/>
        <w:rPr>
          <w:rFonts w:ascii="Arial" w:eastAsia="Arial" w:hAnsi="Arial" w:cs="Arial"/>
          <w:color w:val="000000"/>
          <w:sz w:val="22"/>
          <w:szCs w:val="22"/>
          <w:lang w:eastAsia="cs-CZ"/>
        </w:rPr>
      </w:pPr>
    </w:p>
    <w:p w14:paraId="74E3FAAD" w14:textId="77777777" w:rsidR="005E564A" w:rsidRDefault="00FB02BE">
      <w:pPr>
        <w:pStyle w:val="Odstavecseseznamem1"/>
        <w:numPr>
          <w:ilvl w:val="0"/>
          <w:numId w:val="40"/>
        </w:numPr>
        <w:spacing w:after="240"/>
        <w:rPr>
          <w:rFonts w:ascii="Arial" w:eastAsia="Arial" w:hAnsi="Arial" w:cs="Arial"/>
          <w:color w:val="000000"/>
          <w:sz w:val="22"/>
          <w:szCs w:val="22"/>
          <w:lang w:eastAsia="cs-CZ"/>
        </w:rPr>
      </w:pPr>
      <w:r>
        <w:rPr>
          <w:rFonts w:ascii="Arial" w:eastAsia="Arial" w:hAnsi="Arial" w:cs="Arial"/>
          <w:color w:val="000000"/>
          <w:sz w:val="22"/>
          <w:szCs w:val="22"/>
        </w:rPr>
        <w:t>Splatnost faktury/daňového dokladu se sjednává na 30 kalendářních dnů ode dne jejího doručení objednateli.</w:t>
      </w:r>
    </w:p>
    <w:p w14:paraId="74E3FAAE" w14:textId="77777777" w:rsidR="005E564A" w:rsidRDefault="005E564A">
      <w:pPr>
        <w:pStyle w:val="Odstavecseseznamem1"/>
        <w:rPr>
          <w:rFonts w:ascii="Arial" w:eastAsia="Arial" w:hAnsi="Arial" w:cs="Arial"/>
          <w:color w:val="000000"/>
          <w:sz w:val="22"/>
          <w:szCs w:val="22"/>
          <w:lang w:eastAsia="cs-CZ"/>
        </w:rPr>
      </w:pPr>
    </w:p>
    <w:p w14:paraId="74E3FAAF" w14:textId="77777777" w:rsidR="005E564A" w:rsidRDefault="00FB02BE">
      <w:pPr>
        <w:pStyle w:val="Odstavecseseznamem1"/>
        <w:numPr>
          <w:ilvl w:val="0"/>
          <w:numId w:val="40"/>
        </w:numPr>
        <w:spacing w:after="240"/>
        <w:rPr>
          <w:rFonts w:ascii="Arial" w:eastAsia="Arial" w:hAnsi="Arial" w:cs="Arial"/>
          <w:color w:val="000000"/>
          <w:sz w:val="22"/>
          <w:szCs w:val="22"/>
          <w:lang w:eastAsia="cs-CZ"/>
        </w:rPr>
      </w:pPr>
      <w:r>
        <w:rPr>
          <w:rFonts w:ascii="Arial" w:eastAsia="Arial" w:hAnsi="Arial" w:cs="Arial"/>
          <w:color w:val="000000"/>
          <w:sz w:val="22"/>
          <w:szCs w:val="22"/>
        </w:rPr>
        <w:t>Cenu za provedení předmětu plnění uhradí objednatel formou bezhotovostního převodu na účet zhotovitele uvedený v záhlaví smlouvy. Faktura musí obsahovat veškeré náležitosti daňového dokladu předepsané příslušnými právními předpisy, zejména § 29 zákona č. 235/2004 Sb., o dani z přidané hodnoty, ve znění pozdějších předpisů, pokud je zhotovitel plátcem DPH, případně náležitosti účetního dokladu dle § 11 zákona č. 563/1991 Sb., o účetnictví, ve znění pozdějších předpisů, pokud zhotovitel není plátcem DPH, a dále musí faktura obsahovat informace povinně uváděné na obchodních listinách dle § 435 občanského zákoníku. Přílohou faktury bude protokol o předání a převzetí díla bez připomínek podepsaný oběma smluvními stranami, dále soupis provedených prací a jejich ceny schválený technickým dozorem objednatele a podepsaný oprávněnou osobou objednatele. Nebude-li faktura, případně účetní doklad, splňovat zákonem nebo smlouvou stanovené náležitosti (včetně příloh), nebo bude-li mít jiné závady v obsahu, je objednatel oprávněn ji ve lhůtě její splatnosti zhotoviteli vrátit a zhotovitel je povinen vystavit fakturu, případně účetní doklad, nově – opraven či doplněn. V případě vrácení faktury, případně účetního dokladu, objednatelem dle předchozí věty neplatí původní lhůta splatnosti, ale lhůta splatnosti dle čl. IV odst. 3 této smlouvy běží znovu ode dne doručení nově vystavené faktury, případně účetního dokladu.</w:t>
      </w:r>
    </w:p>
    <w:p w14:paraId="74E3FAB0" w14:textId="77777777" w:rsidR="005E564A" w:rsidRDefault="005E564A">
      <w:pPr>
        <w:pStyle w:val="Odstavecseseznamem1"/>
        <w:rPr>
          <w:rFonts w:ascii="Arial" w:eastAsia="Arial" w:hAnsi="Arial" w:cs="Arial"/>
          <w:color w:val="000000"/>
          <w:sz w:val="22"/>
          <w:szCs w:val="22"/>
          <w:lang w:eastAsia="cs-CZ"/>
        </w:rPr>
      </w:pPr>
    </w:p>
    <w:p w14:paraId="74E3FAB1" w14:textId="77777777" w:rsidR="005E564A" w:rsidRDefault="00FB02BE">
      <w:pPr>
        <w:pStyle w:val="Odstavecseseznamem1"/>
        <w:numPr>
          <w:ilvl w:val="0"/>
          <w:numId w:val="40"/>
        </w:numPr>
        <w:spacing w:after="240"/>
        <w:rPr>
          <w:rFonts w:ascii="Arial" w:eastAsia="Arial" w:hAnsi="Arial" w:cs="Arial"/>
          <w:color w:val="000000"/>
          <w:sz w:val="22"/>
          <w:szCs w:val="22"/>
          <w:lang w:eastAsia="cs-CZ"/>
        </w:rPr>
      </w:pPr>
      <w:r>
        <w:rPr>
          <w:rFonts w:ascii="Arial" w:eastAsia="Arial" w:hAnsi="Arial" w:cs="Arial"/>
          <w:color w:val="000000"/>
          <w:sz w:val="22"/>
          <w:szCs w:val="22"/>
          <w:lang w:eastAsia="cs-CZ"/>
        </w:rPr>
        <w:t>Objednatel neposkytne zhotoviteli zálohy.</w:t>
      </w:r>
    </w:p>
    <w:p w14:paraId="74E3FAB2" w14:textId="77777777" w:rsidR="005E564A" w:rsidRDefault="005E564A">
      <w:pPr>
        <w:pStyle w:val="Odstavecseseznamem1"/>
        <w:rPr>
          <w:rFonts w:ascii="Arial" w:eastAsia="Arial" w:hAnsi="Arial" w:cs="Arial"/>
          <w:color w:val="000000"/>
          <w:sz w:val="22"/>
          <w:szCs w:val="22"/>
          <w:lang w:eastAsia="cs-CZ"/>
        </w:rPr>
      </w:pPr>
    </w:p>
    <w:p w14:paraId="74E3FAB3" w14:textId="77777777" w:rsidR="005E564A" w:rsidRDefault="00FB02BE">
      <w:pPr>
        <w:numPr>
          <w:ilvl w:val="0"/>
          <w:numId w:val="40"/>
        </w:numPr>
        <w:jc w:val="left"/>
        <w:rPr>
          <w:rFonts w:eastAsia="Times New Roman"/>
          <w:color w:val="000000"/>
          <w:szCs w:val="22"/>
          <w:lang w:eastAsia="cs-CZ"/>
        </w:rPr>
      </w:pPr>
      <w:r>
        <w:rPr>
          <w:rFonts w:eastAsia="Times New Roman"/>
          <w:color w:val="000000"/>
          <w:lang w:eastAsia="cs-CZ"/>
        </w:rPr>
        <w:t>Platba se považuje za splněnou dnem odepsání z účtu objednatele ve prospěch účtu zhotovitele.</w:t>
      </w:r>
    </w:p>
    <w:p w14:paraId="74E3FAB4" w14:textId="77777777" w:rsidR="005E564A" w:rsidRDefault="005E564A">
      <w:pPr>
        <w:rPr>
          <w:rFonts w:eastAsia="Times New Roman"/>
          <w:color w:val="000000"/>
          <w:lang w:eastAsia="cs-CZ"/>
        </w:rPr>
      </w:pPr>
    </w:p>
    <w:p w14:paraId="74E3FAB5" w14:textId="77777777" w:rsidR="005E564A" w:rsidRDefault="005E564A">
      <w:pPr>
        <w:rPr>
          <w:rFonts w:eastAsia="Times New Roman"/>
          <w:color w:val="000000"/>
          <w:lang w:eastAsia="cs-CZ"/>
        </w:rPr>
      </w:pPr>
    </w:p>
    <w:p w14:paraId="74E3FAB6" w14:textId="77777777" w:rsidR="005E564A" w:rsidRDefault="00FB02BE">
      <w:pPr>
        <w:jc w:val="center"/>
        <w:rPr>
          <w:rFonts w:eastAsia="Times New Roman"/>
          <w:b/>
          <w:color w:val="000000"/>
          <w:lang w:eastAsia="cs-CZ"/>
        </w:rPr>
      </w:pPr>
      <w:r>
        <w:rPr>
          <w:rFonts w:eastAsia="Times New Roman"/>
          <w:b/>
          <w:color w:val="000000"/>
          <w:lang w:eastAsia="cs-CZ"/>
        </w:rPr>
        <w:t>Článek V.</w:t>
      </w:r>
    </w:p>
    <w:p w14:paraId="74E3FAB7" w14:textId="77777777" w:rsidR="005E564A" w:rsidRDefault="00FB02BE">
      <w:pPr>
        <w:jc w:val="center"/>
        <w:rPr>
          <w:rFonts w:eastAsia="Times New Roman"/>
          <w:color w:val="000000"/>
          <w:lang w:eastAsia="cs-CZ"/>
        </w:rPr>
      </w:pPr>
      <w:r>
        <w:rPr>
          <w:rFonts w:eastAsia="Times New Roman"/>
          <w:b/>
          <w:color w:val="000000"/>
          <w:lang w:eastAsia="cs-CZ"/>
        </w:rPr>
        <w:t>Vady díla</w:t>
      </w:r>
    </w:p>
    <w:p w14:paraId="74E3FAB8" w14:textId="77777777" w:rsidR="005E564A" w:rsidRDefault="005E564A">
      <w:pPr>
        <w:jc w:val="center"/>
        <w:rPr>
          <w:rFonts w:eastAsia="Times New Roman"/>
          <w:color w:val="000000"/>
          <w:lang w:eastAsia="cs-CZ"/>
        </w:rPr>
      </w:pPr>
    </w:p>
    <w:p w14:paraId="74E3FAB9" w14:textId="77777777" w:rsidR="005E564A" w:rsidRDefault="00FB02BE">
      <w:pPr>
        <w:numPr>
          <w:ilvl w:val="0"/>
          <w:numId w:val="41"/>
        </w:numPr>
        <w:spacing w:after="240"/>
        <w:rPr>
          <w:rFonts w:eastAsia="Times New Roman"/>
          <w:color w:val="000000"/>
          <w:lang w:eastAsia="cs-CZ"/>
        </w:rPr>
      </w:pPr>
      <w:r>
        <w:rPr>
          <w:rFonts w:eastAsia="Times New Roman"/>
          <w:color w:val="000000"/>
          <w:lang w:eastAsia="cs-CZ"/>
        </w:rPr>
        <w:t>Zhotovitel garantuje, že dílo vytvořené na základě smlouvy je úplné a že jeho vlastnosti odpovídají vlastnostem díla sjednaným smlouvou. Zhotovitel poskytuje záruku za jakost díla od okamžiku protokolárního předání a převzetí díla bez připomínek, a to po dobu 60 měsíců.</w:t>
      </w:r>
    </w:p>
    <w:p w14:paraId="74E3FABA" w14:textId="77777777" w:rsidR="005E564A" w:rsidRDefault="00FB02BE">
      <w:pPr>
        <w:numPr>
          <w:ilvl w:val="0"/>
          <w:numId w:val="41"/>
        </w:numPr>
        <w:rPr>
          <w:rFonts w:eastAsia="Times New Roman"/>
          <w:color w:val="000000"/>
          <w:lang w:eastAsia="cs-CZ"/>
        </w:rPr>
      </w:pPr>
      <w:r>
        <w:rPr>
          <w:rFonts w:eastAsia="Times New Roman"/>
          <w:color w:val="000000"/>
          <w:lang w:eastAsia="cs-CZ"/>
        </w:rPr>
        <w:t xml:space="preserve">V případě, že předané dílo vykazuje vady, objednatel tyto vady bez zbytečného odkladu písemně u zhotovitele reklamuje, přičemž pozdější uplatnění reklamace v </w:t>
      </w:r>
      <w:r>
        <w:rPr>
          <w:rFonts w:eastAsia="Times New Roman"/>
          <w:color w:val="000000"/>
          <w:lang w:eastAsia="cs-CZ"/>
        </w:rPr>
        <w:lastRenderedPageBreak/>
        <w:t>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74E3FABB" w14:textId="77777777" w:rsidR="005E564A" w:rsidRDefault="005E564A">
      <w:pPr>
        <w:ind w:left="360"/>
        <w:rPr>
          <w:rFonts w:eastAsia="Times New Roman"/>
          <w:color w:val="000000"/>
          <w:lang w:eastAsia="cs-CZ"/>
        </w:rPr>
      </w:pPr>
    </w:p>
    <w:p w14:paraId="74E3FABC" w14:textId="77777777" w:rsidR="005E564A" w:rsidRDefault="005E564A">
      <w:pPr>
        <w:ind w:left="360"/>
        <w:rPr>
          <w:rFonts w:eastAsia="Times New Roman"/>
          <w:color w:val="FF0000"/>
          <w:lang w:eastAsia="cs-CZ"/>
        </w:rPr>
      </w:pPr>
    </w:p>
    <w:p w14:paraId="74E3FABD" w14:textId="77777777" w:rsidR="005E564A" w:rsidRDefault="00FB02BE">
      <w:pPr>
        <w:ind w:left="360"/>
        <w:jc w:val="center"/>
        <w:rPr>
          <w:rFonts w:eastAsia="Times New Roman"/>
          <w:b/>
          <w:color w:val="000000"/>
          <w:lang w:eastAsia="cs-CZ"/>
        </w:rPr>
      </w:pPr>
      <w:r>
        <w:rPr>
          <w:rFonts w:eastAsia="Times New Roman"/>
          <w:b/>
          <w:color w:val="000000"/>
          <w:lang w:eastAsia="cs-CZ"/>
        </w:rPr>
        <w:t>Článek VI.</w:t>
      </w:r>
    </w:p>
    <w:p w14:paraId="74E3FABE" w14:textId="77777777" w:rsidR="005E564A" w:rsidRDefault="00FB02BE">
      <w:pPr>
        <w:ind w:left="360"/>
        <w:jc w:val="center"/>
        <w:rPr>
          <w:rFonts w:eastAsia="Times New Roman"/>
          <w:color w:val="000000"/>
          <w:lang w:eastAsia="cs-CZ"/>
        </w:rPr>
      </w:pPr>
      <w:r>
        <w:rPr>
          <w:rFonts w:eastAsia="Times New Roman"/>
          <w:b/>
          <w:color w:val="000000"/>
          <w:lang w:eastAsia="cs-CZ"/>
        </w:rPr>
        <w:t>Sankční ustanovení, náhrada škody</w:t>
      </w:r>
    </w:p>
    <w:p w14:paraId="74E3FABF" w14:textId="77777777" w:rsidR="005E564A" w:rsidRDefault="005E564A">
      <w:pPr>
        <w:ind w:left="360"/>
        <w:jc w:val="center"/>
        <w:rPr>
          <w:rFonts w:eastAsia="Times New Roman"/>
          <w:color w:val="000000"/>
          <w:lang w:eastAsia="cs-CZ"/>
        </w:rPr>
      </w:pPr>
    </w:p>
    <w:p w14:paraId="74E3FAC0" w14:textId="77777777" w:rsidR="005E564A" w:rsidRDefault="00FB02BE">
      <w:pPr>
        <w:numPr>
          <w:ilvl w:val="0"/>
          <w:numId w:val="42"/>
        </w:numPr>
        <w:spacing w:after="240"/>
        <w:ind w:left="709" w:hanging="283"/>
        <w:rPr>
          <w:rFonts w:eastAsia="Times New Roman"/>
          <w:color w:val="000000"/>
          <w:lang w:eastAsia="cs-CZ"/>
        </w:rPr>
      </w:pPr>
      <w:r>
        <w:rPr>
          <w:rFonts w:eastAsia="Times New Roman"/>
          <w:color w:val="000000"/>
          <w:lang w:eastAsia="cs-CZ"/>
        </w:rPr>
        <w:t>V případě prodlení objednatele s platbou, na kterou vznikl zhotoviteli nárok, uhradí objednatel úrok z prodlení ve výši 0,01 % z dlužné částky za každý i započatý den prodlení.</w:t>
      </w:r>
    </w:p>
    <w:p w14:paraId="74E3FAC1" w14:textId="77777777" w:rsidR="005E564A" w:rsidRDefault="00FB02BE">
      <w:pPr>
        <w:numPr>
          <w:ilvl w:val="0"/>
          <w:numId w:val="42"/>
        </w:numPr>
        <w:spacing w:after="240"/>
        <w:ind w:left="709" w:hanging="283"/>
        <w:rPr>
          <w:rFonts w:eastAsia="Times New Roman"/>
          <w:color w:val="000000"/>
          <w:lang w:eastAsia="cs-CZ"/>
        </w:rPr>
      </w:pPr>
      <w:r>
        <w:rPr>
          <w:rFonts w:eastAsia="Times New Roman"/>
          <w:color w:val="000000"/>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74E3FAC2" w14:textId="77777777" w:rsidR="005E564A" w:rsidRDefault="00FB02BE">
      <w:pPr>
        <w:numPr>
          <w:ilvl w:val="0"/>
          <w:numId w:val="42"/>
        </w:numPr>
        <w:spacing w:after="240"/>
        <w:ind w:left="709" w:hanging="283"/>
        <w:rPr>
          <w:rFonts w:eastAsia="Times New Roman"/>
          <w:color w:val="000000"/>
          <w:lang w:eastAsia="cs-CZ"/>
        </w:rPr>
      </w:pPr>
      <w:r>
        <w:rPr>
          <w:rFonts w:eastAsia="Times New Roman"/>
          <w:color w:val="000000"/>
          <w:lang w:eastAsia="cs-CZ"/>
        </w:rPr>
        <w:t>Nesplní-li zhotovitel povinnost dokončení předávacího řízení v době uvedené v čl. II odst. 3 smlouvy, je zhotovitel povinen uhradit objednateli smluvní pokutu ve výši 14.000,- Kč, a to za každý i započatý den prodlení.</w:t>
      </w:r>
    </w:p>
    <w:p w14:paraId="74E3FAC3" w14:textId="77777777" w:rsidR="005E564A" w:rsidRDefault="00FB02BE">
      <w:pPr>
        <w:numPr>
          <w:ilvl w:val="0"/>
          <w:numId w:val="42"/>
        </w:numPr>
        <w:spacing w:after="240"/>
        <w:ind w:left="709" w:hanging="283"/>
        <w:rPr>
          <w:rFonts w:eastAsia="Times New Roman"/>
          <w:color w:val="000000"/>
          <w:lang w:eastAsia="cs-CZ"/>
        </w:rPr>
      </w:pPr>
      <w:r>
        <w:rPr>
          <w:rFonts w:eastAsia="Times New Roman"/>
          <w:color w:val="000000"/>
          <w:lang w:eastAsia="cs-CZ"/>
        </w:rPr>
        <w:t>Neodstraní-li zhotovitel při provádění díla zjištěné nedostatky podle čl. II odst. 2 smlouvy ve lhůtě stanovené mu objednatelem, je zhotovitel povinen zaplatit objednateli smluvní pokutu ve výši 14.000,- Kč, a to za každý i započatý den prodlení.</w:t>
      </w:r>
    </w:p>
    <w:p w14:paraId="74E3FAC4" w14:textId="77777777" w:rsidR="005E564A" w:rsidRDefault="00FB02BE">
      <w:pPr>
        <w:numPr>
          <w:ilvl w:val="0"/>
          <w:numId w:val="42"/>
        </w:numPr>
        <w:spacing w:after="240"/>
        <w:ind w:left="709" w:hanging="283"/>
        <w:rPr>
          <w:rFonts w:eastAsia="Times New Roman"/>
          <w:color w:val="000000"/>
          <w:lang w:eastAsia="cs-CZ"/>
        </w:rPr>
      </w:pPr>
      <w:r>
        <w:rPr>
          <w:color w:val="000000"/>
        </w:rPr>
        <w:t>V případě, že zhotovitel neodstraní vady vytýkané objednatelem v jeho reklamaci ve lhůtě dle čl. V. odst. 2 smlouvy, zavazuje se zhotovitel uhradit objednateli smluvní pokutu ve výši 14.000,- Kč za každý i započatý den prodlení.</w:t>
      </w:r>
    </w:p>
    <w:p w14:paraId="74E3FAC5" w14:textId="77777777" w:rsidR="005E564A" w:rsidRDefault="00FB02BE">
      <w:pPr>
        <w:numPr>
          <w:ilvl w:val="0"/>
          <w:numId w:val="42"/>
        </w:numPr>
        <w:spacing w:after="240"/>
        <w:ind w:left="709" w:hanging="283"/>
        <w:rPr>
          <w:rFonts w:eastAsia="Times New Roman"/>
          <w:color w:val="000000"/>
          <w:lang w:eastAsia="cs-CZ"/>
        </w:rPr>
      </w:pPr>
      <w:r>
        <w:rPr>
          <w:rFonts w:eastAsia="Times New Roman"/>
          <w:color w:val="000000"/>
          <w:lang w:eastAsia="cs-CZ"/>
        </w:rPr>
        <w:t>Za každé jednotlivé porušení povinnosti dle čl. VII. odst. 1. je zhotovitel povinen uhradit objednateli smluvní pokutu ve výši 20.000,- Kč.</w:t>
      </w:r>
    </w:p>
    <w:p w14:paraId="74E3FAC6" w14:textId="77777777" w:rsidR="005E564A" w:rsidRDefault="00FB02BE">
      <w:pPr>
        <w:numPr>
          <w:ilvl w:val="0"/>
          <w:numId w:val="42"/>
        </w:numPr>
        <w:spacing w:after="240"/>
        <w:ind w:left="709" w:hanging="283"/>
        <w:rPr>
          <w:rFonts w:eastAsia="Times New Roman"/>
          <w:color w:val="000000"/>
          <w:lang w:eastAsia="cs-CZ"/>
        </w:rPr>
      </w:pPr>
      <w:r>
        <w:rPr>
          <w:rFonts w:eastAsia="Times New Roman"/>
          <w:color w:val="000000"/>
          <w:lang w:eastAsia="cs-CZ"/>
        </w:rPr>
        <w:t xml:space="preserve">V případě, že zhotovitel poruší ustanovení čl. XI. odst. 7 smlouvy týkající se pojištění (zejm. </w:t>
      </w:r>
      <w:r>
        <w:rPr>
          <w:snapToGrid w:val="0"/>
          <w:color w:val="000000"/>
        </w:rPr>
        <w:t>nebude mít po celou dobu účinnosti této smlouvy uzavřené požadované pojištění</w:t>
      </w:r>
      <w:r>
        <w:rPr>
          <w:rFonts w:eastAsia="Times New Roman"/>
          <w:color w:val="000000"/>
          <w:lang w:eastAsia="cs-CZ"/>
        </w:rPr>
        <w:t>), je zhotovitel povinen uhradit objednateli smluvní pokutu ve výši 25.000,- Kč za každý jednotlivý případ porušení povinnosti.</w:t>
      </w:r>
    </w:p>
    <w:p w14:paraId="74E3FAC7" w14:textId="77777777" w:rsidR="005E564A" w:rsidRDefault="00FB02BE">
      <w:pPr>
        <w:numPr>
          <w:ilvl w:val="0"/>
          <w:numId w:val="42"/>
        </w:numPr>
        <w:spacing w:after="240"/>
        <w:ind w:left="709" w:hanging="283"/>
        <w:rPr>
          <w:rFonts w:eastAsia="Times New Roman"/>
          <w:color w:val="000000"/>
          <w:lang w:eastAsia="cs-CZ"/>
        </w:rPr>
      </w:pPr>
      <w:r>
        <w:rPr>
          <w:rFonts w:eastAsia="Times New Roman"/>
          <w:color w:val="000000"/>
          <w:lang w:eastAsia="cs-CZ"/>
        </w:rPr>
        <w:t>Zhotovitel souhlasí, aby objednatel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objednatele.</w:t>
      </w:r>
    </w:p>
    <w:p w14:paraId="74E3FAC8" w14:textId="77777777" w:rsidR="005E564A" w:rsidRDefault="00FB02BE">
      <w:pPr>
        <w:numPr>
          <w:ilvl w:val="0"/>
          <w:numId w:val="42"/>
        </w:numPr>
        <w:spacing w:after="240"/>
        <w:ind w:left="709" w:hanging="283"/>
        <w:rPr>
          <w:rFonts w:eastAsia="Times New Roman"/>
          <w:color w:val="000000"/>
          <w:lang w:eastAsia="cs-CZ"/>
        </w:rPr>
      </w:pPr>
      <w:r>
        <w:rPr>
          <w:rFonts w:eastAsia="Times New Roman"/>
          <w:color w:val="000000"/>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74E3FAC9" w14:textId="77777777" w:rsidR="005E564A" w:rsidRDefault="00FB02BE">
      <w:pPr>
        <w:numPr>
          <w:ilvl w:val="0"/>
          <w:numId w:val="42"/>
        </w:numPr>
        <w:ind w:left="709"/>
        <w:rPr>
          <w:rFonts w:eastAsia="Times New Roman"/>
          <w:color w:val="000000"/>
          <w:lang w:eastAsia="cs-CZ"/>
        </w:rPr>
      </w:pPr>
      <w:r>
        <w:rPr>
          <w:rFonts w:eastAsia="Times New Roman"/>
          <w:color w:val="000000"/>
          <w:lang w:eastAsia="cs-CZ"/>
        </w:rPr>
        <w:t>Smluvní pokuty jsou splatné desátý (10.) den ode dne doručení písemné výzvy oprávněné smluvní strany k jejich úhradě povinnou smluvní stranou, není-li ve výzvě uvedena lhůta delší.</w:t>
      </w:r>
    </w:p>
    <w:p w14:paraId="74E3FACA" w14:textId="77777777" w:rsidR="005E564A" w:rsidRDefault="00FB02BE">
      <w:pPr>
        <w:numPr>
          <w:ilvl w:val="0"/>
          <w:numId w:val="42"/>
        </w:numPr>
        <w:ind w:left="709"/>
        <w:rPr>
          <w:rFonts w:eastAsia="Times New Roman"/>
          <w:b/>
          <w:color w:val="000000"/>
          <w:lang w:eastAsia="cs-CZ"/>
        </w:rPr>
      </w:pPr>
      <w:r>
        <w:rPr>
          <w:rFonts w:eastAsia="Times New Roman"/>
          <w:b/>
          <w:color w:val="000000"/>
          <w:lang w:eastAsia="cs-CZ"/>
        </w:rPr>
        <w:lastRenderedPageBreak/>
        <w:t>Zhotovitel je povinen zajistit objekt po celou dobu plnění dle této smlouvy tak, aby v žádném případě nedošlo k zatečení dešťové vody do objektu a poškození movitého i nemovitého majetku v nižších podlaží objektu. Jakékoliv případné škody vzniklé v důsledku nesplnění této povinnosti, tedy zejména poškození movitého i nemovitého majetku uživatelů v nižších podlažích objektu dle čl. I odst. 2 smlouvy, budou odstraněny na náklady zhotovitele v plné výši.</w:t>
      </w:r>
    </w:p>
    <w:p w14:paraId="74E3FACB" w14:textId="77777777" w:rsidR="005E564A" w:rsidRDefault="005E564A">
      <w:pPr>
        <w:ind w:left="349"/>
        <w:rPr>
          <w:rFonts w:eastAsia="Times New Roman"/>
          <w:color w:val="FF0000"/>
          <w:lang w:eastAsia="cs-CZ"/>
        </w:rPr>
      </w:pPr>
    </w:p>
    <w:p w14:paraId="74E3FACC" w14:textId="77777777" w:rsidR="005E564A" w:rsidRDefault="005E564A">
      <w:pPr>
        <w:ind w:left="349"/>
        <w:rPr>
          <w:rFonts w:eastAsia="Times New Roman"/>
          <w:color w:val="FF0000"/>
          <w:lang w:eastAsia="cs-CZ"/>
        </w:rPr>
      </w:pPr>
    </w:p>
    <w:p w14:paraId="74E3FACD" w14:textId="77777777" w:rsidR="005E564A" w:rsidRDefault="00FB02BE">
      <w:pPr>
        <w:ind w:left="349"/>
        <w:jc w:val="center"/>
        <w:rPr>
          <w:rFonts w:eastAsia="Times New Roman"/>
          <w:b/>
          <w:color w:val="000000"/>
          <w:lang w:eastAsia="cs-CZ"/>
        </w:rPr>
      </w:pPr>
      <w:r>
        <w:rPr>
          <w:rFonts w:eastAsia="Times New Roman"/>
          <w:b/>
          <w:color w:val="000000"/>
          <w:lang w:eastAsia="cs-CZ"/>
        </w:rPr>
        <w:t xml:space="preserve">Článek VII. </w:t>
      </w:r>
    </w:p>
    <w:p w14:paraId="74E3FACE" w14:textId="77777777" w:rsidR="005E564A" w:rsidRDefault="00FB02BE">
      <w:pPr>
        <w:ind w:left="349"/>
        <w:jc w:val="center"/>
        <w:rPr>
          <w:rFonts w:eastAsia="Times New Roman"/>
          <w:b/>
          <w:color w:val="000000"/>
          <w:lang w:eastAsia="cs-CZ"/>
        </w:rPr>
      </w:pPr>
      <w:r>
        <w:rPr>
          <w:rFonts w:eastAsia="Times New Roman"/>
          <w:b/>
          <w:color w:val="000000"/>
          <w:lang w:eastAsia="cs-CZ"/>
        </w:rPr>
        <w:t>Stavební deník</w:t>
      </w:r>
    </w:p>
    <w:p w14:paraId="74E3FACF" w14:textId="77777777" w:rsidR="005E564A" w:rsidRDefault="005E564A">
      <w:pPr>
        <w:ind w:left="349"/>
        <w:rPr>
          <w:rFonts w:eastAsia="Times New Roman"/>
          <w:b/>
          <w:color w:val="000000"/>
          <w:lang w:eastAsia="cs-CZ"/>
        </w:rPr>
      </w:pPr>
    </w:p>
    <w:p w14:paraId="74E3FAD0" w14:textId="77777777" w:rsidR="005E564A" w:rsidRDefault="00FB02BE">
      <w:pPr>
        <w:pStyle w:val="Nadpis1"/>
        <w:keepLines/>
        <w:numPr>
          <w:ilvl w:val="1"/>
          <w:numId w:val="43"/>
        </w:numPr>
        <w:spacing w:before="60" w:line="276" w:lineRule="auto"/>
        <w:rPr>
          <w:color w:val="000000"/>
          <w:szCs w:val="22"/>
        </w:rPr>
      </w:pPr>
      <w:r>
        <w:rPr>
          <w:color w:val="000000"/>
          <w:szCs w:val="22"/>
        </w:rPr>
        <w:t>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dnem převzetí Díla (tj.  dnem oboustranného podpisu protokolu o převzetí Díla, potvrzujícího, že dílo je bez vad či nedodělků, včetně vad drobných ojediněle se vyskytujících).</w:t>
      </w:r>
    </w:p>
    <w:p w14:paraId="74E3FAD1" w14:textId="77777777" w:rsidR="005E564A" w:rsidRDefault="005E564A">
      <w:pPr>
        <w:pStyle w:val="Nadpis1"/>
        <w:keepLines/>
        <w:spacing w:before="60" w:line="276" w:lineRule="auto"/>
        <w:ind w:left="567" w:firstLine="0"/>
        <w:rPr>
          <w:color w:val="000000"/>
          <w:szCs w:val="22"/>
        </w:rPr>
      </w:pPr>
    </w:p>
    <w:p w14:paraId="74E3FAD2" w14:textId="77777777" w:rsidR="005E564A" w:rsidRDefault="00FB02BE">
      <w:pPr>
        <w:pStyle w:val="Nadpis1"/>
        <w:keepLines/>
        <w:numPr>
          <w:ilvl w:val="1"/>
          <w:numId w:val="43"/>
        </w:numPr>
        <w:spacing w:before="60" w:line="276" w:lineRule="auto"/>
        <w:rPr>
          <w:color w:val="000000"/>
          <w:szCs w:val="22"/>
        </w:rPr>
      </w:pPr>
      <w:r>
        <w:rPr>
          <w:color w:val="000000"/>
          <w:szCs w:val="22"/>
        </w:rPr>
        <w:t xml:space="preserve">Ve Stavebním deníku musí být mimo jiné uvedeny následující základní údaje: </w:t>
      </w:r>
    </w:p>
    <w:p w14:paraId="74E3FAD3" w14:textId="77777777" w:rsidR="005E564A" w:rsidRDefault="00FB02BE">
      <w:pPr>
        <w:pStyle w:val="Odstavecseseznamem1"/>
        <w:keepNext/>
        <w:keepLines/>
        <w:numPr>
          <w:ilvl w:val="2"/>
          <w:numId w:val="44"/>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název, sídlo, IČ (příp. DIČ) zhotovitele včetně jmenného seznamu osob oprávněných za zhotovitele provádět zápisy do Stavebního deníku s uvedením jejich kontaktů a podpisového vzoru</w:t>
      </w:r>
    </w:p>
    <w:p w14:paraId="74E3FAD4" w14:textId="77777777" w:rsidR="005E564A" w:rsidRDefault="00FB02BE">
      <w:pPr>
        <w:pStyle w:val="Odstavecseseznamem1"/>
        <w:keepNext/>
        <w:keepLines/>
        <w:numPr>
          <w:ilvl w:val="2"/>
          <w:numId w:val="44"/>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název, sídlo, IČ objednatele včetně jmenného seznamu osob oprávněných za objednatele provádět zápisy do Stavebního deníku s uvedením jejich kontaktů a podpisového vzoru</w:t>
      </w:r>
    </w:p>
    <w:p w14:paraId="74E3FAD5" w14:textId="77777777" w:rsidR="005E564A" w:rsidRDefault="00FB02BE">
      <w:pPr>
        <w:pStyle w:val="Odstavecseseznamem1"/>
        <w:keepNext/>
        <w:keepLines/>
        <w:numPr>
          <w:ilvl w:val="2"/>
          <w:numId w:val="44"/>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název, sídlo, IČ (příp. DIČ) zpracovatele Projektové dokumentace</w:t>
      </w:r>
    </w:p>
    <w:p w14:paraId="74E3FAD6" w14:textId="77777777" w:rsidR="005E564A" w:rsidRDefault="00FB02BE">
      <w:pPr>
        <w:pStyle w:val="Odstavecseseznamem1"/>
        <w:keepNext/>
        <w:keepLines/>
        <w:numPr>
          <w:ilvl w:val="2"/>
          <w:numId w:val="44"/>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seznam dokumentace stavby včetně veškerých změn a doplňků</w:t>
      </w:r>
    </w:p>
    <w:p w14:paraId="74E3FAD7" w14:textId="77777777" w:rsidR="005E564A" w:rsidRDefault="00FB02BE">
      <w:pPr>
        <w:pStyle w:val="Odstavecseseznamem1"/>
        <w:keepNext/>
        <w:keepLines/>
        <w:numPr>
          <w:ilvl w:val="2"/>
          <w:numId w:val="44"/>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seznam dokladů a úředních opatření týkajících se stavby</w:t>
      </w:r>
    </w:p>
    <w:p w14:paraId="74E3FAD8" w14:textId="77777777" w:rsidR="005E564A" w:rsidRDefault="005E564A">
      <w:pPr>
        <w:pStyle w:val="Odstavecseseznamem1"/>
        <w:keepNext/>
        <w:keepLines/>
        <w:spacing w:before="60" w:line="276" w:lineRule="auto"/>
        <w:ind w:left="1134"/>
        <w:rPr>
          <w:rFonts w:ascii="Arial" w:eastAsia="Arial" w:hAnsi="Arial" w:cs="Arial"/>
          <w:snapToGrid w:val="0"/>
          <w:color w:val="000000"/>
          <w:sz w:val="22"/>
          <w:szCs w:val="22"/>
        </w:rPr>
      </w:pPr>
    </w:p>
    <w:p w14:paraId="74E3FAD9" w14:textId="77777777" w:rsidR="005E564A" w:rsidRDefault="00FB02BE">
      <w:pPr>
        <w:numPr>
          <w:ilvl w:val="1"/>
          <w:numId w:val="43"/>
        </w:numPr>
        <w:jc w:val="left"/>
        <w:rPr>
          <w:rFonts w:eastAsia="Times New Roman"/>
          <w:b/>
          <w:color w:val="000000"/>
          <w:szCs w:val="22"/>
          <w:lang w:eastAsia="cs-CZ"/>
        </w:rPr>
      </w:pPr>
      <w:r>
        <w:rPr>
          <w:color w:val="000000"/>
        </w:rPr>
        <w:t>Zápisy do Stavebního deníku provádí Zhotovitel formou denních záznamů. Veškeré okolnosti rozhodné pro plnění Díla musí být učiněny zhotovitelem v ten den, kdy nastaly.</w:t>
      </w:r>
    </w:p>
    <w:p w14:paraId="74E3FADA" w14:textId="77777777" w:rsidR="005E564A" w:rsidRDefault="005E564A">
      <w:pPr>
        <w:ind w:left="567"/>
        <w:rPr>
          <w:rFonts w:eastAsia="Times New Roman"/>
          <w:b/>
          <w:color w:val="000000"/>
          <w:lang w:eastAsia="cs-CZ"/>
        </w:rPr>
      </w:pPr>
    </w:p>
    <w:p w14:paraId="74E3FADB" w14:textId="77777777" w:rsidR="005E564A" w:rsidRDefault="00FB02BE">
      <w:pPr>
        <w:pStyle w:val="Nadpis1"/>
        <w:keepLines/>
        <w:numPr>
          <w:ilvl w:val="1"/>
          <w:numId w:val="43"/>
        </w:numPr>
        <w:spacing w:before="60" w:line="276" w:lineRule="auto"/>
        <w:rPr>
          <w:color w:val="000000"/>
          <w:szCs w:val="22"/>
        </w:rPr>
      </w:pPr>
      <w:r>
        <w:rPr>
          <w:color w:val="000000"/>
          <w:szCs w:val="22"/>
        </w:rPr>
        <w:t>Zápisy do Stavebního deníku jsou prováděny v originále a ve dvou kopiích Originály zápisů je zhotovitel povinen předat objednateli po převzetí Díla. První kopii obdrží Zhotovitel a druhou kopii Objednatel.</w:t>
      </w:r>
    </w:p>
    <w:p w14:paraId="74E3FADC" w14:textId="77777777" w:rsidR="005E564A" w:rsidRDefault="005E564A">
      <w:pPr>
        <w:rPr>
          <w:rFonts w:eastAsia="Times New Roman"/>
          <w:b/>
          <w:color w:val="000000"/>
          <w:szCs w:val="22"/>
          <w:lang w:eastAsia="cs-CZ"/>
        </w:rPr>
      </w:pPr>
    </w:p>
    <w:p w14:paraId="74E3FADD" w14:textId="77777777" w:rsidR="005E564A" w:rsidRDefault="00FB02BE">
      <w:pPr>
        <w:pStyle w:val="Nadpis1"/>
        <w:keepLines/>
        <w:numPr>
          <w:ilvl w:val="1"/>
          <w:numId w:val="43"/>
        </w:numPr>
        <w:spacing w:before="60" w:line="276" w:lineRule="auto"/>
        <w:rPr>
          <w:color w:val="000000"/>
          <w:szCs w:val="22"/>
        </w:rPr>
      </w:pPr>
      <w:r>
        <w:rPr>
          <w:color w:val="000000"/>
          <w:szCs w:val="22"/>
        </w:rPr>
        <w:lastRenderedPageBreak/>
        <w:t>Do Stavebního deníku zapisuje Zhotovitel veškeré skutečnosti rozhodné pro provádění Díla. Zejména je povinen zapisovat údaje o:</w:t>
      </w:r>
    </w:p>
    <w:p w14:paraId="74E3FADE" w14:textId="77777777" w:rsidR="005E564A" w:rsidRDefault="00FB02BE">
      <w:pPr>
        <w:pStyle w:val="Odstavecseseznamem1"/>
        <w:keepNext/>
        <w:keepLines/>
        <w:numPr>
          <w:ilvl w:val="2"/>
          <w:numId w:val="45"/>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stavu staveniště, počtu zaměstnanců a nasazení strojů a dopravních prostředků, klimatické podmínky;</w:t>
      </w:r>
    </w:p>
    <w:p w14:paraId="74E3FADF" w14:textId="77777777" w:rsidR="005E564A" w:rsidRDefault="00FB02BE">
      <w:pPr>
        <w:pStyle w:val="Odstavecseseznamem1"/>
        <w:keepNext/>
        <w:keepLines/>
        <w:numPr>
          <w:ilvl w:val="2"/>
          <w:numId w:val="45"/>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časovém postupu prací;</w:t>
      </w:r>
    </w:p>
    <w:p w14:paraId="74E3FAE0" w14:textId="77777777" w:rsidR="005E564A" w:rsidRDefault="00FB02BE">
      <w:pPr>
        <w:pStyle w:val="Odstavecseseznamem1"/>
        <w:keepNext/>
        <w:keepLines/>
        <w:numPr>
          <w:ilvl w:val="2"/>
          <w:numId w:val="45"/>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kontrole jakosti provedených prací;</w:t>
      </w:r>
    </w:p>
    <w:p w14:paraId="74E3FAE1" w14:textId="77777777" w:rsidR="005E564A" w:rsidRDefault="00FB02BE">
      <w:pPr>
        <w:pStyle w:val="Odstavecseseznamem1"/>
        <w:keepNext/>
        <w:keepLines/>
        <w:numPr>
          <w:ilvl w:val="2"/>
          <w:numId w:val="45"/>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opatřeních učiněných v souladu s předpisy bezpečnosti a ochrany zdraví;</w:t>
      </w:r>
    </w:p>
    <w:p w14:paraId="74E3FAE2" w14:textId="77777777" w:rsidR="005E564A" w:rsidRDefault="00FB02BE">
      <w:pPr>
        <w:pStyle w:val="Odstavecseseznamem1"/>
        <w:keepNext/>
        <w:keepLines/>
        <w:numPr>
          <w:ilvl w:val="2"/>
          <w:numId w:val="45"/>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opatřeních učiněných v souladu s předpisy požární ochrany a ochrany životního prostředí;</w:t>
      </w:r>
    </w:p>
    <w:p w14:paraId="74E3FAE3" w14:textId="77777777" w:rsidR="005E564A" w:rsidRDefault="00FB02BE">
      <w:pPr>
        <w:pStyle w:val="Odstavecseseznamem1"/>
        <w:keepNext/>
        <w:keepLines/>
        <w:numPr>
          <w:ilvl w:val="2"/>
          <w:numId w:val="45"/>
        </w:numPr>
        <w:spacing w:before="60" w:line="276" w:lineRule="auto"/>
        <w:rPr>
          <w:rFonts w:ascii="Arial" w:eastAsia="Arial" w:hAnsi="Arial" w:cs="Arial"/>
          <w:snapToGrid w:val="0"/>
          <w:color w:val="000000"/>
          <w:sz w:val="22"/>
          <w:szCs w:val="22"/>
        </w:rPr>
      </w:pPr>
      <w:r>
        <w:rPr>
          <w:rFonts w:ascii="Arial" w:eastAsia="Arial" w:hAnsi="Arial" w:cs="Arial"/>
          <w:snapToGrid w:val="0"/>
          <w:color w:val="000000"/>
          <w:sz w:val="22"/>
          <w:szCs w:val="22"/>
        </w:rPr>
        <w:t>událostech nebo překážkách majících vliv na provádění Díla.</w:t>
      </w:r>
    </w:p>
    <w:p w14:paraId="74E3FAE4" w14:textId="77777777" w:rsidR="005E564A" w:rsidRDefault="005E564A">
      <w:pPr>
        <w:pStyle w:val="Odstavecseseznamem1"/>
        <w:keepNext/>
        <w:keepLines/>
        <w:spacing w:before="60" w:line="276" w:lineRule="auto"/>
        <w:ind w:left="1134"/>
        <w:rPr>
          <w:rFonts w:ascii="Arial" w:eastAsia="Arial" w:hAnsi="Arial" w:cs="Arial"/>
          <w:snapToGrid w:val="0"/>
          <w:color w:val="000000"/>
          <w:sz w:val="22"/>
          <w:szCs w:val="22"/>
        </w:rPr>
      </w:pPr>
    </w:p>
    <w:p w14:paraId="74E3FAE5" w14:textId="77777777" w:rsidR="005E564A" w:rsidRDefault="00FB02BE">
      <w:pPr>
        <w:pStyle w:val="Nadpis1"/>
        <w:keepLines/>
        <w:numPr>
          <w:ilvl w:val="1"/>
          <w:numId w:val="43"/>
        </w:numPr>
        <w:spacing w:before="60" w:line="276" w:lineRule="auto"/>
        <w:rPr>
          <w:color w:val="000000"/>
          <w:szCs w:val="22"/>
        </w:rPr>
      </w:pPr>
      <w:r>
        <w:rPr>
          <w:color w:val="000000"/>
          <w:szCs w:val="22"/>
        </w:rPr>
        <w:t>Nesouhlasí-li Zhotovitel se zápisem, který učinil Objednatel nebo jím pověřený zástupce, případně technický dozor stanovený Objednatelem nebo zpracovatel Projektové dokumentace, do Stavebního deníku, musí k tomuto zápisu připojit svoje stanovisko nejpozději do tří pracovních dnů, jinak se má za to, že se zápisem souhlasí. Objednatel, jím pověřený zástupce nebo technický dozor mají oprávnění provádět i další zápisy.</w:t>
      </w:r>
    </w:p>
    <w:p w14:paraId="74E3FAE6" w14:textId="77777777" w:rsidR="005E564A" w:rsidRDefault="005E564A">
      <w:pPr>
        <w:pStyle w:val="Nadpis1"/>
        <w:keepLines/>
        <w:spacing w:before="60" w:line="276" w:lineRule="auto"/>
        <w:ind w:left="567" w:firstLine="0"/>
        <w:rPr>
          <w:color w:val="000000"/>
          <w:szCs w:val="22"/>
        </w:rPr>
      </w:pPr>
    </w:p>
    <w:p w14:paraId="74E3FAE7" w14:textId="77777777" w:rsidR="005E564A" w:rsidRDefault="00FB02BE">
      <w:pPr>
        <w:numPr>
          <w:ilvl w:val="1"/>
          <w:numId w:val="43"/>
        </w:numPr>
        <w:jc w:val="left"/>
        <w:rPr>
          <w:rFonts w:eastAsia="Times New Roman"/>
          <w:b/>
          <w:color w:val="000000"/>
          <w:szCs w:val="22"/>
          <w:lang w:eastAsia="cs-CZ"/>
        </w:rPr>
      </w:pPr>
      <w:r>
        <w:rPr>
          <w:color w:val="000000"/>
        </w:rPr>
        <w:t>Stavební deník musí být přístupný kdykoliv v průběhu pracovní doby Zhotovitele, tj. od 8:00 – 17:00 oprávněným osobám Objednatele, případně jiným osobám oprávněným do stavebního deníku zapisovat.</w:t>
      </w:r>
    </w:p>
    <w:p w14:paraId="74E3FAE8" w14:textId="77777777" w:rsidR="005E564A" w:rsidRDefault="005E564A">
      <w:pPr>
        <w:pStyle w:val="Odstavecseseznamem1"/>
        <w:rPr>
          <w:rFonts w:cs="Arial"/>
          <w:b/>
          <w:color w:val="000000"/>
          <w:lang w:eastAsia="cs-CZ"/>
        </w:rPr>
      </w:pPr>
    </w:p>
    <w:p w14:paraId="74E3FAE9" w14:textId="77777777" w:rsidR="005E564A" w:rsidRDefault="005E564A">
      <w:pPr>
        <w:ind w:left="567"/>
        <w:rPr>
          <w:rFonts w:eastAsia="Times New Roman"/>
          <w:b/>
          <w:color w:val="FF0000"/>
          <w:lang w:eastAsia="cs-CZ"/>
        </w:rPr>
      </w:pPr>
    </w:p>
    <w:p w14:paraId="74E3FAEA" w14:textId="77777777" w:rsidR="005E564A" w:rsidRDefault="00FB02BE">
      <w:pPr>
        <w:pStyle w:val="Nadpis1"/>
        <w:keepLines/>
        <w:numPr>
          <w:ilvl w:val="1"/>
          <w:numId w:val="43"/>
        </w:numPr>
        <w:spacing w:before="60" w:line="276" w:lineRule="auto"/>
        <w:rPr>
          <w:color w:val="000000"/>
          <w:szCs w:val="22"/>
        </w:rPr>
      </w:pPr>
      <w:r>
        <w:rPr>
          <w:color w:val="000000"/>
          <w:szCs w:val="22"/>
        </w:rPr>
        <w:t>Objednatel, jím pověřený zástupce nebo technický dozor je oprávněn vyjadřovat se k zápisům ve Stavebním deníku, učiněných Zhotovitelem, nejpozději do pěti pracovních dnů po jejich zapsání.</w:t>
      </w:r>
    </w:p>
    <w:p w14:paraId="74E3FAEB" w14:textId="77777777" w:rsidR="005E564A" w:rsidRDefault="005E564A">
      <w:pPr>
        <w:pStyle w:val="Nadpis1"/>
        <w:keepLines/>
        <w:spacing w:before="60" w:line="276" w:lineRule="auto"/>
        <w:ind w:left="567" w:firstLine="0"/>
        <w:rPr>
          <w:color w:val="000000"/>
          <w:szCs w:val="22"/>
        </w:rPr>
      </w:pPr>
    </w:p>
    <w:p w14:paraId="74E3FAEC" w14:textId="77777777" w:rsidR="005E564A" w:rsidRDefault="00FB02BE">
      <w:pPr>
        <w:pStyle w:val="Nadpis1"/>
        <w:keepLines/>
        <w:numPr>
          <w:ilvl w:val="1"/>
          <w:numId w:val="43"/>
        </w:numPr>
        <w:spacing w:before="60" w:line="276" w:lineRule="auto"/>
        <w:rPr>
          <w:color w:val="000000"/>
          <w:szCs w:val="22"/>
        </w:rPr>
      </w:pPr>
      <w:r>
        <w:rPr>
          <w:color w:val="000000"/>
          <w:szCs w:val="22"/>
        </w:rPr>
        <w:t>Zápisy ve Stavebním deníku se nepovažují za změnu smlouvy, ale mohou sloužit jako podklad pro vypracování příslušných dodatků doplňků a změn smlouvy.</w:t>
      </w:r>
    </w:p>
    <w:p w14:paraId="74E3FAED" w14:textId="77777777" w:rsidR="005E564A" w:rsidRDefault="005E564A">
      <w:pPr>
        <w:pStyle w:val="Odstavecseseznamem1"/>
        <w:rPr>
          <w:color w:val="000000"/>
          <w:szCs w:val="22"/>
        </w:rPr>
      </w:pPr>
    </w:p>
    <w:p w14:paraId="74E3FAEE" w14:textId="77777777" w:rsidR="005E564A" w:rsidRDefault="005E564A">
      <w:pPr>
        <w:pStyle w:val="Odstavecseseznamem1"/>
        <w:rPr>
          <w:color w:val="000000"/>
          <w:szCs w:val="22"/>
        </w:rPr>
      </w:pPr>
    </w:p>
    <w:p w14:paraId="74E3FAEF" w14:textId="77777777" w:rsidR="005E564A" w:rsidRDefault="00FB02BE">
      <w:pPr>
        <w:ind w:left="349"/>
        <w:jc w:val="center"/>
        <w:rPr>
          <w:rFonts w:eastAsia="Times New Roman"/>
          <w:b/>
          <w:color w:val="000000"/>
          <w:szCs w:val="22"/>
          <w:lang w:eastAsia="cs-CZ"/>
        </w:rPr>
      </w:pPr>
      <w:r>
        <w:rPr>
          <w:rFonts w:eastAsia="Times New Roman"/>
          <w:b/>
          <w:color w:val="000000"/>
          <w:lang w:eastAsia="cs-CZ"/>
        </w:rPr>
        <w:t xml:space="preserve">Článek VIII. </w:t>
      </w:r>
    </w:p>
    <w:p w14:paraId="74E3FAF0" w14:textId="77777777" w:rsidR="005E564A" w:rsidRDefault="00FB02BE">
      <w:pPr>
        <w:ind w:left="349"/>
        <w:jc w:val="center"/>
        <w:rPr>
          <w:rFonts w:eastAsia="Times New Roman"/>
          <w:b/>
          <w:color w:val="000000"/>
          <w:lang w:eastAsia="cs-CZ"/>
        </w:rPr>
      </w:pPr>
      <w:r>
        <w:rPr>
          <w:rFonts w:eastAsia="Times New Roman"/>
          <w:b/>
          <w:color w:val="000000"/>
          <w:lang w:eastAsia="cs-CZ"/>
        </w:rPr>
        <w:t>Staveniště</w:t>
      </w:r>
    </w:p>
    <w:p w14:paraId="74E3FAF1" w14:textId="77777777" w:rsidR="005E564A" w:rsidRDefault="005E564A">
      <w:pPr>
        <w:ind w:left="349"/>
        <w:jc w:val="center"/>
        <w:rPr>
          <w:rFonts w:eastAsia="Times New Roman"/>
          <w:b/>
          <w:color w:val="000000"/>
          <w:lang w:eastAsia="cs-CZ"/>
        </w:rPr>
      </w:pPr>
    </w:p>
    <w:p w14:paraId="74E3FAF2" w14:textId="77777777" w:rsidR="005E564A" w:rsidRDefault="00FB02BE">
      <w:pPr>
        <w:numPr>
          <w:ilvl w:val="0"/>
          <w:numId w:val="46"/>
        </w:numPr>
        <w:spacing w:after="240"/>
        <w:rPr>
          <w:rFonts w:eastAsia="Times New Roman"/>
          <w:color w:val="000000"/>
          <w:lang w:eastAsia="cs-CZ"/>
        </w:rPr>
      </w:pPr>
      <w:r>
        <w:rPr>
          <w:color w:val="000000"/>
        </w:rPr>
        <w:t>Staveništěm se pro účely této smlouvy rozumí objekt Jiráskova 1320, Rychnov nad Kněžnou včetně okolních pozemků dotčených stavební činností.</w:t>
      </w:r>
    </w:p>
    <w:p w14:paraId="74E3FAF3" w14:textId="77777777" w:rsidR="005E564A" w:rsidRDefault="00FB02BE">
      <w:pPr>
        <w:numPr>
          <w:ilvl w:val="0"/>
          <w:numId w:val="46"/>
        </w:numPr>
        <w:spacing w:after="240"/>
        <w:rPr>
          <w:rFonts w:eastAsia="Times New Roman"/>
          <w:color w:val="000000"/>
          <w:lang w:eastAsia="cs-CZ"/>
        </w:rPr>
      </w:pPr>
      <w:r>
        <w:rPr>
          <w:color w:val="000000"/>
        </w:rPr>
        <w:t>Objednatel je povinen protokolárně předat Zhotoviteli Staveniště do 30 pracovních dnů od podpisu této smlouvy druhou ze smluvních stran.</w:t>
      </w:r>
    </w:p>
    <w:p w14:paraId="74E3FAF4" w14:textId="77777777" w:rsidR="005E564A" w:rsidRDefault="00FB02BE">
      <w:pPr>
        <w:numPr>
          <w:ilvl w:val="0"/>
          <w:numId w:val="46"/>
        </w:numPr>
        <w:spacing w:after="240"/>
        <w:rPr>
          <w:rFonts w:eastAsia="Times New Roman"/>
          <w:color w:val="000000"/>
          <w:lang w:eastAsia="cs-CZ"/>
        </w:rPr>
      </w:pPr>
      <w:r>
        <w:rPr>
          <w:color w:val="000000"/>
        </w:rPr>
        <w:t xml:space="preserve">Při předání Staveniště budou Zhotoviteli předány přípojné body energií a médií (el. energie, voda) v rámci stávajícího objektu. Zhotovitel se zavazuje tato média hospodárně využívat. </w:t>
      </w:r>
    </w:p>
    <w:p w14:paraId="74E3FAF5" w14:textId="77777777" w:rsidR="005E564A" w:rsidRDefault="00FB02BE">
      <w:pPr>
        <w:numPr>
          <w:ilvl w:val="0"/>
          <w:numId w:val="46"/>
        </w:numPr>
        <w:spacing w:after="240"/>
        <w:rPr>
          <w:rFonts w:eastAsia="Times New Roman"/>
          <w:color w:val="000000"/>
          <w:lang w:eastAsia="cs-CZ"/>
        </w:rPr>
      </w:pPr>
      <w:r>
        <w:rPr>
          <w:color w:val="000000"/>
        </w:rPr>
        <w:t>Zhotovitel vyhotoví o předání a převzetí staveniště písemný zápis do Stavebního deníku.</w:t>
      </w:r>
    </w:p>
    <w:p w14:paraId="74E3FAF6" w14:textId="77777777" w:rsidR="005E564A" w:rsidRDefault="00FB02BE">
      <w:pPr>
        <w:numPr>
          <w:ilvl w:val="0"/>
          <w:numId w:val="46"/>
        </w:numPr>
        <w:spacing w:after="240"/>
        <w:rPr>
          <w:rFonts w:eastAsia="Times New Roman"/>
          <w:color w:val="000000"/>
          <w:lang w:eastAsia="cs-CZ"/>
        </w:rPr>
      </w:pPr>
      <w:r>
        <w:rPr>
          <w:color w:val="000000"/>
        </w:rPr>
        <w:t>Veškerá potřebná povolení k užívání veřejných ploch, případně komunikací, zajišťuje Zhotovitel a nese veškeré případné poplatky. Tyto náklady jsou součástí celkové ceny Díla.</w:t>
      </w:r>
    </w:p>
    <w:p w14:paraId="74E3FAF7" w14:textId="77777777" w:rsidR="005E564A" w:rsidRDefault="00FB02BE">
      <w:pPr>
        <w:numPr>
          <w:ilvl w:val="0"/>
          <w:numId w:val="46"/>
        </w:numPr>
        <w:spacing w:after="240"/>
        <w:rPr>
          <w:rFonts w:eastAsia="Times New Roman"/>
          <w:color w:val="000000"/>
          <w:lang w:eastAsia="cs-CZ"/>
        </w:rPr>
      </w:pPr>
      <w:r>
        <w:rPr>
          <w:color w:val="000000"/>
        </w:rPr>
        <w:lastRenderedPageBreak/>
        <w:t>Zhotovitel je povinen na své náklady udržovat na převzatém staveništi pořádek a čistotu a je povinen odstraňovat odpady a nečistoty vzniklé jeho činností.</w:t>
      </w:r>
    </w:p>
    <w:p w14:paraId="74E3FAF8" w14:textId="77777777" w:rsidR="005E564A" w:rsidRDefault="00FB02BE">
      <w:pPr>
        <w:numPr>
          <w:ilvl w:val="0"/>
          <w:numId w:val="46"/>
        </w:numPr>
        <w:spacing w:before="240"/>
        <w:rPr>
          <w:rFonts w:eastAsia="Times New Roman"/>
          <w:color w:val="000000"/>
          <w:lang w:eastAsia="cs-CZ"/>
        </w:rPr>
      </w:pPr>
      <w:r>
        <w:rPr>
          <w:color w:val="000000"/>
        </w:rPr>
        <w:t>Zhotovitel je povinen na své náklady průběžně zabezpečovat odstranění případného znečistění přilehlých komunikací.</w:t>
      </w:r>
    </w:p>
    <w:p w14:paraId="74E3FAF9" w14:textId="77777777" w:rsidR="005E564A" w:rsidRDefault="00FB02BE">
      <w:pPr>
        <w:numPr>
          <w:ilvl w:val="0"/>
          <w:numId w:val="46"/>
        </w:numPr>
        <w:spacing w:before="240"/>
        <w:rPr>
          <w:rFonts w:eastAsia="Times New Roman"/>
          <w:color w:val="000000"/>
          <w:lang w:eastAsia="cs-CZ"/>
        </w:rPr>
      </w:pPr>
      <w:r>
        <w:rPr>
          <w:color w:val="000000"/>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74E3FAFA" w14:textId="77777777" w:rsidR="005E564A" w:rsidRDefault="00FB02BE">
      <w:pPr>
        <w:numPr>
          <w:ilvl w:val="0"/>
          <w:numId w:val="46"/>
        </w:numPr>
        <w:spacing w:before="240"/>
        <w:rPr>
          <w:rFonts w:eastAsia="Times New Roman"/>
          <w:color w:val="000000"/>
          <w:lang w:eastAsia="cs-CZ"/>
        </w:rPr>
      </w:pPr>
      <w:r>
        <w:rPr>
          <w:color w:val="000000"/>
        </w:rPr>
        <w:t>Vyklizení Staveniště je Zhotovitel povinen provést předávacím protokolem nejpozději do 15 kalendářních dnů ode dne převzetí Díla.</w:t>
      </w:r>
    </w:p>
    <w:p w14:paraId="74E3FAFB" w14:textId="77777777" w:rsidR="005E564A" w:rsidRDefault="00FB02BE">
      <w:pPr>
        <w:numPr>
          <w:ilvl w:val="0"/>
          <w:numId w:val="46"/>
        </w:numPr>
        <w:spacing w:before="240"/>
        <w:rPr>
          <w:rFonts w:eastAsia="Times New Roman"/>
          <w:color w:val="000000"/>
          <w:lang w:eastAsia="cs-CZ"/>
        </w:rPr>
      </w:pPr>
      <w:r>
        <w:rPr>
          <w:color w:val="000000"/>
        </w:rPr>
        <w:t>Provozní i výrobní zařízení staveniště zabezpečuje Zhotovitel. Náklady na vybudování, zprovoznění, údržbu, likvidaci odpadů a vyklizení zařízení Staveniště jsou zahrnuty v celkové ceně Díla.</w:t>
      </w:r>
    </w:p>
    <w:p w14:paraId="74E3FAFC" w14:textId="77777777" w:rsidR="005E564A" w:rsidRDefault="005E564A">
      <w:pPr>
        <w:ind w:left="349"/>
        <w:rPr>
          <w:rFonts w:eastAsia="Times New Roman"/>
          <w:b/>
          <w:color w:val="000000"/>
          <w:lang w:eastAsia="cs-CZ"/>
        </w:rPr>
      </w:pPr>
    </w:p>
    <w:p w14:paraId="74E3FAFD" w14:textId="77777777" w:rsidR="005E564A" w:rsidRDefault="005E564A">
      <w:pPr>
        <w:ind w:left="349"/>
        <w:jc w:val="center"/>
        <w:rPr>
          <w:rFonts w:eastAsia="Times New Roman"/>
          <w:b/>
          <w:color w:val="000000"/>
          <w:lang w:eastAsia="cs-CZ"/>
        </w:rPr>
      </w:pPr>
    </w:p>
    <w:p w14:paraId="74E3FAFE" w14:textId="77777777" w:rsidR="005E564A" w:rsidRDefault="00FB02BE">
      <w:pPr>
        <w:ind w:left="349"/>
        <w:jc w:val="center"/>
        <w:rPr>
          <w:rFonts w:eastAsia="Times New Roman"/>
          <w:b/>
          <w:color w:val="000000"/>
          <w:lang w:eastAsia="cs-CZ"/>
        </w:rPr>
      </w:pPr>
      <w:r>
        <w:rPr>
          <w:rFonts w:eastAsia="Times New Roman"/>
          <w:b/>
          <w:color w:val="000000"/>
          <w:lang w:eastAsia="cs-CZ"/>
        </w:rPr>
        <w:t>Článek IX.</w:t>
      </w:r>
    </w:p>
    <w:p w14:paraId="74E3FAFF" w14:textId="77777777" w:rsidR="005E564A" w:rsidRDefault="00FB02BE">
      <w:pPr>
        <w:ind w:left="349"/>
        <w:jc w:val="center"/>
        <w:rPr>
          <w:rFonts w:eastAsia="Times New Roman"/>
          <w:b/>
          <w:color w:val="000000"/>
          <w:lang w:eastAsia="cs-CZ"/>
        </w:rPr>
      </w:pPr>
      <w:r>
        <w:rPr>
          <w:rFonts w:eastAsia="Times New Roman"/>
          <w:b/>
          <w:color w:val="000000"/>
          <w:lang w:eastAsia="cs-CZ"/>
        </w:rPr>
        <w:t>Mlčenlivost a finanční kontrola</w:t>
      </w:r>
    </w:p>
    <w:p w14:paraId="74E3FB00" w14:textId="77777777" w:rsidR="005E564A" w:rsidRDefault="005E564A">
      <w:pPr>
        <w:ind w:left="349"/>
        <w:jc w:val="center"/>
        <w:rPr>
          <w:rFonts w:eastAsia="Times New Roman"/>
          <w:b/>
          <w:color w:val="000000"/>
          <w:lang w:eastAsia="cs-CZ"/>
        </w:rPr>
      </w:pPr>
    </w:p>
    <w:p w14:paraId="74E3FB01" w14:textId="77777777" w:rsidR="005E564A" w:rsidRDefault="00FB02BE">
      <w:pPr>
        <w:numPr>
          <w:ilvl w:val="0"/>
          <w:numId w:val="47"/>
        </w:numPr>
        <w:spacing w:after="240"/>
        <w:ind w:left="709" w:hanging="283"/>
        <w:rPr>
          <w:rFonts w:eastAsia="Times New Roman"/>
          <w:color w:val="000000"/>
          <w:lang w:eastAsia="cs-CZ"/>
        </w:rPr>
      </w:pPr>
      <w:r>
        <w:rPr>
          <w:color w:val="000000"/>
        </w:rPr>
        <w:t>Zhotovitel se zavazuje během plnění smlouvy i po ukončení smlouvy zachovávat mlčenlivost o všech skutečnostech, o kterých se dozví v souvislosti s plněním smlouvy.</w:t>
      </w:r>
    </w:p>
    <w:p w14:paraId="74E3FB02" w14:textId="77777777" w:rsidR="005E564A" w:rsidRDefault="00FB02BE">
      <w:pPr>
        <w:numPr>
          <w:ilvl w:val="0"/>
          <w:numId w:val="47"/>
        </w:numPr>
        <w:ind w:left="709" w:hanging="283"/>
        <w:rPr>
          <w:rFonts w:eastAsia="Times New Roman"/>
          <w:color w:val="000000"/>
          <w:lang w:eastAsia="cs-CZ"/>
        </w:rPr>
      </w:pPr>
      <w:r>
        <w:rPr>
          <w:color w:val="00000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4E3FB03" w14:textId="77777777" w:rsidR="005E564A" w:rsidRDefault="005E564A">
      <w:pPr>
        <w:ind w:left="426"/>
        <w:rPr>
          <w:rFonts w:eastAsia="Calibri"/>
          <w:color w:val="000000"/>
        </w:rPr>
      </w:pPr>
    </w:p>
    <w:p w14:paraId="74E3FB04" w14:textId="77777777" w:rsidR="005E564A" w:rsidRDefault="005E564A">
      <w:pPr>
        <w:ind w:left="426"/>
        <w:rPr>
          <w:color w:val="000000"/>
        </w:rPr>
      </w:pPr>
    </w:p>
    <w:p w14:paraId="74E3FB05" w14:textId="77777777" w:rsidR="005E564A" w:rsidRDefault="005E564A">
      <w:pPr>
        <w:rPr>
          <w:bCs/>
          <w:color w:val="FF0000"/>
        </w:rPr>
      </w:pPr>
    </w:p>
    <w:p w14:paraId="74E3FB06" w14:textId="77777777" w:rsidR="005E564A" w:rsidRDefault="00FB02BE">
      <w:pPr>
        <w:jc w:val="center"/>
        <w:rPr>
          <w:b/>
          <w:bCs/>
          <w:color w:val="000000"/>
        </w:rPr>
      </w:pPr>
      <w:r>
        <w:rPr>
          <w:b/>
          <w:bCs/>
          <w:color w:val="000000"/>
        </w:rPr>
        <w:t>Článek X.</w:t>
      </w:r>
    </w:p>
    <w:p w14:paraId="74E3FB07" w14:textId="77777777" w:rsidR="005E564A" w:rsidRDefault="00FB02BE">
      <w:pPr>
        <w:jc w:val="center"/>
        <w:rPr>
          <w:b/>
          <w:bCs/>
          <w:color w:val="000000"/>
        </w:rPr>
      </w:pPr>
      <w:r>
        <w:rPr>
          <w:b/>
          <w:bCs/>
          <w:color w:val="000000"/>
        </w:rPr>
        <w:t>Doba trvání smlouvy</w:t>
      </w:r>
    </w:p>
    <w:p w14:paraId="74E3FB08" w14:textId="77777777" w:rsidR="005E564A" w:rsidRDefault="005E564A">
      <w:pPr>
        <w:jc w:val="center"/>
        <w:rPr>
          <w:b/>
          <w:bCs/>
          <w:color w:val="000000"/>
        </w:rPr>
      </w:pPr>
    </w:p>
    <w:p w14:paraId="74E3FB09" w14:textId="77777777" w:rsidR="005E564A" w:rsidRDefault="00FB02BE">
      <w:pPr>
        <w:numPr>
          <w:ilvl w:val="0"/>
          <w:numId w:val="48"/>
        </w:numPr>
        <w:spacing w:after="240"/>
        <w:jc w:val="left"/>
        <w:rPr>
          <w:rFonts w:eastAsia="Times New Roman"/>
          <w:color w:val="000000"/>
          <w:lang w:eastAsia="cs-CZ"/>
        </w:rPr>
      </w:pPr>
      <w:r>
        <w:rPr>
          <w:bCs/>
          <w:color w:val="000000"/>
        </w:rPr>
        <w:t>Tato smlouva nabývá platnosti dnem podpisu smlouvy druhou ze smluvních stran.</w:t>
      </w:r>
    </w:p>
    <w:p w14:paraId="74E3FB0A" w14:textId="77777777" w:rsidR="005E564A" w:rsidRDefault="00FB02BE">
      <w:pPr>
        <w:numPr>
          <w:ilvl w:val="0"/>
          <w:numId w:val="48"/>
        </w:numPr>
        <w:tabs>
          <w:tab w:val="left" w:pos="0"/>
          <w:tab w:val="left" w:pos="426"/>
        </w:tabs>
        <w:spacing w:after="240"/>
        <w:rPr>
          <w:rFonts w:eastAsia="Calibri" w:cs="Times New Roman"/>
          <w:bCs/>
          <w:color w:val="000000"/>
        </w:rPr>
      </w:pPr>
      <w:r>
        <w:rPr>
          <w:bCs/>
          <w:color w:val="000000"/>
        </w:rPr>
        <w:t>Tato smlouva bude ukončena, nastane-li některý z následujících případů:</w:t>
      </w:r>
    </w:p>
    <w:p w14:paraId="74E3FB0B" w14:textId="77777777" w:rsidR="005E564A" w:rsidRDefault="00FB02BE">
      <w:pPr>
        <w:numPr>
          <w:ilvl w:val="1"/>
          <w:numId w:val="48"/>
        </w:numPr>
        <w:tabs>
          <w:tab w:val="left" w:pos="0"/>
          <w:tab w:val="left" w:pos="284"/>
        </w:tabs>
        <w:rPr>
          <w:bCs/>
          <w:color w:val="000000"/>
        </w:rPr>
      </w:pPr>
      <w:r>
        <w:rPr>
          <w:bCs/>
          <w:color w:val="000000"/>
        </w:rPr>
        <w:t>splněním,</w:t>
      </w:r>
    </w:p>
    <w:p w14:paraId="74E3FB0C" w14:textId="77777777" w:rsidR="005E564A" w:rsidRDefault="00FB02BE">
      <w:pPr>
        <w:numPr>
          <w:ilvl w:val="1"/>
          <w:numId w:val="48"/>
        </w:numPr>
        <w:tabs>
          <w:tab w:val="left" w:pos="0"/>
          <w:tab w:val="left" w:pos="284"/>
        </w:tabs>
        <w:rPr>
          <w:bCs/>
          <w:color w:val="000000"/>
        </w:rPr>
      </w:pPr>
      <w:r>
        <w:rPr>
          <w:bCs/>
          <w:color w:val="000000"/>
        </w:rPr>
        <w:t>písemnou dohodou obou smluvních stran</w:t>
      </w:r>
    </w:p>
    <w:p w14:paraId="74E3FB0D" w14:textId="77777777" w:rsidR="005E564A" w:rsidRDefault="005E564A">
      <w:pPr>
        <w:tabs>
          <w:tab w:val="left" w:pos="0"/>
          <w:tab w:val="left" w:pos="284"/>
        </w:tabs>
        <w:ind w:left="1440"/>
        <w:rPr>
          <w:bCs/>
          <w:color w:val="000000"/>
        </w:rPr>
      </w:pPr>
    </w:p>
    <w:p w14:paraId="74E3FB0E" w14:textId="77777777" w:rsidR="005E564A" w:rsidRDefault="00FB02BE">
      <w:pPr>
        <w:pStyle w:val="Odstavecseseznamem1"/>
        <w:numPr>
          <w:ilvl w:val="0"/>
          <w:numId w:val="48"/>
        </w:numPr>
        <w:tabs>
          <w:tab w:val="left" w:pos="0"/>
          <w:tab w:val="num" w:pos="426"/>
          <w:tab w:val="left" w:pos="709"/>
        </w:tabs>
        <w:spacing w:after="120"/>
        <w:rPr>
          <w:rFonts w:ascii="Arial" w:eastAsia="Arial" w:hAnsi="Arial" w:cs="Arial"/>
          <w:color w:val="000000"/>
          <w:sz w:val="22"/>
          <w:szCs w:val="22"/>
        </w:rPr>
      </w:pPr>
      <w:r>
        <w:rPr>
          <w:rFonts w:ascii="Arial" w:eastAsia="Arial" w:hAnsi="Arial" w:cs="Arial"/>
          <w:color w:val="000000"/>
          <w:sz w:val="22"/>
          <w:szCs w:val="22"/>
        </w:rPr>
        <w:t xml:space="preserve">Objednatel je dále oprávněn bez jakýchkoliv sankcí vůči jeho osobě odstoupit od této smlouvy v případě, že </w:t>
      </w:r>
    </w:p>
    <w:p w14:paraId="74E3FB0F" w14:textId="77777777" w:rsidR="005E564A" w:rsidRDefault="00FB02BE">
      <w:pPr>
        <w:pStyle w:val="Odstavecseseznamem1"/>
        <w:tabs>
          <w:tab w:val="left" w:pos="0"/>
          <w:tab w:val="num" w:pos="709"/>
          <w:tab w:val="left" w:pos="993"/>
        </w:tabs>
        <w:spacing w:after="120"/>
        <w:ind w:left="709"/>
        <w:rPr>
          <w:rFonts w:ascii="Arial" w:eastAsia="Arial" w:hAnsi="Arial" w:cs="Arial"/>
          <w:color w:val="000000"/>
          <w:sz w:val="22"/>
          <w:szCs w:val="22"/>
        </w:rPr>
      </w:pPr>
      <w:r>
        <w:rPr>
          <w:rFonts w:ascii="Arial" w:eastAsia="Arial" w:hAnsi="Arial" w:cs="Arial"/>
          <w:color w:val="000000"/>
          <w:sz w:val="22"/>
          <w:szCs w:val="22"/>
        </w:rPr>
        <w:t>a)</w:t>
      </w:r>
      <w:r>
        <w:rPr>
          <w:rFonts w:ascii="Arial" w:eastAsia="Arial" w:hAnsi="Arial" w:cs="Arial"/>
          <w:color w:val="000000"/>
          <w:sz w:val="22"/>
          <w:szCs w:val="22"/>
        </w:rPr>
        <w:tab/>
        <w:t>na majetek zhotovitele byl prohlášen úpadek, nebo</w:t>
      </w:r>
    </w:p>
    <w:p w14:paraId="74E3FB10" w14:textId="77777777" w:rsidR="005E564A" w:rsidRDefault="00FB02BE">
      <w:pPr>
        <w:pStyle w:val="Odstavecseseznamem1"/>
        <w:tabs>
          <w:tab w:val="left" w:pos="0"/>
          <w:tab w:val="num" w:pos="993"/>
          <w:tab w:val="left" w:pos="8400"/>
        </w:tabs>
        <w:spacing w:after="120"/>
        <w:ind w:left="709"/>
        <w:rPr>
          <w:rFonts w:ascii="Arial" w:eastAsia="Arial" w:hAnsi="Arial" w:cs="Arial"/>
          <w:color w:val="000000"/>
          <w:sz w:val="22"/>
          <w:szCs w:val="22"/>
        </w:rPr>
      </w:pPr>
      <w:r>
        <w:rPr>
          <w:rFonts w:ascii="Arial" w:eastAsia="Arial" w:hAnsi="Arial" w:cs="Arial"/>
          <w:color w:val="000000"/>
          <w:sz w:val="22"/>
          <w:szCs w:val="22"/>
        </w:rPr>
        <w:t>b)</w:t>
      </w:r>
      <w:r>
        <w:rPr>
          <w:rFonts w:ascii="Arial" w:eastAsia="Arial" w:hAnsi="Arial" w:cs="Arial"/>
          <w:color w:val="000000"/>
          <w:sz w:val="22"/>
          <w:szCs w:val="22"/>
        </w:rPr>
        <w:tab/>
        <w:t>zhotovitel sám podá dlužnický návrh na zahájení insolvenčního řízení, nebo</w:t>
      </w:r>
    </w:p>
    <w:p w14:paraId="74E3FB11" w14:textId="77777777" w:rsidR="005E564A" w:rsidRDefault="00FB02BE">
      <w:pPr>
        <w:pStyle w:val="Odstavecseseznamem1"/>
        <w:tabs>
          <w:tab w:val="left" w:pos="0"/>
          <w:tab w:val="num" w:pos="993"/>
          <w:tab w:val="left" w:pos="8400"/>
        </w:tabs>
        <w:ind w:left="993" w:hanging="284"/>
        <w:rPr>
          <w:rFonts w:ascii="Arial" w:eastAsia="Arial" w:hAnsi="Arial" w:cs="Arial"/>
          <w:color w:val="000000"/>
          <w:sz w:val="22"/>
          <w:szCs w:val="22"/>
        </w:rPr>
      </w:pPr>
      <w:r>
        <w:rPr>
          <w:rFonts w:ascii="Arial" w:eastAsia="Arial" w:hAnsi="Arial" w:cs="Arial"/>
          <w:color w:val="000000"/>
          <w:sz w:val="22"/>
          <w:szCs w:val="22"/>
        </w:rPr>
        <w:t>c)</w:t>
      </w:r>
      <w:r>
        <w:rPr>
          <w:rFonts w:ascii="Arial" w:eastAsia="Arial" w:hAnsi="Arial" w:cs="Arial"/>
          <w:color w:val="000000"/>
          <w:sz w:val="22"/>
          <w:szCs w:val="22"/>
        </w:rPr>
        <w:tab/>
        <w:t xml:space="preserve">insolvenční návrh je zamítnut proto, že majetek nepostačuje k úhradě nákladů insolvenčního řízení (ve znění zákona č. 182/2006 Sb., o úpadku a způsobech jeho řešení (insolvenční zákon), ve znění pozdějších předpisů), nebo </w:t>
      </w:r>
    </w:p>
    <w:p w14:paraId="74E3FB12" w14:textId="77777777" w:rsidR="005E564A" w:rsidRDefault="00FB02BE">
      <w:pPr>
        <w:pStyle w:val="Odstavecseseznamem1"/>
        <w:tabs>
          <w:tab w:val="left" w:pos="0"/>
          <w:tab w:val="num" w:pos="709"/>
          <w:tab w:val="left" w:pos="8400"/>
        </w:tabs>
        <w:spacing w:after="120"/>
        <w:ind w:left="709"/>
        <w:rPr>
          <w:rFonts w:ascii="Arial" w:eastAsia="Arial" w:hAnsi="Arial" w:cs="Arial"/>
          <w:color w:val="000000"/>
          <w:sz w:val="22"/>
          <w:szCs w:val="22"/>
        </w:rPr>
      </w:pPr>
      <w:r>
        <w:rPr>
          <w:rFonts w:ascii="Arial" w:eastAsia="Arial" w:hAnsi="Arial" w:cs="Arial"/>
          <w:color w:val="000000"/>
          <w:sz w:val="22"/>
          <w:szCs w:val="22"/>
        </w:rPr>
        <w:t>d) zhotovitel vstoupí do likvidace, nebo</w:t>
      </w:r>
    </w:p>
    <w:p w14:paraId="74E3FB13" w14:textId="77777777" w:rsidR="005E564A" w:rsidRDefault="00FB02BE">
      <w:pPr>
        <w:pStyle w:val="Odstavecseseznamem1"/>
        <w:tabs>
          <w:tab w:val="left" w:pos="0"/>
          <w:tab w:val="left" w:pos="426"/>
        </w:tabs>
        <w:spacing w:after="120"/>
        <w:ind w:left="993" w:hanging="284"/>
        <w:rPr>
          <w:rFonts w:ascii="Arial" w:eastAsia="Arial" w:hAnsi="Arial" w:cs="Arial"/>
          <w:color w:val="000000"/>
          <w:sz w:val="22"/>
          <w:szCs w:val="22"/>
        </w:rPr>
      </w:pPr>
      <w:r>
        <w:rPr>
          <w:rFonts w:ascii="Arial" w:eastAsia="Arial" w:hAnsi="Arial" w:cs="Arial"/>
          <w:color w:val="000000"/>
          <w:sz w:val="22"/>
          <w:szCs w:val="22"/>
        </w:rPr>
        <w:t xml:space="preserve">e) dojde k podstatnému porušení povinnosti zhotovitele, za něž se považuje zejména prodlení zhotovitele s předáním díla delší než 15 dnů. </w:t>
      </w:r>
    </w:p>
    <w:p w14:paraId="74E3FB14" w14:textId="77777777" w:rsidR="005E564A" w:rsidRDefault="005E564A">
      <w:pPr>
        <w:pStyle w:val="Odstavecseseznamem1"/>
        <w:tabs>
          <w:tab w:val="left" w:pos="0"/>
          <w:tab w:val="left" w:pos="426"/>
        </w:tabs>
        <w:spacing w:after="120"/>
        <w:ind w:left="993" w:hanging="284"/>
        <w:rPr>
          <w:rFonts w:ascii="Arial" w:eastAsia="Arial" w:hAnsi="Arial" w:cs="Arial"/>
          <w:color w:val="000000"/>
          <w:sz w:val="22"/>
          <w:szCs w:val="22"/>
        </w:rPr>
      </w:pPr>
    </w:p>
    <w:p w14:paraId="74E3FB15" w14:textId="77777777" w:rsidR="005E564A" w:rsidRDefault="00FB02BE">
      <w:pPr>
        <w:pStyle w:val="Odstavecseseznamem1"/>
        <w:tabs>
          <w:tab w:val="left" w:pos="0"/>
          <w:tab w:val="num" w:pos="709"/>
        </w:tabs>
        <w:spacing w:after="120"/>
        <w:ind w:left="709"/>
        <w:rPr>
          <w:rFonts w:ascii="Arial" w:eastAsia="Arial" w:hAnsi="Arial" w:cs="Arial"/>
          <w:color w:val="000000"/>
          <w:sz w:val="22"/>
          <w:szCs w:val="22"/>
        </w:rPr>
      </w:pPr>
      <w:r>
        <w:rPr>
          <w:rFonts w:ascii="Arial" w:eastAsia="Arial" w:hAnsi="Arial" w:cs="Arial"/>
          <w:color w:val="000000"/>
          <w:sz w:val="22"/>
          <w:szCs w:val="22"/>
        </w:rPr>
        <w:lastRenderedPageBreak/>
        <w:t>Účinky odstoupení od smlouvy nastávají dnem doručení písemného oznámení o odstoupení druhé smluvní straně.</w:t>
      </w:r>
    </w:p>
    <w:p w14:paraId="74E3FB16" w14:textId="77777777" w:rsidR="005E564A" w:rsidRDefault="005E564A">
      <w:pPr>
        <w:pStyle w:val="Odstavecseseznamem1"/>
        <w:tabs>
          <w:tab w:val="left" w:pos="0"/>
          <w:tab w:val="num" w:pos="709"/>
        </w:tabs>
        <w:spacing w:after="120"/>
        <w:ind w:left="0"/>
        <w:rPr>
          <w:rFonts w:ascii="Arial" w:eastAsia="Arial" w:hAnsi="Arial" w:cs="Arial"/>
          <w:color w:val="000000"/>
          <w:sz w:val="22"/>
          <w:szCs w:val="22"/>
        </w:rPr>
      </w:pPr>
    </w:p>
    <w:p w14:paraId="74E3FB17" w14:textId="77777777" w:rsidR="005E564A" w:rsidRDefault="00FB02BE">
      <w:pPr>
        <w:numPr>
          <w:ilvl w:val="0"/>
          <w:numId w:val="48"/>
        </w:numPr>
        <w:spacing w:after="240"/>
        <w:rPr>
          <w:rFonts w:eastAsia="Times New Roman"/>
          <w:color w:val="000000"/>
          <w:szCs w:val="22"/>
          <w:lang w:eastAsia="cs-CZ"/>
        </w:rPr>
      </w:pPr>
      <w:r>
        <w:rPr>
          <w:rFonts w:eastAsia="Times New Roman"/>
          <w:color w:val="000000"/>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74E3FB18" w14:textId="77777777" w:rsidR="005E564A" w:rsidRDefault="005E564A">
      <w:pPr>
        <w:rPr>
          <w:rFonts w:eastAsia="Times New Roman"/>
          <w:color w:val="000000"/>
          <w:lang w:eastAsia="cs-CZ"/>
        </w:rPr>
      </w:pPr>
    </w:p>
    <w:p w14:paraId="74E3FB19" w14:textId="77777777" w:rsidR="005E564A" w:rsidRDefault="00FB02BE">
      <w:pPr>
        <w:jc w:val="center"/>
        <w:rPr>
          <w:rFonts w:eastAsia="Times New Roman"/>
          <w:b/>
          <w:color w:val="000000"/>
          <w:lang w:eastAsia="cs-CZ"/>
        </w:rPr>
      </w:pPr>
      <w:r>
        <w:rPr>
          <w:rFonts w:eastAsia="Times New Roman"/>
          <w:b/>
          <w:color w:val="000000"/>
          <w:lang w:eastAsia="cs-CZ"/>
        </w:rPr>
        <w:t>Článek XI.</w:t>
      </w:r>
    </w:p>
    <w:p w14:paraId="74E3FB1A" w14:textId="77777777" w:rsidR="005E564A" w:rsidRDefault="00FB02BE">
      <w:pPr>
        <w:jc w:val="center"/>
        <w:rPr>
          <w:rFonts w:eastAsia="Times New Roman"/>
          <w:b/>
          <w:color w:val="000000"/>
          <w:lang w:eastAsia="cs-CZ"/>
        </w:rPr>
      </w:pPr>
      <w:r>
        <w:rPr>
          <w:rFonts w:eastAsia="Times New Roman"/>
          <w:b/>
          <w:color w:val="000000"/>
          <w:lang w:eastAsia="cs-CZ"/>
        </w:rPr>
        <w:t>Společná ujednání</w:t>
      </w:r>
    </w:p>
    <w:p w14:paraId="74E3FB1B" w14:textId="77777777" w:rsidR="005E564A" w:rsidRDefault="005E564A">
      <w:pPr>
        <w:jc w:val="center"/>
        <w:rPr>
          <w:rFonts w:eastAsia="Times New Roman"/>
          <w:b/>
          <w:color w:val="000000"/>
          <w:lang w:eastAsia="cs-CZ"/>
        </w:rPr>
      </w:pPr>
    </w:p>
    <w:p w14:paraId="74E3FB1C" w14:textId="77777777" w:rsidR="005E564A" w:rsidRDefault="00FB02BE">
      <w:pPr>
        <w:numPr>
          <w:ilvl w:val="0"/>
          <w:numId w:val="49"/>
        </w:numPr>
        <w:spacing w:after="240"/>
        <w:rPr>
          <w:rFonts w:eastAsia="Times New Roman"/>
          <w:color w:val="000000"/>
          <w:lang w:eastAsia="cs-CZ"/>
        </w:rPr>
      </w:pPr>
      <w:r>
        <w:rPr>
          <w:rFonts w:eastAsia="Times New Roman"/>
          <w:color w:val="000000"/>
          <w:lang w:eastAsia="cs-CZ"/>
        </w:rPr>
        <w:t>Zhotovitel tímto prohlašuje, že je držitelem veškerých povolení a oprávnění, umožňujících mu uskutečnit dílo dle smlouvy.</w:t>
      </w:r>
    </w:p>
    <w:p w14:paraId="74E3FB1D" w14:textId="77777777" w:rsidR="005E564A" w:rsidRDefault="00FB02BE">
      <w:pPr>
        <w:numPr>
          <w:ilvl w:val="0"/>
          <w:numId w:val="49"/>
        </w:numPr>
        <w:spacing w:after="240"/>
        <w:rPr>
          <w:rFonts w:eastAsia="Times New Roman"/>
          <w:color w:val="000000"/>
          <w:lang w:eastAsia="cs-CZ"/>
        </w:rPr>
      </w:pPr>
      <w:r>
        <w:rPr>
          <w:rFonts w:eastAsia="Times New Roman"/>
          <w:color w:val="000000"/>
          <w:lang w:eastAsia="cs-CZ"/>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74E3FB1E" w14:textId="77777777" w:rsidR="005E564A" w:rsidRDefault="00FB02BE">
      <w:pPr>
        <w:numPr>
          <w:ilvl w:val="0"/>
          <w:numId w:val="49"/>
        </w:numPr>
        <w:spacing w:after="240"/>
        <w:rPr>
          <w:rFonts w:eastAsia="Times New Roman"/>
          <w:color w:val="000000"/>
          <w:lang w:eastAsia="cs-CZ"/>
        </w:rPr>
      </w:pPr>
      <w:r>
        <w:rPr>
          <w:rFonts w:eastAsia="Times New Roman"/>
          <w:color w:val="000000"/>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74E3FB1F" w14:textId="77777777" w:rsidR="005E564A" w:rsidRDefault="00FB02BE">
      <w:pPr>
        <w:numPr>
          <w:ilvl w:val="0"/>
          <w:numId w:val="49"/>
        </w:numPr>
        <w:spacing w:after="240"/>
        <w:rPr>
          <w:rFonts w:eastAsia="Times New Roman"/>
          <w:color w:val="000000"/>
          <w:lang w:eastAsia="cs-CZ"/>
        </w:rPr>
      </w:pPr>
      <w:r>
        <w:rPr>
          <w:rFonts w:eastAsia="Times New Roman"/>
          <w:color w:val="000000"/>
          <w:lang w:eastAsia="cs-CZ"/>
        </w:rPr>
        <w:t>Zhotovitel má povinnost řídit se veškerými písemnými pokyny objednatele, pokud nejsou v přímém rozporu se zněním smlouvy a s příslušnými platnými právními předpisy.</w:t>
      </w:r>
    </w:p>
    <w:p w14:paraId="74E3FB20" w14:textId="77777777" w:rsidR="005E564A" w:rsidRDefault="00FB02BE">
      <w:pPr>
        <w:numPr>
          <w:ilvl w:val="0"/>
          <w:numId w:val="49"/>
        </w:numPr>
        <w:spacing w:after="240"/>
        <w:rPr>
          <w:rFonts w:eastAsia="Times New Roman"/>
          <w:color w:val="000000"/>
          <w:lang w:eastAsia="cs-CZ"/>
        </w:rPr>
      </w:pPr>
      <w:r>
        <w:rPr>
          <w:rFonts w:eastAsia="Times New Roman"/>
          <w:color w:val="000000"/>
          <w:lang w:eastAsia="cs-CZ"/>
        </w:rPr>
        <w:t>Zhotovitel se zavazuje postupovat při plnění smlouvy v souladu se smlouvou a se všemi aktuálně platnými právními předpisy.</w:t>
      </w:r>
    </w:p>
    <w:p w14:paraId="74E3FB21" w14:textId="77777777" w:rsidR="005E564A" w:rsidRDefault="00FB02BE">
      <w:pPr>
        <w:numPr>
          <w:ilvl w:val="0"/>
          <w:numId w:val="49"/>
        </w:numPr>
        <w:spacing w:after="240"/>
        <w:rPr>
          <w:rFonts w:eastAsia="Times New Roman"/>
          <w:color w:val="000000"/>
          <w:lang w:eastAsia="cs-CZ"/>
        </w:rPr>
      </w:pPr>
      <w:r>
        <w:rPr>
          <w:rFonts w:eastAsia="Times New Roman"/>
          <w:color w:val="000000"/>
          <w:lang w:eastAsia="cs-CZ"/>
        </w:rPr>
        <w:t>Zhotovitel může pověřit zhotovením části díla třetí osobu. Při provádění díla touto třetí osobou má zhotovitel odpovědnost jako by dílo prováděl sám.</w:t>
      </w:r>
    </w:p>
    <w:p w14:paraId="74E3FB22" w14:textId="77777777" w:rsidR="005E564A" w:rsidRDefault="00FB02BE">
      <w:pPr>
        <w:numPr>
          <w:ilvl w:val="0"/>
          <w:numId w:val="49"/>
        </w:numPr>
        <w:spacing w:after="240"/>
        <w:rPr>
          <w:rFonts w:eastAsia="Times New Roman"/>
          <w:color w:val="000000"/>
          <w:lang w:eastAsia="cs-CZ"/>
        </w:rPr>
      </w:pPr>
      <w:r>
        <w:rPr>
          <w:rFonts w:eastAsia="Times New Roman"/>
          <w:color w:val="000000"/>
          <w:lang w:eastAsia="cs-CZ"/>
        </w:rPr>
        <w:t>Zhotovitel je povinen mít po celou dobu účinnosti této smlouvy uzavřené pojištění pro případ vzniku odpovědnosti zhotovitele za škodu způsobené objednateli či třetím osobám v souvislosti s plněním této smlouvy, a to s horní hranicí pojistného plnění nejméně 3.000.000,- Kč. Pojistná smlouva bude zhotovitelem předložena při podpisu smlouvy.</w:t>
      </w:r>
    </w:p>
    <w:p w14:paraId="74E3FB23" w14:textId="77777777" w:rsidR="005E564A" w:rsidRDefault="00FB02BE">
      <w:pPr>
        <w:numPr>
          <w:ilvl w:val="0"/>
          <w:numId w:val="49"/>
        </w:numPr>
        <w:spacing w:after="240"/>
        <w:rPr>
          <w:rFonts w:eastAsia="Times New Roman"/>
          <w:color w:val="000000"/>
          <w:lang w:eastAsia="cs-CZ"/>
        </w:rPr>
      </w:pPr>
      <w:r>
        <w:rPr>
          <w:rFonts w:eastAsia="Times New Roman"/>
          <w:color w:val="000000"/>
          <w:lang w:eastAsia="cs-CZ"/>
        </w:rPr>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74E3FB24" w14:textId="77777777" w:rsidR="005E564A" w:rsidRDefault="00FB02BE">
      <w:pPr>
        <w:numPr>
          <w:ilvl w:val="0"/>
          <w:numId w:val="49"/>
        </w:numPr>
        <w:rPr>
          <w:rFonts w:eastAsia="Times New Roman"/>
          <w:color w:val="000000"/>
          <w:lang w:eastAsia="cs-CZ"/>
        </w:rPr>
      </w:pPr>
      <w:r>
        <w:rPr>
          <w:rFonts w:eastAsia="Times New Roman"/>
          <w:color w:val="000000"/>
          <w:lang w:eastAsia="cs-CZ"/>
        </w:rPr>
        <w:t>Zhotovitel je povinen předat objednateli nejpozději v den uzavření smlouvy úředně ověřenou kopii pojistné smlouvy nebo pojistného certifikátu. Ověřená kopie pojistné smlouvy (pojistného certifikátu) bude součástí spisu administrace veřejné zakázky.</w:t>
      </w:r>
    </w:p>
    <w:p w14:paraId="74E3FB25" w14:textId="77777777" w:rsidR="005E564A" w:rsidRDefault="005E564A">
      <w:pPr>
        <w:ind w:left="720"/>
        <w:rPr>
          <w:rFonts w:eastAsia="Times New Roman"/>
          <w:color w:val="000000"/>
          <w:lang w:eastAsia="cs-CZ"/>
        </w:rPr>
      </w:pPr>
    </w:p>
    <w:p w14:paraId="74E3FB26" w14:textId="77777777" w:rsidR="005E564A" w:rsidRDefault="00FB02BE">
      <w:pPr>
        <w:numPr>
          <w:ilvl w:val="0"/>
          <w:numId w:val="49"/>
        </w:numPr>
        <w:spacing w:after="240"/>
        <w:rPr>
          <w:rFonts w:eastAsia="Times New Roman"/>
          <w:color w:val="000000"/>
          <w:lang w:eastAsia="cs-CZ"/>
        </w:rPr>
      </w:pPr>
      <w:r>
        <w:rPr>
          <w:rFonts w:eastAsia="Times New Roman"/>
          <w:color w:val="000000"/>
          <w:lang w:eastAsia="cs-CZ"/>
        </w:rPr>
        <w:lastRenderedPageBreak/>
        <w:t xml:space="preserve">Zhotovitel je srozuměn s tím, že objednatel je povinen uveřejnit dle § 219 odst. 1 zákona č. 134/2016 Sb., o zadávání veřejných zakázek (dále jen ,,ZZVZ“) na svém profilu tuto smlouvu včetně všech jejích změn a dodatků. Dále je zhotovitel srozuměn s tím, že dle § 219 odst. 3 ZZVZ je objednatel povinen uveřejnit na profilu výši skutečné uhrazené ceny za plnění veřejné zakázky. Zhotovitel tímto uděluje souhlas objednateli k uveřejnění všech podkladů, údajů a informací uvedených v tomto odstavci a těch, k jejichž uveřejnění je objednatel povinen dle právních předpisů. </w:t>
      </w:r>
      <w:r>
        <w:rPr>
          <w:color w:val="000000"/>
        </w:rPr>
        <w:t>Zhotovitel je srozuměn s tím, že objednatel je povinen zveřejnit obraz smlouvy a jejích případných změn (dodatků) a dalších dokumentů od této smlouvy odvozených včetně metadat požadovaných k uveřejnění dle zákona č. 340/2015 Sb., o registru smluv. Zveřejnění smlouvy a metadat zajistí objednatel, aniž by bylo dotčeno toto právo zhotoviteli.</w:t>
      </w:r>
    </w:p>
    <w:p w14:paraId="74E3FB27" w14:textId="77777777" w:rsidR="005E564A" w:rsidRDefault="005E564A">
      <w:pPr>
        <w:rPr>
          <w:rFonts w:eastAsia="Times New Roman"/>
          <w:color w:val="000000"/>
          <w:lang w:eastAsia="cs-CZ"/>
        </w:rPr>
      </w:pPr>
    </w:p>
    <w:p w14:paraId="74E3FB28" w14:textId="77777777" w:rsidR="005E564A" w:rsidRDefault="00FB02BE">
      <w:pPr>
        <w:jc w:val="center"/>
        <w:rPr>
          <w:rFonts w:eastAsia="Times New Roman"/>
          <w:b/>
          <w:color w:val="000000"/>
          <w:lang w:eastAsia="cs-CZ"/>
        </w:rPr>
      </w:pPr>
      <w:r>
        <w:rPr>
          <w:rFonts w:eastAsia="Times New Roman"/>
          <w:b/>
          <w:color w:val="000000"/>
          <w:lang w:eastAsia="cs-CZ"/>
        </w:rPr>
        <w:t>Článek XII.</w:t>
      </w:r>
    </w:p>
    <w:p w14:paraId="74E3FB29" w14:textId="77777777" w:rsidR="005E564A" w:rsidRDefault="00FB02BE">
      <w:pPr>
        <w:jc w:val="center"/>
        <w:rPr>
          <w:rFonts w:eastAsia="Times New Roman"/>
          <w:b/>
          <w:color w:val="000000"/>
          <w:lang w:eastAsia="cs-CZ"/>
        </w:rPr>
      </w:pPr>
      <w:r>
        <w:rPr>
          <w:rFonts w:eastAsia="Times New Roman"/>
          <w:b/>
          <w:color w:val="000000"/>
          <w:lang w:eastAsia="cs-CZ"/>
        </w:rPr>
        <w:t>Závěrečná ustanovení</w:t>
      </w:r>
    </w:p>
    <w:p w14:paraId="74E3FB2A" w14:textId="77777777" w:rsidR="005E564A" w:rsidRDefault="005E564A">
      <w:pPr>
        <w:jc w:val="center"/>
        <w:rPr>
          <w:rFonts w:eastAsia="Times New Roman"/>
          <w:b/>
          <w:color w:val="000000"/>
          <w:lang w:eastAsia="cs-CZ"/>
        </w:rPr>
      </w:pPr>
    </w:p>
    <w:p w14:paraId="74E3FB2B" w14:textId="77777777" w:rsidR="005E564A" w:rsidRDefault="00FB02BE">
      <w:pPr>
        <w:numPr>
          <w:ilvl w:val="0"/>
          <w:numId w:val="13"/>
        </w:numPr>
        <w:spacing w:after="240"/>
        <w:rPr>
          <w:rFonts w:eastAsia="Times New Roman"/>
          <w:color w:val="000000"/>
          <w:lang w:eastAsia="cs-CZ"/>
        </w:rPr>
      </w:pPr>
      <w:r>
        <w:rPr>
          <w:rFonts w:eastAsia="Times New Roman"/>
          <w:color w:val="000000"/>
          <w:lang w:eastAsia="cs-CZ"/>
        </w:rPr>
        <w:t>Veškeré změny a doplňky smlouvy budou uskutečněny po vzájemné dohodě smluvních stran formou vzestupně číslovaných písemných dodatků, podepsaných oprávněnými zástupci obou smluvních stran.</w:t>
      </w:r>
    </w:p>
    <w:p w14:paraId="74E3FB2C" w14:textId="77777777" w:rsidR="005E564A" w:rsidRDefault="00FB02BE">
      <w:pPr>
        <w:numPr>
          <w:ilvl w:val="0"/>
          <w:numId w:val="13"/>
        </w:numPr>
        <w:spacing w:after="240"/>
        <w:rPr>
          <w:rFonts w:eastAsia="Times New Roman"/>
          <w:color w:val="000000"/>
          <w:lang w:eastAsia="cs-CZ"/>
        </w:rPr>
      </w:pPr>
      <w:r>
        <w:rPr>
          <w:rFonts w:eastAsia="Times New Roman"/>
          <w:color w:val="000000"/>
          <w:lang w:eastAsia="cs-CZ"/>
        </w:rPr>
        <w:t>V případě, že práva a povinnosti smluvních stran nejsou upraveny touto smlouvou, řídí se ustanoveními § 2586 a násl. občanského zákoníku, subsidiárně dalšími ustanoveními občanského zákoníku.</w:t>
      </w:r>
    </w:p>
    <w:p w14:paraId="74E3FB2D" w14:textId="77777777" w:rsidR="005E564A" w:rsidRDefault="00FB02BE">
      <w:pPr>
        <w:numPr>
          <w:ilvl w:val="0"/>
          <w:numId w:val="13"/>
        </w:numPr>
        <w:spacing w:after="240"/>
        <w:rPr>
          <w:rFonts w:eastAsia="Times New Roman"/>
          <w:color w:val="000000"/>
          <w:lang w:eastAsia="cs-CZ"/>
        </w:rPr>
      </w:pPr>
      <w:r>
        <w:rPr>
          <w:bCs/>
          <w:color w:val="000000"/>
        </w:rPr>
        <w:t>Smluvní strany se výslovně dohodly, že vylučují § 2605 odst. 2 a § 2618 občanského zákoníku.</w:t>
      </w:r>
    </w:p>
    <w:p w14:paraId="74E3FB2E" w14:textId="77777777" w:rsidR="005E564A" w:rsidRDefault="00FB02BE">
      <w:pPr>
        <w:numPr>
          <w:ilvl w:val="0"/>
          <w:numId w:val="13"/>
        </w:numPr>
        <w:spacing w:after="240"/>
        <w:rPr>
          <w:rFonts w:eastAsia="Times New Roman"/>
          <w:color w:val="000000"/>
          <w:lang w:eastAsia="cs-CZ"/>
        </w:rPr>
      </w:pPr>
      <w:r>
        <w:rPr>
          <w:rFonts w:eastAsia="Times New Roman"/>
          <w:color w:val="000000"/>
          <w:lang w:eastAsia="cs-CZ"/>
        </w:rPr>
        <w:t>Pro případné soudní spory mezi smluvními stranami vyplývající z této smlouvy a/nebo v souvislosti s ní je dána pravomoc věcně a místně příslušného soudu objednatele.</w:t>
      </w:r>
    </w:p>
    <w:p w14:paraId="74E3FB2F" w14:textId="77777777" w:rsidR="005E564A" w:rsidRDefault="00FB02BE">
      <w:pPr>
        <w:numPr>
          <w:ilvl w:val="0"/>
          <w:numId w:val="13"/>
        </w:numPr>
        <w:spacing w:after="240"/>
        <w:rPr>
          <w:rFonts w:eastAsia="Times New Roman"/>
          <w:color w:val="000000"/>
          <w:lang w:eastAsia="cs-CZ"/>
        </w:rPr>
      </w:pPr>
      <w:r>
        <w:rPr>
          <w:rFonts w:eastAsia="Times New Roman"/>
          <w:color w:val="000000"/>
          <w:lang w:eastAsia="cs-CZ"/>
        </w:rPr>
        <w:t>Smlouva nabývá platnosti dnem podpisu oprávněnými zástupci smluvních stran a účinnosti dnem zveřejnění smlouvy v registru smluv.</w:t>
      </w:r>
    </w:p>
    <w:p w14:paraId="74E3FB30" w14:textId="77777777" w:rsidR="005E564A" w:rsidRDefault="00FB02BE">
      <w:pPr>
        <w:numPr>
          <w:ilvl w:val="0"/>
          <w:numId w:val="13"/>
        </w:numPr>
        <w:spacing w:after="240"/>
        <w:rPr>
          <w:rFonts w:eastAsia="Times New Roman"/>
          <w:color w:val="000000"/>
          <w:lang w:eastAsia="cs-CZ"/>
        </w:rPr>
      </w:pPr>
      <w:r>
        <w:rPr>
          <w:rFonts w:eastAsia="Times New Roman"/>
          <w:color w:val="000000"/>
          <w:lang w:eastAsia="cs-CZ"/>
        </w:rPr>
        <w:t>Smlouva je vyhotovena ve 4 stejnopisech každý s platností originálu, z nichž objednatel obdrží 2 výtisky a zhotovitel obdrží 2 výtisky.</w:t>
      </w:r>
    </w:p>
    <w:p w14:paraId="74E3FB31" w14:textId="77777777" w:rsidR="005E564A" w:rsidRDefault="00FB02BE">
      <w:pPr>
        <w:numPr>
          <w:ilvl w:val="0"/>
          <w:numId w:val="13"/>
        </w:numPr>
        <w:spacing w:after="240"/>
        <w:jc w:val="left"/>
        <w:rPr>
          <w:rFonts w:eastAsia="Times New Roman"/>
          <w:color w:val="000000"/>
          <w:lang w:eastAsia="cs-CZ"/>
        </w:rPr>
      </w:pPr>
      <w:r>
        <w:rPr>
          <w:rFonts w:eastAsia="Times New Roman"/>
          <w:color w:val="000000"/>
          <w:lang w:eastAsia="cs-CZ"/>
        </w:rPr>
        <w:t>Nedílnou součástí této smlouvy je:                                                                                    Příloha č. 1 – Projektová dokumentace pro provedení stavby                                                Příloha č. 2 -  O</w:t>
      </w:r>
      <w:r>
        <w:rPr>
          <w:color w:val="000000"/>
        </w:rPr>
        <w:t>ceněný soupis prací dodávek a služeb s výkazem výměr</w:t>
      </w:r>
    </w:p>
    <w:p w14:paraId="74E3FB32" w14:textId="77777777" w:rsidR="005E564A" w:rsidRDefault="00FB02BE">
      <w:pPr>
        <w:numPr>
          <w:ilvl w:val="0"/>
          <w:numId w:val="13"/>
        </w:numPr>
        <w:spacing w:after="240"/>
        <w:rPr>
          <w:rFonts w:eastAsia="Times New Roman"/>
          <w:color w:val="000000"/>
          <w:lang w:eastAsia="cs-CZ"/>
        </w:rPr>
      </w:pPr>
      <w:r>
        <w:rPr>
          <w:rFonts w:eastAsia="Times New Roman"/>
          <w:color w:val="000000"/>
          <w:lang w:eastAsia="cs-CZ"/>
        </w:rPr>
        <w:t>Smluvní strany prohlašují, že se s obsahem smlouvy seznámily, rozumějí mu a souhlasí s ním, a dále potvrzují, že smlouva je uzavřena bez jakýchkoli podmínek znevýhodňujících jednu ze smluvních stran. Tato smlouva je projevem vážné, pravé a svobodné vůle smluvních stran, na důkaz čehož připojují své vlastnoruční podpisy.</w:t>
      </w:r>
    </w:p>
    <w:p w14:paraId="74E3FB33" w14:textId="77777777" w:rsidR="005E564A" w:rsidRDefault="005E564A">
      <w:pPr>
        <w:rPr>
          <w:rFonts w:eastAsia="Times New Roman"/>
          <w:color w:val="000000"/>
          <w:lang w:eastAsia="cs-CZ"/>
        </w:rPr>
      </w:pPr>
    </w:p>
    <w:p w14:paraId="74E3FB34" w14:textId="77777777" w:rsidR="005E564A" w:rsidRDefault="005E564A">
      <w:pPr>
        <w:rPr>
          <w:rFonts w:eastAsia="Times New Roman"/>
          <w:color w:val="000000"/>
          <w:lang w:eastAsia="cs-CZ"/>
        </w:rPr>
      </w:pPr>
    </w:p>
    <w:p w14:paraId="74E3FB35" w14:textId="77777777" w:rsidR="005E564A" w:rsidRDefault="005E564A">
      <w:pPr>
        <w:rPr>
          <w:rFonts w:eastAsia="Times New Roman"/>
          <w:color w:val="000000"/>
          <w:lang w:eastAsia="cs-CZ"/>
        </w:rPr>
      </w:pPr>
    </w:p>
    <w:p w14:paraId="74E3FB36" w14:textId="77777777" w:rsidR="005E564A" w:rsidRDefault="005E564A">
      <w:pPr>
        <w:rPr>
          <w:rFonts w:eastAsia="Times New Roman"/>
          <w:color w:val="000000"/>
          <w:lang w:eastAsia="cs-CZ"/>
        </w:rPr>
      </w:pPr>
    </w:p>
    <w:p w14:paraId="74E3FB37" w14:textId="77777777" w:rsidR="005E564A" w:rsidRDefault="005E564A">
      <w:pPr>
        <w:rPr>
          <w:rFonts w:eastAsia="Times New Roman"/>
          <w:color w:val="000000"/>
          <w:lang w:eastAsia="cs-CZ"/>
        </w:rPr>
      </w:pPr>
    </w:p>
    <w:p w14:paraId="74E3FB38" w14:textId="77777777" w:rsidR="005E564A" w:rsidRDefault="005E564A">
      <w:pPr>
        <w:rPr>
          <w:rFonts w:eastAsia="Times New Roman"/>
          <w:color w:val="000000"/>
          <w:lang w:eastAsia="cs-CZ"/>
        </w:rPr>
      </w:pPr>
    </w:p>
    <w:p w14:paraId="74E3FB39" w14:textId="77777777" w:rsidR="005E564A" w:rsidRDefault="005E564A">
      <w:pPr>
        <w:rPr>
          <w:rFonts w:eastAsia="Times New Roman"/>
          <w:color w:val="000000"/>
          <w:lang w:eastAsia="cs-CZ"/>
        </w:rPr>
      </w:pPr>
    </w:p>
    <w:p w14:paraId="74E3FB3A" w14:textId="77777777" w:rsidR="005E564A" w:rsidRDefault="005E564A">
      <w:pPr>
        <w:rPr>
          <w:rFonts w:eastAsia="Times New Roman"/>
          <w:color w:val="000000"/>
          <w:lang w:eastAsia="cs-CZ"/>
        </w:rPr>
      </w:pPr>
    </w:p>
    <w:p w14:paraId="74E3FB3B" w14:textId="77777777" w:rsidR="005E564A" w:rsidRDefault="005E564A">
      <w:pPr>
        <w:rPr>
          <w:rFonts w:eastAsia="Times New Roman"/>
          <w:color w:val="000000"/>
          <w:lang w:eastAsia="cs-CZ"/>
        </w:rPr>
      </w:pPr>
    </w:p>
    <w:p w14:paraId="74E3FB3C" w14:textId="77777777" w:rsidR="005E564A" w:rsidRDefault="005E564A">
      <w:pPr>
        <w:rPr>
          <w:rFonts w:eastAsia="Times New Roman"/>
          <w:color w:val="000000"/>
          <w:lang w:eastAsia="cs-CZ"/>
        </w:rPr>
      </w:pPr>
    </w:p>
    <w:p w14:paraId="74E3FB3D" w14:textId="72660287" w:rsidR="005E564A" w:rsidRDefault="00FB02BE">
      <w:pPr>
        <w:rPr>
          <w:rFonts w:eastAsia="Times New Roman"/>
          <w:color w:val="000000"/>
          <w:lang w:eastAsia="cs-CZ"/>
        </w:rPr>
      </w:pPr>
      <w:r>
        <w:rPr>
          <w:rFonts w:eastAsia="Times New Roman"/>
          <w:color w:val="000000"/>
          <w:lang w:eastAsia="cs-CZ"/>
        </w:rPr>
        <w:t xml:space="preserve">V Praze dne  </w:t>
      </w:r>
      <w:r w:rsidR="002D5054">
        <w:rPr>
          <w:rFonts w:eastAsia="Times New Roman"/>
          <w:color w:val="000000"/>
          <w:lang w:eastAsia="cs-CZ"/>
        </w:rPr>
        <w:t xml:space="preserve">25.4.2018          </w:t>
      </w:r>
      <w:r>
        <w:rPr>
          <w:rFonts w:eastAsia="Times New Roman"/>
          <w:color w:val="000000"/>
          <w:lang w:eastAsia="cs-CZ"/>
        </w:rPr>
        <w:tab/>
      </w:r>
      <w:r>
        <w:rPr>
          <w:rFonts w:eastAsia="Times New Roman"/>
          <w:color w:val="000000"/>
          <w:lang w:eastAsia="cs-CZ"/>
        </w:rPr>
        <w:tab/>
      </w:r>
      <w:r>
        <w:rPr>
          <w:rFonts w:eastAsia="Times New Roman"/>
          <w:color w:val="000000"/>
          <w:lang w:eastAsia="cs-CZ"/>
        </w:rPr>
        <w:tab/>
        <w:t xml:space="preserve">V Náchodě  dne </w:t>
      </w:r>
      <w:r w:rsidR="00CB6536">
        <w:rPr>
          <w:rFonts w:eastAsia="Times New Roman"/>
          <w:color w:val="000000"/>
          <w:lang w:eastAsia="cs-CZ"/>
        </w:rPr>
        <w:t>25.5.2018</w:t>
      </w:r>
    </w:p>
    <w:p w14:paraId="74E3FB3E" w14:textId="77777777" w:rsidR="005E564A" w:rsidRDefault="005E564A">
      <w:pPr>
        <w:rPr>
          <w:rFonts w:eastAsia="Times New Roman"/>
          <w:color w:val="000000"/>
          <w:lang w:eastAsia="cs-CZ"/>
        </w:rPr>
      </w:pPr>
    </w:p>
    <w:p w14:paraId="74E3FB3F" w14:textId="77777777" w:rsidR="005E564A" w:rsidRDefault="00FB02BE">
      <w:pPr>
        <w:rPr>
          <w:rFonts w:eastAsia="Times New Roman"/>
          <w:color w:val="000000"/>
          <w:lang w:eastAsia="cs-CZ"/>
        </w:rPr>
      </w:pPr>
      <w:r>
        <w:rPr>
          <w:rFonts w:eastAsia="Times New Roman"/>
          <w:color w:val="000000"/>
          <w:lang w:eastAsia="cs-CZ"/>
        </w:rPr>
        <w:t>Za objednatele:</w:t>
      </w:r>
      <w:r>
        <w:rPr>
          <w:rFonts w:eastAsia="Times New Roman"/>
          <w:color w:val="000000"/>
          <w:lang w:eastAsia="cs-CZ"/>
        </w:rPr>
        <w:tab/>
      </w:r>
      <w:r>
        <w:rPr>
          <w:rFonts w:eastAsia="Times New Roman"/>
          <w:color w:val="000000"/>
          <w:lang w:eastAsia="cs-CZ"/>
        </w:rPr>
        <w:tab/>
      </w:r>
      <w:r>
        <w:rPr>
          <w:rFonts w:eastAsia="Times New Roman"/>
          <w:color w:val="000000"/>
          <w:lang w:eastAsia="cs-CZ"/>
        </w:rPr>
        <w:tab/>
      </w:r>
      <w:r>
        <w:rPr>
          <w:rFonts w:eastAsia="Times New Roman"/>
          <w:color w:val="000000"/>
          <w:lang w:eastAsia="cs-CZ"/>
        </w:rPr>
        <w:tab/>
      </w:r>
      <w:r>
        <w:rPr>
          <w:rFonts w:eastAsia="Times New Roman"/>
          <w:color w:val="000000"/>
          <w:lang w:eastAsia="cs-CZ"/>
        </w:rPr>
        <w:tab/>
        <w:t>Za zhotovitele:</w:t>
      </w:r>
    </w:p>
    <w:p w14:paraId="74E3FB40" w14:textId="77777777" w:rsidR="005E564A" w:rsidRDefault="005E564A">
      <w:pPr>
        <w:rPr>
          <w:rFonts w:eastAsia="Times New Roman"/>
          <w:color w:val="000000"/>
          <w:lang w:eastAsia="cs-CZ"/>
        </w:rPr>
      </w:pPr>
    </w:p>
    <w:p w14:paraId="74E3FB41" w14:textId="77777777" w:rsidR="005E564A" w:rsidRDefault="005E564A">
      <w:pPr>
        <w:rPr>
          <w:rFonts w:eastAsia="Times New Roman"/>
          <w:color w:val="000000"/>
          <w:lang w:eastAsia="cs-CZ"/>
        </w:rPr>
      </w:pPr>
    </w:p>
    <w:p w14:paraId="74E3FB42" w14:textId="77777777" w:rsidR="005E564A" w:rsidRDefault="005E564A">
      <w:pPr>
        <w:rPr>
          <w:rFonts w:eastAsia="Times New Roman"/>
          <w:color w:val="000000"/>
          <w:lang w:eastAsia="cs-CZ"/>
        </w:rPr>
      </w:pPr>
    </w:p>
    <w:p w14:paraId="74E3FB43" w14:textId="77777777" w:rsidR="005E564A" w:rsidRDefault="005E564A">
      <w:pPr>
        <w:rPr>
          <w:rFonts w:eastAsia="Times New Roman"/>
          <w:color w:val="000000"/>
          <w:lang w:eastAsia="cs-CZ"/>
        </w:rPr>
      </w:pPr>
    </w:p>
    <w:p w14:paraId="74E3FB44" w14:textId="77777777" w:rsidR="005E564A" w:rsidRDefault="005E564A">
      <w:pPr>
        <w:rPr>
          <w:rFonts w:eastAsia="Times New Roman"/>
          <w:color w:val="000000"/>
          <w:lang w:eastAsia="cs-CZ"/>
        </w:rPr>
      </w:pPr>
    </w:p>
    <w:p w14:paraId="74E3FB45" w14:textId="77777777" w:rsidR="005E564A" w:rsidRDefault="00FB02BE">
      <w:pPr>
        <w:rPr>
          <w:rFonts w:eastAsia="Times New Roman"/>
          <w:color w:val="000000"/>
          <w:lang w:eastAsia="cs-CZ"/>
        </w:rPr>
      </w:pPr>
      <w:r>
        <w:rPr>
          <w:rFonts w:eastAsia="Times New Roman"/>
          <w:color w:val="000000"/>
          <w:lang w:eastAsia="cs-CZ"/>
        </w:rPr>
        <w:t>………………………………..</w:t>
      </w:r>
      <w:r>
        <w:rPr>
          <w:rFonts w:eastAsia="Times New Roman"/>
          <w:color w:val="000000"/>
          <w:lang w:eastAsia="cs-CZ"/>
        </w:rPr>
        <w:tab/>
      </w:r>
      <w:r>
        <w:rPr>
          <w:rFonts w:eastAsia="Times New Roman"/>
          <w:color w:val="000000"/>
          <w:lang w:eastAsia="cs-CZ"/>
        </w:rPr>
        <w:tab/>
      </w:r>
      <w:r>
        <w:rPr>
          <w:rFonts w:eastAsia="Times New Roman"/>
          <w:color w:val="000000"/>
          <w:lang w:eastAsia="cs-CZ"/>
        </w:rPr>
        <w:tab/>
      </w:r>
      <w:r>
        <w:rPr>
          <w:rFonts w:eastAsia="Times New Roman"/>
          <w:color w:val="000000"/>
          <w:lang w:eastAsia="cs-CZ"/>
        </w:rPr>
        <w:tab/>
        <w:t>…………………………..</w:t>
      </w:r>
    </w:p>
    <w:p w14:paraId="74E3FB46" w14:textId="77777777" w:rsidR="005E564A" w:rsidRDefault="00FB02BE">
      <w:pPr>
        <w:rPr>
          <w:rFonts w:eastAsia="Calibri"/>
          <w:b/>
          <w:color w:val="000000"/>
        </w:rPr>
      </w:pPr>
      <w:r>
        <w:rPr>
          <w:rFonts w:eastAsia="Times New Roman"/>
          <w:b/>
          <w:color w:val="000000"/>
          <w:lang w:eastAsia="cs-CZ"/>
        </w:rPr>
        <w:t>Česká republika – Ministerstvo zemědělství</w:t>
      </w:r>
      <w:r>
        <w:rPr>
          <w:rFonts w:eastAsia="Times New Roman"/>
          <w:color w:val="000000"/>
          <w:lang w:eastAsia="cs-CZ"/>
        </w:rPr>
        <w:tab/>
      </w:r>
      <w:r>
        <w:rPr>
          <w:b/>
          <w:color w:val="000000"/>
        </w:rPr>
        <w:t>Stavební firma Hanuš s.r.o.</w:t>
      </w:r>
    </w:p>
    <w:p w14:paraId="74E3FB47" w14:textId="3F8E5651" w:rsidR="005E564A" w:rsidRDefault="0099381B">
      <w:pPr>
        <w:rPr>
          <w:color w:val="000000"/>
        </w:rPr>
      </w:pPr>
      <w:r>
        <w:rPr>
          <w:color w:val="000000"/>
        </w:rPr>
        <w:t>xxxxxxxxxxxxxxxxxxxxx</w:t>
      </w:r>
      <w:r w:rsidR="00FB02BE">
        <w:rPr>
          <w:color w:val="000000"/>
        </w:rPr>
        <w:tab/>
      </w:r>
      <w:r w:rsidR="00FB02BE">
        <w:rPr>
          <w:color w:val="000000"/>
        </w:rPr>
        <w:tab/>
      </w:r>
      <w:r w:rsidR="00FB02BE">
        <w:rPr>
          <w:color w:val="000000"/>
        </w:rPr>
        <w:tab/>
      </w:r>
      <w:r w:rsidR="00FB02BE">
        <w:rPr>
          <w:color w:val="000000"/>
        </w:rPr>
        <w:tab/>
      </w:r>
      <w:r>
        <w:rPr>
          <w:color w:val="000000"/>
        </w:rPr>
        <w:t>xxxxxxxxxxxxxxx</w:t>
      </w:r>
    </w:p>
    <w:p w14:paraId="74E3FB48" w14:textId="77777777" w:rsidR="005E564A" w:rsidRDefault="00FB02BE">
      <w:pPr>
        <w:rPr>
          <w:szCs w:val="22"/>
        </w:rPr>
      </w:pPr>
      <w:r>
        <w:rPr>
          <w:color w:val="000000"/>
        </w:rPr>
        <w:t xml:space="preserve">Ředitel odboru vnitřní správy </w:t>
      </w:r>
      <w:r>
        <w:rPr>
          <w:color w:val="000000"/>
        </w:rPr>
        <w:tab/>
      </w:r>
      <w:r>
        <w:rPr>
          <w:color w:val="000000"/>
        </w:rPr>
        <w:tab/>
      </w:r>
      <w:r>
        <w:rPr>
          <w:color w:val="000000"/>
        </w:rPr>
        <w:tab/>
        <w:t xml:space="preserve"> jednatel</w:t>
      </w:r>
    </w:p>
    <w:sectPr w:rsidR="005E564A">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2CF70" w14:textId="77777777" w:rsidR="008E7F6A" w:rsidRDefault="008E7F6A">
      <w:r>
        <w:separator/>
      </w:r>
    </w:p>
  </w:endnote>
  <w:endnote w:type="continuationSeparator" w:id="0">
    <w:p w14:paraId="49CACB0E" w14:textId="77777777" w:rsidR="008E7F6A" w:rsidRDefault="008E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lbany">
    <w:altName w:val="Arial"/>
    <w:charset w:val="01"/>
    <w:family w:val="swiss"/>
    <w:pitch w:val="variable"/>
    <w:sig w:usb0="00000001"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FB50" w14:textId="77777777" w:rsidR="005E564A" w:rsidRDefault="003F2401">
    <w:pPr>
      <w:pStyle w:val="Zpat"/>
    </w:pPr>
    <w:fldSimple w:instr=" DOCVARIABLE  dms_cj  \* MERGEFORMAT ">
      <w:r w:rsidR="00E30080" w:rsidRPr="00E30080">
        <w:rPr>
          <w:bCs/>
        </w:rPr>
        <w:t>20766/2018-MZE-11141</w:t>
      </w:r>
    </w:fldSimple>
    <w:r w:rsidR="00FB02BE">
      <w:tab/>
    </w:r>
    <w:r w:rsidR="00FB02BE">
      <w:fldChar w:fldCharType="begin"/>
    </w:r>
    <w:r w:rsidR="00FB02BE">
      <w:instrText>PAGE   \* MERGEFORMAT</w:instrText>
    </w:r>
    <w:r w:rsidR="00FB02BE">
      <w:fldChar w:fldCharType="separate"/>
    </w:r>
    <w:r w:rsidR="00E30080">
      <w:rPr>
        <w:noProof/>
      </w:rPr>
      <w:t>12</w:t>
    </w:r>
    <w:r w:rsidR="00FB02BE">
      <w:fldChar w:fldCharType="end"/>
    </w:r>
  </w:p>
  <w:p w14:paraId="74E3FB51" w14:textId="77777777" w:rsidR="005E564A" w:rsidRDefault="005E56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EE082" w14:textId="77777777" w:rsidR="008E7F6A" w:rsidRDefault="008E7F6A">
      <w:r>
        <w:separator/>
      </w:r>
    </w:p>
  </w:footnote>
  <w:footnote w:type="continuationSeparator" w:id="0">
    <w:p w14:paraId="6128F46D" w14:textId="77777777" w:rsidR="008E7F6A" w:rsidRDefault="008E7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FB4E" w14:textId="40465847" w:rsidR="005E564A" w:rsidRDefault="005E56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FB4F" w14:textId="65B5801F" w:rsidR="005E564A" w:rsidRDefault="005E56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3FB52" w14:textId="666809A1" w:rsidR="005E564A" w:rsidRDefault="005E56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67E2"/>
    <w:multiLevelType w:val="multilevel"/>
    <w:tmpl w:val="2AE63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644D59"/>
    <w:multiLevelType w:val="multilevel"/>
    <w:tmpl w:val="18EA46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C195478"/>
    <w:multiLevelType w:val="multilevel"/>
    <w:tmpl w:val="A69063F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CDC0DE0"/>
    <w:multiLevelType w:val="multilevel"/>
    <w:tmpl w:val="E9529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882595"/>
    <w:multiLevelType w:val="multilevel"/>
    <w:tmpl w:val="FE9079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F9624A5"/>
    <w:multiLevelType w:val="multilevel"/>
    <w:tmpl w:val="132AB2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16625EBF"/>
    <w:multiLevelType w:val="multilevel"/>
    <w:tmpl w:val="FD4CF7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BE42710"/>
    <w:multiLevelType w:val="multilevel"/>
    <w:tmpl w:val="8516FFE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9C1128"/>
    <w:multiLevelType w:val="multilevel"/>
    <w:tmpl w:val="9AF41E8A"/>
    <w:lvl w:ilvl="0">
      <w:start w:val="1"/>
      <w:numFmt w:val="upperRoman"/>
      <w:lvlText w:val="ČLÁNEK %1."/>
      <w:lvlJc w:val="center"/>
      <w:pPr>
        <w:ind w:left="0" w:firstLine="284"/>
      </w:pPr>
      <w:rPr>
        <w:rFonts w:ascii="Arial" w:eastAsia="Arial" w:hAnsi="Arial" w:cs="Times New Roman" w:hint="default"/>
        <w:b/>
        <w:sz w:val="22"/>
      </w:rPr>
    </w:lvl>
    <w:lvl w:ilvl="1">
      <w:start w:val="1"/>
      <w:numFmt w:val="decimal"/>
      <w:isLgl/>
      <w:lvlText w:val="%2."/>
      <w:lvlJc w:val="left"/>
      <w:pPr>
        <w:ind w:left="567" w:hanging="567"/>
      </w:pPr>
      <w:rPr>
        <w:rFonts w:ascii="Arial" w:eastAsia="Times New Roman" w:hAnsi="Arial" w:cs="Arial"/>
        <w:sz w:val="20"/>
      </w:rPr>
    </w:lvl>
    <w:lvl w:ilvl="2">
      <w:start w:val="1"/>
      <w:numFmt w:val="lowerLetter"/>
      <w:lvlText w:val="(%3)"/>
      <w:lvlJc w:val="left"/>
      <w:pPr>
        <w:ind w:left="851" w:hanging="284"/>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25F1566F"/>
    <w:multiLevelType w:val="multilevel"/>
    <w:tmpl w:val="5CEEB1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27367FF5"/>
    <w:multiLevelType w:val="multilevel"/>
    <w:tmpl w:val="5DEEFD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9CE7D2C"/>
    <w:multiLevelType w:val="multilevel"/>
    <w:tmpl w:val="942A80C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C4C2A49"/>
    <w:multiLevelType w:val="multilevel"/>
    <w:tmpl w:val="EAE63E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321330E7"/>
    <w:multiLevelType w:val="multilevel"/>
    <w:tmpl w:val="94B43B0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CB45D6"/>
    <w:multiLevelType w:val="multilevel"/>
    <w:tmpl w:val="B2980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D2739C"/>
    <w:multiLevelType w:val="multilevel"/>
    <w:tmpl w:val="E64807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4709637E"/>
    <w:multiLevelType w:val="multilevel"/>
    <w:tmpl w:val="64C2EF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7A1372E"/>
    <w:multiLevelType w:val="multilevel"/>
    <w:tmpl w:val="2A52DB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47FF53CB"/>
    <w:multiLevelType w:val="multilevel"/>
    <w:tmpl w:val="9FDE91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8F92E9C"/>
    <w:multiLevelType w:val="multilevel"/>
    <w:tmpl w:val="CA0239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4B4B418C"/>
    <w:multiLevelType w:val="multilevel"/>
    <w:tmpl w:val="B40475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4B694509"/>
    <w:multiLevelType w:val="multilevel"/>
    <w:tmpl w:val="74846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5409BD"/>
    <w:multiLevelType w:val="multilevel"/>
    <w:tmpl w:val="91B66F38"/>
    <w:lvl w:ilvl="0">
      <w:start w:val="1"/>
      <w:numFmt w:val="upperRoman"/>
      <w:lvlText w:val="ČLÁNEK %1."/>
      <w:lvlJc w:val="center"/>
      <w:pPr>
        <w:ind w:left="0" w:firstLine="284"/>
      </w:pPr>
      <w:rPr>
        <w:rFonts w:ascii="Arial" w:eastAsia="Arial" w:hAnsi="Arial" w:cs="Times New Roman" w:hint="default"/>
        <w:b/>
        <w:sz w:val="22"/>
      </w:rPr>
    </w:lvl>
    <w:lvl w:ilvl="1">
      <w:start w:val="1"/>
      <w:numFmt w:val="decimalZero"/>
      <w:isLgl/>
      <w:lvlText w:val="%1.%2"/>
      <w:lvlJc w:val="left"/>
      <w:pPr>
        <w:ind w:left="567" w:hanging="567"/>
      </w:pPr>
      <w:rPr>
        <w:rFonts w:ascii="Arial" w:eastAsia="Arial" w:hAnsi="Arial" w:cs="Times New Roman" w:hint="default"/>
        <w:sz w:val="20"/>
      </w:rPr>
    </w:lvl>
    <w:lvl w:ilvl="2">
      <w:start w:val="1"/>
      <w:numFmt w:val="lowerLetter"/>
      <w:lvlText w:val="%3)"/>
      <w:lvlJc w:val="left"/>
      <w:pPr>
        <w:ind w:left="1134" w:hanging="567"/>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3691B0F"/>
    <w:multiLevelType w:val="multilevel"/>
    <w:tmpl w:val="76B2E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2C2E26"/>
    <w:multiLevelType w:val="multilevel"/>
    <w:tmpl w:val="4A18D764"/>
    <w:lvl w:ilvl="0">
      <w:start w:val="1"/>
      <w:numFmt w:val="upperRoman"/>
      <w:lvlText w:val="ČLÁNEK %1."/>
      <w:lvlJc w:val="center"/>
      <w:pPr>
        <w:ind w:left="0" w:firstLine="284"/>
      </w:pPr>
      <w:rPr>
        <w:rFonts w:ascii="Arial" w:eastAsia="Arial" w:hAnsi="Arial" w:cs="Times New Roman" w:hint="default"/>
        <w:b/>
        <w:sz w:val="22"/>
      </w:rPr>
    </w:lvl>
    <w:lvl w:ilvl="1">
      <w:start w:val="1"/>
      <w:numFmt w:val="decimalZero"/>
      <w:isLgl/>
      <w:lvlText w:val="%1.%2"/>
      <w:lvlJc w:val="left"/>
      <w:pPr>
        <w:ind w:left="567" w:hanging="567"/>
      </w:pPr>
      <w:rPr>
        <w:rFonts w:ascii="Arial" w:eastAsia="Arial" w:hAnsi="Arial" w:cs="Times New Roman" w:hint="default"/>
        <w:sz w:val="20"/>
      </w:rPr>
    </w:lvl>
    <w:lvl w:ilvl="2">
      <w:start w:val="1"/>
      <w:numFmt w:val="lowerLetter"/>
      <w:lvlText w:val="(%3)"/>
      <w:lvlJc w:val="left"/>
      <w:pPr>
        <w:ind w:left="1134" w:hanging="567"/>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6A11844"/>
    <w:multiLevelType w:val="multilevel"/>
    <w:tmpl w:val="35D0FA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57953E87"/>
    <w:multiLevelType w:val="multilevel"/>
    <w:tmpl w:val="0910F292"/>
    <w:lvl w:ilvl="0">
      <w:start w:val="1"/>
      <w:numFmt w:val="upperRoman"/>
      <w:lvlText w:val="ČLÁNEK %1."/>
      <w:lvlJc w:val="center"/>
      <w:pPr>
        <w:ind w:left="0" w:firstLine="284"/>
      </w:pPr>
      <w:rPr>
        <w:rFonts w:ascii="Arial" w:eastAsia="Arial" w:hAnsi="Arial" w:cs="Times New Roman" w:hint="default"/>
        <w:b/>
        <w:sz w:val="22"/>
      </w:rPr>
    </w:lvl>
    <w:lvl w:ilvl="1">
      <w:start w:val="1"/>
      <w:numFmt w:val="decimalZero"/>
      <w:isLgl/>
      <w:lvlText w:val="%1.%2"/>
      <w:lvlJc w:val="left"/>
      <w:pPr>
        <w:ind w:left="567" w:hanging="567"/>
      </w:pPr>
      <w:rPr>
        <w:rFonts w:ascii="Arial" w:eastAsia="Arial" w:hAnsi="Arial" w:cs="Times New Roman" w:hint="default"/>
        <w:sz w:val="20"/>
      </w:rPr>
    </w:lvl>
    <w:lvl w:ilvl="2">
      <w:start w:val="1"/>
      <w:numFmt w:val="lowerLetter"/>
      <w:lvlText w:val="%3)"/>
      <w:lvlJc w:val="left"/>
      <w:pPr>
        <w:ind w:left="1134" w:hanging="567"/>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0490B70"/>
    <w:multiLevelType w:val="multilevel"/>
    <w:tmpl w:val="FA1A7E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60F615FF"/>
    <w:multiLevelType w:val="multilevel"/>
    <w:tmpl w:val="2AAA45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6902443F"/>
    <w:multiLevelType w:val="multilevel"/>
    <w:tmpl w:val="F40C35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6C7223AA"/>
    <w:multiLevelType w:val="multilevel"/>
    <w:tmpl w:val="F0C420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76CB1BFD"/>
    <w:multiLevelType w:val="multilevel"/>
    <w:tmpl w:val="DC8A1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DCF3527"/>
    <w:multiLevelType w:val="multilevel"/>
    <w:tmpl w:val="B6C414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7E955E1A"/>
    <w:multiLevelType w:val="multilevel"/>
    <w:tmpl w:val="92E24F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7FE1343E"/>
    <w:multiLevelType w:val="multilevel"/>
    <w:tmpl w:val="FAA07A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9"/>
  </w:num>
  <w:num w:numId="2">
    <w:abstractNumId w:val="32"/>
  </w:num>
  <w:num w:numId="3">
    <w:abstractNumId w:val="12"/>
  </w:num>
  <w:num w:numId="4">
    <w:abstractNumId w:val="13"/>
  </w:num>
  <w:num w:numId="5">
    <w:abstractNumId w:val="8"/>
  </w:num>
  <w:num w:numId="6">
    <w:abstractNumId w:val="30"/>
  </w:num>
  <w:num w:numId="7">
    <w:abstractNumId w:val="5"/>
  </w:num>
  <w:num w:numId="8">
    <w:abstractNumId w:val="33"/>
  </w:num>
  <w:num w:numId="9">
    <w:abstractNumId w:val="14"/>
  </w:num>
  <w:num w:numId="10">
    <w:abstractNumId w:val="10"/>
  </w:num>
  <w:num w:numId="11">
    <w:abstractNumId w:val="15"/>
  </w:num>
  <w:num w:numId="12">
    <w:abstractNumId w:val="18"/>
  </w:num>
  <w:num w:numId="13">
    <w:abstractNumId w:val="21"/>
  </w:num>
  <w:num w:numId="14">
    <w:abstractNumId w:val="28"/>
  </w:num>
  <w:num w:numId="15">
    <w:abstractNumId w:val="27"/>
  </w:num>
  <w:num w:numId="16">
    <w:abstractNumId w:val="24"/>
  </w:num>
  <w:num w:numId="17">
    <w:abstractNumId w:val="17"/>
  </w:num>
  <w:num w:numId="18">
    <w:abstractNumId w:val="6"/>
  </w:num>
  <w:num w:numId="19">
    <w:abstractNumId w:val="9"/>
  </w:num>
  <w:num w:numId="20">
    <w:abstractNumId w:val="19"/>
  </w:num>
  <w:num w:numId="21">
    <w:abstractNumId w:val="25"/>
  </w:num>
  <w:num w:numId="22">
    <w:abstractNumId w:val="26"/>
  </w:num>
  <w:num w:numId="23">
    <w:abstractNumId w:val="16"/>
  </w:num>
  <w:num w:numId="24">
    <w:abstractNumId w:val="34"/>
  </w:num>
  <w:num w:numId="25">
    <w:abstractNumId w:val="31"/>
  </w:num>
  <w:num w:numId="26">
    <w:abstractNumId w:val="22"/>
  </w:num>
  <w:num w:numId="27">
    <w:abstractNumId w:val="4"/>
  </w:num>
  <w:num w:numId="28">
    <w:abstractNumId w:val="23"/>
  </w:num>
  <w:num w:numId="29">
    <w:abstractNumId w:val="7"/>
  </w:num>
  <w:num w:numId="30">
    <w:abstractNumId w:val="2"/>
  </w:num>
  <w:num w:numId="31">
    <w:abstractNumId w:val="0"/>
  </w:num>
  <w:num w:numId="32">
    <w:abstractNumId w:val="3"/>
  </w:num>
  <w:num w:numId="33">
    <w:abstractNumId w:val="1"/>
  </w:num>
  <w:num w:numId="34">
    <w:abstractNumId w:val="20"/>
  </w:num>
  <w:num w:numId="35">
    <w:abstractNumId w:val="1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hyphenationZone w:val="425"/>
  <w:characterSpacingControl w:val="doNotCompress"/>
  <w:hdrShapeDefaults>
    <o:shapedefaults v:ext="edit" spidmax="4716"/>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9216935320766/2018-MZE-11141"/>
    <w:docVar w:name="dms_cj" w:val="20766/2018-MZE-11141"/>
    <w:docVar w:name="dms_datum" w:val="12. 4. 2018"/>
    <w:docVar w:name="dms_datum_textem" w:val="12. dubna 2018"/>
    <w:docVar w:name="dms_datum_vzniku" w:val="12. 4. 2018 11:15:18"/>
    <w:docVar w:name="dms_nadrizeny_reditel" w:val="Ing. Jiří Bakalík"/>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4VZ18252/2017-12131"/>
    <w:docVar w:name="dms_spravce_jmeno" w:val="Ing. Vlasta Ficková"/>
    <w:docVar w:name="dms_spravce_mail" w:val="vlasta.fickova@mze.cz"/>
    <w:docVar w:name="dms_spravce_telefon" w:val="724079514"/>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ílo - Oprava střešního pláště budovy Rychnov n. K."/>
    <w:docVar w:name="dms_VNVSpravce" w:val="%%%nevyplněno%%%"/>
    <w:docVar w:name="dms_zpracoval_jmeno" w:val="Ing. Vlasta Ficková"/>
    <w:docVar w:name="dms_zpracoval_mail" w:val="vlasta.fickova@mze.cz"/>
    <w:docVar w:name="dms_zpracoval_telefon" w:val="724079514"/>
  </w:docVars>
  <w:rsids>
    <w:rsidRoot w:val="005E564A"/>
    <w:rsid w:val="000412AE"/>
    <w:rsid w:val="002421C0"/>
    <w:rsid w:val="002D5054"/>
    <w:rsid w:val="003F2401"/>
    <w:rsid w:val="005109AC"/>
    <w:rsid w:val="005320A7"/>
    <w:rsid w:val="005E564A"/>
    <w:rsid w:val="008E7F6A"/>
    <w:rsid w:val="0099381B"/>
    <w:rsid w:val="00B064D6"/>
    <w:rsid w:val="00CB6536"/>
    <w:rsid w:val="00E30080"/>
    <w:rsid w:val="00FB0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14:docId w14:val="74E3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pPr>
      <w:snapToGrid w:val="0"/>
      <w:jc w:val="left"/>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semiHidden/>
    <w:rPr>
      <w:color w:val="000000"/>
      <w:sz w:val="24"/>
      <w:lang w:eastAsia="cs-CZ"/>
    </w:rPr>
  </w:style>
  <w:style w:type="paragraph" w:customStyle="1" w:styleId="Bezmezer1">
    <w:name w:val="Bez mezer1"/>
    <w:qFormat/>
    <w:rPr>
      <w:rFonts w:ascii="Calibri" w:eastAsia="Calibri" w:hAnsi="Calibri" w:cs="Calibri"/>
      <w:sz w:val="22"/>
      <w:szCs w:val="22"/>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paragraph" w:customStyle="1" w:styleId="Odstavecseseznamem2">
    <w:name w:val="Odstavec se seznamem2"/>
    <w:basedOn w:val="Normln"/>
    <w:qFormat/>
    <w:pPr>
      <w:ind w:left="720"/>
      <w:contextualSpacing/>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pPr>
      <w:snapToGrid w:val="0"/>
      <w:jc w:val="left"/>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semiHidden/>
    <w:rPr>
      <w:color w:val="000000"/>
      <w:sz w:val="24"/>
      <w:lang w:eastAsia="cs-CZ"/>
    </w:rPr>
  </w:style>
  <w:style w:type="paragraph" w:customStyle="1" w:styleId="Bezmezer1">
    <w:name w:val="Bez mezer1"/>
    <w:qFormat/>
    <w:rPr>
      <w:rFonts w:ascii="Calibri" w:eastAsia="Calibri" w:hAnsi="Calibri" w:cs="Calibri"/>
      <w:sz w:val="22"/>
      <w:szCs w:val="22"/>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paragraph" w:customStyle="1" w:styleId="Odstavecseseznamem2">
    <w:name w:val="Odstavec se seznamem2"/>
    <w:basedOn w:val="Normln"/>
    <w:qFormat/>
    <w:pPr>
      <w:ind w:left="720"/>
      <w:contextualSpacing/>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3839</Words>
  <Characters>22651</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2018-05-30T06:12:00Z</cp:lastPrinted>
  <dcterms:created xsi:type="dcterms:W3CDTF">2018-05-30T06:13:00Z</dcterms:created>
  <dcterms:modified xsi:type="dcterms:W3CDTF">2018-05-30T06:13:00Z</dcterms:modified>
</cp:coreProperties>
</file>