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Image1" style="position:absolute;margin-left:227pt;margin-top:32pt;width:46pt;height:46pt;z-index:-251658240;mso-position-horizontal-relative:margin;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14pt;margin-top:28pt;width:0pt;height:257pt;z-index:-25165823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margin-left:278pt;margin-top:29pt;width:0pt;height:255pt;z-index:-251658237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6" o:connectortype="straight" strokeweight="1pt" strokecolor="#000000" style="position:absolute;margin-left:563pt;margin-top:28pt;width:0pt;height:257pt;z-index:-251658236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OBJ300 - 29</w:t>
      </w:r>
      <w:r>
        <w:rPr>
          <w:noProof/>
          <w:lang w:val="cs-CZ" w:eastAsia="cs-CZ"/>
        </w:rPr>
        <w:pict>
          <v:shape id="_x0000_s9" o:connectortype="straight" strokeweight="1pt" strokecolor="#000000" style="position:absolute;margin-left:279pt;margin-top:31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2018-3-029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Státní fond životního prostředí České republiky</w:t>
      </w:r>
      <w:r>
        <w:tab/>
      </w:r>
      <w:r>
        <w:rPr>
          <w:rStyle w:val="Text5"/>
        </w:rPr>
        <w:t>Znalecká kancelář</w:t>
      </w:r>
    </w:p>
    <w:p>
      <w:pPr>
        <w:pStyle w:val="Row6"/>
      </w:pPr>
      <w:r>
        <w:tab/>
      </w:r>
      <w:r>
        <w:rPr>
          <w:rStyle w:val="Text3"/>
        </w:rPr>
        <w:t/>
      </w:r>
      <w:r>
        <w:tab/>
      </w:r>
      <w:r>
        <w:rPr>
          <w:position w:val="4"/>
          <w:rStyle w:val="Text5"/>
        </w:rPr>
        <w:t>Ing. Antonín Váchal</w:t>
      </w:r>
    </w:p>
    <w:p>
      <w:pPr>
        <w:pStyle w:val="Row7"/>
      </w:pPr>
      <w:r>
        <w:tab/>
      </w:r>
      <w:r>
        <w:rPr>
          <w:rStyle w:val="Text3"/>
        </w:rPr>
        <w:t>Kaplanova 1931/1</w:t>
      </w:r>
      <w:r>
        <w:tab/>
      </w:r>
      <w:r>
        <w:rPr>
          <w:position w:val="12"/>
          <w:rStyle w:val="Text5"/>
        </w:rPr>
        <w:t>Kozinova 86</w:t>
      </w:r>
    </w:p>
    <w:p>
      <w:pPr>
        <w:pStyle w:val="Row8"/>
      </w:pPr>
      <w:r>
        <w:rPr>
          <w:noProof/>
          <w:lang w:val="cs-CZ" w:eastAsia="cs-CZ"/>
        </w:rPr>
        <w:pict>
          <v:shape id="_x0000_s21" type="#_x0000_t202" stroked="f" fillcolor="#FFFFFF" style="position:absolute;margin-left:284pt;margin-top:19pt;width:277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148 00  Praha 11</w:t>
      </w:r>
      <w:r>
        <w:tab/>
      </w:r>
      <w:r>
        <w:rPr>
          <w:position w:val="20"/>
          <w:rStyle w:val="Text5"/>
        </w:rPr>
        <w:t>344 01  Domažlice 1</w:t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9pt;margin-top:18pt;width:284pt;height:0pt;z-index:-251658233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74651536</w: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421pt;margin-top:18pt;width:0pt;height:30pt;z-index:-25165823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484pt;margin-top:18pt;width:0pt;height:3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Státní fond ze zákona nezap.</w: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margin-left:279pt;margin-top:16pt;width:284pt;height:0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margin-left:365pt;margin-top:2pt;width:0pt;height:29pt;z-index:-25165822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29.05.2018</w:t>
      </w:r>
      <w:r>
        <w:tab/>
      </w:r>
      <w:r>
        <w:rPr>
          <w:rStyle w:val="Text2"/>
        </w:rPr>
        <w:t>Číslo jednací</w:t>
      </w:r>
      <w:r>
        <w:tab/>
      </w:r>
      <w:r>
        <w:rPr>
          <w:position w:val="2"/>
          <w:rStyle w:val="Text3"/>
        </w:rPr>
        <w:t> 050099/2018</w:t>
      </w:r>
    </w:p>
    <w:p>
      <w:pPr>
        <w:pStyle w:val="Row12"/>
      </w:pPr>
      <w:r>
        <w:rPr>
          <w:noProof/>
          <w:lang w:val="cs-CZ" w:eastAsia="cs-CZ"/>
        </w:rPr>
        <w:pict>
          <v:rect id="_x0000_s40" strokeweight="1pt" strokecolor="#FFFFFF" fillcolor="#E5E5E5" style="position:absolute;left:279pt;top:17pt;width:284pt;height:14pt;z-index:-25165822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9pt;margin-top:17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365pt;margin-top:17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margin-left:279pt;margin-top:17pt;width:284pt;height:0pt;z-index:-251658222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14pt;margin-top:17pt;width:549pt;height:0pt;z-index:-25165822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14pt;margin-top:18pt;width:0pt;height:165pt;z-index:-251658220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30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margin-left:563pt;margin-top:18pt;width:0pt;height:164pt;z-index:-251658219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>Objednáváme u Vás zpracování odborného posudku "Posouzení vhodnosti traktoru či nakladače jako speciálního stroje pro manipulaci s</w:t>
      </w:r>
    </w:p>
    <w:p>
      <w:pPr>
        <w:pStyle w:val="Row18"/>
      </w:pPr>
      <w:r>
        <w:tab/>
      </w:r>
      <w:r>
        <w:rPr>
          <w:rStyle w:val="Text3"/>
        </w:rPr>
        <w:t>odpady".</w:t>
      </w:r>
    </w:p>
    <w:p>
      <w:pPr>
        <w:pStyle w:val="Row18"/>
      </w:pPr>
      <w:r>
        <w:tab/>
      </w:r>
      <w:r>
        <w:rPr>
          <w:rStyle w:val="Text3"/>
        </w:rPr>
        <w:t>Výstupem bude vypracování odborného posudku ( ve 2 vyhotoveních) v rozsahu:</w:t>
      </w:r>
    </w:p>
    <w:p>
      <w:pPr>
        <w:pStyle w:val="Row18"/>
      </w:pPr>
      <w:r>
        <w:tab/>
      </w:r>
      <w:r>
        <w:rPr>
          <w:rStyle w:val="Text3"/>
        </w:rPr>
        <w:t>1)	Rozbor konstrukce obou strojů - traktoru (doplněn o čelní nakladač) a nakladače jako účelového stroje.</w:t>
      </w:r>
    </w:p>
    <w:p>
      <w:pPr>
        <w:pStyle w:val="Row18"/>
      </w:pPr>
      <w:r>
        <w:tab/>
      </w:r>
      <w:r>
        <w:rPr>
          <w:rStyle w:val="Text3"/>
        </w:rPr>
        <w:t>2)	Rozbor konstrukce, vybavení a účelu obou strojů (traktor a samojízdný nakladač) z pohledu standardů: směrnice č. 74/150/EHS,</w:t>
      </w:r>
    </w:p>
    <w:p>
      <w:pPr>
        <w:pStyle w:val="Row18"/>
      </w:pPr>
      <w:r>
        <w:tab/>
      </w:r>
      <w:r>
        <w:rPr>
          <w:rStyle w:val="Text3"/>
        </w:rPr>
        <w:t>zákona č. 56/2001 Sb. o podmínkách provozu na pozemních komunikacích, prováděcí vyhlášce č. 341/2002 Sb. o schvalování technické</w:t>
      </w:r>
    </w:p>
    <w:p>
      <w:pPr>
        <w:pStyle w:val="Row18"/>
      </w:pPr>
      <w:r>
        <w:tab/>
      </w:r>
      <w:r>
        <w:rPr>
          <w:rStyle w:val="Text3"/>
        </w:rPr>
        <w:t>způsobilosti a o technických podmínkách provozu vozidel na komunikacích a vyhlášky č. 343/2014 Sb-</w:t>
      </w:r>
    </w:p>
    <w:p>
      <w:pPr>
        <w:pStyle w:val="Row18"/>
      </w:pPr>
      <w:r>
        <w:tab/>
      </w:r>
      <w:r>
        <w:rPr>
          <w:rStyle w:val="Text3"/>
        </w:rPr>
        <w:t>3)	Posouzení účelu traktoru z hlediska jeho konstrukce jako nakladače, ve smyslu separace/odděleného sběru, komunálního odpadu a</w:t>
      </w:r>
    </w:p>
    <w:p>
      <w:pPr>
        <w:pStyle w:val="Row18"/>
      </w:pPr>
      <w:r>
        <w:tab/>
      </w:r>
      <w:r>
        <w:rPr>
          <w:rStyle w:val="Text3"/>
        </w:rPr>
        <w:t>odpadu podobného komunálního odpadu (biologicky rozložitelného komunálního odpadu) apod. 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Termín odevzdání: 1. 6. 2018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Celková cena nepřesáhne částku: 52.100 Kč 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Prosíme, na faktuře uveďte text: "Předmět plnění bude spolufinancován z projektu TP OPŽP s číslem ORG 8302D."</w:t>
      </w:r>
    </w:p>
    <w:p>
      <w:pPr>
        <w:pStyle w:val="Row18"/>
      </w:pPr>
      <w:r>
        <w:rPr>
          <w:noProof/>
          <w:lang w:val="cs-CZ" w:eastAsia="cs-CZ"/>
        </w:rPr>
        <w:pict>
          <v:shape id="_x0000_s73" o:connectortype="straight" strokeweight="1pt" strokecolor="#000000" style="position:absolute;margin-left:14pt;margin-top:14pt;width:550pt;height:0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margin-left:14pt;margin-top:14pt;width:0pt;height:119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Objednavatel dle zákona č. 340/2015 Sb.o registru smluv, zveřejní tuto pbjednávku v ISRS.</w: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563pt;margin-top:14pt;width:0pt;height:119pt;z-index:-251658216;mso-position-horizontal-relative:margin;" type="#_x0000_t32">
            <w10:wrap anchory="page" anchorx="margin"/>
          </v:shape>
        </w:pict>
      </w:r>
    </w:p>
    <w:p>
      <w:pPr>
        <w:pStyle w:val="Row19"/>
      </w:pPr>
      <w:r>
        <w:tab/>
      </w:r>
      <w:r>
        <w:rPr>
          <w:rStyle w:val="Text2"/>
        </w:rPr>
        <w:t>Vyřizuje</w:t>
      </w:r>
    </w:p>
    <w:p>
      <w:pPr>
        <w:pStyle w:val="Row20"/>
      </w:pPr>
      <w:r>
        <w:tab/>
      </w:r>
      <w:r>
        <w:rPr>
          <w:rStyle w:val="Text3"/>
        </w:rPr>
        <w:t>Božena Foglová</w:t>
      </w: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E-mail: bozena.foglova@sfzp.cz</w:t>
      </w:r>
    </w:p>
    <w:p>
      <w:pPr>
        <w:pStyle w:val="Row22"/>
      </w:pPr>
      <w:r>
        <w:rPr>
          <w:noProof/>
          <w:lang w:val="cs-CZ" w:eastAsia="cs-CZ"/>
        </w:rPr>
        <w:pict>
          <v:shape id="_x0000_s80" o:connectortype="straight" strokeweight="1pt" strokecolor="#000000" style="position:absolute;margin-left:331pt;margin-top:20pt;width:180pt;height:0pt;z-index:-251658215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3"/>
        </w:rPr>
        <w:t>Informace o EP příkazce</w:t>
      </w:r>
    </w:p>
    <w:p>
      <w:pPr>
        <w:pStyle w:val="Row23"/>
      </w:pPr>
      <w:r>
        <w:tab/>
      </w:r>
      <w:r>
        <w:rPr>
          <w:rStyle w:val="Text3"/>
        </w:rPr>
        <w:t>Kubica Martin</w:t>
      </w:r>
    </w:p>
    <w:p>
      <w:pPr>
        <w:pStyle w:val="Row24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margin-left:14pt;margin-top:32pt;width:550pt;height:0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ředitel SŘOPŽP</w:t>
      </w:r>
    </w:p>
    <w:p>
      <w:pPr>
        <w:pStyle w:val="Row9"/>
      </w:pP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Na dodacím listě a faktuře uvádějte číslo a datum naší objednávky, a ve smyslu zákona č. 89/2012 Sb., občanský zákoník a zák. č. 90/2012 Sb.,</w:t>
      </w:r>
    </w:p>
    <w:p>
      <w:pPr>
        <w:pStyle w:val="Row25"/>
      </w:pPr>
      <w:r>
        <w:tab/>
      </w:r>
      <w:r>
        <w:rPr>
          <w:rStyle w:val="Text3"/>
        </w:rPr>
        <w:t>o obchodních korporacích, též údaje o firmě vč. čísla spisové značky obchodního rejstříku či jiné evidence.</w:t>
      </w:r>
    </w:p>
    <w:p>
      <w:pPr>
        <w:pStyle w:val="Row25"/>
      </w:pPr>
      <w:r>
        <w:tab/>
      </w:r>
      <w:r>
        <w:rPr>
          <w:rStyle w:val="Text3"/>
        </w:rPr>
        <w:t>Pro formální náležitosti faktury uveďte jednotkovou cenu každé položky včetně DPH, jinak nebude faktura akceptována.</w:t>
      </w:r>
    </w:p>
    <w:p>
      <w:pPr>
        <w:pStyle w:val="Row25"/>
      </w:pPr>
      <w:r>
        <w:tab/>
      </w:r>
      <w:r>
        <w:rPr>
          <w:rStyle w:val="Text3"/>
        </w:rPr>
        <w:t>SFŽP ČR není plátcem DPH.</w:t>
      </w:r>
    </w:p>
    <w:p>
      <w:pPr>
        <w:pStyle w:val="Row26"/>
      </w:pPr>
      <w:r>
        <w:tab/>
      </w:r>
      <w:r>
        <w:rPr>
          <w:rStyle w:val="Text2"/>
        </w:rPr>
        <w:t>Platné elektronické podpisy:</w: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90" o:connectortype="straight" strokeweight="1pt" strokecolor="#000000" style="position:absolute;margin-left:14pt;margin-top:-5pt;width:550pt;height:0pt;z-index:-251658213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2018-3-029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12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300" w:after="0" w:before="8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34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140"/>
      <w:tabs>
        <w:tab w:val="left" w:pos="360"/>
        <w:tab w:val="left" w:pos="810"/>
        <w:tab w:val="left" w:pos="1995"/>
        <w:tab w:val="left" w:pos="5670"/>
        <w:tab w:val="left" w:pos="594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365"/>
        <w:tab w:val="left" w:pos="8505"/>
        <w:tab w:val="left" w:pos="9750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20"/>
      <w:tabs>
        <w:tab w:val="left" w:pos="8505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65"/>
        <w:tab w:val="left" w:pos="7665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200"/>
      <w:tabs>
        <w:tab w:val="left" w:pos="36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0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160"/>
      <w:tabs>
        <w:tab w:val="left" w:pos="7425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120"/>
      <w:tabs>
        <w:tab w:val="center" w:pos="8415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60"/>
      <w:tabs>
        <w:tab w:val="center" w:pos="8415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6" w:type="paragraph" w:customStyle="1">
    <w:name w:val="Row 26"/>
    <w:basedOn w:val="Normal"/>
    <w:qFormat/>
    <w:pPr>
      <w:keepNext/>
      <w:spacing w:lineRule="exact" w:line="180" w:after="0" w:before="8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dneradova</dc:creator>
  <cp:keywords/>
  <dc:description/>
  <cp:lastModifiedBy>dneradova</cp:lastModifiedBy>
  <cp:revision>1</cp:revision>
  <dcterms:created xsi:type="dcterms:W3CDTF">2018-05-29T11:43:25Z</dcterms:created>
  <dcterms:modified xsi:type="dcterms:W3CDTF">2018-05-29T11:43:25Z</dcterms:modified>
  <cp:category/>
</cp:coreProperties>
</file>