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A2" w:rsidRDefault="00346E5C">
      <w:pPr>
        <w:pStyle w:val="Heading210"/>
        <w:framePr w:w="9922" w:h="15557" w:hRule="exact" w:wrap="none" w:vAnchor="page" w:hAnchor="page" w:x="743" w:y="54"/>
        <w:shd w:val="clear" w:color="auto" w:fill="auto"/>
        <w:ind w:left="7220"/>
      </w:pPr>
      <w:bookmarkStart w:id="0" w:name="bookmark0"/>
      <w:bookmarkStart w:id="1" w:name="_GoBack"/>
      <w:bookmarkEnd w:id="1"/>
      <w:r>
        <w:t>TK lYfS/OJ^-</w:t>
      </w:r>
      <w:bookmarkEnd w:id="0"/>
    </w:p>
    <w:p w:rsidR="00A04CA2" w:rsidRDefault="00346E5C">
      <w:pPr>
        <w:pStyle w:val="Bodytext30"/>
        <w:framePr w:w="9922" w:h="15557" w:hRule="exact" w:wrap="none" w:vAnchor="page" w:hAnchor="page" w:x="743" w:y="54"/>
        <w:shd w:val="clear" w:color="auto" w:fill="auto"/>
        <w:ind w:left="380"/>
      </w:pPr>
      <w:r>
        <w:t>f</w:t>
      </w:r>
    </w:p>
    <w:p w:rsidR="00A04CA2" w:rsidRDefault="00346E5C">
      <w:pPr>
        <w:pStyle w:val="Bodytext40"/>
        <w:framePr w:w="9922" w:h="15557" w:hRule="exact" w:wrap="none" w:vAnchor="page" w:hAnchor="page" w:x="743" w:y="54"/>
        <w:shd w:val="clear" w:color="auto" w:fill="auto"/>
      </w:pPr>
      <w:r>
        <w:rPr>
          <w:rStyle w:val="Bodytext41"/>
        </w:rPr>
        <w:t>Pr-^ŽSk C</w:t>
      </w:r>
    </w:p>
    <w:p w:rsidR="00A04CA2" w:rsidRDefault="00346E5C">
      <w:pPr>
        <w:pStyle w:val="Bodytext50"/>
        <w:framePr w:w="9922" w:h="15557" w:hRule="exact" w:wrap="none" w:vAnchor="page" w:hAnchor="page" w:x="743" w:y="54"/>
        <w:shd w:val="clear" w:color="auto" w:fill="auto"/>
        <w:tabs>
          <w:tab w:val="left" w:pos="1431"/>
        </w:tabs>
        <w:spacing w:after="0"/>
        <w:ind w:left="380"/>
      </w:pPr>
      <w:r>
        <w:rPr>
          <w:rStyle w:val="Bodytext51"/>
        </w:rPr>
        <w:t>ah</w:t>
      </w:r>
      <w:r>
        <w:rPr>
          <w:rStyle w:val="Bodytext51"/>
        </w:rPr>
        <w:tab/>
        <w:t>':i'šťi 1</w:t>
      </w:r>
    </w:p>
    <w:p w:rsidR="00A04CA2" w:rsidRDefault="00346E5C">
      <w:pPr>
        <w:pStyle w:val="Heading110"/>
        <w:framePr w:w="9922" w:h="15557" w:hRule="exact" w:wrap="none" w:vAnchor="page" w:hAnchor="page" w:x="743" w:y="54"/>
        <w:shd w:val="clear" w:color="auto" w:fill="auto"/>
        <w:tabs>
          <w:tab w:val="left" w:pos="3378"/>
        </w:tabs>
        <w:spacing w:before="0" w:after="126"/>
        <w:ind w:left="1420"/>
      </w:pPr>
      <w:bookmarkStart w:id="2" w:name="bookmark1"/>
      <w:r>
        <w:rPr>
          <w:rStyle w:val="Heading111"/>
          <w:b/>
          <w:bCs/>
        </w:rPr>
        <w:t>'"’ ®</w:t>
      </w:r>
      <w:r>
        <w:rPr>
          <w:rStyle w:val="Heading111"/>
          <w:b/>
          <w:bCs/>
        </w:rPr>
        <w:tab/>
      </w:r>
      <w:r>
        <w:t>SMLOUVA O DÍLO</w:t>
      </w:r>
      <w:bookmarkEnd w:id="2"/>
    </w:p>
    <w:p w:rsidR="00A04CA2" w:rsidRDefault="00346E5C">
      <w:pPr>
        <w:pStyle w:val="Bodytext20"/>
        <w:framePr w:w="9922" w:h="15557" w:hRule="exact" w:wrap="none" w:vAnchor="page" w:hAnchor="page" w:x="743" w:y="54"/>
        <w:shd w:val="clear" w:color="auto" w:fill="auto"/>
        <w:spacing w:before="0"/>
        <w:ind w:left="560"/>
      </w:pPr>
      <w:r>
        <w:t>uzavřená mezi</w:t>
      </w:r>
    </w:p>
    <w:p w:rsidR="00A04CA2" w:rsidRDefault="00346E5C">
      <w:pPr>
        <w:pStyle w:val="Bodytext60"/>
        <w:framePr w:w="9922" w:h="15557" w:hRule="exact" w:wrap="none" w:vAnchor="page" w:hAnchor="page" w:x="743" w:y="54"/>
        <w:shd w:val="clear" w:color="auto" w:fill="auto"/>
        <w:ind w:left="560"/>
      </w:pPr>
      <w:r>
        <w:rPr>
          <w:rStyle w:val="Bodytext6NotBold"/>
        </w:rPr>
        <w:t xml:space="preserve">Zhotovitelem : </w:t>
      </w:r>
      <w:r>
        <w:t>DDM Praha 4 - HOBBY CENTRUM 4</w:t>
      </w:r>
    </w:p>
    <w:p w:rsidR="00A04CA2" w:rsidRDefault="00346E5C">
      <w:pPr>
        <w:pStyle w:val="Bodytext20"/>
        <w:framePr w:w="9922" w:h="15557" w:hRule="exact" w:wrap="none" w:vAnchor="page" w:hAnchor="page" w:x="743" w:y="54"/>
        <w:shd w:val="clear" w:color="auto" w:fill="auto"/>
        <w:spacing w:before="0"/>
        <w:ind w:left="560" w:right="1300"/>
      </w:pPr>
      <w:r>
        <w:t>Bartákova 1200/37, Praha 4</w:t>
      </w:r>
      <w:r>
        <w:br/>
        <w:t>zastoupen : Mgr. Nicole Horová</w:t>
      </w:r>
      <w:r>
        <w:br/>
        <w:t>IČO : 452 41 651</w:t>
      </w:r>
      <w:r>
        <w:br/>
        <w:t>DIČO :CZ45241651</w:t>
      </w:r>
    </w:p>
    <w:p w:rsidR="00A04CA2" w:rsidRDefault="00346E5C">
      <w:pPr>
        <w:pStyle w:val="Bodytext20"/>
        <w:framePr w:w="9922" w:h="15557" w:hRule="exact" w:wrap="none" w:vAnchor="page" w:hAnchor="page" w:x="743" w:y="54"/>
        <w:shd w:val="clear" w:color="auto" w:fill="auto"/>
        <w:spacing w:before="0"/>
        <w:ind w:left="560" w:right="1300"/>
      </w:pPr>
      <w:r>
        <w:t>Bankovní spojení: KB 25737-041/0100</w:t>
      </w:r>
      <w:r>
        <w:br/>
        <w:t>(dále jen</w:t>
      </w:r>
      <w:r>
        <w:t xml:space="preserve"> zhotovitel)</w:t>
      </w:r>
      <w:r>
        <w:br/>
        <w:t>a</w:t>
      </w:r>
    </w:p>
    <w:p w:rsidR="00A04CA2" w:rsidRDefault="00346E5C">
      <w:pPr>
        <w:pStyle w:val="Bodytext20"/>
        <w:framePr w:w="9922" w:h="15557" w:hRule="exact" w:wrap="none" w:vAnchor="page" w:hAnchor="page" w:x="743" w:y="54"/>
        <w:shd w:val="clear" w:color="auto" w:fill="auto"/>
        <w:spacing w:before="0"/>
        <w:ind w:left="560" w:right="1300"/>
      </w:pPr>
      <w:r>
        <w:t xml:space="preserve">Objednatelem : </w:t>
      </w:r>
      <w:r>
        <w:rPr>
          <w:rStyle w:val="Bodytext2Bold"/>
        </w:rPr>
        <w:t>Pražská konzervatoř</w:t>
      </w:r>
      <w:r>
        <w:rPr>
          <w:rStyle w:val="Bodytext2Bold"/>
        </w:rPr>
        <w:br/>
      </w:r>
      <w:r>
        <w:t>zastoupení: Mgr. Pavel Trojan</w:t>
      </w:r>
      <w:r>
        <w:br/>
        <w:t>Se sídlem : Na Rejdišti 1, Praha 1</w:t>
      </w:r>
      <w:r>
        <w:br/>
        <w:t>IČO : 70837911</w:t>
      </w:r>
    </w:p>
    <w:p w:rsidR="00A04CA2" w:rsidRDefault="00346E5C">
      <w:pPr>
        <w:pStyle w:val="Bodytext20"/>
        <w:framePr w:w="9922" w:h="15557" w:hRule="exact" w:wrap="none" w:vAnchor="page" w:hAnchor="page" w:x="743" w:y="54"/>
        <w:shd w:val="clear" w:color="auto" w:fill="auto"/>
        <w:spacing w:before="0"/>
        <w:ind w:left="560" w:right="1300"/>
      </w:pPr>
      <w:r>
        <w:t>Bankovní spojení: 2001630003/6000</w:t>
      </w:r>
      <w:r>
        <w:br/>
        <w:t>(dále jen objednatel)</w:t>
      </w:r>
    </w:p>
    <w:p w:rsidR="00A04CA2" w:rsidRDefault="00346E5C">
      <w:pPr>
        <w:pStyle w:val="Bodytext20"/>
        <w:framePr w:w="9922" w:h="15557" w:hRule="exact" w:wrap="none" w:vAnchor="page" w:hAnchor="page" w:x="743" w:y="54"/>
        <w:numPr>
          <w:ilvl w:val="0"/>
          <w:numId w:val="1"/>
        </w:numPr>
        <w:shd w:val="clear" w:color="auto" w:fill="auto"/>
        <w:tabs>
          <w:tab w:val="left" w:pos="3378"/>
        </w:tabs>
        <w:spacing w:before="0"/>
        <w:ind w:left="2700"/>
      </w:pPr>
      <w:r>
        <w:t>ÚVODNÍ STANOVENÍ</w:t>
      </w:r>
    </w:p>
    <w:p w:rsidR="00A04CA2" w:rsidRDefault="00346E5C">
      <w:pPr>
        <w:pStyle w:val="Bodytext20"/>
        <w:framePr w:w="9922" w:h="15557" w:hRule="exact" w:wrap="none" w:vAnchor="page" w:hAnchor="page" w:x="743" w:y="54"/>
        <w:shd w:val="clear" w:color="auto" w:fill="auto"/>
        <w:spacing w:before="0" w:after="282" w:line="269" w:lineRule="exact"/>
        <w:ind w:left="560" w:right="1300"/>
      </w:pPr>
      <w:r>
        <w:t>Účastníci se tímto dohodli podle §536 obchodního záko</w:t>
      </w:r>
      <w:r>
        <w:t xml:space="preserve">níku a dnem </w:t>
      </w:r>
      <w:r>
        <w:rPr>
          <w:rStyle w:val="Bodytext2Bold"/>
        </w:rPr>
        <w:t>1.1.2008</w:t>
      </w:r>
      <w:r>
        <w:rPr>
          <w:rStyle w:val="Bodytext2Bold"/>
        </w:rPr>
        <w:br/>
      </w:r>
      <w:r>
        <w:t>uzavírají smlouvu o dílo.</w:t>
      </w:r>
    </w:p>
    <w:p w:rsidR="00A04CA2" w:rsidRDefault="00346E5C">
      <w:pPr>
        <w:pStyle w:val="Bodytext20"/>
        <w:framePr w:w="9922" w:h="15557" w:hRule="exact" w:wrap="none" w:vAnchor="page" w:hAnchor="page" w:x="743" w:y="54"/>
        <w:numPr>
          <w:ilvl w:val="0"/>
          <w:numId w:val="1"/>
        </w:numPr>
        <w:shd w:val="clear" w:color="auto" w:fill="auto"/>
        <w:tabs>
          <w:tab w:val="left" w:pos="3378"/>
        </w:tabs>
        <w:spacing w:before="0" w:after="51" w:line="266" w:lineRule="exact"/>
        <w:ind w:left="2700"/>
      </w:pPr>
      <w:r>
        <w:t>PŘEDMĚT SMLOUVY</w:t>
      </w:r>
    </w:p>
    <w:p w:rsidR="00A04CA2" w:rsidRDefault="00346E5C">
      <w:pPr>
        <w:pStyle w:val="Bodytext20"/>
        <w:framePr w:w="9922" w:h="15557" w:hRule="exact" w:wrap="none" w:vAnchor="page" w:hAnchor="page" w:x="743" w:y="54"/>
        <w:shd w:val="clear" w:color="auto" w:fill="auto"/>
        <w:spacing w:before="0" w:line="552" w:lineRule="exact"/>
        <w:ind w:left="560"/>
      </w:pPr>
      <w:r>
        <w:t>Zhotovitel se zavazuje poskytovat objednateli odborné práce v tomto rozsahu :</w:t>
      </w:r>
    </w:p>
    <w:p w:rsidR="00A04CA2" w:rsidRDefault="00346E5C">
      <w:pPr>
        <w:pStyle w:val="Bodytext20"/>
        <w:framePr w:w="9922" w:h="15557" w:hRule="exact" w:wrap="none" w:vAnchor="page" w:hAnchor="page" w:x="743" w:y="54"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552" w:lineRule="exact"/>
        <w:ind w:left="560"/>
      </w:pPr>
      <w:r>
        <w:t>/ zpracování dat týkajících se mezd</w:t>
      </w:r>
    </w:p>
    <w:p w:rsidR="00A04CA2" w:rsidRDefault="00346E5C">
      <w:pPr>
        <w:pStyle w:val="Bodytext20"/>
        <w:framePr w:w="9922" w:h="15557" w:hRule="exact" w:wrap="none" w:vAnchor="page" w:hAnchor="page" w:x="743" w:y="54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552" w:lineRule="exact"/>
        <w:ind w:left="560"/>
      </w:pPr>
      <w:r>
        <w:t>/ zpracování statistických výkazů</w:t>
      </w:r>
    </w:p>
    <w:p w:rsidR="00A04CA2" w:rsidRDefault="00346E5C">
      <w:pPr>
        <w:pStyle w:val="Bodytext20"/>
        <w:framePr w:w="9922" w:h="15557" w:hRule="exact" w:wrap="none" w:vAnchor="page" w:hAnchor="page" w:x="743" w:y="54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789" w:line="552" w:lineRule="exact"/>
        <w:ind w:left="560"/>
      </w:pPr>
      <w:r>
        <w:t>/ jiné informační a ekonomické služby</w:t>
      </w:r>
    </w:p>
    <w:p w:rsidR="00A04CA2" w:rsidRDefault="00346E5C">
      <w:pPr>
        <w:pStyle w:val="Bodytext20"/>
        <w:framePr w:w="9922" w:h="15557" w:hRule="exact" w:wrap="none" w:vAnchor="page" w:hAnchor="page" w:x="743" w:y="54"/>
        <w:numPr>
          <w:ilvl w:val="0"/>
          <w:numId w:val="1"/>
        </w:numPr>
        <w:shd w:val="clear" w:color="auto" w:fill="auto"/>
        <w:tabs>
          <w:tab w:val="left" w:pos="3378"/>
        </w:tabs>
        <w:spacing w:before="0" w:after="280" w:line="266" w:lineRule="exact"/>
        <w:ind w:left="2700"/>
      </w:pPr>
      <w:r>
        <w:t xml:space="preserve">MÍSTO </w:t>
      </w:r>
      <w:r>
        <w:t>PLNĚNÍ</w:t>
      </w:r>
    </w:p>
    <w:p w:rsidR="00A04CA2" w:rsidRDefault="00346E5C">
      <w:pPr>
        <w:pStyle w:val="Bodytext20"/>
        <w:framePr w:w="9922" w:h="15557" w:hRule="exact" w:wrap="none" w:vAnchor="page" w:hAnchor="page" w:x="743" w:y="54"/>
        <w:shd w:val="clear" w:color="auto" w:fill="auto"/>
        <w:spacing w:before="0" w:line="266" w:lineRule="exact"/>
        <w:ind w:left="560"/>
      </w:pPr>
      <w:r>
        <w:t>Místem plnění odborných prací uvedených v předmětu smlouvy je sídlo zhotovitele.</w:t>
      </w:r>
    </w:p>
    <w:p w:rsidR="00A04CA2" w:rsidRDefault="00A04CA2">
      <w:pPr>
        <w:framePr w:wrap="none" w:vAnchor="page" w:hAnchor="page" w:x="2011" w:y="15941"/>
      </w:pPr>
    </w:p>
    <w:p w:rsidR="00A04CA2" w:rsidRDefault="00A04CA2">
      <w:pPr>
        <w:rPr>
          <w:sz w:val="2"/>
          <w:szCs w:val="2"/>
        </w:rPr>
        <w:sectPr w:rsidR="00A04C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4CA2" w:rsidRDefault="00346E5C">
      <w:pPr>
        <w:pStyle w:val="Bodytext20"/>
        <w:framePr w:w="9922" w:h="1162" w:hRule="exact" w:wrap="none" w:vAnchor="page" w:hAnchor="page" w:x="743" w:y="754"/>
        <w:shd w:val="clear" w:color="auto" w:fill="auto"/>
        <w:spacing w:before="0" w:line="552" w:lineRule="exact"/>
        <w:ind w:left="480"/>
      </w:pPr>
      <w:r>
        <w:lastRenderedPageBreak/>
        <w:t>Místem plnění při předávání podkladů podle drahu odborných prací je buď sídlo objednatele</w:t>
      </w:r>
      <w:r>
        <w:br/>
        <w:t>nebo sídlo zhotovitele.</w:t>
      </w:r>
    </w:p>
    <w:p w:rsidR="00A04CA2" w:rsidRDefault="00346E5C">
      <w:pPr>
        <w:pStyle w:val="Bodytext20"/>
        <w:framePr w:w="9922" w:h="11626" w:hRule="exact" w:wrap="none" w:vAnchor="page" w:hAnchor="page" w:x="743" w:y="2415"/>
        <w:numPr>
          <w:ilvl w:val="0"/>
          <w:numId w:val="1"/>
        </w:numPr>
        <w:shd w:val="clear" w:color="auto" w:fill="auto"/>
        <w:tabs>
          <w:tab w:val="left" w:pos="3093"/>
        </w:tabs>
        <w:spacing w:before="0"/>
        <w:ind w:left="2600"/>
      </w:pPr>
      <w:r>
        <w:t>DOBA PLNĚNÍ</w:t>
      </w:r>
    </w:p>
    <w:p w:rsidR="00A04CA2" w:rsidRDefault="00346E5C">
      <w:pPr>
        <w:pStyle w:val="Bodytext20"/>
        <w:framePr w:w="9922" w:h="11626" w:hRule="exact" w:wrap="none" w:vAnchor="page" w:hAnchor="page" w:x="743" w:y="2415"/>
        <w:shd w:val="clear" w:color="auto" w:fill="auto"/>
        <w:spacing w:before="0"/>
        <w:ind w:left="480"/>
      </w:pPr>
      <w:r>
        <w:t xml:space="preserve">Smlouva se uzavírá s účinností od </w:t>
      </w:r>
      <w:r>
        <w:rPr>
          <w:rStyle w:val="Bodytext2Bold"/>
        </w:rPr>
        <w:t xml:space="preserve">1.1.2008 </w:t>
      </w:r>
      <w:r>
        <w:t>na dobu neurčitou. Může být písemně vypovězena</w:t>
      </w:r>
      <w:r>
        <w:br/>
        <w:t>kteroukoliv ze smluvních stran a to v tříměsíční výpovědní lhůtě, která počne běžet 1 .dnem</w:t>
      </w:r>
      <w:r>
        <w:br/>
        <w:t>kalendářního měsíce následujícího po doručení výpovědi.</w:t>
      </w:r>
    </w:p>
    <w:p w:rsidR="00A04CA2" w:rsidRDefault="00346E5C">
      <w:pPr>
        <w:pStyle w:val="Bodytext20"/>
        <w:framePr w:w="9922" w:h="11626" w:hRule="exact" w:wrap="none" w:vAnchor="page" w:hAnchor="page" w:x="743" w:y="2415"/>
        <w:shd w:val="clear" w:color="auto" w:fill="auto"/>
        <w:spacing w:before="0" w:after="532"/>
        <w:ind w:left="480"/>
      </w:pPr>
      <w:r>
        <w:t>Prvním zpracovaným</w:t>
      </w:r>
      <w:r>
        <w:t xml:space="preserve"> měsícem je </w:t>
      </w:r>
      <w:r>
        <w:rPr>
          <w:rStyle w:val="Bodytext2Bold"/>
        </w:rPr>
        <w:t>leden 2008.</w:t>
      </w:r>
    </w:p>
    <w:p w:rsidR="00A04CA2" w:rsidRDefault="00346E5C">
      <w:pPr>
        <w:pStyle w:val="Bodytext20"/>
        <w:framePr w:w="9922" w:h="11626" w:hRule="exact" w:wrap="none" w:vAnchor="page" w:hAnchor="page" w:x="743" w:y="2415"/>
        <w:numPr>
          <w:ilvl w:val="0"/>
          <w:numId w:val="1"/>
        </w:numPr>
        <w:shd w:val="clear" w:color="auto" w:fill="auto"/>
        <w:tabs>
          <w:tab w:val="left" w:pos="3093"/>
        </w:tabs>
        <w:spacing w:before="0" w:line="557" w:lineRule="exact"/>
        <w:ind w:left="2600"/>
      </w:pPr>
      <w:r>
        <w:t>CENA ZA DÍLO</w:t>
      </w:r>
    </w:p>
    <w:p w:rsidR="00A04CA2" w:rsidRDefault="00346E5C">
      <w:pPr>
        <w:pStyle w:val="Bodytext20"/>
        <w:framePr w:w="9922" w:h="11626" w:hRule="exact" w:wrap="none" w:vAnchor="page" w:hAnchor="page" w:x="743" w:y="2415"/>
        <w:shd w:val="clear" w:color="auto" w:fill="auto"/>
        <w:spacing w:before="0" w:line="557" w:lineRule="exact"/>
        <w:ind w:left="480"/>
      </w:pPr>
      <w:r>
        <w:t>Cena se sjednává podle zákona č. 526/1990 Sb. O cenách dohodou a činí:</w:t>
      </w:r>
    </w:p>
    <w:p w:rsidR="00A04CA2" w:rsidRDefault="00346E5C">
      <w:pPr>
        <w:pStyle w:val="Bodytext20"/>
        <w:framePr w:w="9922" w:h="11626" w:hRule="exact" w:wrap="none" w:vAnchor="page" w:hAnchor="page" w:x="743" w:y="2415"/>
        <w:numPr>
          <w:ilvl w:val="0"/>
          <w:numId w:val="3"/>
        </w:numPr>
        <w:shd w:val="clear" w:color="auto" w:fill="auto"/>
        <w:tabs>
          <w:tab w:val="left" w:pos="1170"/>
        </w:tabs>
        <w:spacing w:before="0" w:line="557" w:lineRule="exact"/>
        <w:ind w:left="840"/>
      </w:pPr>
      <w:r>
        <w:t>Za zpracování dat podle bodu II/1 smlouvy:</w:t>
      </w:r>
    </w:p>
    <w:p w:rsidR="00A04CA2" w:rsidRDefault="00346E5C">
      <w:pPr>
        <w:pStyle w:val="Bodytext20"/>
        <w:framePr w:w="9922" w:h="11626" w:hRule="exact" w:wrap="none" w:vAnchor="page" w:hAnchor="page" w:x="743" w:y="2415"/>
        <w:shd w:val="clear" w:color="auto" w:fill="auto"/>
        <w:spacing w:before="0" w:line="557" w:lineRule="exact"/>
        <w:ind w:left="840"/>
      </w:pPr>
      <w:r>
        <w:t>90,- Kč za měsíc / osobní číslo (tisk ML 1500,-Kč/rok, zpracování ELDP 1100,-Kč/rok)</w:t>
      </w:r>
    </w:p>
    <w:p w:rsidR="00A04CA2" w:rsidRDefault="00346E5C">
      <w:pPr>
        <w:pStyle w:val="Bodytext20"/>
        <w:framePr w:w="9922" w:h="11626" w:hRule="exact" w:wrap="none" w:vAnchor="page" w:hAnchor="page" w:x="743" w:y="2415"/>
        <w:numPr>
          <w:ilvl w:val="0"/>
          <w:numId w:val="3"/>
        </w:numPr>
        <w:shd w:val="clear" w:color="auto" w:fill="auto"/>
        <w:tabs>
          <w:tab w:val="left" w:pos="1198"/>
        </w:tabs>
        <w:spacing w:before="0" w:line="557" w:lineRule="exact"/>
        <w:ind w:left="840"/>
      </w:pPr>
      <w:r>
        <w:t xml:space="preserve">Za zpracování </w:t>
      </w:r>
      <w:r>
        <w:t>statistického výkazu:</w:t>
      </w:r>
    </w:p>
    <w:p w:rsidR="00A04CA2" w:rsidRDefault="00346E5C">
      <w:pPr>
        <w:pStyle w:val="Bodytext20"/>
        <w:framePr w:w="9922" w:h="11626" w:hRule="exact" w:wrap="none" w:vAnchor="page" w:hAnchor="page" w:x="743" w:y="2415"/>
        <w:shd w:val="clear" w:color="auto" w:fill="auto"/>
        <w:spacing w:before="0" w:line="557" w:lineRule="exact"/>
        <w:ind w:left="840"/>
      </w:pPr>
      <w:r>
        <w:t>500,- Kč/ětvrtletně</w:t>
      </w:r>
    </w:p>
    <w:p w:rsidR="00A04CA2" w:rsidRDefault="00346E5C">
      <w:pPr>
        <w:pStyle w:val="Bodytext20"/>
        <w:framePr w:w="9922" w:h="11626" w:hRule="exact" w:wrap="none" w:vAnchor="page" w:hAnchor="page" w:x="743" w:y="2415"/>
        <w:numPr>
          <w:ilvl w:val="0"/>
          <w:numId w:val="3"/>
        </w:numPr>
        <w:shd w:val="clear" w:color="auto" w:fill="auto"/>
        <w:tabs>
          <w:tab w:val="left" w:pos="1198"/>
        </w:tabs>
        <w:spacing w:before="0" w:line="557" w:lineRule="exact"/>
        <w:ind w:left="840" w:right="580"/>
      </w:pPr>
      <w:r>
        <w:t>Cena informačních a ekonomických služeb bude podle rozsahu odborných prací</w:t>
      </w:r>
      <w:r>
        <w:br/>
        <w:t>stanovena individuelní dohodou mezi účastníky smlouvy v rozmezí 100,- - 1000,- Kč.</w:t>
      </w:r>
    </w:p>
    <w:p w:rsidR="00A04CA2" w:rsidRDefault="00346E5C">
      <w:pPr>
        <w:pStyle w:val="Bodytext20"/>
        <w:framePr w:w="9922" w:h="11626" w:hRule="exact" w:wrap="none" w:vAnchor="page" w:hAnchor="page" w:x="743" w:y="2415"/>
        <w:shd w:val="clear" w:color="auto" w:fill="auto"/>
        <w:spacing w:before="0" w:after="544" w:line="557" w:lineRule="exact"/>
        <w:ind w:left="840"/>
      </w:pPr>
      <w:r>
        <w:t>Ceny jsou uvedeny bez DPH 19%</w:t>
      </w:r>
    </w:p>
    <w:p w:rsidR="00A04CA2" w:rsidRDefault="00346E5C">
      <w:pPr>
        <w:pStyle w:val="Bodytext20"/>
        <w:framePr w:w="9922" w:h="11626" w:hRule="exact" w:wrap="none" w:vAnchor="page" w:hAnchor="page" w:x="743" w:y="2415"/>
        <w:numPr>
          <w:ilvl w:val="0"/>
          <w:numId w:val="1"/>
        </w:numPr>
        <w:shd w:val="clear" w:color="auto" w:fill="auto"/>
        <w:tabs>
          <w:tab w:val="left" w:pos="3098"/>
        </w:tabs>
        <w:spacing w:before="0" w:line="552" w:lineRule="exact"/>
        <w:ind w:left="2600"/>
      </w:pPr>
      <w:r>
        <w:t>PLATEBNÍ PODMÍNKY</w:t>
      </w:r>
    </w:p>
    <w:p w:rsidR="00A04CA2" w:rsidRDefault="00346E5C">
      <w:pPr>
        <w:pStyle w:val="Bodytext20"/>
        <w:framePr w:w="9922" w:h="11626" w:hRule="exact" w:wrap="none" w:vAnchor="page" w:hAnchor="page" w:x="743" w:y="2415"/>
        <w:shd w:val="clear" w:color="auto" w:fill="auto"/>
        <w:spacing w:before="0" w:line="552" w:lineRule="exact"/>
        <w:ind w:left="480"/>
      </w:pPr>
      <w:r>
        <w:t>Objednatel se zavazuje platit zhotoviteli na základě předložené měsíční faktury. Bude</w:t>
      </w:r>
      <w:r>
        <w:br/>
        <w:t>fakturováno podle skutečného stavu osobních čísel v daném měsíci na škole.</w:t>
      </w:r>
    </w:p>
    <w:p w:rsidR="00A04CA2" w:rsidRDefault="00346E5C">
      <w:pPr>
        <w:pStyle w:val="Bodytext20"/>
        <w:framePr w:w="9922" w:h="11626" w:hRule="exact" w:wrap="none" w:vAnchor="page" w:hAnchor="page" w:x="743" w:y="2415"/>
        <w:shd w:val="clear" w:color="auto" w:fill="auto"/>
        <w:spacing w:before="0" w:line="552" w:lineRule="exact"/>
        <w:ind w:left="480"/>
      </w:pPr>
      <w:r>
        <w:t>Faktura je splatná na účet zhotovitele do 10 dnů po předložení faktury. Toto platí rovněž</w:t>
      </w:r>
      <w:r>
        <w:br/>
        <w:t>v pří</w:t>
      </w:r>
      <w:r>
        <w:t>padě, kdy dojde k ukončení této smlouvy v průběhu kalendářního roku.</w:t>
      </w:r>
    </w:p>
    <w:p w:rsidR="00A04CA2" w:rsidRDefault="00A04CA2">
      <w:pPr>
        <w:rPr>
          <w:sz w:val="2"/>
          <w:szCs w:val="2"/>
        </w:rPr>
        <w:sectPr w:rsidR="00A04C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4CA2" w:rsidRDefault="00346E5C">
      <w:pPr>
        <w:pStyle w:val="Bodytext20"/>
        <w:framePr w:w="9922" w:h="12757" w:hRule="exact" w:wrap="none" w:vAnchor="page" w:hAnchor="page" w:x="743" w:y="1304"/>
        <w:shd w:val="clear" w:color="auto" w:fill="auto"/>
        <w:spacing w:before="0" w:line="557" w:lineRule="exact"/>
        <w:ind w:left="2620"/>
      </w:pPr>
      <w:r>
        <w:lastRenderedPageBreak/>
        <w:t>VIL SMLUVNÍ POKUTY</w:t>
      </w:r>
    </w:p>
    <w:p w:rsidR="00A04CA2" w:rsidRDefault="00346E5C">
      <w:pPr>
        <w:pStyle w:val="Bodytext20"/>
        <w:framePr w:w="9922" w:h="12757" w:hRule="exact" w:wrap="none" w:vAnchor="page" w:hAnchor="page" w:x="743" w:y="1304"/>
        <w:shd w:val="clear" w:color="auto" w:fill="auto"/>
        <w:spacing w:before="0" w:after="544" w:line="557" w:lineRule="exact"/>
        <w:ind w:left="520"/>
      </w:pPr>
      <w:r>
        <w:t>Za nesplnění termínu zhotovení díla zhotovitelem se sjednává smluvní pokuta ve výši škody,</w:t>
      </w:r>
      <w:r>
        <w:br/>
        <w:t>způsobené objednateli. Za prodlení se zaplacením část</w:t>
      </w:r>
      <w:r>
        <w:t>ky nebo faktury objednatelem se sjednává</w:t>
      </w:r>
      <w:r>
        <w:br/>
        <w:t>smluvní pokuta ve výši škody, způsobené zhotoviteli.</w:t>
      </w:r>
    </w:p>
    <w:p w:rsidR="00A04CA2" w:rsidRDefault="00346E5C">
      <w:pPr>
        <w:pStyle w:val="Bodytext20"/>
        <w:framePr w:w="9922" w:h="12757" w:hRule="exact" w:wrap="none" w:vAnchor="page" w:hAnchor="page" w:x="743" w:y="1304"/>
        <w:shd w:val="clear" w:color="auto" w:fill="auto"/>
        <w:spacing w:before="0" w:line="552" w:lineRule="exact"/>
        <w:ind w:left="2620"/>
      </w:pPr>
      <w:r>
        <w:t>VIII.OSTATNÍ UJEDNÁNÍ</w:t>
      </w:r>
    </w:p>
    <w:p w:rsidR="00A04CA2" w:rsidRDefault="00346E5C">
      <w:pPr>
        <w:pStyle w:val="Bodytext20"/>
        <w:framePr w:w="9922" w:h="12757" w:hRule="exact" w:wrap="none" w:vAnchor="page" w:hAnchor="page" w:x="743" w:y="1304"/>
        <w:shd w:val="clear" w:color="auto" w:fill="auto"/>
        <w:spacing w:before="0" w:line="552" w:lineRule="exact"/>
        <w:ind w:left="520"/>
      </w:pPr>
      <w:r>
        <w:t>Objednatel se zavazuje poskytovat zhotoviteli správné, úplné a přehledné podklady ke</w:t>
      </w:r>
      <w:r>
        <w:br/>
        <w:t xml:space="preserve">zpracování. Konkrétní termíny předání podkladů a </w:t>
      </w:r>
      <w:r>
        <w:t>převzetí zpracovaných dat se stanoví</w:t>
      </w:r>
      <w:r>
        <w:br/>
        <w:t>podle výplatního termínu v příslušném měsíci a to tak,aby data byla zpracována nejpozději do</w:t>
      </w:r>
      <w:r>
        <w:br/>
        <w:t>3 dnů před výplatním termínem.Zhotovitel se zavazuje vykonávat odborné služby a poskytování</w:t>
      </w:r>
      <w:r>
        <w:br/>
        <w:t>odborných rad v souladu s platnými</w:t>
      </w:r>
      <w:r>
        <w:t xml:space="preserve"> právními předpisy a metodickými pokyny zřizovatele mimo</w:t>
      </w:r>
      <w:r>
        <w:br/>
        <w:t>právního poradenství.Za případné chyby při zpracování ručí zpracovatel, ale jen v případě,</w:t>
      </w:r>
      <w:r>
        <w:br/>
        <w:t>že se jedná evidentně o chybu na straně zpracovatele, nikoli o chybu způsobenou nesprávnými</w:t>
      </w:r>
      <w:r>
        <w:br/>
        <w:t>nebo neúplnými p</w:t>
      </w:r>
      <w:r>
        <w:t>odklady ze strany objednatele.</w:t>
      </w:r>
    </w:p>
    <w:p w:rsidR="00A04CA2" w:rsidRDefault="00346E5C">
      <w:pPr>
        <w:pStyle w:val="Bodytext20"/>
        <w:framePr w:w="9922" w:h="12757" w:hRule="exact" w:wrap="none" w:vAnchor="page" w:hAnchor="page" w:x="743" w:y="1304"/>
        <w:shd w:val="clear" w:color="auto" w:fill="auto"/>
        <w:spacing w:before="0" w:line="552" w:lineRule="exact"/>
        <w:ind w:left="520"/>
      </w:pPr>
      <w:r>
        <w:t>K pracovnímu styku při realizaci smlouvy pověřují statutární zástupci tyto odpovědné</w:t>
      </w:r>
      <w:r>
        <w:br/>
        <w:t>pracovníky ; viz dodatek ke smlouvě o dílo</w:t>
      </w:r>
      <w:r>
        <w:br/>
        <w:t>ZhotoviteLDDM Praha 4 - HOBBY CENTRUM 4, 241730434,</w:t>
      </w:r>
    </w:p>
    <w:p w:rsidR="00A04CA2" w:rsidRDefault="00346E5C">
      <w:pPr>
        <w:pStyle w:val="Bodytext20"/>
        <w:framePr w:w="9922" w:h="12757" w:hRule="exact" w:wrap="none" w:vAnchor="page" w:hAnchor="page" w:x="743" w:y="1304"/>
        <w:shd w:val="clear" w:color="auto" w:fill="auto"/>
        <w:spacing w:before="0" w:line="552" w:lineRule="exact"/>
        <w:ind w:left="520"/>
      </w:pPr>
      <w:r>
        <w:t>Objednatel:Pražská konzervatoř</w:t>
      </w:r>
    </w:p>
    <w:p w:rsidR="00A04CA2" w:rsidRDefault="00346E5C">
      <w:pPr>
        <w:pStyle w:val="Bodytext20"/>
        <w:framePr w:w="9922" w:h="12757" w:hRule="exact" w:wrap="none" w:vAnchor="page" w:hAnchor="page" w:x="743" w:y="1304"/>
        <w:shd w:val="clear" w:color="auto" w:fill="auto"/>
        <w:spacing w:before="0" w:line="552" w:lineRule="exact"/>
        <w:ind w:left="520"/>
      </w:pPr>
      <w:r>
        <w:t>jméno, příjmen</w:t>
      </w:r>
      <w:r>
        <w:t>í, funkce, telefon: viz dodatek ke smlouvě o dílo</w:t>
      </w:r>
      <w:r>
        <w:br/>
        <w:t>Zhotovitel se zavazuje zachovávat mlčenlivost o skutečnostech, o kterých se dozvěděl</w:t>
      </w:r>
      <w:r>
        <w:br/>
        <w:t>v souvislosti s činností pro objednatele, a to i po ukončení platnosti této smlouvy. Zhotovitel</w:t>
      </w:r>
      <w:r>
        <w:br/>
        <w:t>plně garantuje zabezpečen</w:t>
      </w:r>
      <w:r>
        <w:t>í ochrany údajů. V případě zániku smlouvy je zhotovitel povinen</w:t>
      </w:r>
      <w:r>
        <w:br/>
        <w:t>upozornit objednatele na opatření potřebná k tomu,aby se zabránilo vzniku škody hrozící</w:t>
      </w:r>
    </w:p>
    <w:p w:rsidR="00A04CA2" w:rsidRDefault="00346E5C">
      <w:pPr>
        <w:pStyle w:val="Bodytext20"/>
        <w:framePr w:wrap="none" w:vAnchor="page" w:hAnchor="page" w:x="743" w:y="14222"/>
        <w:shd w:val="clear" w:color="auto" w:fill="auto"/>
        <w:spacing w:before="0" w:line="266" w:lineRule="exact"/>
        <w:ind w:left="520"/>
      </w:pPr>
      <w:r>
        <w:t>z nedokončené činnosti.</w:t>
      </w:r>
    </w:p>
    <w:p w:rsidR="00A04CA2" w:rsidRDefault="00A04CA2">
      <w:pPr>
        <w:rPr>
          <w:sz w:val="2"/>
          <w:szCs w:val="2"/>
        </w:rPr>
        <w:sectPr w:rsidR="00A04C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4CA2" w:rsidRDefault="002639D2">
      <w:pPr>
        <w:framePr w:wrap="none" w:vAnchor="page" w:hAnchor="page" w:x="1125" w:y="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7660" cy="495300"/>
            <wp:effectExtent l="0" t="0" r="0" b="0"/>
            <wp:docPr id="1" name="obrázek 1" descr="C:\Users\tobiha\AppData\Local\Microsoft\Windows\Temporary Internet Files\Content.Outlook\5T728OH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ha\AppData\Local\Microsoft\Windows\Temporary Internet Files\Content.Outlook\5T728OH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CA2" w:rsidRDefault="00346E5C">
      <w:pPr>
        <w:pStyle w:val="Bodytext20"/>
        <w:framePr w:w="9235" w:h="5010" w:hRule="exact" w:wrap="none" w:vAnchor="page" w:hAnchor="page" w:x="1087" w:y="735"/>
        <w:shd w:val="clear" w:color="auto" w:fill="auto"/>
        <w:spacing w:before="0" w:after="560"/>
      </w:pPr>
      <w:r>
        <w:t>Cena se může zvýšit pouze v případě, že míra inflace za uplynulé období od data poslední</w:t>
      </w:r>
      <w:r>
        <w:br/>
        <w:t xml:space="preserve">úpravy ceny zaznamená nárůst o 5% a více-podle údajů </w:t>
      </w:r>
      <w:r>
        <w:t>statistického úřadu nebo dohodou. Tato</w:t>
      </w:r>
      <w:r>
        <w:br/>
        <w:t>případná úprava smluvní ceny bude řešena písemným dodatkem k této smlouvě.</w:t>
      </w:r>
    </w:p>
    <w:p w:rsidR="00A04CA2" w:rsidRDefault="00346E5C">
      <w:pPr>
        <w:pStyle w:val="Bodytext20"/>
        <w:framePr w:w="9235" w:h="5010" w:hRule="exact" w:wrap="none" w:vAnchor="page" w:hAnchor="page" w:x="1087" w:y="735"/>
        <w:shd w:val="clear" w:color="auto" w:fill="auto"/>
        <w:spacing w:before="0"/>
        <w:ind w:left="2120"/>
      </w:pPr>
      <w:r>
        <w:t>IX.ZÁVĚREČNÁ USTANOVENÍ</w:t>
      </w:r>
    </w:p>
    <w:p w:rsidR="00A04CA2" w:rsidRDefault="00346E5C">
      <w:pPr>
        <w:pStyle w:val="Bodytext20"/>
        <w:framePr w:w="9235" w:h="5010" w:hRule="exact" w:wrap="none" w:vAnchor="page" w:hAnchor="page" w:x="1087" w:y="735"/>
        <w:shd w:val="clear" w:color="auto" w:fill="auto"/>
        <w:spacing w:before="0"/>
      </w:pPr>
      <w:r>
        <w:t>Tato smlouvaje vyhotovena ve 4 provedeních, z nichž každá ze stran obdržela po jejím</w:t>
      </w:r>
      <w:r>
        <w:br/>
        <w:t>podpisu po 2 vyhotoveních.Změny a</w:t>
      </w:r>
      <w:r>
        <w:t xml:space="preserve"> dodatky smlouvy jsou možné pouze písemnou formou.</w:t>
      </w:r>
      <w:r>
        <w:br/>
        <w:t>Vztahy neupravené touto smlouvou se řídí ustanoveními obchodního zákoníku.</w:t>
      </w:r>
    </w:p>
    <w:p w:rsidR="00A04CA2" w:rsidRDefault="00346E5C">
      <w:pPr>
        <w:pStyle w:val="Bodytext20"/>
        <w:framePr w:w="9235" w:h="5010" w:hRule="exact" w:wrap="none" w:vAnchor="page" w:hAnchor="page" w:x="1087" w:y="735"/>
        <w:shd w:val="clear" w:color="auto" w:fill="auto"/>
        <w:spacing w:before="0"/>
      </w:pPr>
      <w:r>
        <w:t>Na důkaz souhlasu s obsahem této smlouvy připojují obě strany svoje podpisy.</w:t>
      </w:r>
    </w:p>
    <w:p w:rsidR="00A04CA2" w:rsidRDefault="00346E5C">
      <w:pPr>
        <w:pStyle w:val="Bodytext20"/>
        <w:framePr w:wrap="none" w:vAnchor="page" w:hAnchor="page" w:x="1087" w:y="6957"/>
        <w:shd w:val="clear" w:color="auto" w:fill="auto"/>
        <w:tabs>
          <w:tab w:val="left" w:pos="3043"/>
        </w:tabs>
        <w:spacing w:before="0" w:line="266" w:lineRule="exact"/>
        <w:jc w:val="both"/>
      </w:pPr>
      <w:r>
        <w:t xml:space="preserve">V Praze dne: </w:t>
      </w:r>
      <w:r>
        <w:rPr>
          <w:rStyle w:val="Bodytext2Italic"/>
        </w:rPr>
        <w:t>/O, {'X.</w:t>
      </w:r>
      <w:r>
        <w:rPr>
          <w:rStyle w:val="Bodytext21"/>
        </w:rPr>
        <w:tab/>
        <w:t>^</w:t>
      </w:r>
    </w:p>
    <w:p w:rsidR="00A04CA2" w:rsidRDefault="00346E5C">
      <w:pPr>
        <w:pStyle w:val="Bodytext20"/>
        <w:framePr w:wrap="none" w:vAnchor="page" w:hAnchor="page" w:x="1101" w:y="8107"/>
        <w:shd w:val="clear" w:color="auto" w:fill="auto"/>
        <w:spacing w:before="0" w:line="266" w:lineRule="exact"/>
      </w:pPr>
      <w:r>
        <w:t xml:space="preserve">Za DDM Praha 4 - HOBBY </w:t>
      </w:r>
      <w:r>
        <w:t>CENTRUM 4</w:t>
      </w:r>
    </w:p>
    <w:p w:rsidR="00A04CA2" w:rsidRDefault="00346E5C">
      <w:pPr>
        <w:pStyle w:val="Picturecaption10"/>
        <w:framePr w:wrap="none" w:vAnchor="page" w:hAnchor="page" w:x="1106" w:y="8659"/>
        <w:shd w:val="clear" w:color="auto" w:fill="auto"/>
      </w:pPr>
      <w:r>
        <w:t>Mgr. Nicole Horová</w:t>
      </w:r>
    </w:p>
    <w:p w:rsidR="00A04CA2" w:rsidRDefault="002639D2">
      <w:pPr>
        <w:framePr w:wrap="none" w:vAnchor="page" w:hAnchor="page" w:x="3203" w:y="839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7660" cy="594360"/>
            <wp:effectExtent l="0" t="0" r="0" b="0"/>
            <wp:docPr id="2" name="obrázek 2" descr="C:\Users\tobiha\AppData\Local\Microsoft\Windows\Temporary Internet Files\Content.Outlook\5T728OH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iha\AppData\Local\Microsoft\Windows\Temporary Internet Files\Content.Outlook\5T728OHS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CA2" w:rsidRDefault="00346E5C">
      <w:pPr>
        <w:pStyle w:val="Other10"/>
        <w:framePr w:wrap="none" w:vAnchor="page" w:hAnchor="page" w:x="3736" w:y="8353"/>
        <w:shd w:val="clear" w:color="auto" w:fill="auto"/>
        <w:spacing w:line="660" w:lineRule="exact"/>
        <w:jc w:val="both"/>
      </w:pPr>
      <w:r>
        <w:rPr>
          <w:rStyle w:val="Other133pt"/>
        </w:rPr>
        <w:t>/</w:t>
      </w:r>
    </w:p>
    <w:p w:rsidR="00A04CA2" w:rsidRDefault="00346E5C">
      <w:pPr>
        <w:pStyle w:val="Bodytext20"/>
        <w:framePr w:wrap="none" w:vAnchor="page" w:hAnchor="page" w:x="1106" w:y="9754"/>
        <w:shd w:val="clear" w:color="auto" w:fill="auto"/>
        <w:spacing w:before="0" w:line="266" w:lineRule="exact"/>
      </w:pPr>
      <w:r>
        <w:t>zhotovitel</w:t>
      </w:r>
    </w:p>
    <w:p w:rsidR="00A04CA2" w:rsidRDefault="00346E5C">
      <w:pPr>
        <w:pStyle w:val="Bodytext20"/>
        <w:framePr w:wrap="none" w:vAnchor="page" w:hAnchor="page" w:x="6055" w:y="8121"/>
        <w:shd w:val="clear" w:color="auto" w:fill="auto"/>
        <w:spacing w:before="0" w:line="266" w:lineRule="exact"/>
      </w:pPr>
      <w:r>
        <w:t>Pražskákonzervatoř,Praha l,NaRejdišti 1</w:t>
      </w:r>
    </w:p>
    <w:p w:rsidR="00A04CA2" w:rsidRDefault="00346E5C">
      <w:pPr>
        <w:pStyle w:val="Bodytext20"/>
        <w:framePr w:wrap="none" w:vAnchor="page" w:hAnchor="page" w:x="6055" w:y="8674"/>
        <w:shd w:val="clear" w:color="auto" w:fill="auto"/>
        <w:spacing w:before="0" w:line="266" w:lineRule="exact"/>
      </w:pPr>
      <w:r>
        <w:t>Mgr.Pavel Trojá^ředitel školy</w:t>
      </w:r>
    </w:p>
    <w:p w:rsidR="00A04CA2" w:rsidRDefault="002639D2">
      <w:pPr>
        <w:framePr w:wrap="none" w:vAnchor="page" w:hAnchor="page" w:x="7139" w:y="922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01140" cy="822960"/>
            <wp:effectExtent l="0" t="0" r="3810" b="0"/>
            <wp:docPr id="3" name="obrázek 3" descr="C:\Users\tobiha\AppData\Local\Microsoft\Windows\Temporary Internet Files\Content.Outlook\5T728OH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biha\AppData\Local\Microsoft\Windows\Temporary Internet Files\Content.Outlook\5T728OHS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CA2" w:rsidRDefault="00346E5C">
      <w:pPr>
        <w:pStyle w:val="Bodytext70"/>
        <w:framePr w:w="9235" w:h="1098" w:hRule="exact" w:wrap="none" w:vAnchor="page" w:hAnchor="page" w:x="1087" w:y="10756"/>
        <w:shd w:val="clear" w:color="auto" w:fill="auto"/>
        <w:ind w:left="80" w:right="6576"/>
      </w:pPr>
      <w:r>
        <w:t>DDM Praha 4 - Hobby centrum 4</w:t>
      </w:r>
    </w:p>
    <w:p w:rsidR="00A04CA2" w:rsidRDefault="00346E5C">
      <w:pPr>
        <w:pStyle w:val="Bodytext80"/>
        <w:framePr w:w="9235" w:h="1098" w:hRule="exact" w:wrap="none" w:vAnchor="page" w:hAnchor="page" w:x="1087" w:y="10756"/>
        <w:shd w:val="clear" w:color="auto" w:fill="auto"/>
        <w:ind w:left="80" w:right="6576"/>
      </w:pPr>
      <w:r>
        <w:t>Bartákova 1200/37</w:t>
      </w:r>
      <w:r>
        <w:br/>
        <w:t xml:space="preserve">140 00 </w:t>
      </w:r>
      <w:r>
        <w:t>Praha 4</w:t>
      </w:r>
      <w:r>
        <w:br/>
        <w:t>tet; 241 731 510,241 734024</w:t>
      </w:r>
      <w:r>
        <w:br/>
        <w:t>fax: 241 730 334</w:t>
      </w:r>
    </w:p>
    <w:p w:rsidR="00A04CA2" w:rsidRDefault="00346E5C">
      <w:pPr>
        <w:pStyle w:val="Picturecaption20"/>
        <w:framePr w:w="1699" w:h="683" w:hRule="exact" w:wrap="none" w:vAnchor="page" w:hAnchor="page" w:x="7759" w:y="10776"/>
        <w:shd w:val="clear" w:color="auto" w:fill="auto"/>
      </w:pPr>
      <w:r>
        <w:rPr>
          <w:rStyle w:val="Picturecaption21"/>
          <w:b/>
          <w:bCs/>
        </w:rPr>
        <w:t>' 3 konzervatoř</w:t>
      </w:r>
    </w:p>
    <w:p w:rsidR="00A04CA2" w:rsidRDefault="00346E5C">
      <w:pPr>
        <w:pStyle w:val="Picturecaption30"/>
        <w:framePr w:w="1699" w:h="683" w:hRule="exact" w:wrap="none" w:vAnchor="page" w:hAnchor="page" w:x="7759" w:y="10776"/>
        <w:shd w:val="clear" w:color="auto" w:fill="auto"/>
        <w:ind w:right="260"/>
      </w:pPr>
      <w:r>
        <w:rPr>
          <w:rStyle w:val="Picturecaption31"/>
        </w:rPr>
        <w:t>i, Ng Rejdišti 1</w:t>
      </w:r>
    </w:p>
    <w:p w:rsidR="00A04CA2" w:rsidRDefault="00346E5C">
      <w:pPr>
        <w:pStyle w:val="Picturecaption40"/>
        <w:framePr w:w="1699" w:h="683" w:hRule="exact" w:wrap="none" w:vAnchor="page" w:hAnchor="page" w:x="7759" w:y="10776"/>
        <w:shd w:val="clear" w:color="auto" w:fill="auto"/>
        <w:tabs>
          <w:tab w:val="left" w:pos="1519"/>
        </w:tabs>
        <w:ind w:left="660"/>
      </w:pPr>
      <w:r>
        <w:rPr>
          <w:rStyle w:val="Picturecaption41"/>
        </w:rPr>
        <w:t>337011</w:t>
      </w:r>
      <w:r>
        <w:rPr>
          <w:rStyle w:val="Picturecaption41"/>
        </w:rPr>
        <w:tab/>
      </w:r>
      <w:r>
        <w:rPr>
          <w:rStyle w:val="Picturecaption4BoldItalicSpacing0pt"/>
        </w:rPr>
        <w:t>®</w:t>
      </w:r>
    </w:p>
    <w:p w:rsidR="00A04CA2" w:rsidRDefault="00A04CA2">
      <w:pPr>
        <w:rPr>
          <w:sz w:val="2"/>
          <w:szCs w:val="2"/>
        </w:rPr>
      </w:pPr>
    </w:p>
    <w:sectPr w:rsidR="00A04C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5C" w:rsidRDefault="00346E5C">
      <w:r>
        <w:separator/>
      </w:r>
    </w:p>
  </w:endnote>
  <w:endnote w:type="continuationSeparator" w:id="0">
    <w:p w:rsidR="00346E5C" w:rsidRDefault="0034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5C" w:rsidRDefault="00346E5C"/>
  </w:footnote>
  <w:footnote w:type="continuationSeparator" w:id="0">
    <w:p w:rsidR="00346E5C" w:rsidRDefault="00346E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789"/>
    <w:multiLevelType w:val="multilevel"/>
    <w:tmpl w:val="0BC25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B038AC"/>
    <w:multiLevelType w:val="multilevel"/>
    <w:tmpl w:val="D1985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45D75"/>
    <w:multiLevelType w:val="multilevel"/>
    <w:tmpl w:val="44A6F2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A2"/>
    <w:rsid w:val="002639D2"/>
    <w:rsid w:val="00346E5C"/>
    <w:rsid w:val="00A0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/>
      <w:iCs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|4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BBED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">
    <w:name w:val="Body text|5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BBE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1">
    <w:name w:val="Heading #1|1"/>
    <w:basedOn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DBBED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u w:val="none"/>
    </w:rPr>
  </w:style>
  <w:style w:type="character" w:customStyle="1" w:styleId="Bodytext6NotBold">
    <w:name w:val="Body text|6 + 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|2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3449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449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Other133pt">
    <w:name w:val="Other|1 + 33 pt"/>
    <w:basedOn w:val="Oth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97CD6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u w:val="none"/>
    </w:rPr>
  </w:style>
  <w:style w:type="character" w:customStyle="1" w:styleId="Bodytext8">
    <w:name w:val="Body text|8_"/>
    <w:basedOn w:val="Standardnpsmoodstavce"/>
    <w:link w:val="Bodytext8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b/>
      <w:bCs/>
      <w:i w:val="0"/>
      <w:iCs w:val="0"/>
      <w:smallCaps w:val="0"/>
      <w:strike w:val="0"/>
      <w:u w:val="none"/>
    </w:rPr>
  </w:style>
  <w:style w:type="character" w:customStyle="1" w:styleId="Picturecaption21">
    <w:name w:val="Picture caption|2"/>
    <w:basedOn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DBBED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Picturecaption31">
    <w:name w:val="Picture caption|3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BBED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Pr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Picturecaption41">
    <w:name w:val="Picture caption|4"/>
    <w:basedOn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BBED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4BoldItalicSpacing0pt">
    <w:name w:val="Picture caption|4 + Bold;Italic;Spacing 0 pt"/>
    <w:basedOn w:val="Picturecaption4"/>
    <w:rPr>
      <w:rFonts w:ascii="Times New Roman" w:eastAsia="Times New Roman" w:hAnsi="Times New Roman" w:cs="Times New Roman"/>
      <w:b/>
      <w:bCs/>
      <w:i/>
      <w:iCs/>
      <w:smallCaps w:val="0"/>
      <w:strike w:val="0"/>
      <w:color w:val="9DBBED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88" w:lineRule="exact"/>
      <w:outlineLvl w:val="1"/>
    </w:pPr>
    <w:rPr>
      <w:b/>
      <w:bCs/>
      <w:i/>
      <w:iCs/>
      <w:spacing w:val="30"/>
      <w:sz w:val="26"/>
      <w:szCs w:val="2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6" w:lineRule="exact"/>
      <w:jc w:val="both"/>
    </w:pPr>
    <w:rPr>
      <w:i/>
      <w:i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140" w:line="178" w:lineRule="exact"/>
      <w:jc w:val="both"/>
    </w:pPr>
    <w:rPr>
      <w:sz w:val="16"/>
      <w:szCs w:val="1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140" w:after="280" w:line="354" w:lineRule="exact"/>
      <w:jc w:val="both"/>
      <w:outlineLvl w:val="0"/>
    </w:pPr>
    <w:rPr>
      <w:b/>
      <w:bCs/>
      <w:sz w:val="32"/>
      <w:szCs w:val="3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80" w:line="547" w:lineRule="exact"/>
    </w:p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547" w:lineRule="exact"/>
    </w:pPr>
    <w:rPr>
      <w:b/>
      <w:bCs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66" w:lineRule="exact"/>
    </w:p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66" w:lineRule="exact"/>
      <w:jc w:val="center"/>
    </w:pPr>
    <w:rPr>
      <w:b/>
      <w:bCs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02" w:lineRule="exact"/>
      <w:jc w:val="center"/>
    </w:pPr>
    <w:rPr>
      <w:sz w:val="16"/>
      <w:szCs w:val="16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66" w:lineRule="exact"/>
    </w:pPr>
    <w:rPr>
      <w:b/>
      <w:bCs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88" w:lineRule="exact"/>
      <w:jc w:val="right"/>
    </w:pPr>
    <w:rPr>
      <w:spacing w:val="10"/>
      <w:sz w:val="17"/>
      <w:szCs w:val="17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122" w:lineRule="exact"/>
      <w:jc w:val="both"/>
    </w:pPr>
    <w:rPr>
      <w:spacing w:val="10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/>
      <w:iCs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|4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BBED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">
    <w:name w:val="Body text|5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BBE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1">
    <w:name w:val="Heading #1|1"/>
    <w:basedOn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DBBED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u w:val="none"/>
    </w:rPr>
  </w:style>
  <w:style w:type="character" w:customStyle="1" w:styleId="Bodytext6NotBold">
    <w:name w:val="Body text|6 + 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|2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3449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449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Other133pt">
    <w:name w:val="Other|1 + 33 pt"/>
    <w:basedOn w:val="Oth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97CD6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u w:val="none"/>
    </w:rPr>
  </w:style>
  <w:style w:type="character" w:customStyle="1" w:styleId="Bodytext8">
    <w:name w:val="Body text|8_"/>
    <w:basedOn w:val="Standardnpsmoodstavce"/>
    <w:link w:val="Bodytext8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b/>
      <w:bCs/>
      <w:i w:val="0"/>
      <w:iCs w:val="0"/>
      <w:smallCaps w:val="0"/>
      <w:strike w:val="0"/>
      <w:u w:val="none"/>
    </w:rPr>
  </w:style>
  <w:style w:type="character" w:customStyle="1" w:styleId="Picturecaption21">
    <w:name w:val="Picture caption|2"/>
    <w:basedOn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DBBED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Picturecaption31">
    <w:name w:val="Picture caption|3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BBED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Pr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Picturecaption41">
    <w:name w:val="Picture caption|4"/>
    <w:basedOn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BBED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4BoldItalicSpacing0pt">
    <w:name w:val="Picture caption|4 + Bold;Italic;Spacing 0 pt"/>
    <w:basedOn w:val="Picturecaption4"/>
    <w:rPr>
      <w:rFonts w:ascii="Times New Roman" w:eastAsia="Times New Roman" w:hAnsi="Times New Roman" w:cs="Times New Roman"/>
      <w:b/>
      <w:bCs/>
      <w:i/>
      <w:iCs/>
      <w:smallCaps w:val="0"/>
      <w:strike w:val="0"/>
      <w:color w:val="9DBBED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88" w:lineRule="exact"/>
      <w:outlineLvl w:val="1"/>
    </w:pPr>
    <w:rPr>
      <w:b/>
      <w:bCs/>
      <w:i/>
      <w:iCs/>
      <w:spacing w:val="30"/>
      <w:sz w:val="26"/>
      <w:szCs w:val="2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6" w:lineRule="exact"/>
      <w:jc w:val="both"/>
    </w:pPr>
    <w:rPr>
      <w:i/>
      <w:i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140" w:line="178" w:lineRule="exact"/>
      <w:jc w:val="both"/>
    </w:pPr>
    <w:rPr>
      <w:sz w:val="16"/>
      <w:szCs w:val="1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140" w:after="280" w:line="354" w:lineRule="exact"/>
      <w:jc w:val="both"/>
      <w:outlineLvl w:val="0"/>
    </w:pPr>
    <w:rPr>
      <w:b/>
      <w:bCs/>
      <w:sz w:val="32"/>
      <w:szCs w:val="3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80" w:line="547" w:lineRule="exact"/>
    </w:p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547" w:lineRule="exact"/>
    </w:pPr>
    <w:rPr>
      <w:b/>
      <w:bCs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66" w:lineRule="exact"/>
    </w:p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66" w:lineRule="exact"/>
      <w:jc w:val="center"/>
    </w:pPr>
    <w:rPr>
      <w:b/>
      <w:bCs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02" w:lineRule="exact"/>
      <w:jc w:val="center"/>
    </w:pPr>
    <w:rPr>
      <w:sz w:val="16"/>
      <w:szCs w:val="16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66" w:lineRule="exact"/>
    </w:pPr>
    <w:rPr>
      <w:b/>
      <w:bCs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88" w:lineRule="exact"/>
      <w:jc w:val="right"/>
    </w:pPr>
    <w:rPr>
      <w:spacing w:val="10"/>
      <w:sz w:val="17"/>
      <w:szCs w:val="17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122" w:lineRule="exact"/>
      <w:jc w:val="both"/>
    </w:pPr>
    <w:rPr>
      <w:spacing w:val="1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Tobiášová</dc:creator>
  <cp:lastModifiedBy>Hana Tobiášová</cp:lastModifiedBy>
  <cp:revision>2</cp:revision>
  <dcterms:created xsi:type="dcterms:W3CDTF">2018-05-28T13:07:00Z</dcterms:created>
  <dcterms:modified xsi:type="dcterms:W3CDTF">2018-05-28T13:07:00Z</dcterms:modified>
</cp:coreProperties>
</file>