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A6" w:rsidRPr="00352357" w:rsidRDefault="008A50A6" w:rsidP="00352357">
      <w:pPr>
        <w:pStyle w:val="Zkladntext"/>
        <w:spacing w:line="288" w:lineRule="auto"/>
        <w:ind w:left="5227"/>
        <w:rPr>
          <w:rFonts w:cs="Arial"/>
          <w:sz w:val="32"/>
        </w:rPr>
      </w:pPr>
      <w:r w:rsidRPr="00352357">
        <w:rPr>
          <w:rFonts w:cs="Arial"/>
          <w:sz w:val="32"/>
        </w:rPr>
        <w:t>POJISTNÁ SMLOUVA</w:t>
      </w:r>
    </w:p>
    <w:p w:rsidR="008A50A6" w:rsidRPr="00352357" w:rsidRDefault="008A50A6" w:rsidP="00352357">
      <w:pPr>
        <w:pStyle w:val="Zkladntext"/>
        <w:spacing w:line="288" w:lineRule="auto"/>
        <w:ind w:left="5227"/>
        <w:rPr>
          <w:rFonts w:cs="Arial"/>
          <w:sz w:val="32"/>
        </w:rPr>
      </w:pPr>
      <w:r w:rsidRPr="00352357">
        <w:rPr>
          <w:rFonts w:cs="Arial"/>
          <w:sz w:val="32"/>
        </w:rPr>
        <w:t xml:space="preserve">č. </w:t>
      </w:r>
      <w:r w:rsidR="00DB6837" w:rsidRPr="00DB6837">
        <w:rPr>
          <w:rFonts w:cs="Arial"/>
          <w:sz w:val="32"/>
        </w:rPr>
        <w:t>2732321600</w:t>
      </w:r>
    </w:p>
    <w:p w:rsidR="0061540B" w:rsidRDefault="0061540B" w:rsidP="00352357">
      <w:pPr>
        <w:pStyle w:val="Textkomente"/>
        <w:tabs>
          <w:tab w:val="left" w:pos="950"/>
          <w:tab w:val="left" w:pos="5227"/>
          <w:tab w:val="left" w:pos="6220"/>
        </w:tabs>
        <w:spacing w:line="288" w:lineRule="auto"/>
        <w:rPr>
          <w:b/>
        </w:rPr>
      </w:pPr>
    </w:p>
    <w:p w:rsidR="0061540B" w:rsidRPr="0061540B" w:rsidRDefault="0061540B" w:rsidP="0061540B"/>
    <w:p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Evropská 136</w:t>
      </w:r>
    </w:p>
    <w:p w:rsidR="008A50A6" w:rsidRPr="00175BDB" w:rsidRDefault="008A50A6" w:rsidP="00175BDB">
      <w:pPr>
        <w:pStyle w:val="Textkomente"/>
        <w:tabs>
          <w:tab w:val="left" w:pos="950"/>
          <w:tab w:val="left" w:pos="5227"/>
          <w:tab w:val="left" w:pos="6220"/>
        </w:tabs>
        <w:spacing w:line="288" w:lineRule="auto"/>
        <w:rPr>
          <w:bCs w:val="0"/>
          <w:sz w:val="22"/>
          <w:szCs w:val="22"/>
        </w:rPr>
      </w:pPr>
      <w:r w:rsidRPr="00175BDB">
        <w:rPr>
          <w:bCs w:val="0"/>
          <w:sz w:val="22"/>
          <w:szCs w:val="22"/>
        </w:rPr>
        <w:t xml:space="preserve">160 12   </w:t>
      </w:r>
      <w:r w:rsidR="00124226" w:rsidRPr="00175BDB">
        <w:rPr>
          <w:bCs w:val="0"/>
          <w:sz w:val="22"/>
          <w:szCs w:val="22"/>
        </w:rPr>
        <w:tab/>
      </w:r>
      <w:r w:rsidRPr="00175BDB">
        <w:rPr>
          <w:bCs w:val="0"/>
          <w:sz w:val="22"/>
          <w:szCs w:val="22"/>
        </w:rPr>
        <w:t>Praha 6</w:t>
      </w:r>
    </w:p>
    <w:p w:rsidR="008A50A6" w:rsidRPr="00175BDB"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 492404</w:t>
      </w:r>
      <w:r w:rsidR="008A50A6" w:rsidRPr="00175BDB">
        <w:rPr>
          <w:bCs w:val="0"/>
          <w:sz w:val="22"/>
          <w:szCs w:val="22"/>
        </w:rPr>
        <w:t>80</w:t>
      </w:r>
    </w:p>
    <w:p w:rsidR="008A50A6" w:rsidRDefault="008A50A6" w:rsidP="00175BDB">
      <w:pPr>
        <w:pStyle w:val="Textkomente"/>
        <w:tabs>
          <w:tab w:val="left" w:pos="950"/>
          <w:tab w:val="left" w:pos="5227"/>
          <w:tab w:val="left" w:pos="6220"/>
        </w:tabs>
        <w:spacing w:line="288" w:lineRule="auto"/>
        <w:jc w:val="both"/>
        <w:rPr>
          <w:bCs w:val="0"/>
          <w:sz w:val="22"/>
          <w:szCs w:val="22"/>
        </w:rPr>
      </w:pPr>
      <w:r w:rsidRPr="00175BDB">
        <w:rPr>
          <w:bCs w:val="0"/>
          <w:sz w:val="22"/>
          <w:szCs w:val="22"/>
        </w:rPr>
        <w:t>Zapsaná v obchodním rejstříku vedeném u Městského soudu v Praze, oddíl B, vložka 2012</w:t>
      </w:r>
      <w:r w:rsidR="00C228C6">
        <w:rPr>
          <w:bCs w:val="0"/>
          <w:sz w:val="22"/>
          <w:szCs w:val="22"/>
        </w:rPr>
        <w:t>,</w:t>
      </w:r>
    </w:p>
    <w:p w:rsidR="00C228C6" w:rsidRPr="00175BDB" w:rsidRDefault="00C228C6" w:rsidP="00175BDB">
      <w:pPr>
        <w:pStyle w:val="Textkomente"/>
        <w:tabs>
          <w:tab w:val="left" w:pos="950"/>
          <w:tab w:val="left" w:pos="5227"/>
          <w:tab w:val="left" w:pos="6220"/>
        </w:tabs>
        <w:spacing w:line="288" w:lineRule="auto"/>
        <w:jc w:val="both"/>
        <w:rPr>
          <w:bCs w:val="0"/>
          <w:sz w:val="22"/>
          <w:szCs w:val="22"/>
        </w:rPr>
      </w:pPr>
      <w:r>
        <w:rPr>
          <w:bCs w:val="0"/>
          <w:sz w:val="22"/>
          <w:szCs w:val="22"/>
        </w:rPr>
        <w:t xml:space="preserve">zastoupená Michalem </w:t>
      </w:r>
      <w:proofErr w:type="spellStart"/>
      <w:r>
        <w:rPr>
          <w:bCs w:val="0"/>
          <w:sz w:val="22"/>
          <w:szCs w:val="22"/>
        </w:rPr>
        <w:t>Dachovským</w:t>
      </w:r>
      <w:proofErr w:type="spellEnd"/>
      <w:r>
        <w:rPr>
          <w:bCs w:val="0"/>
          <w:sz w:val="22"/>
          <w:szCs w:val="22"/>
        </w:rPr>
        <w:t xml:space="preserve">, společnou prokurou a </w:t>
      </w:r>
      <w:r w:rsidR="00FE3375">
        <w:rPr>
          <w:bCs w:val="0"/>
          <w:sz w:val="22"/>
          <w:szCs w:val="22"/>
        </w:rPr>
        <w:t>Ing. Vladimírem Johnem</w:t>
      </w:r>
      <w:r>
        <w:rPr>
          <w:bCs w:val="0"/>
          <w:sz w:val="22"/>
          <w:szCs w:val="22"/>
        </w:rPr>
        <w:t>, společnou prokurou.</w:t>
      </w:r>
    </w:p>
    <w:p w:rsidR="008A50A6" w:rsidRPr="00175BDB" w:rsidRDefault="008A50A6" w:rsidP="00175BDB">
      <w:pPr>
        <w:pStyle w:val="Textkomente"/>
        <w:tabs>
          <w:tab w:val="left" w:pos="950"/>
          <w:tab w:val="left" w:pos="5227"/>
          <w:tab w:val="left" w:pos="6220"/>
        </w:tabs>
        <w:spacing w:line="288" w:lineRule="auto"/>
        <w:jc w:val="center"/>
        <w:rPr>
          <w:b/>
          <w:sz w:val="22"/>
          <w:szCs w:val="22"/>
        </w:rPr>
      </w:pPr>
    </w:p>
    <w:p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rsidR="00C967C4" w:rsidRDefault="00C967C4" w:rsidP="00175BDB">
      <w:pPr>
        <w:pStyle w:val="Textkomente"/>
        <w:tabs>
          <w:tab w:val="left" w:pos="950"/>
          <w:tab w:val="left" w:pos="3402"/>
          <w:tab w:val="left" w:pos="6220"/>
        </w:tabs>
        <w:spacing w:line="288" w:lineRule="auto"/>
        <w:rPr>
          <w:b/>
          <w:bCs w:val="0"/>
          <w:sz w:val="22"/>
          <w:szCs w:val="22"/>
        </w:rPr>
      </w:pPr>
    </w:p>
    <w:p w:rsidR="008A50A6" w:rsidRPr="00175BDB" w:rsidRDefault="0061540B" w:rsidP="00175BDB">
      <w:pPr>
        <w:pStyle w:val="Textkomente"/>
        <w:tabs>
          <w:tab w:val="left" w:pos="950"/>
          <w:tab w:val="left" w:pos="3402"/>
          <w:tab w:val="left" w:pos="6220"/>
        </w:tabs>
        <w:spacing w:line="288" w:lineRule="auto"/>
        <w:rPr>
          <w:b/>
          <w:bCs w:val="0"/>
          <w:sz w:val="22"/>
          <w:szCs w:val="22"/>
        </w:rPr>
      </w:pPr>
      <w:r w:rsidRPr="00175BDB">
        <w:rPr>
          <w:b/>
          <w:bCs w:val="0"/>
          <w:sz w:val="22"/>
          <w:szCs w:val="22"/>
        </w:rPr>
        <w:t>Pojistník:</w:t>
      </w:r>
    </w:p>
    <w:p w:rsidR="00C228C6" w:rsidRDefault="00C228C6" w:rsidP="002D540F">
      <w:pPr>
        <w:pStyle w:val="Textkomente"/>
        <w:tabs>
          <w:tab w:val="left" w:pos="950"/>
          <w:tab w:val="left" w:pos="5227"/>
          <w:tab w:val="left" w:pos="6220"/>
        </w:tabs>
        <w:spacing w:line="288" w:lineRule="auto"/>
        <w:rPr>
          <w:b/>
          <w:bCs w:val="0"/>
          <w:sz w:val="22"/>
          <w:szCs w:val="22"/>
        </w:rPr>
      </w:pPr>
      <w:r w:rsidRPr="00C228C6">
        <w:rPr>
          <w:b/>
          <w:bCs w:val="0"/>
          <w:sz w:val="22"/>
          <w:szCs w:val="22"/>
        </w:rPr>
        <w:t>Moravská galerie v</w:t>
      </w:r>
      <w:r>
        <w:rPr>
          <w:b/>
          <w:bCs w:val="0"/>
          <w:sz w:val="22"/>
          <w:szCs w:val="22"/>
        </w:rPr>
        <w:t> </w:t>
      </w:r>
      <w:r w:rsidRPr="00C228C6">
        <w:rPr>
          <w:b/>
          <w:bCs w:val="0"/>
          <w:sz w:val="22"/>
          <w:szCs w:val="22"/>
        </w:rPr>
        <w:t>Brně</w:t>
      </w:r>
    </w:p>
    <w:p w:rsidR="00C228C6" w:rsidRDefault="00C228C6" w:rsidP="002D540F">
      <w:pPr>
        <w:pStyle w:val="Textkomente"/>
        <w:tabs>
          <w:tab w:val="left" w:pos="950"/>
          <w:tab w:val="left" w:pos="5227"/>
          <w:tab w:val="left" w:pos="6220"/>
        </w:tabs>
        <w:spacing w:line="288" w:lineRule="auto"/>
        <w:rPr>
          <w:sz w:val="22"/>
          <w:szCs w:val="22"/>
        </w:rPr>
      </w:pPr>
      <w:r w:rsidRPr="00C228C6">
        <w:rPr>
          <w:sz w:val="22"/>
          <w:szCs w:val="22"/>
        </w:rPr>
        <w:t>Husova 535/18</w:t>
      </w:r>
    </w:p>
    <w:p w:rsidR="008A50A6" w:rsidRPr="00175BDB" w:rsidRDefault="00C228C6" w:rsidP="002D540F">
      <w:pPr>
        <w:pStyle w:val="Textkomente"/>
        <w:tabs>
          <w:tab w:val="left" w:pos="950"/>
          <w:tab w:val="left" w:pos="5227"/>
          <w:tab w:val="left" w:pos="6220"/>
        </w:tabs>
        <w:spacing w:line="288" w:lineRule="auto"/>
        <w:rPr>
          <w:sz w:val="22"/>
          <w:szCs w:val="22"/>
        </w:rPr>
      </w:pPr>
      <w:r>
        <w:rPr>
          <w:sz w:val="22"/>
          <w:szCs w:val="22"/>
        </w:rPr>
        <w:t>626 26</w:t>
      </w:r>
      <w:r w:rsidR="008A50A6" w:rsidRPr="00175BDB">
        <w:rPr>
          <w:sz w:val="22"/>
          <w:szCs w:val="22"/>
        </w:rPr>
        <w:tab/>
      </w:r>
      <w:r>
        <w:rPr>
          <w:sz w:val="22"/>
          <w:szCs w:val="22"/>
        </w:rPr>
        <w:t>Brno</w:t>
      </w:r>
    </w:p>
    <w:p w:rsidR="008A50A6" w:rsidRPr="00175BDB" w:rsidRDefault="007103DA" w:rsidP="002D540F">
      <w:pPr>
        <w:pStyle w:val="Textkomente"/>
        <w:tabs>
          <w:tab w:val="left" w:pos="950"/>
          <w:tab w:val="left" w:pos="5227"/>
          <w:tab w:val="left" w:pos="6220"/>
        </w:tabs>
        <w:spacing w:line="288" w:lineRule="auto"/>
        <w:rPr>
          <w:sz w:val="22"/>
          <w:szCs w:val="22"/>
        </w:rPr>
      </w:pPr>
      <w:r w:rsidRPr="00175BDB">
        <w:rPr>
          <w:sz w:val="22"/>
          <w:szCs w:val="22"/>
        </w:rPr>
        <w:t>IČ</w:t>
      </w:r>
      <w:r w:rsidR="008A50A6" w:rsidRPr="00175BDB">
        <w:rPr>
          <w:sz w:val="22"/>
          <w:szCs w:val="22"/>
        </w:rPr>
        <w:t xml:space="preserve">: </w:t>
      </w:r>
      <w:r w:rsidR="00C228C6" w:rsidRPr="00C228C6">
        <w:rPr>
          <w:sz w:val="22"/>
          <w:szCs w:val="22"/>
        </w:rPr>
        <w:t>00094871</w:t>
      </w:r>
    </w:p>
    <w:p w:rsidR="008A50A6" w:rsidRPr="00C228C6" w:rsidRDefault="008A50A6" w:rsidP="002D540F">
      <w:pPr>
        <w:pStyle w:val="Textkomente"/>
        <w:tabs>
          <w:tab w:val="left" w:pos="777"/>
          <w:tab w:val="left" w:pos="5227"/>
          <w:tab w:val="left" w:pos="6220"/>
        </w:tabs>
        <w:spacing w:line="288" w:lineRule="auto"/>
        <w:rPr>
          <w:sz w:val="22"/>
          <w:szCs w:val="22"/>
        </w:rPr>
      </w:pPr>
      <w:r w:rsidRPr="00C228C6">
        <w:rPr>
          <w:sz w:val="22"/>
          <w:szCs w:val="22"/>
        </w:rPr>
        <w:t xml:space="preserve">Zapsaná </w:t>
      </w:r>
      <w:r w:rsidR="00C228C6" w:rsidRPr="00C228C6">
        <w:rPr>
          <w:sz w:val="22"/>
          <w:szCs w:val="22"/>
        </w:rPr>
        <w:t>v Registru ekonomických subjektů vedeném u Českého statistického úřadu,</w:t>
      </w:r>
    </w:p>
    <w:p w:rsidR="00C228C6" w:rsidRPr="00175BDB" w:rsidRDefault="00C228C6" w:rsidP="002D540F">
      <w:pPr>
        <w:pStyle w:val="Textkomente"/>
        <w:tabs>
          <w:tab w:val="left" w:pos="777"/>
          <w:tab w:val="left" w:pos="5227"/>
          <w:tab w:val="left" w:pos="6220"/>
        </w:tabs>
        <w:spacing w:line="288" w:lineRule="auto"/>
        <w:rPr>
          <w:sz w:val="22"/>
          <w:szCs w:val="22"/>
        </w:rPr>
      </w:pPr>
      <w:r w:rsidRPr="00C228C6">
        <w:rPr>
          <w:sz w:val="22"/>
          <w:szCs w:val="22"/>
        </w:rPr>
        <w:t xml:space="preserve">zastoupená Janem </w:t>
      </w:r>
      <w:proofErr w:type="spellStart"/>
      <w:r w:rsidRPr="00C228C6">
        <w:rPr>
          <w:sz w:val="22"/>
          <w:szCs w:val="22"/>
        </w:rPr>
        <w:t>Pressem</w:t>
      </w:r>
      <w:proofErr w:type="spellEnd"/>
      <w:r w:rsidRPr="00C228C6">
        <w:rPr>
          <w:sz w:val="22"/>
          <w:szCs w:val="22"/>
        </w:rPr>
        <w:t>, ředitelem</w:t>
      </w:r>
      <w:r>
        <w:rPr>
          <w:sz w:val="22"/>
          <w:szCs w:val="22"/>
        </w:rPr>
        <w:t>.</w:t>
      </w:r>
    </w:p>
    <w:p w:rsidR="00C17983" w:rsidRPr="00175BDB" w:rsidRDefault="00C17983" w:rsidP="002D540F">
      <w:pPr>
        <w:spacing w:line="288" w:lineRule="auto"/>
      </w:pPr>
    </w:p>
    <w:p w:rsidR="00175BDB" w:rsidRPr="00175BDB" w:rsidRDefault="00175BDB" w:rsidP="00C228C6">
      <w:pPr>
        <w:pStyle w:val="Textkomente"/>
        <w:tabs>
          <w:tab w:val="left" w:pos="777"/>
          <w:tab w:val="left" w:pos="5227"/>
          <w:tab w:val="left" w:pos="6220"/>
        </w:tabs>
        <w:spacing w:line="288" w:lineRule="auto"/>
        <w:jc w:val="center"/>
        <w:rPr>
          <w:b/>
          <w:sz w:val="22"/>
          <w:szCs w:val="22"/>
        </w:rPr>
      </w:pPr>
      <w:r w:rsidRPr="00175BDB">
        <w:rPr>
          <w:b/>
          <w:sz w:val="22"/>
          <w:szCs w:val="22"/>
        </w:rPr>
        <w:t>uzavírají tuto pojist</w:t>
      </w:r>
      <w:r w:rsidR="00C228C6">
        <w:rPr>
          <w:b/>
          <w:sz w:val="22"/>
          <w:szCs w:val="22"/>
        </w:rPr>
        <w:t>nou smlouvu o pojištění majetku</w:t>
      </w:r>
      <w:r w:rsidR="009109FE">
        <w:rPr>
          <w:b/>
          <w:sz w:val="22"/>
          <w:szCs w:val="22"/>
        </w:rPr>
        <w:t xml:space="preserve"> a odpovědnosti</w:t>
      </w:r>
    </w:p>
    <w:p w:rsidR="00175BDB" w:rsidRPr="00175BDB" w:rsidRDefault="00175BDB" w:rsidP="002D540F">
      <w:pPr>
        <w:spacing w:line="288" w:lineRule="auto"/>
      </w:pPr>
    </w:p>
    <w:p w:rsidR="0061540B" w:rsidRPr="00175BDB" w:rsidRDefault="0061540B" w:rsidP="002D540F">
      <w:pPr>
        <w:pStyle w:val="Textkomente"/>
        <w:tabs>
          <w:tab w:val="left" w:pos="950"/>
          <w:tab w:val="left" w:pos="3402"/>
          <w:tab w:val="left" w:pos="6220"/>
        </w:tabs>
        <w:spacing w:line="288" w:lineRule="auto"/>
        <w:rPr>
          <w:b/>
          <w:bCs w:val="0"/>
          <w:sz w:val="22"/>
          <w:szCs w:val="22"/>
        </w:rPr>
      </w:pPr>
      <w:r w:rsidRPr="00175BDB">
        <w:rPr>
          <w:b/>
          <w:bCs w:val="0"/>
          <w:sz w:val="22"/>
          <w:szCs w:val="22"/>
        </w:rPr>
        <w:t>Pojištěný</w:t>
      </w:r>
      <w:r w:rsidR="00C228C6">
        <w:rPr>
          <w:b/>
          <w:bCs w:val="0"/>
          <w:sz w:val="22"/>
          <w:szCs w:val="22"/>
        </w:rPr>
        <w:t xml:space="preserve"> a oprávněná osoba</w:t>
      </w:r>
      <w:r w:rsidRPr="00175BDB">
        <w:rPr>
          <w:b/>
          <w:bCs w:val="0"/>
          <w:sz w:val="22"/>
          <w:szCs w:val="22"/>
        </w:rPr>
        <w:t>:</w:t>
      </w:r>
    </w:p>
    <w:p w:rsidR="00C228C6" w:rsidRDefault="00C228C6" w:rsidP="00C228C6">
      <w:pPr>
        <w:pStyle w:val="Textkomente"/>
        <w:tabs>
          <w:tab w:val="left" w:pos="950"/>
          <w:tab w:val="left" w:pos="5227"/>
          <w:tab w:val="left" w:pos="6220"/>
        </w:tabs>
        <w:spacing w:line="288" w:lineRule="auto"/>
        <w:rPr>
          <w:b/>
          <w:bCs w:val="0"/>
          <w:sz w:val="22"/>
          <w:szCs w:val="22"/>
        </w:rPr>
      </w:pPr>
      <w:r w:rsidRPr="00C228C6">
        <w:rPr>
          <w:b/>
          <w:bCs w:val="0"/>
          <w:sz w:val="22"/>
          <w:szCs w:val="22"/>
        </w:rPr>
        <w:t>Moravská galerie v</w:t>
      </w:r>
      <w:r>
        <w:rPr>
          <w:b/>
          <w:bCs w:val="0"/>
          <w:sz w:val="22"/>
          <w:szCs w:val="22"/>
        </w:rPr>
        <w:t> </w:t>
      </w:r>
      <w:r w:rsidRPr="00C228C6">
        <w:rPr>
          <w:b/>
          <w:bCs w:val="0"/>
          <w:sz w:val="22"/>
          <w:szCs w:val="22"/>
        </w:rPr>
        <w:t>Brně</w:t>
      </w:r>
    </w:p>
    <w:p w:rsidR="00C228C6" w:rsidRDefault="00C228C6" w:rsidP="00C228C6">
      <w:pPr>
        <w:pStyle w:val="Textkomente"/>
        <w:tabs>
          <w:tab w:val="left" w:pos="950"/>
          <w:tab w:val="left" w:pos="5227"/>
          <w:tab w:val="left" w:pos="6220"/>
        </w:tabs>
        <w:spacing w:line="288" w:lineRule="auto"/>
        <w:rPr>
          <w:sz w:val="22"/>
          <w:szCs w:val="22"/>
        </w:rPr>
      </w:pPr>
      <w:r w:rsidRPr="00C228C6">
        <w:rPr>
          <w:sz w:val="22"/>
          <w:szCs w:val="22"/>
        </w:rPr>
        <w:t>Husova 535/18</w:t>
      </w:r>
    </w:p>
    <w:p w:rsidR="00C228C6" w:rsidRPr="00175BDB" w:rsidRDefault="00C228C6" w:rsidP="00C228C6">
      <w:pPr>
        <w:pStyle w:val="Textkomente"/>
        <w:tabs>
          <w:tab w:val="left" w:pos="950"/>
          <w:tab w:val="left" w:pos="5227"/>
          <w:tab w:val="left" w:pos="6220"/>
        </w:tabs>
        <w:spacing w:line="288" w:lineRule="auto"/>
        <w:rPr>
          <w:sz w:val="22"/>
          <w:szCs w:val="22"/>
        </w:rPr>
      </w:pPr>
      <w:r>
        <w:rPr>
          <w:sz w:val="22"/>
          <w:szCs w:val="22"/>
        </w:rPr>
        <w:t>626 26</w:t>
      </w:r>
      <w:r w:rsidRPr="00175BDB">
        <w:rPr>
          <w:sz w:val="22"/>
          <w:szCs w:val="22"/>
        </w:rPr>
        <w:tab/>
      </w:r>
      <w:r>
        <w:rPr>
          <w:sz w:val="22"/>
          <w:szCs w:val="22"/>
        </w:rPr>
        <w:t>Brno</w:t>
      </w:r>
    </w:p>
    <w:p w:rsidR="00C228C6" w:rsidRPr="00175BDB" w:rsidRDefault="00C228C6" w:rsidP="00C228C6">
      <w:pPr>
        <w:pStyle w:val="Textkomente"/>
        <w:tabs>
          <w:tab w:val="left" w:pos="950"/>
          <w:tab w:val="left" w:pos="5227"/>
          <w:tab w:val="left" w:pos="6220"/>
        </w:tabs>
        <w:spacing w:line="288" w:lineRule="auto"/>
        <w:rPr>
          <w:sz w:val="22"/>
          <w:szCs w:val="22"/>
        </w:rPr>
      </w:pPr>
      <w:r w:rsidRPr="00175BDB">
        <w:rPr>
          <w:sz w:val="22"/>
          <w:szCs w:val="22"/>
        </w:rPr>
        <w:t xml:space="preserve">IČ: </w:t>
      </w:r>
      <w:r w:rsidRPr="00C228C6">
        <w:rPr>
          <w:sz w:val="22"/>
          <w:szCs w:val="22"/>
        </w:rPr>
        <w:t>00094871</w:t>
      </w:r>
    </w:p>
    <w:p w:rsidR="00C228C6" w:rsidRDefault="00C228C6" w:rsidP="00C228C6">
      <w:pPr>
        <w:pStyle w:val="Textkomente"/>
        <w:tabs>
          <w:tab w:val="left" w:pos="777"/>
          <w:tab w:val="left" w:pos="5227"/>
          <w:tab w:val="left" w:pos="6220"/>
        </w:tabs>
        <w:spacing w:line="288" w:lineRule="auto"/>
        <w:rPr>
          <w:sz w:val="22"/>
          <w:szCs w:val="22"/>
        </w:rPr>
      </w:pPr>
      <w:r w:rsidRPr="00175BDB">
        <w:rPr>
          <w:sz w:val="22"/>
          <w:szCs w:val="22"/>
        </w:rPr>
        <w:t xml:space="preserve">Zapsaná </w:t>
      </w:r>
      <w:r>
        <w:rPr>
          <w:sz w:val="22"/>
          <w:szCs w:val="22"/>
        </w:rPr>
        <w:t>v Registru ekonomických subjektů vedeném u Českého statistického úřadu,</w:t>
      </w:r>
    </w:p>
    <w:p w:rsidR="00C228C6" w:rsidRPr="00175BDB" w:rsidRDefault="00C228C6" w:rsidP="00C228C6">
      <w:pPr>
        <w:pStyle w:val="Textkomente"/>
        <w:tabs>
          <w:tab w:val="left" w:pos="777"/>
          <w:tab w:val="left" w:pos="5227"/>
          <w:tab w:val="left" w:pos="6220"/>
        </w:tabs>
        <w:spacing w:line="288" w:lineRule="auto"/>
        <w:rPr>
          <w:sz w:val="22"/>
          <w:szCs w:val="22"/>
        </w:rPr>
      </w:pPr>
      <w:r w:rsidRPr="00C228C6">
        <w:rPr>
          <w:sz w:val="22"/>
          <w:szCs w:val="22"/>
        </w:rPr>
        <w:t xml:space="preserve">zastoupená Janem </w:t>
      </w:r>
      <w:proofErr w:type="spellStart"/>
      <w:r w:rsidRPr="00C228C6">
        <w:rPr>
          <w:sz w:val="22"/>
          <w:szCs w:val="22"/>
        </w:rPr>
        <w:t>Pressem</w:t>
      </w:r>
      <w:proofErr w:type="spellEnd"/>
      <w:r w:rsidRPr="00C228C6">
        <w:rPr>
          <w:sz w:val="22"/>
          <w:szCs w:val="22"/>
        </w:rPr>
        <w:t>, ředitelem</w:t>
      </w:r>
      <w:r>
        <w:rPr>
          <w:sz w:val="22"/>
          <w:szCs w:val="22"/>
        </w:rPr>
        <w:t>.</w:t>
      </w:r>
    </w:p>
    <w:p w:rsidR="002154BF" w:rsidRDefault="002154BF" w:rsidP="0018045D">
      <w:pPr>
        <w:pStyle w:val="Textkomente"/>
        <w:tabs>
          <w:tab w:val="left" w:pos="777"/>
          <w:tab w:val="left" w:pos="5227"/>
          <w:tab w:val="left" w:pos="6220"/>
        </w:tabs>
        <w:spacing w:line="288" w:lineRule="auto"/>
        <w:jc w:val="both"/>
        <w:rPr>
          <w:bCs w:val="0"/>
          <w:iCs w:val="0"/>
          <w:sz w:val="22"/>
          <w:szCs w:val="22"/>
        </w:rPr>
      </w:pPr>
    </w:p>
    <w:p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w:t>
      </w:r>
      <w:r w:rsidR="0049287A" w:rsidRPr="0018045D">
        <w:rPr>
          <w:bCs w:val="0"/>
          <w:iCs w:val="0"/>
          <w:sz w:val="22"/>
          <w:szCs w:val="22"/>
        </w:rPr>
        <w:t>14</w:t>
      </w:r>
      <w:r w:rsidRPr="0018045D">
        <w:rPr>
          <w:bCs w:val="0"/>
          <w:iCs w:val="0"/>
          <w:sz w:val="22"/>
          <w:szCs w:val="22"/>
        </w:rPr>
        <w:t xml:space="preserve"> s</w:t>
      </w:r>
      <w:r w:rsidR="00175BDB" w:rsidRPr="0018045D">
        <w:rPr>
          <w:bCs w:val="0"/>
          <w:iCs w:val="0"/>
          <w:sz w:val="22"/>
          <w:szCs w:val="22"/>
        </w:rPr>
        <w:t>e ujednává, že </w:t>
      </w:r>
      <w:r w:rsidRPr="0018045D">
        <w:rPr>
          <w:bCs w:val="0"/>
          <w:iCs w:val="0"/>
          <w:sz w:val="22"/>
          <w:szCs w:val="22"/>
        </w:rPr>
        <w:t>pojištění vzniká dnem uvedeným v této pojistné smlouvě.</w:t>
      </w:r>
    </w:p>
    <w:p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Je-li pojistná smlouva uzavírána po datu počátku pojištění, pojištění vzniká pouze tehdy, pokud pojistník podepíše pojistnou smlouvu nejpozději do 14 dnů od podpisu pojistitelem a neprodleně ji doručí zpět pojistiteli.</w:t>
      </w:r>
    </w:p>
    <w:p w:rsidR="008A50A6" w:rsidRPr="0018045D" w:rsidRDefault="008A50A6" w:rsidP="0018045D">
      <w:pPr>
        <w:pStyle w:val="Textkomente"/>
        <w:tabs>
          <w:tab w:val="left" w:pos="777"/>
          <w:tab w:val="left" w:pos="5227"/>
          <w:tab w:val="left" w:pos="6220"/>
        </w:tabs>
        <w:spacing w:line="288" w:lineRule="auto"/>
        <w:rPr>
          <w:sz w:val="22"/>
          <w:szCs w:val="22"/>
        </w:rPr>
      </w:pPr>
    </w:p>
    <w:p w:rsidR="008A50A6" w:rsidRPr="0018045D" w:rsidRDefault="00C228C6" w:rsidP="0018045D">
      <w:pPr>
        <w:tabs>
          <w:tab w:val="left" w:pos="2268"/>
          <w:tab w:val="left" w:pos="5103"/>
        </w:tabs>
        <w:spacing w:line="288" w:lineRule="auto"/>
      </w:pPr>
      <w:r>
        <w:rPr>
          <w:b/>
        </w:rPr>
        <w:br w:type="page"/>
      </w:r>
      <w:r w:rsidR="008A50A6" w:rsidRPr="0018045D">
        <w:rPr>
          <w:b/>
        </w:rPr>
        <w:lastRenderedPageBreak/>
        <w:t>Počátek pojištění:</w:t>
      </w:r>
      <w:r w:rsidR="00D07D0C">
        <w:tab/>
        <w:t>27. 03. 2018</w:t>
      </w:r>
    </w:p>
    <w:p w:rsidR="008A50A6" w:rsidRPr="0018045D" w:rsidRDefault="008A50A6" w:rsidP="0018045D">
      <w:pPr>
        <w:tabs>
          <w:tab w:val="left" w:pos="2268"/>
          <w:tab w:val="left" w:pos="5103"/>
        </w:tabs>
        <w:spacing w:line="288" w:lineRule="auto"/>
      </w:pPr>
      <w:r w:rsidRPr="0018045D">
        <w:rPr>
          <w:b/>
        </w:rPr>
        <w:t>Konec pojištění:</w:t>
      </w:r>
      <w:r w:rsidRPr="0018045D">
        <w:tab/>
      </w:r>
      <w:r w:rsidR="00CA3698">
        <w:t>26. 03. 201</w:t>
      </w:r>
      <w:r w:rsidR="00D07D0C">
        <w:t>9</w:t>
      </w:r>
      <w:r w:rsidR="00C228C6">
        <w:t>, 24:00</w:t>
      </w:r>
      <w:r w:rsidRPr="0018045D">
        <w:tab/>
        <w:t>bez automatického prodlužování</w:t>
      </w:r>
    </w:p>
    <w:p w:rsidR="00321555" w:rsidRPr="0018045D" w:rsidRDefault="00016527" w:rsidP="0018045D">
      <w:pPr>
        <w:tabs>
          <w:tab w:val="left" w:pos="2268"/>
          <w:tab w:val="left" w:pos="2552"/>
        </w:tabs>
        <w:spacing w:line="288" w:lineRule="auto"/>
        <w:rPr>
          <w:b/>
        </w:rPr>
      </w:pPr>
      <w:r w:rsidRPr="0018045D">
        <w:rPr>
          <w:b/>
        </w:rPr>
        <w:t>Pojistné období:</w:t>
      </w:r>
      <w:r w:rsidRPr="0018045D">
        <w:rPr>
          <w:b/>
        </w:rPr>
        <w:tab/>
        <w:t>1 rok</w:t>
      </w:r>
    </w:p>
    <w:p w:rsidR="00175BDB" w:rsidRPr="0018045D" w:rsidRDefault="00175BDB" w:rsidP="0018045D">
      <w:pPr>
        <w:spacing w:line="288" w:lineRule="auto"/>
      </w:pPr>
      <w:r w:rsidRPr="0018045D">
        <w:t>-------------------------------------------------------------------------------------------------------------------------------------------</w:t>
      </w:r>
    </w:p>
    <w:p w:rsidR="008A50A6" w:rsidRPr="0018045D" w:rsidRDefault="008A50A6" w:rsidP="0018045D">
      <w:pPr>
        <w:spacing w:line="288" w:lineRule="auto"/>
      </w:pPr>
    </w:p>
    <w:p w:rsidR="008A50A6" w:rsidRDefault="00C228C6" w:rsidP="0018045D">
      <w:pPr>
        <w:spacing w:line="288" w:lineRule="auto"/>
        <w:rPr>
          <w:b/>
          <w:bCs w:val="0"/>
        </w:rPr>
      </w:pPr>
      <w:r>
        <w:rPr>
          <w:b/>
          <w:bCs w:val="0"/>
        </w:rPr>
        <w:t>Místa</w:t>
      </w:r>
      <w:r w:rsidR="008A50A6" w:rsidRPr="0018045D">
        <w:rPr>
          <w:b/>
          <w:bCs w:val="0"/>
        </w:rPr>
        <w:t xml:space="preserve"> pojištění, </w:t>
      </w:r>
      <w:r w:rsidR="008A50A6" w:rsidRPr="0018045D">
        <w:t>pokud není níže uvedeno jinak</w:t>
      </w:r>
      <w:r w:rsidR="006A4AE1">
        <w:rPr>
          <w:b/>
          <w:bCs w:val="0"/>
        </w:rPr>
        <w:t>:</w:t>
      </w:r>
    </w:p>
    <w:p w:rsidR="006A4AE1" w:rsidRDefault="006A4AE1" w:rsidP="006A4AE1">
      <w:pPr>
        <w:tabs>
          <w:tab w:val="left" w:pos="2268"/>
        </w:tabs>
        <w:spacing w:line="288" w:lineRule="auto"/>
        <w:rPr>
          <w:b/>
          <w:bCs w:val="0"/>
        </w:rPr>
      </w:pPr>
      <w:r>
        <w:rPr>
          <w:b/>
          <w:bCs w:val="0"/>
        </w:rPr>
        <w:tab/>
      </w:r>
      <w:r w:rsidRPr="006A4AE1">
        <w:rPr>
          <w:b/>
          <w:bCs w:val="0"/>
        </w:rPr>
        <w:t>„Jurkovičova vila“, Jana Nečase 335, Brno</w:t>
      </w:r>
    </w:p>
    <w:p w:rsidR="006A4AE1" w:rsidRDefault="006A4AE1" w:rsidP="006A4AE1">
      <w:pPr>
        <w:tabs>
          <w:tab w:val="left" w:pos="2268"/>
        </w:tabs>
        <w:spacing w:line="288" w:lineRule="auto"/>
        <w:ind w:left="2268" w:hanging="2268"/>
        <w:jc w:val="both"/>
        <w:rPr>
          <w:b/>
          <w:bCs w:val="0"/>
        </w:rPr>
      </w:pPr>
      <w:r>
        <w:rPr>
          <w:b/>
          <w:bCs w:val="0"/>
        </w:rPr>
        <w:tab/>
      </w:r>
      <w:r w:rsidRPr="006A4AE1">
        <w:rPr>
          <w:b/>
          <w:bCs w:val="0"/>
        </w:rPr>
        <w:t>„Spojovací objekt“, Besední 4, Brno (spojovací objekt mezi Pražákovým palácem</w:t>
      </w:r>
      <w:r>
        <w:rPr>
          <w:b/>
          <w:bCs w:val="0"/>
        </w:rPr>
        <w:t xml:space="preserve"> </w:t>
      </w:r>
      <w:r w:rsidRPr="006A4AE1">
        <w:rPr>
          <w:b/>
          <w:bCs w:val="0"/>
        </w:rPr>
        <w:t>a Besedním domem)</w:t>
      </w:r>
    </w:p>
    <w:p w:rsidR="006A4AE1" w:rsidRDefault="006A4AE1" w:rsidP="006A4AE1">
      <w:pPr>
        <w:tabs>
          <w:tab w:val="left" w:pos="2268"/>
        </w:tabs>
        <w:spacing w:line="288" w:lineRule="auto"/>
        <w:ind w:left="2268" w:hanging="2268"/>
        <w:jc w:val="both"/>
        <w:rPr>
          <w:b/>
          <w:bCs w:val="0"/>
        </w:rPr>
      </w:pPr>
      <w:r>
        <w:rPr>
          <w:b/>
          <w:bCs w:val="0"/>
        </w:rPr>
        <w:tab/>
      </w:r>
      <w:r w:rsidRPr="006A4AE1">
        <w:rPr>
          <w:b/>
          <w:bCs w:val="0"/>
        </w:rPr>
        <w:t>volné prostranství na nádvoří Pražákova paláce (nádvoří mezi Pražákovým palácem</w:t>
      </w:r>
      <w:r>
        <w:rPr>
          <w:b/>
          <w:bCs w:val="0"/>
        </w:rPr>
        <w:t xml:space="preserve"> </w:t>
      </w:r>
      <w:r w:rsidRPr="006A4AE1">
        <w:rPr>
          <w:b/>
          <w:bCs w:val="0"/>
        </w:rPr>
        <w:t xml:space="preserve">a Besedním domem, </w:t>
      </w:r>
      <w:proofErr w:type="spellStart"/>
      <w:r w:rsidRPr="006A4AE1">
        <w:rPr>
          <w:b/>
          <w:bCs w:val="0"/>
        </w:rPr>
        <w:t>parc</w:t>
      </w:r>
      <w:proofErr w:type="spellEnd"/>
      <w:r w:rsidRPr="006A4AE1">
        <w:rPr>
          <w:b/>
          <w:bCs w:val="0"/>
        </w:rPr>
        <w:t>. č. 590), Husova 535/18, Brno</w:t>
      </w:r>
    </w:p>
    <w:p w:rsidR="006A4AE1" w:rsidRDefault="006A4AE1" w:rsidP="006A4AE1">
      <w:pPr>
        <w:tabs>
          <w:tab w:val="left" w:pos="2268"/>
        </w:tabs>
        <w:spacing w:line="288" w:lineRule="auto"/>
        <w:ind w:left="2268" w:hanging="2268"/>
        <w:jc w:val="both"/>
        <w:rPr>
          <w:b/>
          <w:bCs w:val="0"/>
        </w:rPr>
      </w:pPr>
      <w:r>
        <w:rPr>
          <w:b/>
          <w:bCs w:val="0"/>
        </w:rPr>
        <w:tab/>
      </w:r>
      <w:r w:rsidRPr="006A4AE1">
        <w:rPr>
          <w:b/>
          <w:bCs w:val="0"/>
        </w:rPr>
        <w:t>Galerijní obchody v Uměleckoprůmyslov</w:t>
      </w:r>
      <w:r>
        <w:rPr>
          <w:b/>
          <w:bCs w:val="0"/>
        </w:rPr>
        <w:t>ém muzeu, Husova 536/14, Brno a </w:t>
      </w:r>
      <w:r w:rsidRPr="006A4AE1">
        <w:rPr>
          <w:b/>
          <w:bCs w:val="0"/>
        </w:rPr>
        <w:t>Pražákově</w:t>
      </w:r>
      <w:r>
        <w:rPr>
          <w:b/>
          <w:bCs w:val="0"/>
        </w:rPr>
        <w:t xml:space="preserve"> </w:t>
      </w:r>
      <w:r w:rsidRPr="006A4AE1">
        <w:rPr>
          <w:b/>
          <w:bCs w:val="0"/>
        </w:rPr>
        <w:t>paláci Husova 535/18, Brno</w:t>
      </w:r>
    </w:p>
    <w:p w:rsidR="006A4AE1" w:rsidRPr="0018045D" w:rsidRDefault="006A4AE1" w:rsidP="006A4AE1">
      <w:pPr>
        <w:tabs>
          <w:tab w:val="left" w:pos="2268"/>
        </w:tabs>
        <w:spacing w:line="288" w:lineRule="auto"/>
        <w:ind w:left="2268" w:hanging="2268"/>
        <w:jc w:val="both"/>
        <w:rPr>
          <w:b/>
          <w:bCs w:val="0"/>
        </w:rPr>
      </w:pPr>
      <w:r>
        <w:rPr>
          <w:b/>
          <w:bCs w:val="0"/>
        </w:rPr>
        <w:tab/>
      </w:r>
      <w:r w:rsidRPr="006A4AE1">
        <w:rPr>
          <w:b/>
          <w:bCs w:val="0"/>
        </w:rPr>
        <w:t>pro cizí věci užívané (zapůjčený nábytek) Husova 536/14 a Husova 535/18, Brno</w:t>
      </w:r>
    </w:p>
    <w:p w:rsidR="008A50A6" w:rsidRPr="0018045D" w:rsidRDefault="008A50A6" w:rsidP="0018045D">
      <w:pPr>
        <w:spacing w:line="288" w:lineRule="auto"/>
      </w:pPr>
      <w:r w:rsidRPr="0018045D">
        <w:t>-----------------------------------------------------------------------------------------------------------------------------------------</w:t>
      </w:r>
      <w:r w:rsidR="004C3DEA" w:rsidRPr="0018045D">
        <w:t>--</w:t>
      </w:r>
    </w:p>
    <w:p w:rsidR="0068118D" w:rsidRPr="0018045D" w:rsidRDefault="0068118D" w:rsidP="0018045D">
      <w:pPr>
        <w:pStyle w:val="Pedmtkomente"/>
        <w:spacing w:line="288" w:lineRule="auto"/>
        <w:rPr>
          <w:sz w:val="22"/>
          <w:szCs w:val="22"/>
        </w:rPr>
      </w:pPr>
    </w:p>
    <w:p w:rsidR="008A50A6" w:rsidRPr="0018045D" w:rsidRDefault="008A50A6" w:rsidP="0018045D">
      <w:pPr>
        <w:pStyle w:val="Pedmtkomente"/>
        <w:spacing w:line="288" w:lineRule="auto"/>
        <w:rPr>
          <w:sz w:val="22"/>
          <w:szCs w:val="22"/>
        </w:rPr>
      </w:pPr>
      <w:r w:rsidRPr="0018045D">
        <w:rPr>
          <w:sz w:val="22"/>
          <w:szCs w:val="22"/>
        </w:rPr>
        <w:t>Sjednaný rozsah pojištění (pojistná nebezpečí) a předměty pojištění:</w:t>
      </w:r>
    </w:p>
    <w:p w:rsidR="008A50A6" w:rsidRPr="0018045D" w:rsidRDefault="008A50A6" w:rsidP="0018045D">
      <w:pPr>
        <w:spacing w:line="288" w:lineRule="auto"/>
      </w:pPr>
    </w:p>
    <w:p w:rsidR="008A50A6" w:rsidRPr="0018045D" w:rsidRDefault="008A50A6" w:rsidP="0018045D">
      <w:pPr>
        <w:tabs>
          <w:tab w:val="left" w:pos="851"/>
          <w:tab w:val="left" w:pos="3297"/>
          <w:tab w:val="left" w:pos="6624"/>
        </w:tabs>
        <w:spacing w:line="288" w:lineRule="auto"/>
        <w:jc w:val="both"/>
      </w:pPr>
      <w:r w:rsidRPr="0018045D">
        <w:rPr>
          <w:b/>
        </w:rPr>
        <w:t xml:space="preserve">Základní živelní nebezpečí </w:t>
      </w:r>
      <w:r w:rsidR="00D16D57">
        <w:t>–</w:t>
      </w:r>
      <w:r w:rsidRPr="0018045D">
        <w:t xml:space="preserve"> v rozsahu čl.</w:t>
      </w:r>
      <w:r w:rsidR="0068118D" w:rsidRPr="0018045D">
        <w:t xml:space="preserve"> 1, odst. 1, VPP UCZ/Živ/</w:t>
      </w:r>
      <w:r w:rsidR="002F63A6" w:rsidRPr="0018045D">
        <w:t>14</w:t>
      </w:r>
    </w:p>
    <w:p w:rsidR="00420407" w:rsidRPr="00420407" w:rsidRDefault="00420407" w:rsidP="0018045D">
      <w:pPr>
        <w:tabs>
          <w:tab w:val="left" w:pos="851"/>
          <w:tab w:val="left" w:pos="3297"/>
          <w:tab w:val="left" w:pos="6624"/>
        </w:tabs>
        <w:spacing w:line="288" w:lineRule="auto"/>
        <w:jc w:val="both"/>
        <w:rPr>
          <w:b/>
          <w:i/>
        </w:rPr>
      </w:pPr>
    </w:p>
    <w:p w:rsidR="008A50A6" w:rsidRPr="0018045D" w:rsidRDefault="0068118D" w:rsidP="00AF605A">
      <w:pPr>
        <w:tabs>
          <w:tab w:val="left" w:pos="705"/>
          <w:tab w:val="left" w:pos="3297"/>
          <w:tab w:val="left" w:pos="6624"/>
        </w:tabs>
        <w:spacing w:line="288" w:lineRule="auto"/>
        <w:rPr>
          <w:i/>
        </w:rPr>
      </w:pPr>
      <w:r w:rsidRPr="0018045D">
        <w:rPr>
          <w:i/>
        </w:rPr>
        <w:t xml:space="preserve">1. </w:t>
      </w:r>
      <w:r w:rsidR="00AF605A" w:rsidRPr="00AF605A">
        <w:rPr>
          <w:i/>
        </w:rPr>
        <w:t>Budova stálé expozice („Jurkovičova vila“) a Spojovací objekt</w:t>
      </w:r>
      <w:r w:rsidR="00AF605A">
        <w:rPr>
          <w:i/>
        </w:rPr>
        <w:t xml:space="preserve"> </w:t>
      </w:r>
      <w:r w:rsidR="00AF605A" w:rsidRPr="00AF605A">
        <w:rPr>
          <w:i/>
        </w:rPr>
        <w:t>„Besední 4“</w:t>
      </w:r>
    </w:p>
    <w:p w:rsidR="008A50A6" w:rsidRPr="0018045D" w:rsidRDefault="008A50A6" w:rsidP="0018045D">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8A50A6" w:rsidRPr="0018045D" w:rsidRDefault="00AF605A" w:rsidP="0018045D">
      <w:pPr>
        <w:pStyle w:val="Pedmtkomente"/>
        <w:tabs>
          <w:tab w:val="left" w:pos="705"/>
          <w:tab w:val="left" w:pos="3297"/>
          <w:tab w:val="left" w:pos="6624"/>
        </w:tabs>
        <w:spacing w:line="288" w:lineRule="auto"/>
        <w:rPr>
          <w:b w:val="0"/>
          <w:sz w:val="22"/>
          <w:szCs w:val="22"/>
        </w:rPr>
      </w:pPr>
      <w:r>
        <w:rPr>
          <w:b w:val="0"/>
          <w:sz w:val="22"/>
          <w:szCs w:val="22"/>
        </w:rPr>
        <w:t>25.000.000,-</w:t>
      </w:r>
      <w:r w:rsidR="008A50A6" w:rsidRPr="0018045D">
        <w:rPr>
          <w:b w:val="0"/>
          <w:sz w:val="22"/>
          <w:szCs w:val="22"/>
        </w:rPr>
        <w:tab/>
        <w:t>nová cena</w:t>
      </w:r>
      <w:r>
        <w:rPr>
          <w:b w:val="0"/>
          <w:sz w:val="22"/>
          <w:szCs w:val="22"/>
        </w:rPr>
        <w:tab/>
        <w:t>10.000,-</w:t>
      </w:r>
    </w:p>
    <w:p w:rsidR="008A50A6" w:rsidRPr="0018045D" w:rsidRDefault="008A50A6" w:rsidP="0018045D">
      <w:pPr>
        <w:pStyle w:val="Pedmtkomente"/>
        <w:tabs>
          <w:tab w:val="left" w:pos="705"/>
          <w:tab w:val="left" w:pos="3297"/>
          <w:tab w:val="left" w:pos="6624"/>
        </w:tabs>
        <w:spacing w:line="288" w:lineRule="auto"/>
        <w:rPr>
          <w:b w:val="0"/>
          <w:sz w:val="22"/>
          <w:szCs w:val="22"/>
        </w:rPr>
      </w:pPr>
    </w:p>
    <w:p w:rsidR="004F0ACC" w:rsidRPr="0018045D" w:rsidRDefault="004F0ACC" w:rsidP="00AF605A">
      <w:pPr>
        <w:tabs>
          <w:tab w:val="left" w:pos="705"/>
          <w:tab w:val="left" w:pos="3297"/>
          <w:tab w:val="left" w:pos="6624"/>
        </w:tabs>
        <w:spacing w:line="288" w:lineRule="auto"/>
        <w:jc w:val="both"/>
        <w:rPr>
          <w:i/>
        </w:rPr>
      </w:pPr>
      <w:r w:rsidRPr="0018045D">
        <w:rPr>
          <w:i/>
        </w:rPr>
        <w:t xml:space="preserve">2. </w:t>
      </w:r>
      <w:r w:rsidR="00AF605A" w:rsidRPr="00AF605A">
        <w:rPr>
          <w:i/>
        </w:rPr>
        <w:t>Náklady na opravu nebo znovupořízení uměleckého nebo</w:t>
      </w:r>
      <w:r w:rsidR="00AF605A">
        <w:rPr>
          <w:i/>
        </w:rPr>
        <w:t xml:space="preserve"> </w:t>
      </w:r>
      <w:r w:rsidR="00AF605A" w:rsidRPr="00AF605A">
        <w:rPr>
          <w:i/>
        </w:rPr>
        <w:t>umělecko-řemeslného díla, které je stavební součástí pojištěné</w:t>
      </w:r>
      <w:r w:rsidR="00AF605A">
        <w:rPr>
          <w:i/>
        </w:rPr>
        <w:t xml:space="preserve"> </w:t>
      </w:r>
      <w:r w:rsidR="00AF605A" w:rsidRPr="00AF605A">
        <w:rPr>
          <w:i/>
        </w:rPr>
        <w:t>budovy (limit se použije k čerpání rozdílu v ceně mezi</w:t>
      </w:r>
      <w:r w:rsidR="00AF605A">
        <w:rPr>
          <w:i/>
        </w:rPr>
        <w:t xml:space="preserve"> </w:t>
      </w:r>
      <w:r w:rsidR="00AF605A" w:rsidRPr="00AF605A">
        <w:rPr>
          <w:i/>
        </w:rPr>
        <w:t>běžnou stavební součástí a stavební součástí umělecké nebo</w:t>
      </w:r>
      <w:r w:rsidR="00AF605A">
        <w:rPr>
          <w:i/>
        </w:rPr>
        <w:t xml:space="preserve"> </w:t>
      </w:r>
      <w:r w:rsidR="00AF605A" w:rsidRPr="00AF605A">
        <w:rPr>
          <w:i/>
        </w:rPr>
        <w:t>umělecko-řemeslné povahy)</w:t>
      </w:r>
      <w:r w:rsidR="00AF605A">
        <w:rPr>
          <w:i/>
        </w:rPr>
        <w:t xml:space="preserve"> – pojištění se sjednává na 1. </w:t>
      </w:r>
      <w:r w:rsidRPr="0018045D">
        <w:rPr>
          <w:i/>
        </w:rPr>
        <w:t>riziko</w:t>
      </w:r>
    </w:p>
    <w:p w:rsidR="004F0ACC" w:rsidRPr="0018045D" w:rsidRDefault="004F0ACC" w:rsidP="0018045D">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4F0ACC" w:rsidRPr="0018045D" w:rsidRDefault="00AF605A" w:rsidP="0018045D">
      <w:pPr>
        <w:pStyle w:val="Pedmtkomente"/>
        <w:tabs>
          <w:tab w:val="left" w:pos="705"/>
          <w:tab w:val="left" w:pos="3297"/>
          <w:tab w:val="left" w:pos="6624"/>
        </w:tabs>
        <w:spacing w:line="288" w:lineRule="auto"/>
        <w:rPr>
          <w:b w:val="0"/>
          <w:sz w:val="22"/>
          <w:szCs w:val="22"/>
        </w:rPr>
      </w:pPr>
      <w:r>
        <w:rPr>
          <w:b w:val="0"/>
          <w:sz w:val="22"/>
          <w:szCs w:val="22"/>
        </w:rPr>
        <w:t>5.000.000,-</w:t>
      </w:r>
      <w:r w:rsidR="004F0ACC" w:rsidRPr="0018045D">
        <w:rPr>
          <w:b w:val="0"/>
          <w:sz w:val="22"/>
          <w:szCs w:val="22"/>
        </w:rPr>
        <w:tab/>
      </w:r>
      <w:r>
        <w:rPr>
          <w:b w:val="0"/>
          <w:sz w:val="22"/>
          <w:szCs w:val="22"/>
        </w:rPr>
        <w:t>pojistná částka</w:t>
      </w:r>
      <w:r>
        <w:rPr>
          <w:b w:val="0"/>
          <w:sz w:val="22"/>
          <w:szCs w:val="22"/>
        </w:rPr>
        <w:tab/>
        <w:t>10.000,-</w:t>
      </w:r>
    </w:p>
    <w:p w:rsidR="004F0ACC" w:rsidRPr="0018045D" w:rsidRDefault="004F0ACC" w:rsidP="0018045D">
      <w:pPr>
        <w:spacing w:line="288" w:lineRule="auto"/>
      </w:pPr>
    </w:p>
    <w:p w:rsidR="008A50A6" w:rsidRPr="0018045D" w:rsidRDefault="00144E47" w:rsidP="00AF605A">
      <w:pPr>
        <w:tabs>
          <w:tab w:val="left" w:pos="705"/>
          <w:tab w:val="left" w:pos="3297"/>
          <w:tab w:val="left" w:pos="6624"/>
        </w:tabs>
        <w:spacing w:line="288" w:lineRule="auto"/>
        <w:jc w:val="both"/>
        <w:rPr>
          <w:i/>
        </w:rPr>
      </w:pPr>
      <w:r w:rsidRPr="0018045D">
        <w:rPr>
          <w:i/>
        </w:rPr>
        <w:t>3</w:t>
      </w:r>
      <w:r w:rsidR="008A50A6" w:rsidRPr="0018045D">
        <w:rPr>
          <w:i/>
        </w:rPr>
        <w:t xml:space="preserve">. </w:t>
      </w:r>
      <w:r w:rsidR="00AF605A" w:rsidRPr="00AF605A">
        <w:rPr>
          <w:i/>
        </w:rPr>
        <w:t>Soubor movitých věcí, vlastních i cizích – stroje, zařízení,</w:t>
      </w:r>
      <w:r w:rsidR="00AF605A">
        <w:rPr>
          <w:i/>
        </w:rPr>
        <w:t xml:space="preserve"> </w:t>
      </w:r>
      <w:r w:rsidR="00AF605A" w:rsidRPr="00AF605A">
        <w:rPr>
          <w:i/>
        </w:rPr>
        <w:t>inventář, a</w:t>
      </w:r>
      <w:r w:rsidR="00AF605A">
        <w:rPr>
          <w:i/>
        </w:rPr>
        <w:t>pod. kromě mobiliáře expozice v </w:t>
      </w:r>
      <w:r w:rsidR="00AF605A" w:rsidRPr="00AF605A">
        <w:rPr>
          <w:i/>
        </w:rPr>
        <w:t>následující položce</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AF605A" w:rsidP="0018045D">
      <w:pPr>
        <w:tabs>
          <w:tab w:val="left" w:pos="705"/>
          <w:tab w:val="left" w:pos="3297"/>
          <w:tab w:val="left" w:pos="6624"/>
        </w:tabs>
        <w:spacing w:line="288" w:lineRule="auto"/>
      </w:pPr>
      <w:r>
        <w:t>4.553.000,-</w:t>
      </w:r>
      <w:r w:rsidR="008A50A6" w:rsidRPr="0018045D">
        <w:tab/>
        <w:t>nová cena</w:t>
      </w:r>
      <w:r>
        <w:tab/>
        <w:t>10.000,-</w:t>
      </w:r>
    </w:p>
    <w:p w:rsidR="008A50A6" w:rsidRPr="0018045D" w:rsidRDefault="008A50A6" w:rsidP="0018045D">
      <w:pPr>
        <w:spacing w:line="288" w:lineRule="auto"/>
      </w:pPr>
    </w:p>
    <w:p w:rsidR="008A50A6" w:rsidRPr="0018045D" w:rsidRDefault="00144E47" w:rsidP="0018045D">
      <w:pPr>
        <w:pStyle w:val="Pedmtkomente"/>
        <w:tabs>
          <w:tab w:val="left" w:pos="705"/>
          <w:tab w:val="left" w:pos="3297"/>
          <w:tab w:val="left" w:pos="6624"/>
        </w:tabs>
        <w:spacing w:line="288" w:lineRule="auto"/>
        <w:rPr>
          <w:b w:val="0"/>
          <w:i/>
          <w:sz w:val="22"/>
          <w:szCs w:val="22"/>
        </w:rPr>
      </w:pPr>
      <w:r w:rsidRPr="0018045D">
        <w:rPr>
          <w:b w:val="0"/>
          <w:i/>
          <w:sz w:val="22"/>
          <w:szCs w:val="22"/>
        </w:rPr>
        <w:t>4</w:t>
      </w:r>
      <w:r w:rsidR="008A50A6" w:rsidRPr="0018045D">
        <w:rPr>
          <w:b w:val="0"/>
          <w:i/>
          <w:sz w:val="22"/>
          <w:szCs w:val="22"/>
        </w:rPr>
        <w:t xml:space="preserve">. </w:t>
      </w:r>
      <w:r w:rsidR="00AF605A" w:rsidRPr="00AF605A">
        <w:rPr>
          <w:b w:val="0"/>
          <w:i/>
          <w:sz w:val="22"/>
          <w:szCs w:val="22"/>
        </w:rPr>
        <w:t>Mobiliář expozice</w:t>
      </w:r>
      <w:r w:rsidR="00AF605A">
        <w:rPr>
          <w:b w:val="0"/>
          <w:i/>
          <w:sz w:val="22"/>
          <w:szCs w:val="22"/>
        </w:rPr>
        <w:t xml:space="preserve"> – pojištění se sjednává na 1. riziko</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AF605A" w:rsidP="0018045D">
      <w:pPr>
        <w:pStyle w:val="Pedmtkomente"/>
        <w:tabs>
          <w:tab w:val="left" w:pos="705"/>
          <w:tab w:val="left" w:pos="3297"/>
          <w:tab w:val="left" w:pos="6624"/>
        </w:tabs>
        <w:spacing w:line="288" w:lineRule="auto"/>
        <w:rPr>
          <w:b w:val="0"/>
          <w:sz w:val="22"/>
          <w:szCs w:val="22"/>
        </w:rPr>
      </w:pPr>
      <w:r>
        <w:rPr>
          <w:b w:val="0"/>
          <w:sz w:val="22"/>
          <w:szCs w:val="22"/>
        </w:rPr>
        <w:t>1.100.000,-</w:t>
      </w:r>
      <w:r w:rsidR="008A50A6" w:rsidRPr="0018045D">
        <w:rPr>
          <w:b w:val="0"/>
          <w:sz w:val="22"/>
          <w:szCs w:val="22"/>
        </w:rPr>
        <w:tab/>
      </w:r>
      <w:r w:rsidR="00C2042E">
        <w:rPr>
          <w:b w:val="0"/>
          <w:sz w:val="22"/>
          <w:szCs w:val="22"/>
        </w:rPr>
        <w:t>nová cena</w:t>
      </w:r>
      <w:r>
        <w:rPr>
          <w:b w:val="0"/>
          <w:sz w:val="22"/>
          <w:szCs w:val="22"/>
        </w:rPr>
        <w:tab/>
        <w:t>10.000,-</w:t>
      </w:r>
    </w:p>
    <w:p w:rsidR="008A50A6" w:rsidRPr="0018045D" w:rsidRDefault="008A50A6" w:rsidP="0018045D">
      <w:pPr>
        <w:spacing w:line="288" w:lineRule="auto"/>
      </w:pPr>
    </w:p>
    <w:p w:rsidR="008A50A6" w:rsidRPr="0018045D" w:rsidRDefault="00144E47" w:rsidP="0018045D">
      <w:pPr>
        <w:pStyle w:val="Pedmtkomente"/>
        <w:tabs>
          <w:tab w:val="left" w:pos="705"/>
          <w:tab w:val="left" w:pos="3297"/>
          <w:tab w:val="left" w:pos="6624"/>
        </w:tabs>
        <w:spacing w:line="288" w:lineRule="auto"/>
        <w:rPr>
          <w:b w:val="0"/>
          <w:i/>
          <w:sz w:val="22"/>
          <w:szCs w:val="22"/>
        </w:rPr>
      </w:pPr>
      <w:r w:rsidRPr="0018045D">
        <w:rPr>
          <w:b w:val="0"/>
          <w:i/>
          <w:sz w:val="22"/>
          <w:szCs w:val="22"/>
        </w:rPr>
        <w:lastRenderedPageBreak/>
        <w:t>5</w:t>
      </w:r>
      <w:r w:rsidR="008A50A6" w:rsidRPr="0018045D">
        <w:rPr>
          <w:b w:val="0"/>
          <w:i/>
          <w:sz w:val="22"/>
          <w:szCs w:val="22"/>
        </w:rPr>
        <w:t xml:space="preserve">. </w:t>
      </w:r>
      <w:r w:rsidR="00AF605A" w:rsidRPr="00AF605A">
        <w:rPr>
          <w:b w:val="0"/>
          <w:i/>
          <w:sz w:val="22"/>
          <w:szCs w:val="22"/>
        </w:rPr>
        <w:t>Díla ze sbírek v rámci expozice</w:t>
      </w:r>
      <w:r w:rsidR="00AF605A">
        <w:rPr>
          <w:b w:val="0"/>
          <w:i/>
          <w:sz w:val="22"/>
          <w:szCs w:val="22"/>
        </w:rPr>
        <w:t xml:space="preserve"> </w:t>
      </w:r>
      <w:r w:rsidR="00B61910" w:rsidRPr="0018045D">
        <w:rPr>
          <w:b w:val="0"/>
          <w:i/>
          <w:sz w:val="22"/>
          <w:szCs w:val="22"/>
        </w:rPr>
        <w:t>– pojištění se sjednává na 1. riziko</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AF605A" w:rsidP="0018045D">
      <w:pPr>
        <w:pStyle w:val="Pedmtkomente"/>
        <w:tabs>
          <w:tab w:val="left" w:pos="705"/>
          <w:tab w:val="left" w:pos="3297"/>
          <w:tab w:val="left" w:pos="6624"/>
        </w:tabs>
        <w:spacing w:line="288" w:lineRule="auto"/>
        <w:rPr>
          <w:b w:val="0"/>
          <w:sz w:val="22"/>
          <w:szCs w:val="22"/>
        </w:rPr>
      </w:pPr>
      <w:r>
        <w:rPr>
          <w:b w:val="0"/>
          <w:sz w:val="22"/>
          <w:szCs w:val="22"/>
        </w:rPr>
        <w:t>1.936.000,-</w:t>
      </w:r>
      <w:r w:rsidR="008A50A6" w:rsidRPr="0018045D">
        <w:rPr>
          <w:b w:val="0"/>
          <w:sz w:val="22"/>
          <w:szCs w:val="22"/>
        </w:rPr>
        <w:tab/>
      </w:r>
      <w:r w:rsidR="00C2042E">
        <w:rPr>
          <w:b w:val="0"/>
          <w:sz w:val="22"/>
          <w:szCs w:val="22"/>
        </w:rPr>
        <w:t>nová cena</w:t>
      </w:r>
      <w:r>
        <w:rPr>
          <w:b w:val="0"/>
          <w:sz w:val="22"/>
          <w:szCs w:val="22"/>
        </w:rPr>
        <w:tab/>
        <w:t>10.000,-</w:t>
      </w:r>
    </w:p>
    <w:p w:rsidR="008A50A6" w:rsidRPr="0018045D" w:rsidRDefault="008A50A6" w:rsidP="0018045D">
      <w:pPr>
        <w:pStyle w:val="Pedmtkomente"/>
        <w:tabs>
          <w:tab w:val="left" w:pos="705"/>
          <w:tab w:val="left" w:pos="3297"/>
          <w:tab w:val="left" w:pos="6624"/>
        </w:tabs>
        <w:spacing w:line="288" w:lineRule="auto"/>
        <w:rPr>
          <w:b w:val="0"/>
          <w:sz w:val="22"/>
          <w:szCs w:val="22"/>
        </w:rPr>
      </w:pPr>
    </w:p>
    <w:p w:rsidR="008A50A6" w:rsidRPr="0018045D" w:rsidRDefault="00144E47" w:rsidP="00AF605A">
      <w:pPr>
        <w:pStyle w:val="Pedmtkomente"/>
        <w:tabs>
          <w:tab w:val="left" w:pos="705"/>
          <w:tab w:val="left" w:pos="3297"/>
          <w:tab w:val="left" w:pos="6624"/>
        </w:tabs>
        <w:spacing w:line="288" w:lineRule="auto"/>
        <w:jc w:val="both"/>
        <w:rPr>
          <w:b w:val="0"/>
          <w:i/>
          <w:sz w:val="22"/>
          <w:szCs w:val="22"/>
        </w:rPr>
      </w:pPr>
      <w:r w:rsidRPr="0018045D">
        <w:rPr>
          <w:b w:val="0"/>
          <w:i/>
          <w:sz w:val="22"/>
          <w:szCs w:val="22"/>
        </w:rPr>
        <w:t>6</w:t>
      </w:r>
      <w:r w:rsidR="008A50A6" w:rsidRPr="0018045D">
        <w:rPr>
          <w:b w:val="0"/>
          <w:i/>
          <w:sz w:val="22"/>
          <w:szCs w:val="22"/>
        </w:rPr>
        <w:t xml:space="preserve">. </w:t>
      </w:r>
      <w:r w:rsidR="00AF605A" w:rsidRPr="00AF605A">
        <w:rPr>
          <w:b w:val="0"/>
          <w:i/>
          <w:sz w:val="22"/>
          <w:szCs w:val="22"/>
        </w:rPr>
        <w:t>Socha od Jana Štursy (Myslitel) umístěná na volném prostranství</w:t>
      </w:r>
      <w:r w:rsidR="00AF605A">
        <w:rPr>
          <w:b w:val="0"/>
          <w:i/>
          <w:sz w:val="22"/>
          <w:szCs w:val="22"/>
        </w:rPr>
        <w:t xml:space="preserve"> </w:t>
      </w:r>
      <w:r w:rsidR="00AF605A" w:rsidRPr="00AF605A">
        <w:rPr>
          <w:b w:val="0"/>
          <w:i/>
          <w:sz w:val="22"/>
          <w:szCs w:val="22"/>
        </w:rPr>
        <w:t>Jurkovičovy vily</w:t>
      </w:r>
      <w:r w:rsidR="00AF605A">
        <w:rPr>
          <w:b w:val="0"/>
          <w:i/>
          <w:sz w:val="22"/>
          <w:szCs w:val="22"/>
        </w:rPr>
        <w:t xml:space="preserve"> </w:t>
      </w:r>
      <w:r w:rsidR="0068118D" w:rsidRPr="0018045D">
        <w:rPr>
          <w:b w:val="0"/>
          <w:i/>
          <w:sz w:val="22"/>
          <w:szCs w:val="22"/>
        </w:rPr>
        <w:t>– pojištění se sjednává na 1. riziko</w:t>
      </w:r>
    </w:p>
    <w:p w:rsidR="008A50A6" w:rsidRPr="0018045D" w:rsidRDefault="008A50A6"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AF605A" w:rsidP="0018045D">
      <w:pPr>
        <w:pStyle w:val="Pedmtkomente"/>
        <w:tabs>
          <w:tab w:val="left" w:pos="705"/>
          <w:tab w:val="left" w:pos="3297"/>
          <w:tab w:val="left" w:pos="6624"/>
        </w:tabs>
        <w:spacing w:line="288" w:lineRule="auto"/>
        <w:rPr>
          <w:b w:val="0"/>
          <w:sz w:val="22"/>
          <w:szCs w:val="22"/>
        </w:rPr>
      </w:pPr>
      <w:r>
        <w:rPr>
          <w:b w:val="0"/>
          <w:sz w:val="22"/>
          <w:szCs w:val="22"/>
        </w:rPr>
        <w:t>1.000.000,-</w:t>
      </w:r>
      <w:r w:rsidR="008A50A6" w:rsidRPr="0018045D">
        <w:rPr>
          <w:b w:val="0"/>
          <w:sz w:val="22"/>
          <w:szCs w:val="22"/>
        </w:rPr>
        <w:tab/>
      </w:r>
      <w:r w:rsidR="00C2042E">
        <w:rPr>
          <w:b w:val="0"/>
          <w:sz w:val="22"/>
          <w:szCs w:val="22"/>
        </w:rPr>
        <w:t>nová cena</w:t>
      </w:r>
      <w:r>
        <w:rPr>
          <w:b w:val="0"/>
          <w:sz w:val="22"/>
          <w:szCs w:val="22"/>
        </w:rPr>
        <w:tab/>
        <w:t>10.000,-</w:t>
      </w:r>
    </w:p>
    <w:p w:rsidR="00B95388" w:rsidRPr="0018045D" w:rsidRDefault="00B95388" w:rsidP="0018045D">
      <w:pPr>
        <w:spacing w:line="288" w:lineRule="auto"/>
      </w:pPr>
    </w:p>
    <w:p w:rsidR="00B95388" w:rsidRDefault="00B95388" w:rsidP="006B7772">
      <w:pPr>
        <w:spacing w:line="288" w:lineRule="auto"/>
        <w:jc w:val="both"/>
        <w:rPr>
          <w:i/>
        </w:rPr>
      </w:pPr>
      <w:r w:rsidRPr="0018045D">
        <w:rPr>
          <w:i/>
        </w:rPr>
        <w:t xml:space="preserve">7. </w:t>
      </w:r>
      <w:r w:rsidR="00BE24F4" w:rsidRPr="00BE24F4">
        <w:rPr>
          <w:i/>
        </w:rPr>
        <w:t>Sochy a další umělecká díla umístěná na volném prostranství</w:t>
      </w:r>
      <w:r w:rsidR="006B7772">
        <w:rPr>
          <w:i/>
        </w:rPr>
        <w:t xml:space="preserve"> na nádvoří Pražákova paláce </w:t>
      </w:r>
      <w:r w:rsidRPr="0018045D">
        <w:rPr>
          <w:i/>
        </w:rPr>
        <w:t>– pojištění se sjednává na 1. riziko</w:t>
      </w:r>
      <w:r w:rsidR="006B7772">
        <w:rPr>
          <w:i/>
        </w:rPr>
        <w:t>:</w:t>
      </w:r>
    </w:p>
    <w:p w:rsidR="006B7772" w:rsidRPr="006B7772" w:rsidRDefault="006B7772" w:rsidP="006B7772">
      <w:pPr>
        <w:spacing w:line="288" w:lineRule="auto"/>
        <w:jc w:val="both"/>
        <w:rPr>
          <w:i/>
        </w:rPr>
      </w:pPr>
      <w:r w:rsidRPr="006B7772">
        <w:rPr>
          <w:i/>
        </w:rPr>
        <w:t>Jan Štursa – Socha „Eva“ (bronz)</w:t>
      </w:r>
    </w:p>
    <w:p w:rsidR="006B7772" w:rsidRPr="006B7772" w:rsidRDefault="006B7772" w:rsidP="006B7772">
      <w:pPr>
        <w:spacing w:line="288" w:lineRule="auto"/>
        <w:jc w:val="both"/>
        <w:rPr>
          <w:i/>
        </w:rPr>
      </w:pPr>
      <w:r w:rsidRPr="006B7772">
        <w:rPr>
          <w:i/>
        </w:rPr>
        <w:t xml:space="preserve">Pavel </w:t>
      </w:r>
      <w:proofErr w:type="spellStart"/>
      <w:r w:rsidRPr="006B7772">
        <w:rPr>
          <w:i/>
        </w:rPr>
        <w:t>Sterec</w:t>
      </w:r>
      <w:proofErr w:type="spellEnd"/>
      <w:r w:rsidRPr="006B7772">
        <w:rPr>
          <w:i/>
        </w:rPr>
        <w:t xml:space="preserve"> – Replika kamenné mince „RAI“ (kámen, kov)</w:t>
      </w:r>
    </w:p>
    <w:p w:rsidR="006B7772" w:rsidRPr="006B7772" w:rsidRDefault="006B7772" w:rsidP="006B7772">
      <w:pPr>
        <w:spacing w:line="288" w:lineRule="auto"/>
        <w:jc w:val="both"/>
        <w:rPr>
          <w:i/>
        </w:rPr>
      </w:pPr>
      <w:r w:rsidRPr="006B7772">
        <w:rPr>
          <w:i/>
        </w:rPr>
        <w:t>Matěj Smetana – Kinetická instalace Hvězda (plast, kov,</w:t>
      </w:r>
    </w:p>
    <w:p w:rsidR="006B7772" w:rsidRPr="006B7772" w:rsidRDefault="006B7772" w:rsidP="006B7772">
      <w:pPr>
        <w:spacing w:line="288" w:lineRule="auto"/>
        <w:jc w:val="both"/>
        <w:rPr>
          <w:i/>
        </w:rPr>
      </w:pPr>
      <w:r w:rsidRPr="006B7772">
        <w:rPr>
          <w:i/>
        </w:rPr>
        <w:t>motor, časový spínač, osvětlení)</w:t>
      </w:r>
    </w:p>
    <w:p w:rsidR="006B7772" w:rsidRPr="0018045D" w:rsidRDefault="006B7772" w:rsidP="006B7772">
      <w:pPr>
        <w:spacing w:line="288" w:lineRule="auto"/>
        <w:jc w:val="both"/>
        <w:rPr>
          <w:i/>
        </w:rPr>
      </w:pPr>
      <w:r w:rsidRPr="006B7772">
        <w:rPr>
          <w:i/>
        </w:rPr>
        <w:t xml:space="preserve">Petr Kvíčala – </w:t>
      </w:r>
      <w:proofErr w:type="spellStart"/>
      <w:r w:rsidRPr="006B7772">
        <w:rPr>
          <w:i/>
        </w:rPr>
        <w:t>Zig</w:t>
      </w:r>
      <w:proofErr w:type="spellEnd"/>
      <w:r w:rsidRPr="006B7772">
        <w:rPr>
          <w:i/>
        </w:rPr>
        <w:t xml:space="preserve"> </w:t>
      </w:r>
      <w:proofErr w:type="spellStart"/>
      <w:r w:rsidRPr="006B7772">
        <w:rPr>
          <w:i/>
        </w:rPr>
        <w:t>zag</w:t>
      </w:r>
      <w:proofErr w:type="spellEnd"/>
      <w:r w:rsidRPr="006B7772">
        <w:rPr>
          <w:i/>
        </w:rPr>
        <w:t xml:space="preserve"> (hliník)</w:t>
      </w:r>
    </w:p>
    <w:p w:rsidR="00B95388" w:rsidRPr="0018045D" w:rsidRDefault="00B95388"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6B7772" w:rsidRPr="0018045D" w:rsidRDefault="006B7772" w:rsidP="006B7772">
      <w:pPr>
        <w:pStyle w:val="Pedmtkomente"/>
        <w:tabs>
          <w:tab w:val="left" w:pos="705"/>
          <w:tab w:val="left" w:pos="3297"/>
          <w:tab w:val="left" w:pos="6624"/>
        </w:tabs>
        <w:spacing w:line="288" w:lineRule="auto"/>
        <w:rPr>
          <w:b w:val="0"/>
          <w:sz w:val="22"/>
          <w:szCs w:val="22"/>
        </w:rPr>
      </w:pPr>
      <w:r>
        <w:rPr>
          <w:b w:val="0"/>
          <w:sz w:val="22"/>
          <w:szCs w:val="22"/>
        </w:rPr>
        <w:t>4.020.000,-</w:t>
      </w:r>
      <w:r w:rsidR="00B95388" w:rsidRPr="0018045D">
        <w:rPr>
          <w:b w:val="0"/>
          <w:sz w:val="22"/>
          <w:szCs w:val="22"/>
        </w:rPr>
        <w:tab/>
      </w:r>
      <w:r w:rsidR="00C2042E">
        <w:rPr>
          <w:b w:val="0"/>
          <w:sz w:val="22"/>
          <w:szCs w:val="22"/>
        </w:rPr>
        <w:t>nová cena</w:t>
      </w:r>
      <w:r>
        <w:rPr>
          <w:b w:val="0"/>
          <w:sz w:val="22"/>
          <w:szCs w:val="22"/>
        </w:rPr>
        <w:tab/>
        <w:t>10.000,-</w:t>
      </w:r>
    </w:p>
    <w:p w:rsidR="00B95388" w:rsidRPr="0018045D" w:rsidRDefault="00B95388" w:rsidP="0018045D">
      <w:pPr>
        <w:spacing w:line="288" w:lineRule="auto"/>
      </w:pPr>
    </w:p>
    <w:p w:rsidR="003D2687" w:rsidRPr="0018045D" w:rsidRDefault="003D2687" w:rsidP="001C6202">
      <w:pPr>
        <w:spacing w:line="288" w:lineRule="auto"/>
        <w:jc w:val="both"/>
        <w:rPr>
          <w:i/>
        </w:rPr>
      </w:pPr>
      <w:r w:rsidRPr="0018045D">
        <w:rPr>
          <w:i/>
        </w:rPr>
        <w:t xml:space="preserve">8. </w:t>
      </w:r>
      <w:r w:rsidR="001C6202" w:rsidRPr="001C6202">
        <w:rPr>
          <w:i/>
        </w:rPr>
        <w:t>Soubor věcí vlastních i cizích umístěných v galerijních obchodech</w:t>
      </w:r>
      <w:r w:rsidR="001C6202">
        <w:rPr>
          <w:i/>
        </w:rPr>
        <w:t xml:space="preserve"> </w:t>
      </w:r>
      <w:r w:rsidR="001C6202" w:rsidRPr="001C6202">
        <w:rPr>
          <w:i/>
        </w:rPr>
        <w:t>– věci umělecké, historické nebo sběratelské hodnoty,</w:t>
      </w:r>
      <w:r w:rsidR="001C6202">
        <w:rPr>
          <w:i/>
        </w:rPr>
        <w:t xml:space="preserve"> </w:t>
      </w:r>
      <w:r w:rsidR="001C6202" w:rsidRPr="001C6202">
        <w:rPr>
          <w:i/>
        </w:rPr>
        <w:t>komisní zboží, publikace, …)</w:t>
      </w:r>
      <w:r w:rsidR="001C6202">
        <w:rPr>
          <w:i/>
        </w:rPr>
        <w:t xml:space="preserve"> </w:t>
      </w:r>
      <w:r w:rsidRPr="0018045D">
        <w:rPr>
          <w:i/>
        </w:rPr>
        <w:t>– pojištění se sjednává na 1. riziko</w:t>
      </w:r>
    </w:p>
    <w:p w:rsidR="003D2687" w:rsidRPr="0018045D" w:rsidRDefault="003D2687"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8A50A6" w:rsidRPr="0018045D" w:rsidRDefault="001C6202" w:rsidP="0018045D">
      <w:pPr>
        <w:pStyle w:val="Pedmtkomente"/>
        <w:tabs>
          <w:tab w:val="left" w:pos="705"/>
          <w:tab w:val="left" w:pos="3297"/>
          <w:tab w:val="left" w:pos="6624"/>
        </w:tabs>
        <w:spacing w:line="288" w:lineRule="auto"/>
        <w:rPr>
          <w:b w:val="0"/>
          <w:sz w:val="22"/>
          <w:szCs w:val="22"/>
        </w:rPr>
      </w:pPr>
      <w:r>
        <w:rPr>
          <w:b w:val="0"/>
          <w:sz w:val="22"/>
          <w:szCs w:val="22"/>
        </w:rPr>
        <w:t>200.000,-</w:t>
      </w:r>
      <w:r w:rsidR="003D2687" w:rsidRPr="0018045D">
        <w:rPr>
          <w:b w:val="0"/>
          <w:sz w:val="22"/>
          <w:szCs w:val="22"/>
        </w:rPr>
        <w:tab/>
      </w:r>
      <w:r w:rsidR="00C2042E">
        <w:rPr>
          <w:b w:val="0"/>
          <w:sz w:val="22"/>
          <w:szCs w:val="22"/>
        </w:rPr>
        <w:t>nová cena</w:t>
      </w:r>
      <w:r>
        <w:rPr>
          <w:b w:val="0"/>
          <w:sz w:val="22"/>
          <w:szCs w:val="22"/>
        </w:rPr>
        <w:tab/>
        <w:t>10.000,-</w:t>
      </w:r>
    </w:p>
    <w:p w:rsidR="00155304" w:rsidRPr="0018045D" w:rsidRDefault="00155304" w:rsidP="0018045D">
      <w:pPr>
        <w:spacing w:line="288" w:lineRule="auto"/>
      </w:pPr>
    </w:p>
    <w:p w:rsidR="00155304" w:rsidRPr="0018045D" w:rsidRDefault="00155304" w:rsidP="0018045D">
      <w:pPr>
        <w:spacing w:line="288" w:lineRule="auto"/>
        <w:rPr>
          <w:i/>
        </w:rPr>
      </w:pPr>
      <w:r w:rsidRPr="0018045D">
        <w:rPr>
          <w:i/>
        </w:rPr>
        <w:t xml:space="preserve">9. </w:t>
      </w:r>
      <w:r w:rsidR="001C6202" w:rsidRPr="001C6202">
        <w:rPr>
          <w:i/>
        </w:rPr>
        <w:t>Soubor cizího zapůjčeného nábytku</w:t>
      </w:r>
      <w:r w:rsidR="001C6202">
        <w:rPr>
          <w:i/>
        </w:rPr>
        <w:t xml:space="preserve"> </w:t>
      </w:r>
      <w:r w:rsidRPr="0018045D">
        <w:rPr>
          <w:i/>
        </w:rPr>
        <w:t>– pojištění se sjednává na 1. riziko</w:t>
      </w:r>
    </w:p>
    <w:p w:rsidR="00155304" w:rsidRPr="0018045D" w:rsidRDefault="00155304" w:rsidP="0018045D">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55304" w:rsidRPr="0018045D" w:rsidRDefault="001C6202" w:rsidP="0018045D">
      <w:pPr>
        <w:pStyle w:val="Pedmtkomente"/>
        <w:tabs>
          <w:tab w:val="left" w:pos="705"/>
          <w:tab w:val="left" w:pos="3297"/>
          <w:tab w:val="left" w:pos="6624"/>
        </w:tabs>
        <w:spacing w:line="288" w:lineRule="auto"/>
        <w:rPr>
          <w:b w:val="0"/>
          <w:sz w:val="22"/>
          <w:szCs w:val="22"/>
        </w:rPr>
      </w:pPr>
      <w:r>
        <w:rPr>
          <w:b w:val="0"/>
          <w:sz w:val="22"/>
          <w:szCs w:val="22"/>
        </w:rPr>
        <w:t>100.000,-</w:t>
      </w:r>
      <w:r w:rsidR="00155304" w:rsidRPr="0018045D">
        <w:rPr>
          <w:b w:val="0"/>
          <w:sz w:val="22"/>
          <w:szCs w:val="22"/>
        </w:rPr>
        <w:tab/>
      </w:r>
      <w:r>
        <w:rPr>
          <w:b w:val="0"/>
          <w:sz w:val="22"/>
          <w:szCs w:val="22"/>
        </w:rPr>
        <w:t>nová cena</w:t>
      </w:r>
      <w:r>
        <w:rPr>
          <w:b w:val="0"/>
          <w:sz w:val="22"/>
          <w:szCs w:val="22"/>
        </w:rPr>
        <w:tab/>
        <w:t>10.000,-</w:t>
      </w:r>
    </w:p>
    <w:p w:rsidR="008A50A6" w:rsidRPr="0018045D" w:rsidRDefault="003D2687" w:rsidP="0018045D">
      <w:pPr>
        <w:pStyle w:val="Pedmtkomente"/>
        <w:tabs>
          <w:tab w:val="left" w:pos="705"/>
          <w:tab w:val="left" w:pos="3297"/>
          <w:tab w:val="left" w:pos="6624"/>
        </w:tabs>
        <w:spacing w:line="288" w:lineRule="auto"/>
        <w:rPr>
          <w:b w:val="0"/>
          <w:sz w:val="22"/>
          <w:szCs w:val="22"/>
        </w:rPr>
      </w:pPr>
      <w:r w:rsidRPr="0018045D">
        <w:rPr>
          <w:b w:val="0"/>
          <w:sz w:val="22"/>
          <w:szCs w:val="22"/>
        </w:rPr>
        <w:t>-----------------------------------------------------------------------------------------------------------------------------------------</w:t>
      </w:r>
      <w:r w:rsidR="007559A2" w:rsidRPr="0018045D">
        <w:rPr>
          <w:b w:val="0"/>
          <w:sz w:val="22"/>
          <w:szCs w:val="22"/>
        </w:rPr>
        <w:t>--</w:t>
      </w:r>
    </w:p>
    <w:p w:rsidR="003D2687" w:rsidRPr="0018045D" w:rsidRDefault="003D2687" w:rsidP="0018045D">
      <w:pPr>
        <w:tabs>
          <w:tab w:val="left" w:pos="851"/>
          <w:tab w:val="left" w:pos="3297"/>
          <w:tab w:val="left" w:pos="6624"/>
        </w:tabs>
        <w:spacing w:line="288" w:lineRule="auto"/>
        <w:rPr>
          <w:b/>
        </w:rPr>
      </w:pPr>
    </w:p>
    <w:p w:rsidR="008A50A6" w:rsidRPr="0018045D" w:rsidRDefault="008A50A6" w:rsidP="0018045D">
      <w:pPr>
        <w:tabs>
          <w:tab w:val="left" w:pos="851"/>
          <w:tab w:val="left" w:pos="3297"/>
          <w:tab w:val="left" w:pos="6624"/>
        </w:tabs>
        <w:spacing w:line="288" w:lineRule="auto"/>
        <w:ind w:left="851" w:hanging="851"/>
        <w:jc w:val="both"/>
      </w:pPr>
      <w:r w:rsidRPr="0018045D">
        <w:rPr>
          <w:b/>
        </w:rPr>
        <w:t xml:space="preserve">Ostatní živelní nebezpečí </w:t>
      </w:r>
      <w:r w:rsidR="00D16D57">
        <w:t>–</w:t>
      </w:r>
      <w:r w:rsidRPr="0018045D">
        <w:t xml:space="preserve"> v rozsahu čl. 1, odst. 2, písm. a) – e), VPP UCZ/Živ/1</w:t>
      </w:r>
      <w:r w:rsidR="002F63A6" w:rsidRPr="0018045D">
        <w:t>4</w:t>
      </w:r>
      <w:r w:rsidR="00B7030D" w:rsidRPr="0018045D">
        <w:t xml:space="preserve"> </w:t>
      </w:r>
    </w:p>
    <w:p w:rsidR="002F63A6" w:rsidRPr="0018045D" w:rsidRDefault="002F63A6" w:rsidP="0018045D">
      <w:pPr>
        <w:tabs>
          <w:tab w:val="left" w:pos="705"/>
          <w:tab w:val="left" w:pos="3297"/>
          <w:tab w:val="left" w:pos="6624"/>
        </w:tabs>
        <w:spacing w:line="288" w:lineRule="auto"/>
      </w:pPr>
    </w:p>
    <w:p w:rsidR="001C6202" w:rsidRPr="0018045D" w:rsidRDefault="001C6202" w:rsidP="001C6202">
      <w:pPr>
        <w:tabs>
          <w:tab w:val="left" w:pos="705"/>
          <w:tab w:val="left" w:pos="3297"/>
          <w:tab w:val="left" w:pos="6624"/>
        </w:tabs>
        <w:spacing w:line="288" w:lineRule="auto"/>
        <w:rPr>
          <w:i/>
        </w:rPr>
      </w:pPr>
      <w:r w:rsidRPr="0018045D">
        <w:rPr>
          <w:i/>
        </w:rPr>
        <w:t xml:space="preserve">1. </w:t>
      </w:r>
      <w:r w:rsidRPr="00AF605A">
        <w:rPr>
          <w:i/>
        </w:rPr>
        <w:t>Budova stálé expozice („Jurkovičova vila“) a Spojovací objekt</w:t>
      </w:r>
      <w:r>
        <w:rPr>
          <w:i/>
        </w:rPr>
        <w:t xml:space="preserve"> </w:t>
      </w:r>
      <w:r w:rsidRPr="00AF605A">
        <w:rPr>
          <w:i/>
        </w:rPr>
        <w:t>„Besední 4“</w:t>
      </w:r>
    </w:p>
    <w:p w:rsidR="001C6202" w:rsidRPr="0018045D" w:rsidRDefault="001C6202" w:rsidP="001C6202">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25.000.000,-</w:t>
      </w:r>
      <w:r w:rsidRPr="0018045D">
        <w:rPr>
          <w:b w:val="0"/>
          <w:sz w:val="22"/>
          <w:szCs w:val="22"/>
        </w:rPr>
        <w:tab/>
        <w:t>nová cena</w:t>
      </w:r>
      <w:r>
        <w:rPr>
          <w:b w:val="0"/>
          <w:sz w:val="22"/>
          <w:szCs w:val="22"/>
        </w:rPr>
        <w:tab/>
        <w:t>10.000,-</w:t>
      </w:r>
    </w:p>
    <w:p w:rsidR="001C6202" w:rsidRPr="0018045D" w:rsidRDefault="001C6202" w:rsidP="001C6202">
      <w:pPr>
        <w:pStyle w:val="Pedmtkomente"/>
        <w:tabs>
          <w:tab w:val="left" w:pos="705"/>
          <w:tab w:val="left" w:pos="3297"/>
          <w:tab w:val="left" w:pos="6624"/>
        </w:tabs>
        <w:spacing w:line="288" w:lineRule="auto"/>
        <w:rPr>
          <w:b w:val="0"/>
          <w:sz w:val="22"/>
          <w:szCs w:val="22"/>
        </w:rPr>
      </w:pPr>
    </w:p>
    <w:p w:rsidR="001C6202" w:rsidRPr="0018045D" w:rsidRDefault="001C6202" w:rsidP="001C6202">
      <w:pPr>
        <w:tabs>
          <w:tab w:val="left" w:pos="705"/>
          <w:tab w:val="left" w:pos="3297"/>
          <w:tab w:val="left" w:pos="6624"/>
        </w:tabs>
        <w:spacing w:line="288" w:lineRule="auto"/>
        <w:jc w:val="both"/>
        <w:rPr>
          <w:i/>
        </w:rPr>
      </w:pPr>
      <w:r w:rsidRPr="0018045D">
        <w:rPr>
          <w:i/>
        </w:rPr>
        <w:t xml:space="preserve">2. </w:t>
      </w:r>
      <w:r w:rsidRPr="00AF605A">
        <w:rPr>
          <w:i/>
        </w:rPr>
        <w:t>Náklady na opravu nebo znovupořízení uměleckého nebo</w:t>
      </w:r>
      <w:r>
        <w:rPr>
          <w:i/>
        </w:rPr>
        <w:t xml:space="preserve"> </w:t>
      </w:r>
      <w:r w:rsidRPr="00AF605A">
        <w:rPr>
          <w:i/>
        </w:rPr>
        <w:t>umělecko-řemeslného díla, které je stavební součástí pojištěné</w:t>
      </w:r>
      <w:r>
        <w:rPr>
          <w:i/>
        </w:rPr>
        <w:t xml:space="preserve"> </w:t>
      </w:r>
      <w:r w:rsidRPr="00AF605A">
        <w:rPr>
          <w:i/>
        </w:rPr>
        <w:t>budovy (limit se použije k čerpání rozdílu v ceně mezi</w:t>
      </w:r>
      <w:r>
        <w:rPr>
          <w:i/>
        </w:rPr>
        <w:t xml:space="preserve"> </w:t>
      </w:r>
      <w:r w:rsidRPr="00AF605A">
        <w:rPr>
          <w:i/>
        </w:rPr>
        <w:t>běžnou stavební součástí a stavební součástí umělecké nebo</w:t>
      </w:r>
      <w:r>
        <w:rPr>
          <w:i/>
        </w:rPr>
        <w:t xml:space="preserve"> </w:t>
      </w:r>
      <w:r w:rsidRPr="00AF605A">
        <w:rPr>
          <w:i/>
        </w:rPr>
        <w:t>umělecko-řemeslné povahy)</w:t>
      </w:r>
      <w:r>
        <w:rPr>
          <w:i/>
        </w:rPr>
        <w:t xml:space="preserve"> – pojištění se sjednává na 1. </w:t>
      </w:r>
      <w:r w:rsidRPr="0018045D">
        <w:rPr>
          <w:i/>
        </w:rPr>
        <w:t>riziko</w:t>
      </w:r>
    </w:p>
    <w:p w:rsidR="001C6202" w:rsidRPr="0018045D" w:rsidRDefault="001C6202" w:rsidP="001C6202">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5.000.000,-</w:t>
      </w:r>
      <w:r w:rsidRPr="0018045D">
        <w:rPr>
          <w:b w:val="0"/>
          <w:sz w:val="22"/>
          <w:szCs w:val="22"/>
        </w:rPr>
        <w:tab/>
      </w:r>
      <w:r>
        <w:rPr>
          <w:b w:val="0"/>
          <w:sz w:val="22"/>
          <w:szCs w:val="22"/>
        </w:rPr>
        <w:t>pojistná částka</w:t>
      </w:r>
      <w:r>
        <w:rPr>
          <w:b w:val="0"/>
          <w:sz w:val="22"/>
          <w:szCs w:val="22"/>
        </w:rPr>
        <w:tab/>
        <w:t>10.000,-</w:t>
      </w:r>
    </w:p>
    <w:p w:rsidR="001C6202" w:rsidRPr="0018045D" w:rsidRDefault="001C6202" w:rsidP="001C6202">
      <w:pPr>
        <w:spacing w:line="288" w:lineRule="auto"/>
      </w:pPr>
    </w:p>
    <w:p w:rsidR="001C6202" w:rsidRPr="0018045D" w:rsidRDefault="001C6202" w:rsidP="001C6202">
      <w:pPr>
        <w:tabs>
          <w:tab w:val="left" w:pos="705"/>
          <w:tab w:val="left" w:pos="3297"/>
          <w:tab w:val="left" w:pos="6624"/>
        </w:tabs>
        <w:spacing w:line="288" w:lineRule="auto"/>
        <w:jc w:val="both"/>
        <w:rPr>
          <w:i/>
        </w:rPr>
      </w:pPr>
      <w:r w:rsidRPr="0018045D">
        <w:rPr>
          <w:i/>
        </w:rPr>
        <w:t xml:space="preserve">3. </w:t>
      </w:r>
      <w:r w:rsidRPr="00AF605A">
        <w:rPr>
          <w:i/>
        </w:rPr>
        <w:t>Soubor movitých věcí, vlastních i cizích – stroje, zařízení,</w:t>
      </w:r>
      <w:r>
        <w:rPr>
          <w:i/>
        </w:rPr>
        <w:t xml:space="preserve"> </w:t>
      </w:r>
      <w:r w:rsidRPr="00AF605A">
        <w:rPr>
          <w:i/>
        </w:rPr>
        <w:t>inventář, a</w:t>
      </w:r>
      <w:r>
        <w:rPr>
          <w:i/>
        </w:rPr>
        <w:t>pod. kromě mobiliáře expozice v </w:t>
      </w:r>
      <w:r w:rsidRPr="00AF605A">
        <w:rPr>
          <w:i/>
        </w:rPr>
        <w:t>následující položce</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tabs>
          <w:tab w:val="left" w:pos="705"/>
          <w:tab w:val="left" w:pos="3297"/>
          <w:tab w:val="left" w:pos="6624"/>
        </w:tabs>
        <w:spacing w:line="288" w:lineRule="auto"/>
      </w:pPr>
      <w:r>
        <w:t>4.553.000,-</w:t>
      </w:r>
      <w:r w:rsidRPr="0018045D">
        <w:tab/>
        <w:t>nová cena</w:t>
      </w:r>
      <w:r>
        <w:tab/>
        <w:t>10.000,-</w:t>
      </w:r>
    </w:p>
    <w:p w:rsidR="001C6202" w:rsidRPr="0018045D" w:rsidRDefault="001C6202" w:rsidP="001C6202">
      <w:pPr>
        <w:spacing w:line="288" w:lineRule="auto"/>
      </w:pPr>
    </w:p>
    <w:p w:rsidR="001C6202" w:rsidRPr="0018045D" w:rsidRDefault="001C6202" w:rsidP="001C6202">
      <w:pPr>
        <w:pStyle w:val="Pedmtkomente"/>
        <w:tabs>
          <w:tab w:val="left" w:pos="705"/>
          <w:tab w:val="left" w:pos="3297"/>
          <w:tab w:val="left" w:pos="6624"/>
        </w:tabs>
        <w:spacing w:line="288" w:lineRule="auto"/>
        <w:rPr>
          <w:b w:val="0"/>
          <w:i/>
          <w:sz w:val="22"/>
          <w:szCs w:val="22"/>
        </w:rPr>
      </w:pPr>
      <w:r w:rsidRPr="0018045D">
        <w:rPr>
          <w:b w:val="0"/>
          <w:i/>
          <w:sz w:val="22"/>
          <w:szCs w:val="22"/>
        </w:rPr>
        <w:t xml:space="preserve">4. </w:t>
      </w:r>
      <w:r w:rsidRPr="00AF605A">
        <w:rPr>
          <w:b w:val="0"/>
          <w:i/>
          <w:sz w:val="22"/>
          <w:szCs w:val="22"/>
        </w:rPr>
        <w:t>Mobiliář expozice</w:t>
      </w:r>
      <w:r>
        <w:rPr>
          <w:b w:val="0"/>
          <w:i/>
          <w:sz w:val="22"/>
          <w:szCs w:val="22"/>
        </w:rPr>
        <w:t xml:space="preserve"> – pojištění se sjednává na 1. riziko</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1.100.000,-</w:t>
      </w:r>
      <w:r w:rsidRPr="0018045D">
        <w:rPr>
          <w:b w:val="0"/>
          <w:sz w:val="22"/>
          <w:szCs w:val="22"/>
        </w:rPr>
        <w:tab/>
      </w:r>
      <w:r w:rsidR="00C2042E">
        <w:rPr>
          <w:b w:val="0"/>
          <w:sz w:val="22"/>
          <w:szCs w:val="22"/>
        </w:rPr>
        <w:t>nová cena</w:t>
      </w:r>
      <w:r>
        <w:rPr>
          <w:b w:val="0"/>
          <w:sz w:val="22"/>
          <w:szCs w:val="22"/>
        </w:rPr>
        <w:tab/>
        <w:t>10.000,-</w:t>
      </w:r>
    </w:p>
    <w:p w:rsidR="001C6202" w:rsidRPr="0018045D" w:rsidRDefault="001C6202" w:rsidP="001C6202">
      <w:pPr>
        <w:spacing w:line="288" w:lineRule="auto"/>
      </w:pPr>
    </w:p>
    <w:p w:rsidR="001C6202" w:rsidRPr="0018045D" w:rsidRDefault="001C6202" w:rsidP="001C6202">
      <w:pPr>
        <w:pStyle w:val="Pedmtkomente"/>
        <w:tabs>
          <w:tab w:val="left" w:pos="705"/>
          <w:tab w:val="left" w:pos="3297"/>
          <w:tab w:val="left" w:pos="6624"/>
        </w:tabs>
        <w:spacing w:line="288" w:lineRule="auto"/>
        <w:rPr>
          <w:b w:val="0"/>
          <w:i/>
          <w:sz w:val="22"/>
          <w:szCs w:val="22"/>
        </w:rPr>
      </w:pPr>
      <w:r w:rsidRPr="0018045D">
        <w:rPr>
          <w:b w:val="0"/>
          <w:i/>
          <w:sz w:val="22"/>
          <w:szCs w:val="22"/>
        </w:rPr>
        <w:t xml:space="preserve">5. </w:t>
      </w:r>
      <w:r w:rsidRPr="00AF605A">
        <w:rPr>
          <w:b w:val="0"/>
          <w:i/>
          <w:sz w:val="22"/>
          <w:szCs w:val="22"/>
        </w:rPr>
        <w:t>Díla ze sbírek v rámci expozice</w:t>
      </w:r>
      <w:r>
        <w:rPr>
          <w:b w:val="0"/>
          <w:i/>
          <w:sz w:val="22"/>
          <w:szCs w:val="22"/>
        </w:rPr>
        <w:t xml:space="preserve"> </w:t>
      </w:r>
      <w:r w:rsidRPr="0018045D">
        <w:rPr>
          <w:b w:val="0"/>
          <w:i/>
          <w:sz w:val="22"/>
          <w:szCs w:val="22"/>
        </w:rPr>
        <w:t>– pojištění se sjednává na 1. riziko</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1.936.000,-</w:t>
      </w:r>
      <w:r w:rsidRPr="0018045D">
        <w:rPr>
          <w:b w:val="0"/>
          <w:sz w:val="22"/>
          <w:szCs w:val="22"/>
        </w:rPr>
        <w:tab/>
      </w:r>
      <w:r w:rsidR="00C2042E">
        <w:rPr>
          <w:b w:val="0"/>
          <w:sz w:val="22"/>
          <w:szCs w:val="22"/>
        </w:rPr>
        <w:t>nová cena</w:t>
      </w:r>
      <w:r>
        <w:rPr>
          <w:b w:val="0"/>
          <w:sz w:val="22"/>
          <w:szCs w:val="22"/>
        </w:rPr>
        <w:tab/>
        <w:t>10.000,-</w:t>
      </w:r>
    </w:p>
    <w:p w:rsidR="001C6202" w:rsidRPr="0018045D" w:rsidRDefault="001C6202" w:rsidP="001C6202">
      <w:pPr>
        <w:pStyle w:val="Pedmtkomente"/>
        <w:tabs>
          <w:tab w:val="left" w:pos="705"/>
          <w:tab w:val="left" w:pos="3297"/>
          <w:tab w:val="left" w:pos="6624"/>
        </w:tabs>
        <w:spacing w:line="288" w:lineRule="auto"/>
        <w:rPr>
          <w:b w:val="0"/>
          <w:sz w:val="22"/>
          <w:szCs w:val="22"/>
        </w:rPr>
      </w:pPr>
    </w:p>
    <w:p w:rsidR="001C6202" w:rsidRPr="0018045D" w:rsidRDefault="001C6202" w:rsidP="001C6202">
      <w:pPr>
        <w:pStyle w:val="Pedmtkomente"/>
        <w:tabs>
          <w:tab w:val="left" w:pos="705"/>
          <w:tab w:val="left" w:pos="3297"/>
          <w:tab w:val="left" w:pos="6624"/>
        </w:tabs>
        <w:spacing w:line="288" w:lineRule="auto"/>
        <w:jc w:val="both"/>
        <w:rPr>
          <w:b w:val="0"/>
          <w:i/>
          <w:sz w:val="22"/>
          <w:szCs w:val="22"/>
        </w:rPr>
      </w:pPr>
      <w:r w:rsidRPr="0018045D">
        <w:rPr>
          <w:b w:val="0"/>
          <w:i/>
          <w:sz w:val="22"/>
          <w:szCs w:val="22"/>
        </w:rPr>
        <w:t xml:space="preserve">6. </w:t>
      </w:r>
      <w:r w:rsidRPr="00AF605A">
        <w:rPr>
          <w:b w:val="0"/>
          <w:i/>
          <w:sz w:val="22"/>
          <w:szCs w:val="22"/>
        </w:rPr>
        <w:t>Socha od Jana Štursy (Myslitel) umístěná na volném prostranství</w:t>
      </w:r>
      <w:r>
        <w:rPr>
          <w:b w:val="0"/>
          <w:i/>
          <w:sz w:val="22"/>
          <w:szCs w:val="22"/>
        </w:rPr>
        <w:t xml:space="preserve"> </w:t>
      </w:r>
      <w:r w:rsidRPr="00AF605A">
        <w:rPr>
          <w:b w:val="0"/>
          <w:i/>
          <w:sz w:val="22"/>
          <w:szCs w:val="22"/>
        </w:rPr>
        <w:t>Jurkovičovy vily</w:t>
      </w:r>
      <w:r>
        <w:rPr>
          <w:b w:val="0"/>
          <w:i/>
          <w:sz w:val="22"/>
          <w:szCs w:val="22"/>
        </w:rPr>
        <w:t xml:space="preserve"> </w:t>
      </w:r>
      <w:r w:rsidRPr="0018045D">
        <w:rPr>
          <w:b w:val="0"/>
          <w:i/>
          <w:sz w:val="22"/>
          <w:szCs w:val="22"/>
        </w:rPr>
        <w:t>– pojištění se sjednává na 1. riziko</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1.000.000,-</w:t>
      </w:r>
      <w:r w:rsidRPr="0018045D">
        <w:rPr>
          <w:b w:val="0"/>
          <w:sz w:val="22"/>
          <w:szCs w:val="22"/>
        </w:rPr>
        <w:tab/>
      </w:r>
      <w:r w:rsidR="00C2042E">
        <w:rPr>
          <w:b w:val="0"/>
          <w:sz w:val="22"/>
          <w:szCs w:val="22"/>
        </w:rPr>
        <w:t>nová cena</w:t>
      </w:r>
      <w:r>
        <w:rPr>
          <w:b w:val="0"/>
          <w:sz w:val="22"/>
          <w:szCs w:val="22"/>
        </w:rPr>
        <w:tab/>
        <w:t>10.000,-</w:t>
      </w:r>
    </w:p>
    <w:p w:rsidR="001C6202" w:rsidRPr="0018045D" w:rsidRDefault="001C6202" w:rsidP="001C6202">
      <w:pPr>
        <w:spacing w:line="288" w:lineRule="auto"/>
      </w:pPr>
    </w:p>
    <w:p w:rsidR="001C6202" w:rsidRDefault="001C6202" w:rsidP="001C6202">
      <w:pPr>
        <w:spacing w:line="288" w:lineRule="auto"/>
        <w:jc w:val="both"/>
        <w:rPr>
          <w:i/>
        </w:rPr>
      </w:pPr>
      <w:r w:rsidRPr="0018045D">
        <w:rPr>
          <w:i/>
        </w:rPr>
        <w:t xml:space="preserve">7. </w:t>
      </w:r>
      <w:r w:rsidRPr="00BE24F4">
        <w:rPr>
          <w:i/>
        </w:rPr>
        <w:t>Sochy a další umělecká díla umístěná na volném prostranství</w:t>
      </w:r>
      <w:r>
        <w:rPr>
          <w:i/>
        </w:rPr>
        <w:t xml:space="preserve"> na nádvoří Pražákova paláce </w:t>
      </w:r>
      <w:r w:rsidRPr="0018045D">
        <w:rPr>
          <w:i/>
        </w:rPr>
        <w:t>– pojištění se sjednává na 1. riziko</w:t>
      </w:r>
      <w:r>
        <w:rPr>
          <w:i/>
        </w:rPr>
        <w:t>:</w:t>
      </w:r>
    </w:p>
    <w:p w:rsidR="001C6202" w:rsidRPr="006B7772" w:rsidRDefault="001C6202" w:rsidP="001C6202">
      <w:pPr>
        <w:spacing w:line="288" w:lineRule="auto"/>
        <w:jc w:val="both"/>
        <w:rPr>
          <w:i/>
        </w:rPr>
      </w:pPr>
      <w:r w:rsidRPr="006B7772">
        <w:rPr>
          <w:i/>
        </w:rPr>
        <w:t>Jan Štursa – Socha „Eva“ (bronz)</w:t>
      </w:r>
    </w:p>
    <w:p w:rsidR="001C6202" w:rsidRPr="006B7772" w:rsidRDefault="001C6202" w:rsidP="001C6202">
      <w:pPr>
        <w:spacing w:line="288" w:lineRule="auto"/>
        <w:jc w:val="both"/>
        <w:rPr>
          <w:i/>
        </w:rPr>
      </w:pPr>
      <w:r w:rsidRPr="006B7772">
        <w:rPr>
          <w:i/>
        </w:rPr>
        <w:t xml:space="preserve">Pavel </w:t>
      </w:r>
      <w:proofErr w:type="spellStart"/>
      <w:r w:rsidRPr="006B7772">
        <w:rPr>
          <w:i/>
        </w:rPr>
        <w:t>Sterec</w:t>
      </w:r>
      <w:proofErr w:type="spellEnd"/>
      <w:r w:rsidRPr="006B7772">
        <w:rPr>
          <w:i/>
        </w:rPr>
        <w:t xml:space="preserve"> – Replika kamenné mince „RAI“ (kámen, kov)</w:t>
      </w:r>
    </w:p>
    <w:p w:rsidR="001C6202" w:rsidRPr="006B7772" w:rsidRDefault="001C6202" w:rsidP="001C6202">
      <w:pPr>
        <w:spacing w:line="288" w:lineRule="auto"/>
        <w:jc w:val="both"/>
        <w:rPr>
          <w:i/>
        </w:rPr>
      </w:pPr>
      <w:r w:rsidRPr="006B7772">
        <w:rPr>
          <w:i/>
        </w:rPr>
        <w:t>Matěj Smetana – Kinetická instalace Hvězda (plast, kov,</w:t>
      </w:r>
    </w:p>
    <w:p w:rsidR="001C6202" w:rsidRPr="006B7772" w:rsidRDefault="001C6202" w:rsidP="001C6202">
      <w:pPr>
        <w:spacing w:line="288" w:lineRule="auto"/>
        <w:jc w:val="both"/>
        <w:rPr>
          <w:i/>
        </w:rPr>
      </w:pPr>
      <w:r w:rsidRPr="006B7772">
        <w:rPr>
          <w:i/>
        </w:rPr>
        <w:t>motor, časový spínač, osvětlení)</w:t>
      </w:r>
    </w:p>
    <w:p w:rsidR="001C6202" w:rsidRPr="0018045D" w:rsidRDefault="001C6202" w:rsidP="001C6202">
      <w:pPr>
        <w:spacing w:line="288" w:lineRule="auto"/>
        <w:jc w:val="both"/>
        <w:rPr>
          <w:i/>
        </w:rPr>
      </w:pPr>
      <w:r w:rsidRPr="006B7772">
        <w:rPr>
          <w:i/>
        </w:rPr>
        <w:t xml:space="preserve">Petr Kvíčala – </w:t>
      </w:r>
      <w:proofErr w:type="spellStart"/>
      <w:r w:rsidRPr="006B7772">
        <w:rPr>
          <w:i/>
        </w:rPr>
        <w:t>Zig</w:t>
      </w:r>
      <w:proofErr w:type="spellEnd"/>
      <w:r w:rsidRPr="006B7772">
        <w:rPr>
          <w:i/>
        </w:rPr>
        <w:t xml:space="preserve"> </w:t>
      </w:r>
      <w:proofErr w:type="spellStart"/>
      <w:r w:rsidRPr="006B7772">
        <w:rPr>
          <w:i/>
        </w:rPr>
        <w:t>zag</w:t>
      </w:r>
      <w:proofErr w:type="spellEnd"/>
      <w:r w:rsidRPr="006B7772">
        <w:rPr>
          <w:i/>
        </w:rPr>
        <w:t xml:space="preserve"> (hliník)</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4.020.000,-</w:t>
      </w:r>
      <w:r w:rsidRPr="0018045D">
        <w:rPr>
          <w:b w:val="0"/>
          <w:sz w:val="22"/>
          <w:szCs w:val="22"/>
        </w:rPr>
        <w:tab/>
      </w:r>
      <w:r w:rsidR="00C2042E">
        <w:rPr>
          <w:b w:val="0"/>
          <w:sz w:val="22"/>
          <w:szCs w:val="22"/>
        </w:rPr>
        <w:t>nová cena</w:t>
      </w:r>
      <w:r>
        <w:rPr>
          <w:b w:val="0"/>
          <w:sz w:val="22"/>
          <w:szCs w:val="22"/>
        </w:rPr>
        <w:tab/>
        <w:t>10.000,-</w:t>
      </w:r>
    </w:p>
    <w:p w:rsidR="001C6202" w:rsidRPr="0018045D" w:rsidRDefault="001C6202" w:rsidP="001C6202">
      <w:pPr>
        <w:spacing w:line="288" w:lineRule="auto"/>
      </w:pPr>
    </w:p>
    <w:p w:rsidR="001C6202" w:rsidRPr="0018045D" w:rsidRDefault="001C6202" w:rsidP="001C6202">
      <w:pPr>
        <w:spacing w:line="288" w:lineRule="auto"/>
        <w:jc w:val="both"/>
        <w:rPr>
          <w:i/>
        </w:rPr>
      </w:pPr>
      <w:r w:rsidRPr="0018045D">
        <w:rPr>
          <w:i/>
        </w:rPr>
        <w:t xml:space="preserve">8. </w:t>
      </w:r>
      <w:r w:rsidRPr="001C6202">
        <w:rPr>
          <w:i/>
        </w:rPr>
        <w:t>Soubor věcí vlastních i cizích umístěných v galerijních obchodech</w:t>
      </w:r>
      <w:r>
        <w:rPr>
          <w:i/>
        </w:rPr>
        <w:t xml:space="preserve"> </w:t>
      </w:r>
      <w:r w:rsidRPr="001C6202">
        <w:rPr>
          <w:i/>
        </w:rPr>
        <w:t>– věci umělecké, historické nebo sběratelské hodnoty,</w:t>
      </w:r>
      <w:r>
        <w:rPr>
          <w:i/>
        </w:rPr>
        <w:t xml:space="preserve"> </w:t>
      </w:r>
      <w:r w:rsidRPr="001C6202">
        <w:rPr>
          <w:i/>
        </w:rPr>
        <w:t>komisní zboží, publikace, …)</w:t>
      </w:r>
      <w:r>
        <w:rPr>
          <w:i/>
        </w:rPr>
        <w:t xml:space="preserve"> </w:t>
      </w:r>
      <w:r w:rsidRPr="0018045D">
        <w:rPr>
          <w:i/>
        </w:rPr>
        <w:t>– pojištění se sjednává na 1. riziko</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200.000,-</w:t>
      </w:r>
      <w:r w:rsidRPr="0018045D">
        <w:rPr>
          <w:b w:val="0"/>
          <w:sz w:val="22"/>
          <w:szCs w:val="22"/>
        </w:rPr>
        <w:tab/>
      </w:r>
      <w:r w:rsidR="00C2042E">
        <w:rPr>
          <w:b w:val="0"/>
          <w:sz w:val="22"/>
          <w:szCs w:val="22"/>
        </w:rPr>
        <w:t>nová cena</w:t>
      </w:r>
      <w:r>
        <w:rPr>
          <w:b w:val="0"/>
          <w:sz w:val="22"/>
          <w:szCs w:val="22"/>
        </w:rPr>
        <w:tab/>
        <w:t>10.000,-</w:t>
      </w:r>
    </w:p>
    <w:p w:rsidR="001C6202" w:rsidRPr="0018045D" w:rsidRDefault="001C6202" w:rsidP="001C6202">
      <w:pPr>
        <w:spacing w:line="288" w:lineRule="auto"/>
      </w:pPr>
    </w:p>
    <w:p w:rsidR="001C6202" w:rsidRPr="0018045D" w:rsidRDefault="001C6202" w:rsidP="001C6202">
      <w:pPr>
        <w:spacing w:line="288" w:lineRule="auto"/>
        <w:rPr>
          <w:i/>
        </w:rPr>
      </w:pPr>
      <w:r w:rsidRPr="0018045D">
        <w:rPr>
          <w:i/>
        </w:rPr>
        <w:t xml:space="preserve">9. </w:t>
      </w:r>
      <w:r w:rsidRPr="001C6202">
        <w:rPr>
          <w:i/>
        </w:rPr>
        <w:t>Soubor cizího zapůjčeného nábytku</w:t>
      </w:r>
      <w:r>
        <w:rPr>
          <w:i/>
        </w:rPr>
        <w:t xml:space="preserve"> </w:t>
      </w:r>
      <w:r w:rsidRPr="0018045D">
        <w:rPr>
          <w:i/>
        </w:rPr>
        <w:t>– pojištění se sjednává na 1. riziko</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100.000,-</w:t>
      </w:r>
      <w:r w:rsidRPr="0018045D">
        <w:rPr>
          <w:b w:val="0"/>
          <w:sz w:val="22"/>
          <w:szCs w:val="22"/>
        </w:rPr>
        <w:tab/>
      </w:r>
      <w:r>
        <w:rPr>
          <w:b w:val="0"/>
          <w:sz w:val="22"/>
          <w:szCs w:val="22"/>
        </w:rPr>
        <w:t>nová cena</w:t>
      </w:r>
      <w:r>
        <w:rPr>
          <w:b w:val="0"/>
          <w:sz w:val="22"/>
          <w:szCs w:val="22"/>
        </w:rPr>
        <w:tab/>
        <w:t>10.000,-</w:t>
      </w:r>
    </w:p>
    <w:p w:rsidR="002F63A6" w:rsidRPr="0018045D" w:rsidRDefault="002F63A6" w:rsidP="00E12F05">
      <w:pPr>
        <w:pStyle w:val="Pedmtkomente"/>
        <w:tabs>
          <w:tab w:val="left" w:pos="705"/>
          <w:tab w:val="left" w:pos="3297"/>
          <w:tab w:val="left" w:pos="6624"/>
        </w:tabs>
        <w:spacing w:line="288" w:lineRule="auto"/>
        <w:rPr>
          <w:b w:val="0"/>
          <w:sz w:val="22"/>
          <w:szCs w:val="22"/>
        </w:rPr>
      </w:pPr>
    </w:p>
    <w:p w:rsidR="008A50A6" w:rsidRPr="0018045D" w:rsidRDefault="008A50A6" w:rsidP="00E12F05">
      <w:pPr>
        <w:pStyle w:val="Pedmtkomente"/>
        <w:tabs>
          <w:tab w:val="left" w:pos="705"/>
          <w:tab w:val="left" w:pos="3297"/>
          <w:tab w:val="left" w:pos="6624"/>
        </w:tabs>
        <w:spacing w:line="288" w:lineRule="auto"/>
        <w:rPr>
          <w:sz w:val="22"/>
          <w:szCs w:val="22"/>
        </w:rPr>
      </w:pPr>
    </w:p>
    <w:p w:rsidR="00ED4328" w:rsidRDefault="002E3B48" w:rsidP="002E3B48">
      <w:pPr>
        <w:pStyle w:val="Pedmtkomente"/>
        <w:tabs>
          <w:tab w:val="left" w:pos="705"/>
          <w:tab w:val="left" w:pos="3297"/>
          <w:tab w:val="left" w:pos="6624"/>
        </w:tabs>
        <w:spacing w:line="288" w:lineRule="auto"/>
        <w:jc w:val="both"/>
        <w:rPr>
          <w:b w:val="0"/>
          <w:sz w:val="22"/>
          <w:szCs w:val="22"/>
        </w:rPr>
      </w:pPr>
      <w:r w:rsidRPr="002E3B48">
        <w:rPr>
          <w:b w:val="0"/>
          <w:sz w:val="22"/>
          <w:szCs w:val="22"/>
        </w:rPr>
        <w:lastRenderedPageBreak/>
        <w:t xml:space="preserve">Pro pojištění ostatních živelních nebezpečí v rozsahu čl. 1, odst. 2, písm. a) – e) VPP UCZ/Živ/14 se sjednává maximální limit pojistného plnění, pro jednu a všechny pojistné události nastalé během jednoho pojistného období, ve výši </w:t>
      </w:r>
      <w:r w:rsidR="001C6202" w:rsidRPr="001C6202">
        <w:rPr>
          <w:sz w:val="22"/>
          <w:szCs w:val="22"/>
        </w:rPr>
        <w:t>20.000.000</w:t>
      </w:r>
      <w:r w:rsidR="001C6202">
        <w:rPr>
          <w:b w:val="0"/>
          <w:sz w:val="22"/>
          <w:szCs w:val="22"/>
        </w:rPr>
        <w:t xml:space="preserve"> </w:t>
      </w:r>
      <w:r w:rsidRPr="002E3B48">
        <w:rPr>
          <w:sz w:val="22"/>
          <w:szCs w:val="22"/>
        </w:rPr>
        <w:t>Kč</w:t>
      </w:r>
      <w:r w:rsidRPr="002E3B48">
        <w:rPr>
          <w:b w:val="0"/>
          <w:sz w:val="22"/>
          <w:szCs w:val="22"/>
        </w:rPr>
        <w:t>.</w:t>
      </w:r>
    </w:p>
    <w:p w:rsidR="00ED4328" w:rsidRDefault="00ED4328" w:rsidP="002E3B48">
      <w:pPr>
        <w:pStyle w:val="Pedmtkomente"/>
        <w:tabs>
          <w:tab w:val="left" w:pos="705"/>
          <w:tab w:val="left" w:pos="3297"/>
          <w:tab w:val="left" w:pos="6624"/>
        </w:tabs>
        <w:spacing w:line="288" w:lineRule="auto"/>
        <w:jc w:val="both"/>
        <w:rPr>
          <w:b w:val="0"/>
          <w:sz w:val="22"/>
          <w:szCs w:val="22"/>
        </w:rPr>
      </w:pPr>
    </w:p>
    <w:p w:rsidR="002E3B48" w:rsidRPr="002E3B48" w:rsidRDefault="00ED4328" w:rsidP="00ED4328">
      <w:pPr>
        <w:pStyle w:val="Textkomente"/>
        <w:spacing w:line="288" w:lineRule="auto"/>
        <w:jc w:val="both"/>
        <w:rPr>
          <w:sz w:val="22"/>
          <w:szCs w:val="22"/>
        </w:rPr>
      </w:pPr>
      <w:r w:rsidRPr="00ED4328">
        <w:rPr>
          <w:sz w:val="22"/>
          <w:szCs w:val="22"/>
        </w:rPr>
        <w:t xml:space="preserve">Předměty pojištění uvedené pod </w:t>
      </w:r>
      <w:r w:rsidRPr="001C6202">
        <w:rPr>
          <w:sz w:val="22"/>
          <w:szCs w:val="22"/>
        </w:rPr>
        <w:t xml:space="preserve">položkami </w:t>
      </w:r>
      <w:r w:rsidRPr="001C6202">
        <w:rPr>
          <w:b/>
          <w:sz w:val="22"/>
          <w:szCs w:val="22"/>
        </w:rPr>
        <w:t>2</w:t>
      </w:r>
      <w:r w:rsidR="001C6202" w:rsidRPr="001C6202">
        <w:rPr>
          <w:b/>
          <w:sz w:val="22"/>
          <w:szCs w:val="22"/>
        </w:rPr>
        <w:t>, 3, 4, 5, 6, 7, 8 a 9</w:t>
      </w:r>
      <w:r w:rsidRPr="001C6202">
        <w:rPr>
          <w:sz w:val="22"/>
          <w:szCs w:val="22"/>
        </w:rPr>
        <w:t xml:space="preserve"> jsou </w:t>
      </w:r>
      <w:r w:rsidRPr="001C6202">
        <w:rPr>
          <w:b/>
          <w:sz w:val="22"/>
          <w:szCs w:val="22"/>
          <w:u w:val="single"/>
        </w:rPr>
        <w:t>v rámci</w:t>
      </w:r>
      <w:r w:rsidRPr="001C6202">
        <w:rPr>
          <w:sz w:val="22"/>
          <w:szCs w:val="22"/>
        </w:rPr>
        <w:t xml:space="preserve"> sjednaného maximálního limitu pojistného plnění pojištěny pouze do výše uvedených pojistných částek</w:t>
      </w:r>
      <w:r w:rsidRPr="00ED4328">
        <w:rPr>
          <w:sz w:val="22"/>
          <w:szCs w:val="22"/>
        </w:rPr>
        <w:t>.</w:t>
      </w:r>
    </w:p>
    <w:p w:rsidR="008A50A6" w:rsidRPr="002E3B48" w:rsidRDefault="008A50A6" w:rsidP="002E3B48">
      <w:pPr>
        <w:pStyle w:val="Pedmtkomente"/>
        <w:tabs>
          <w:tab w:val="left" w:pos="705"/>
          <w:tab w:val="left" w:pos="3297"/>
          <w:tab w:val="left" w:pos="6624"/>
        </w:tabs>
        <w:spacing w:line="288" w:lineRule="auto"/>
        <w:rPr>
          <w:b w:val="0"/>
          <w:sz w:val="22"/>
          <w:szCs w:val="22"/>
        </w:rPr>
      </w:pPr>
      <w:r w:rsidRPr="002E3B48">
        <w:rPr>
          <w:b w:val="0"/>
          <w:sz w:val="22"/>
          <w:szCs w:val="22"/>
        </w:rPr>
        <w:t>-----------------------------------------------------------------------------------------------------------------------------------------</w:t>
      </w:r>
      <w:r w:rsidR="0061540B" w:rsidRPr="002E3B48">
        <w:rPr>
          <w:b w:val="0"/>
          <w:sz w:val="22"/>
          <w:szCs w:val="22"/>
        </w:rPr>
        <w:t>--</w:t>
      </w:r>
    </w:p>
    <w:p w:rsidR="008A50A6" w:rsidRPr="0018045D" w:rsidRDefault="008A50A6" w:rsidP="00E12F05">
      <w:pPr>
        <w:pStyle w:val="Pedmtkomente"/>
        <w:tabs>
          <w:tab w:val="left" w:pos="705"/>
          <w:tab w:val="left" w:pos="3297"/>
          <w:tab w:val="left" w:pos="6624"/>
        </w:tabs>
        <w:spacing w:line="288" w:lineRule="auto"/>
        <w:rPr>
          <w:sz w:val="22"/>
          <w:szCs w:val="22"/>
        </w:rPr>
      </w:pPr>
    </w:p>
    <w:p w:rsidR="008A50A6" w:rsidRPr="0018045D" w:rsidRDefault="008A50A6" w:rsidP="00E12F05">
      <w:pPr>
        <w:tabs>
          <w:tab w:val="left" w:pos="851"/>
          <w:tab w:val="left" w:pos="3297"/>
          <w:tab w:val="left" w:pos="6624"/>
        </w:tabs>
        <w:spacing w:line="288" w:lineRule="auto"/>
        <w:rPr>
          <w:bCs w:val="0"/>
        </w:rPr>
      </w:pPr>
      <w:r w:rsidRPr="0018045D">
        <w:rPr>
          <w:b/>
        </w:rPr>
        <w:t xml:space="preserve">Katastrofická pojistná nebezpečí </w:t>
      </w:r>
      <w:r w:rsidR="00D16D57">
        <w:t>–</w:t>
      </w:r>
      <w:r w:rsidRPr="0018045D">
        <w:t xml:space="preserve"> v rozsahu čl. 1, odst. 2, písm. f), VPP UCZ/Živ/1</w:t>
      </w:r>
      <w:r w:rsidR="009D5B33" w:rsidRPr="0018045D">
        <w:t>4</w:t>
      </w:r>
    </w:p>
    <w:p w:rsidR="009D5B33" w:rsidRDefault="009D5B33" w:rsidP="00E12F05">
      <w:pPr>
        <w:tabs>
          <w:tab w:val="left" w:pos="705"/>
          <w:tab w:val="left" w:pos="3297"/>
          <w:tab w:val="left" w:pos="6624"/>
        </w:tabs>
        <w:spacing w:line="288" w:lineRule="auto"/>
        <w:jc w:val="both"/>
        <w:rPr>
          <w:b/>
          <w:i/>
        </w:rPr>
      </w:pPr>
    </w:p>
    <w:p w:rsidR="001C6202" w:rsidRPr="0018045D" w:rsidRDefault="001C6202" w:rsidP="001C6202">
      <w:pPr>
        <w:tabs>
          <w:tab w:val="left" w:pos="705"/>
          <w:tab w:val="left" w:pos="3297"/>
          <w:tab w:val="left" w:pos="6624"/>
        </w:tabs>
        <w:spacing w:line="288" w:lineRule="auto"/>
        <w:rPr>
          <w:i/>
        </w:rPr>
      </w:pPr>
      <w:r w:rsidRPr="0018045D">
        <w:rPr>
          <w:i/>
        </w:rPr>
        <w:t xml:space="preserve">1. </w:t>
      </w:r>
      <w:r w:rsidRPr="00AF605A">
        <w:rPr>
          <w:i/>
        </w:rPr>
        <w:t>Budova stálé expozice („Jurkovičova vila“) a Spojovací objekt</w:t>
      </w:r>
      <w:r>
        <w:rPr>
          <w:i/>
        </w:rPr>
        <w:t xml:space="preserve"> </w:t>
      </w:r>
      <w:r w:rsidRPr="00AF605A">
        <w:rPr>
          <w:i/>
        </w:rPr>
        <w:t>„Besední 4“</w:t>
      </w:r>
    </w:p>
    <w:p w:rsidR="001C6202" w:rsidRPr="0018045D" w:rsidRDefault="001C6202" w:rsidP="001C6202">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25.000.000,-</w:t>
      </w:r>
      <w:r w:rsidRPr="0018045D">
        <w:rPr>
          <w:b w:val="0"/>
          <w:sz w:val="22"/>
          <w:szCs w:val="22"/>
        </w:rPr>
        <w:tab/>
        <w:t>nová cena</w:t>
      </w:r>
      <w:r>
        <w:rPr>
          <w:b w:val="0"/>
          <w:sz w:val="22"/>
          <w:szCs w:val="22"/>
        </w:rPr>
        <w:tab/>
        <w:t>10.000,-</w:t>
      </w:r>
    </w:p>
    <w:p w:rsidR="001C6202" w:rsidRPr="0018045D" w:rsidRDefault="001C6202" w:rsidP="001C6202">
      <w:pPr>
        <w:pStyle w:val="Pedmtkomente"/>
        <w:tabs>
          <w:tab w:val="left" w:pos="705"/>
          <w:tab w:val="left" w:pos="3297"/>
          <w:tab w:val="left" w:pos="6624"/>
        </w:tabs>
        <w:spacing w:line="288" w:lineRule="auto"/>
        <w:rPr>
          <w:b w:val="0"/>
          <w:sz w:val="22"/>
          <w:szCs w:val="22"/>
        </w:rPr>
      </w:pPr>
    </w:p>
    <w:p w:rsidR="001C6202" w:rsidRPr="0018045D" w:rsidRDefault="001C6202" w:rsidP="001C6202">
      <w:pPr>
        <w:tabs>
          <w:tab w:val="left" w:pos="705"/>
          <w:tab w:val="left" w:pos="3297"/>
          <w:tab w:val="left" w:pos="6624"/>
        </w:tabs>
        <w:spacing w:line="288" w:lineRule="auto"/>
        <w:jc w:val="both"/>
        <w:rPr>
          <w:i/>
        </w:rPr>
      </w:pPr>
      <w:r w:rsidRPr="0018045D">
        <w:rPr>
          <w:i/>
        </w:rPr>
        <w:t xml:space="preserve">2. </w:t>
      </w:r>
      <w:r w:rsidRPr="00AF605A">
        <w:rPr>
          <w:i/>
        </w:rPr>
        <w:t>Náklady na opravu nebo znovupořízení uměleckého nebo</w:t>
      </w:r>
      <w:r>
        <w:rPr>
          <w:i/>
        </w:rPr>
        <w:t xml:space="preserve"> </w:t>
      </w:r>
      <w:r w:rsidRPr="00AF605A">
        <w:rPr>
          <w:i/>
        </w:rPr>
        <w:t>umělecko-řemeslného díla, které je stavební součástí pojištěné</w:t>
      </w:r>
      <w:r>
        <w:rPr>
          <w:i/>
        </w:rPr>
        <w:t xml:space="preserve"> </w:t>
      </w:r>
      <w:r w:rsidRPr="00AF605A">
        <w:rPr>
          <w:i/>
        </w:rPr>
        <w:t>budovy (limit se použije k čerpání rozdílu v ceně mezi</w:t>
      </w:r>
      <w:r>
        <w:rPr>
          <w:i/>
        </w:rPr>
        <w:t xml:space="preserve"> </w:t>
      </w:r>
      <w:r w:rsidRPr="00AF605A">
        <w:rPr>
          <w:i/>
        </w:rPr>
        <w:t>běžnou stavební součástí a stavební součástí umělecké nebo</w:t>
      </w:r>
      <w:r>
        <w:rPr>
          <w:i/>
        </w:rPr>
        <w:t xml:space="preserve"> </w:t>
      </w:r>
      <w:r w:rsidRPr="00AF605A">
        <w:rPr>
          <w:i/>
        </w:rPr>
        <w:t>umělecko-řemeslné povahy)</w:t>
      </w:r>
      <w:r>
        <w:rPr>
          <w:i/>
        </w:rPr>
        <w:t xml:space="preserve"> – pojištění se sjednává na 1. </w:t>
      </w:r>
      <w:r w:rsidRPr="0018045D">
        <w:rPr>
          <w:i/>
        </w:rPr>
        <w:t>riziko</w:t>
      </w:r>
    </w:p>
    <w:p w:rsidR="001C6202" w:rsidRPr="0018045D" w:rsidRDefault="001C6202" w:rsidP="001C6202">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5.000.000,-</w:t>
      </w:r>
      <w:r w:rsidRPr="0018045D">
        <w:rPr>
          <w:b w:val="0"/>
          <w:sz w:val="22"/>
          <w:szCs w:val="22"/>
        </w:rPr>
        <w:tab/>
      </w:r>
      <w:r>
        <w:rPr>
          <w:b w:val="0"/>
          <w:sz w:val="22"/>
          <w:szCs w:val="22"/>
        </w:rPr>
        <w:t>pojistná částka</w:t>
      </w:r>
      <w:r>
        <w:rPr>
          <w:b w:val="0"/>
          <w:sz w:val="22"/>
          <w:szCs w:val="22"/>
        </w:rPr>
        <w:tab/>
        <w:t>10.000,-</w:t>
      </w:r>
    </w:p>
    <w:p w:rsidR="001C6202" w:rsidRPr="0018045D" w:rsidRDefault="001C6202" w:rsidP="001C6202">
      <w:pPr>
        <w:spacing w:line="288" w:lineRule="auto"/>
      </w:pPr>
    </w:p>
    <w:p w:rsidR="001C6202" w:rsidRPr="0018045D" w:rsidRDefault="001C6202" w:rsidP="001C6202">
      <w:pPr>
        <w:tabs>
          <w:tab w:val="left" w:pos="705"/>
          <w:tab w:val="left" w:pos="3297"/>
          <w:tab w:val="left" w:pos="6624"/>
        </w:tabs>
        <w:spacing w:line="288" w:lineRule="auto"/>
        <w:jc w:val="both"/>
        <w:rPr>
          <w:i/>
        </w:rPr>
      </w:pPr>
      <w:r w:rsidRPr="0018045D">
        <w:rPr>
          <w:i/>
        </w:rPr>
        <w:t xml:space="preserve">3. </w:t>
      </w:r>
      <w:r w:rsidRPr="00AF605A">
        <w:rPr>
          <w:i/>
        </w:rPr>
        <w:t>Soubor movitých věcí, vlastních i cizích – stroje, zařízení,</w:t>
      </w:r>
      <w:r>
        <w:rPr>
          <w:i/>
        </w:rPr>
        <w:t xml:space="preserve"> </w:t>
      </w:r>
      <w:r w:rsidRPr="00AF605A">
        <w:rPr>
          <w:i/>
        </w:rPr>
        <w:t>inventář, a</w:t>
      </w:r>
      <w:r>
        <w:rPr>
          <w:i/>
        </w:rPr>
        <w:t>pod. kromě mobiliáře expozice v </w:t>
      </w:r>
      <w:r w:rsidRPr="00AF605A">
        <w:rPr>
          <w:i/>
        </w:rPr>
        <w:t>následující položce</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tabs>
          <w:tab w:val="left" w:pos="705"/>
          <w:tab w:val="left" w:pos="3297"/>
          <w:tab w:val="left" w:pos="6624"/>
        </w:tabs>
        <w:spacing w:line="288" w:lineRule="auto"/>
      </w:pPr>
      <w:r>
        <w:t>4.553.000,-</w:t>
      </w:r>
      <w:r w:rsidRPr="0018045D">
        <w:tab/>
        <w:t>nová cena</w:t>
      </w:r>
      <w:r>
        <w:tab/>
        <w:t>10.000,-</w:t>
      </w:r>
    </w:p>
    <w:p w:rsidR="001C6202" w:rsidRPr="0018045D" w:rsidRDefault="001C6202" w:rsidP="001C6202">
      <w:pPr>
        <w:spacing w:line="288" w:lineRule="auto"/>
      </w:pPr>
    </w:p>
    <w:p w:rsidR="001C6202" w:rsidRPr="0018045D" w:rsidRDefault="001C6202" w:rsidP="001C6202">
      <w:pPr>
        <w:pStyle w:val="Pedmtkomente"/>
        <w:tabs>
          <w:tab w:val="left" w:pos="705"/>
          <w:tab w:val="left" w:pos="3297"/>
          <w:tab w:val="left" w:pos="6624"/>
        </w:tabs>
        <w:spacing w:line="288" w:lineRule="auto"/>
        <w:rPr>
          <w:b w:val="0"/>
          <w:i/>
          <w:sz w:val="22"/>
          <w:szCs w:val="22"/>
        </w:rPr>
      </w:pPr>
      <w:r w:rsidRPr="0018045D">
        <w:rPr>
          <w:b w:val="0"/>
          <w:i/>
          <w:sz w:val="22"/>
          <w:szCs w:val="22"/>
        </w:rPr>
        <w:t xml:space="preserve">4. </w:t>
      </w:r>
      <w:r w:rsidRPr="00AF605A">
        <w:rPr>
          <w:b w:val="0"/>
          <w:i/>
          <w:sz w:val="22"/>
          <w:szCs w:val="22"/>
        </w:rPr>
        <w:t>Mobiliář expozice</w:t>
      </w:r>
      <w:r>
        <w:rPr>
          <w:b w:val="0"/>
          <w:i/>
          <w:sz w:val="22"/>
          <w:szCs w:val="22"/>
        </w:rPr>
        <w:t xml:space="preserve"> – pojištění se sjednává na 1. riziko</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1.100.000,-</w:t>
      </w:r>
      <w:r w:rsidRPr="0018045D">
        <w:rPr>
          <w:b w:val="0"/>
          <w:sz w:val="22"/>
          <w:szCs w:val="22"/>
        </w:rPr>
        <w:tab/>
      </w:r>
      <w:r w:rsidR="00C2042E">
        <w:rPr>
          <w:b w:val="0"/>
          <w:sz w:val="22"/>
          <w:szCs w:val="22"/>
        </w:rPr>
        <w:t>nová cena</w:t>
      </w:r>
      <w:r>
        <w:rPr>
          <w:b w:val="0"/>
          <w:sz w:val="22"/>
          <w:szCs w:val="22"/>
        </w:rPr>
        <w:tab/>
        <w:t>10.000,-</w:t>
      </w:r>
    </w:p>
    <w:p w:rsidR="001C6202" w:rsidRPr="0018045D" w:rsidRDefault="001C6202" w:rsidP="001C6202">
      <w:pPr>
        <w:spacing w:line="288" w:lineRule="auto"/>
      </w:pPr>
    </w:p>
    <w:p w:rsidR="001C6202" w:rsidRPr="0018045D" w:rsidRDefault="001C6202" w:rsidP="001C6202">
      <w:pPr>
        <w:pStyle w:val="Pedmtkomente"/>
        <w:tabs>
          <w:tab w:val="left" w:pos="705"/>
          <w:tab w:val="left" w:pos="3297"/>
          <w:tab w:val="left" w:pos="6624"/>
        </w:tabs>
        <w:spacing w:line="288" w:lineRule="auto"/>
        <w:rPr>
          <w:b w:val="0"/>
          <w:i/>
          <w:sz w:val="22"/>
          <w:szCs w:val="22"/>
        </w:rPr>
      </w:pPr>
      <w:r w:rsidRPr="0018045D">
        <w:rPr>
          <w:b w:val="0"/>
          <w:i/>
          <w:sz w:val="22"/>
          <w:szCs w:val="22"/>
        </w:rPr>
        <w:t xml:space="preserve">5. </w:t>
      </w:r>
      <w:r w:rsidRPr="00AF605A">
        <w:rPr>
          <w:b w:val="0"/>
          <w:i/>
          <w:sz w:val="22"/>
          <w:szCs w:val="22"/>
        </w:rPr>
        <w:t>Díla ze sbírek v rámci expozice</w:t>
      </w:r>
      <w:r>
        <w:rPr>
          <w:b w:val="0"/>
          <w:i/>
          <w:sz w:val="22"/>
          <w:szCs w:val="22"/>
        </w:rPr>
        <w:t xml:space="preserve"> </w:t>
      </w:r>
      <w:r w:rsidRPr="0018045D">
        <w:rPr>
          <w:b w:val="0"/>
          <w:i/>
          <w:sz w:val="22"/>
          <w:szCs w:val="22"/>
        </w:rPr>
        <w:t>– pojištění se sjednává na 1. riziko</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1.936.000,-</w:t>
      </w:r>
      <w:r w:rsidRPr="0018045D">
        <w:rPr>
          <w:b w:val="0"/>
          <w:sz w:val="22"/>
          <w:szCs w:val="22"/>
        </w:rPr>
        <w:tab/>
      </w:r>
      <w:r w:rsidR="00C2042E">
        <w:rPr>
          <w:b w:val="0"/>
          <w:sz w:val="22"/>
          <w:szCs w:val="22"/>
        </w:rPr>
        <w:t>nová cena</w:t>
      </w:r>
      <w:r>
        <w:rPr>
          <w:b w:val="0"/>
          <w:sz w:val="22"/>
          <w:szCs w:val="22"/>
        </w:rPr>
        <w:tab/>
        <w:t>10.000,-</w:t>
      </w:r>
    </w:p>
    <w:p w:rsidR="001C6202" w:rsidRPr="0018045D" w:rsidRDefault="001C6202" w:rsidP="001C6202">
      <w:pPr>
        <w:pStyle w:val="Pedmtkomente"/>
        <w:tabs>
          <w:tab w:val="left" w:pos="705"/>
          <w:tab w:val="left" w:pos="3297"/>
          <w:tab w:val="left" w:pos="6624"/>
        </w:tabs>
        <w:spacing w:line="288" w:lineRule="auto"/>
        <w:rPr>
          <w:b w:val="0"/>
          <w:sz w:val="22"/>
          <w:szCs w:val="22"/>
        </w:rPr>
      </w:pPr>
    </w:p>
    <w:p w:rsidR="001C6202" w:rsidRPr="0018045D" w:rsidRDefault="001C6202" w:rsidP="001C6202">
      <w:pPr>
        <w:pStyle w:val="Pedmtkomente"/>
        <w:tabs>
          <w:tab w:val="left" w:pos="705"/>
          <w:tab w:val="left" w:pos="3297"/>
          <w:tab w:val="left" w:pos="6624"/>
        </w:tabs>
        <w:spacing w:line="288" w:lineRule="auto"/>
        <w:jc w:val="both"/>
        <w:rPr>
          <w:b w:val="0"/>
          <w:i/>
          <w:sz w:val="22"/>
          <w:szCs w:val="22"/>
        </w:rPr>
      </w:pPr>
      <w:r w:rsidRPr="0018045D">
        <w:rPr>
          <w:b w:val="0"/>
          <w:i/>
          <w:sz w:val="22"/>
          <w:szCs w:val="22"/>
        </w:rPr>
        <w:t xml:space="preserve">6. </w:t>
      </w:r>
      <w:r w:rsidRPr="00AF605A">
        <w:rPr>
          <w:b w:val="0"/>
          <w:i/>
          <w:sz w:val="22"/>
          <w:szCs w:val="22"/>
        </w:rPr>
        <w:t>Socha od Jana Štursy (Myslitel) umístěná na volném prostranství</w:t>
      </w:r>
      <w:r>
        <w:rPr>
          <w:b w:val="0"/>
          <w:i/>
          <w:sz w:val="22"/>
          <w:szCs w:val="22"/>
        </w:rPr>
        <w:t xml:space="preserve"> </w:t>
      </w:r>
      <w:r w:rsidRPr="00AF605A">
        <w:rPr>
          <w:b w:val="0"/>
          <w:i/>
          <w:sz w:val="22"/>
          <w:szCs w:val="22"/>
        </w:rPr>
        <w:t>Jurkovičovy vily</w:t>
      </w:r>
      <w:r>
        <w:rPr>
          <w:b w:val="0"/>
          <w:i/>
          <w:sz w:val="22"/>
          <w:szCs w:val="22"/>
        </w:rPr>
        <w:t xml:space="preserve"> </w:t>
      </w:r>
      <w:r w:rsidRPr="0018045D">
        <w:rPr>
          <w:b w:val="0"/>
          <w:i/>
          <w:sz w:val="22"/>
          <w:szCs w:val="22"/>
        </w:rPr>
        <w:t>– pojištění se sjednává na 1. riziko</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1.000.000,-</w:t>
      </w:r>
      <w:r w:rsidRPr="0018045D">
        <w:rPr>
          <w:b w:val="0"/>
          <w:sz w:val="22"/>
          <w:szCs w:val="22"/>
        </w:rPr>
        <w:tab/>
      </w:r>
      <w:r w:rsidR="00C2042E">
        <w:rPr>
          <w:b w:val="0"/>
          <w:sz w:val="22"/>
          <w:szCs w:val="22"/>
        </w:rPr>
        <w:t>nová cena</w:t>
      </w:r>
      <w:r>
        <w:rPr>
          <w:b w:val="0"/>
          <w:sz w:val="22"/>
          <w:szCs w:val="22"/>
        </w:rPr>
        <w:tab/>
        <w:t>10.000,-</w:t>
      </w:r>
    </w:p>
    <w:p w:rsidR="001C6202" w:rsidRPr="0018045D" w:rsidRDefault="001C6202" w:rsidP="001C6202">
      <w:pPr>
        <w:spacing w:line="288" w:lineRule="auto"/>
      </w:pPr>
    </w:p>
    <w:p w:rsidR="00D20829" w:rsidRDefault="00D20829">
      <w:pPr>
        <w:rPr>
          <w:i/>
        </w:rPr>
      </w:pPr>
      <w:r>
        <w:rPr>
          <w:i/>
        </w:rPr>
        <w:br w:type="page"/>
      </w:r>
    </w:p>
    <w:p w:rsidR="001C6202" w:rsidRDefault="001C6202" w:rsidP="001C6202">
      <w:pPr>
        <w:spacing w:line="288" w:lineRule="auto"/>
        <w:jc w:val="both"/>
        <w:rPr>
          <w:i/>
        </w:rPr>
      </w:pPr>
      <w:r w:rsidRPr="0018045D">
        <w:rPr>
          <w:i/>
        </w:rPr>
        <w:lastRenderedPageBreak/>
        <w:t xml:space="preserve">7. </w:t>
      </w:r>
      <w:r w:rsidRPr="00BE24F4">
        <w:rPr>
          <w:i/>
        </w:rPr>
        <w:t>Sochy a další umělecká díla umístěná na volném prostranství</w:t>
      </w:r>
      <w:r>
        <w:rPr>
          <w:i/>
        </w:rPr>
        <w:t xml:space="preserve"> na nádvoří Pražákova paláce </w:t>
      </w:r>
      <w:r w:rsidRPr="0018045D">
        <w:rPr>
          <w:i/>
        </w:rPr>
        <w:t>– pojištění se sjednává na 1. riziko</w:t>
      </w:r>
      <w:r>
        <w:rPr>
          <w:i/>
        </w:rPr>
        <w:t>:</w:t>
      </w:r>
    </w:p>
    <w:p w:rsidR="001C6202" w:rsidRPr="006B7772" w:rsidRDefault="001C6202" w:rsidP="001C6202">
      <w:pPr>
        <w:spacing w:line="288" w:lineRule="auto"/>
        <w:jc w:val="both"/>
        <w:rPr>
          <w:i/>
        </w:rPr>
      </w:pPr>
      <w:r w:rsidRPr="006B7772">
        <w:rPr>
          <w:i/>
        </w:rPr>
        <w:t>Jan Štursa – Socha „Eva“ (bronz)</w:t>
      </w:r>
    </w:p>
    <w:p w:rsidR="001C6202" w:rsidRPr="006B7772" w:rsidRDefault="001C6202" w:rsidP="001C6202">
      <w:pPr>
        <w:spacing w:line="288" w:lineRule="auto"/>
        <w:jc w:val="both"/>
        <w:rPr>
          <w:i/>
        </w:rPr>
      </w:pPr>
      <w:r w:rsidRPr="006B7772">
        <w:rPr>
          <w:i/>
        </w:rPr>
        <w:t xml:space="preserve">Pavel </w:t>
      </w:r>
      <w:proofErr w:type="spellStart"/>
      <w:r w:rsidRPr="006B7772">
        <w:rPr>
          <w:i/>
        </w:rPr>
        <w:t>Sterec</w:t>
      </w:r>
      <w:proofErr w:type="spellEnd"/>
      <w:r w:rsidRPr="006B7772">
        <w:rPr>
          <w:i/>
        </w:rPr>
        <w:t xml:space="preserve"> – Replika kamenné mince „RAI“ (kámen, kov)</w:t>
      </w:r>
    </w:p>
    <w:p w:rsidR="001C6202" w:rsidRPr="006B7772" w:rsidRDefault="001C6202" w:rsidP="001C6202">
      <w:pPr>
        <w:spacing w:line="288" w:lineRule="auto"/>
        <w:jc w:val="both"/>
        <w:rPr>
          <w:i/>
        </w:rPr>
      </w:pPr>
      <w:r w:rsidRPr="006B7772">
        <w:rPr>
          <w:i/>
        </w:rPr>
        <w:t>Matěj Smetana – Kinetická instalace Hvězda (plast, kov,</w:t>
      </w:r>
    </w:p>
    <w:p w:rsidR="001C6202" w:rsidRPr="006B7772" w:rsidRDefault="001C6202" w:rsidP="001C6202">
      <w:pPr>
        <w:spacing w:line="288" w:lineRule="auto"/>
        <w:jc w:val="both"/>
        <w:rPr>
          <w:i/>
        </w:rPr>
      </w:pPr>
      <w:r w:rsidRPr="006B7772">
        <w:rPr>
          <w:i/>
        </w:rPr>
        <w:t>motor, časový spínač, osvětlení)</w:t>
      </w:r>
    </w:p>
    <w:p w:rsidR="001C6202" w:rsidRPr="0018045D" w:rsidRDefault="001C6202" w:rsidP="001C6202">
      <w:pPr>
        <w:spacing w:line="288" w:lineRule="auto"/>
        <w:jc w:val="both"/>
        <w:rPr>
          <w:i/>
        </w:rPr>
      </w:pPr>
      <w:r w:rsidRPr="006B7772">
        <w:rPr>
          <w:i/>
        </w:rPr>
        <w:t xml:space="preserve">Petr Kvíčala – </w:t>
      </w:r>
      <w:proofErr w:type="spellStart"/>
      <w:r w:rsidRPr="006B7772">
        <w:rPr>
          <w:i/>
        </w:rPr>
        <w:t>Zig</w:t>
      </w:r>
      <w:proofErr w:type="spellEnd"/>
      <w:r w:rsidRPr="006B7772">
        <w:rPr>
          <w:i/>
        </w:rPr>
        <w:t xml:space="preserve"> </w:t>
      </w:r>
      <w:proofErr w:type="spellStart"/>
      <w:r w:rsidRPr="006B7772">
        <w:rPr>
          <w:i/>
        </w:rPr>
        <w:t>zag</w:t>
      </w:r>
      <w:proofErr w:type="spellEnd"/>
      <w:r w:rsidRPr="006B7772">
        <w:rPr>
          <w:i/>
        </w:rPr>
        <w:t xml:space="preserve"> (hliník)</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4.020.000,-</w:t>
      </w:r>
      <w:r w:rsidRPr="0018045D">
        <w:rPr>
          <w:b w:val="0"/>
          <w:sz w:val="22"/>
          <w:szCs w:val="22"/>
        </w:rPr>
        <w:tab/>
      </w:r>
      <w:r w:rsidR="00C2042E">
        <w:rPr>
          <w:b w:val="0"/>
          <w:sz w:val="22"/>
          <w:szCs w:val="22"/>
        </w:rPr>
        <w:t>nová cena</w:t>
      </w:r>
      <w:r>
        <w:rPr>
          <w:b w:val="0"/>
          <w:sz w:val="22"/>
          <w:szCs w:val="22"/>
        </w:rPr>
        <w:tab/>
        <w:t>10.000,-</w:t>
      </w:r>
    </w:p>
    <w:p w:rsidR="001C6202" w:rsidRPr="0018045D" w:rsidRDefault="001C6202" w:rsidP="001C6202">
      <w:pPr>
        <w:spacing w:line="288" w:lineRule="auto"/>
      </w:pPr>
    </w:p>
    <w:p w:rsidR="001C6202" w:rsidRPr="0018045D" w:rsidRDefault="001C6202" w:rsidP="001C6202">
      <w:pPr>
        <w:spacing w:line="288" w:lineRule="auto"/>
        <w:jc w:val="both"/>
        <w:rPr>
          <w:i/>
        </w:rPr>
      </w:pPr>
      <w:r w:rsidRPr="0018045D">
        <w:rPr>
          <w:i/>
        </w:rPr>
        <w:t xml:space="preserve">8. </w:t>
      </w:r>
      <w:r w:rsidRPr="001C6202">
        <w:rPr>
          <w:i/>
        </w:rPr>
        <w:t>Soubor věcí vlastních i cizích umístěných v galerijních obchodech</w:t>
      </w:r>
      <w:r>
        <w:rPr>
          <w:i/>
        </w:rPr>
        <w:t xml:space="preserve"> </w:t>
      </w:r>
      <w:r w:rsidRPr="001C6202">
        <w:rPr>
          <w:i/>
        </w:rPr>
        <w:t>– věci umělecké, historické nebo sběratelské hodnoty,</w:t>
      </w:r>
      <w:r>
        <w:rPr>
          <w:i/>
        </w:rPr>
        <w:t xml:space="preserve"> </w:t>
      </w:r>
      <w:r w:rsidRPr="001C6202">
        <w:rPr>
          <w:i/>
        </w:rPr>
        <w:t>komisní zboží, publikace, …)</w:t>
      </w:r>
      <w:r>
        <w:rPr>
          <w:i/>
        </w:rPr>
        <w:t xml:space="preserve"> </w:t>
      </w:r>
      <w:r w:rsidRPr="0018045D">
        <w:rPr>
          <w:i/>
        </w:rPr>
        <w:t>– pojištění se sjednává na 1. riziko</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200.000,-</w:t>
      </w:r>
      <w:r w:rsidRPr="0018045D">
        <w:rPr>
          <w:b w:val="0"/>
          <w:sz w:val="22"/>
          <w:szCs w:val="22"/>
        </w:rPr>
        <w:tab/>
      </w:r>
      <w:r w:rsidR="00C2042E">
        <w:rPr>
          <w:b w:val="0"/>
          <w:sz w:val="22"/>
          <w:szCs w:val="22"/>
        </w:rPr>
        <w:t>nová cena</w:t>
      </w:r>
      <w:r>
        <w:rPr>
          <w:b w:val="0"/>
          <w:sz w:val="22"/>
          <w:szCs w:val="22"/>
        </w:rPr>
        <w:tab/>
        <w:t>10.000,-</w:t>
      </w:r>
    </w:p>
    <w:p w:rsidR="001C6202" w:rsidRPr="0018045D" w:rsidRDefault="001C6202" w:rsidP="001C6202">
      <w:pPr>
        <w:spacing w:line="288" w:lineRule="auto"/>
      </w:pPr>
    </w:p>
    <w:p w:rsidR="001C6202" w:rsidRPr="0018045D" w:rsidRDefault="001C6202" w:rsidP="001C6202">
      <w:pPr>
        <w:spacing w:line="288" w:lineRule="auto"/>
        <w:rPr>
          <w:i/>
        </w:rPr>
      </w:pPr>
      <w:r w:rsidRPr="0018045D">
        <w:rPr>
          <w:i/>
        </w:rPr>
        <w:t xml:space="preserve">9. </w:t>
      </w:r>
      <w:r w:rsidRPr="001C6202">
        <w:rPr>
          <w:i/>
        </w:rPr>
        <w:t>Soubor cizího zapůjčeného nábytku</w:t>
      </w:r>
      <w:r>
        <w:rPr>
          <w:i/>
        </w:rPr>
        <w:t xml:space="preserve"> </w:t>
      </w:r>
      <w:r w:rsidRPr="0018045D">
        <w:rPr>
          <w:i/>
        </w:rPr>
        <w:t>– pojištění se sjednává na 1. riziko</w:t>
      </w:r>
    </w:p>
    <w:p w:rsidR="001C6202" w:rsidRPr="0018045D" w:rsidRDefault="001C6202" w:rsidP="001C620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1C6202" w:rsidRPr="0018045D" w:rsidRDefault="001C6202" w:rsidP="001C6202">
      <w:pPr>
        <w:pStyle w:val="Pedmtkomente"/>
        <w:tabs>
          <w:tab w:val="left" w:pos="705"/>
          <w:tab w:val="left" w:pos="3297"/>
          <w:tab w:val="left" w:pos="6624"/>
        </w:tabs>
        <w:spacing w:line="288" w:lineRule="auto"/>
        <w:rPr>
          <w:b w:val="0"/>
          <w:sz w:val="22"/>
          <w:szCs w:val="22"/>
        </w:rPr>
      </w:pPr>
      <w:r>
        <w:rPr>
          <w:b w:val="0"/>
          <w:sz w:val="22"/>
          <w:szCs w:val="22"/>
        </w:rPr>
        <w:t>100.000,-</w:t>
      </w:r>
      <w:r w:rsidRPr="0018045D">
        <w:rPr>
          <w:b w:val="0"/>
          <w:sz w:val="22"/>
          <w:szCs w:val="22"/>
        </w:rPr>
        <w:tab/>
      </w:r>
      <w:r>
        <w:rPr>
          <w:b w:val="0"/>
          <w:sz w:val="22"/>
          <w:szCs w:val="22"/>
        </w:rPr>
        <w:t>nová cena</w:t>
      </w:r>
      <w:r>
        <w:rPr>
          <w:b w:val="0"/>
          <w:sz w:val="22"/>
          <w:szCs w:val="22"/>
        </w:rPr>
        <w:tab/>
        <w:t>10.000,-</w:t>
      </w:r>
    </w:p>
    <w:p w:rsidR="009D5B33" w:rsidRPr="0018045D" w:rsidRDefault="009D5B33" w:rsidP="0018045D">
      <w:pPr>
        <w:pStyle w:val="Pedmtkomente"/>
        <w:tabs>
          <w:tab w:val="left" w:pos="705"/>
          <w:tab w:val="left" w:pos="3297"/>
          <w:tab w:val="left" w:pos="6624"/>
        </w:tabs>
        <w:spacing w:line="288" w:lineRule="auto"/>
        <w:rPr>
          <w:b w:val="0"/>
          <w:sz w:val="22"/>
          <w:szCs w:val="22"/>
        </w:rPr>
      </w:pPr>
    </w:p>
    <w:p w:rsidR="008A50A6" w:rsidRPr="0018045D" w:rsidRDefault="008A50A6" w:rsidP="0018045D">
      <w:pPr>
        <w:pStyle w:val="Pedmtkomente"/>
        <w:tabs>
          <w:tab w:val="left" w:pos="705"/>
          <w:tab w:val="left" w:pos="3297"/>
          <w:tab w:val="left" w:pos="6624"/>
        </w:tabs>
        <w:spacing w:line="288" w:lineRule="auto"/>
        <w:rPr>
          <w:b w:val="0"/>
          <w:sz w:val="22"/>
          <w:szCs w:val="22"/>
        </w:rPr>
      </w:pPr>
    </w:p>
    <w:p w:rsidR="0018045D" w:rsidRDefault="00707C40" w:rsidP="0018045D">
      <w:pPr>
        <w:spacing w:line="288" w:lineRule="auto"/>
        <w:jc w:val="both"/>
      </w:pPr>
      <w:r w:rsidRPr="00707C40">
        <w:t>Pro pojištění katastrofických pojistných nebezpečí v rozsahu čl. 1, odst. 2, písm. f)</w:t>
      </w:r>
      <w:r w:rsidR="00472050">
        <w:t xml:space="preserve"> </w:t>
      </w:r>
      <w:r w:rsidRPr="00707C40">
        <w:t>VPP UCZ/Živ/14</w:t>
      </w:r>
      <w:r w:rsidR="00472050">
        <w:t xml:space="preserve"> </w:t>
      </w:r>
      <w:r w:rsidR="00472050" w:rsidRPr="00472050">
        <w:rPr>
          <w:b/>
        </w:rPr>
        <w:t>(pouze povodeň</w:t>
      </w:r>
      <w:r w:rsidR="00472050">
        <w:rPr>
          <w:b/>
        </w:rPr>
        <w:t xml:space="preserve"> a </w:t>
      </w:r>
      <w:r w:rsidR="00472050" w:rsidRPr="00472050">
        <w:rPr>
          <w:b/>
        </w:rPr>
        <w:t>záplava)</w:t>
      </w:r>
      <w:r w:rsidRPr="00707C40">
        <w:t xml:space="preserve"> se sjednává maximální limit pojistného plnění, pro jednu a všechny pojistné události nastalé během jednoho pojistného období, ve výši </w:t>
      </w:r>
      <w:r w:rsidR="00472050">
        <w:rPr>
          <w:b/>
        </w:rPr>
        <w:t xml:space="preserve">10.000.000 </w:t>
      </w:r>
      <w:r w:rsidRPr="00707C40">
        <w:rPr>
          <w:b/>
        </w:rPr>
        <w:t>Kč</w:t>
      </w:r>
      <w:r w:rsidRPr="00707C40">
        <w:t>.</w:t>
      </w:r>
    </w:p>
    <w:p w:rsidR="00707C40" w:rsidRDefault="00707C40" w:rsidP="0018045D">
      <w:pPr>
        <w:spacing w:line="288" w:lineRule="auto"/>
        <w:jc w:val="both"/>
      </w:pPr>
    </w:p>
    <w:p w:rsidR="00472050" w:rsidRDefault="00472050" w:rsidP="00472050">
      <w:pPr>
        <w:spacing w:line="288" w:lineRule="auto"/>
        <w:jc w:val="both"/>
      </w:pPr>
      <w:r w:rsidRPr="00707C40">
        <w:t>Pro pojištění katastrofických pojistných nebezpečí v rozsahu čl. 1, odst. 2, písm. f)</w:t>
      </w:r>
      <w:r>
        <w:t xml:space="preserve"> </w:t>
      </w:r>
      <w:r w:rsidRPr="00707C40">
        <w:t>VPP UCZ/Živ/14</w:t>
      </w:r>
      <w:r>
        <w:t xml:space="preserve"> </w:t>
      </w:r>
      <w:r w:rsidRPr="00472050">
        <w:rPr>
          <w:b/>
        </w:rPr>
        <w:t xml:space="preserve">(pouze </w:t>
      </w:r>
      <w:r>
        <w:rPr>
          <w:b/>
        </w:rPr>
        <w:t>zemětřesení a výbuch sopky</w:t>
      </w:r>
      <w:r w:rsidRPr="00472050">
        <w:rPr>
          <w:b/>
        </w:rPr>
        <w:t>)</w:t>
      </w:r>
      <w:r w:rsidRPr="00707C40">
        <w:t xml:space="preserve"> se sjednává maximální limit pojistného plnění, pro jednu a všechny pojistné události nastalé během jednoho pojistného období, ve výši </w:t>
      </w:r>
      <w:r>
        <w:rPr>
          <w:b/>
        </w:rPr>
        <w:t xml:space="preserve">20.000.000 </w:t>
      </w:r>
      <w:r w:rsidRPr="00707C40">
        <w:rPr>
          <w:b/>
        </w:rPr>
        <w:t>Kč</w:t>
      </w:r>
      <w:r w:rsidRPr="00707C40">
        <w:t>.</w:t>
      </w:r>
    </w:p>
    <w:p w:rsidR="00707C40" w:rsidRDefault="00707C40" w:rsidP="0018045D">
      <w:pPr>
        <w:spacing w:line="288" w:lineRule="auto"/>
        <w:jc w:val="both"/>
        <w:rPr>
          <w:b/>
        </w:rPr>
      </w:pPr>
    </w:p>
    <w:p w:rsidR="00472050" w:rsidRPr="002E3B48" w:rsidRDefault="00472050" w:rsidP="00472050">
      <w:pPr>
        <w:pStyle w:val="Textkomente"/>
        <w:spacing w:line="288" w:lineRule="auto"/>
        <w:jc w:val="both"/>
        <w:rPr>
          <w:sz w:val="22"/>
          <w:szCs w:val="22"/>
        </w:rPr>
      </w:pPr>
      <w:r w:rsidRPr="00ED4328">
        <w:rPr>
          <w:sz w:val="22"/>
          <w:szCs w:val="22"/>
        </w:rPr>
        <w:t xml:space="preserve">Předměty pojištění uvedené pod </w:t>
      </w:r>
      <w:r w:rsidRPr="001C6202">
        <w:rPr>
          <w:sz w:val="22"/>
          <w:szCs w:val="22"/>
        </w:rPr>
        <w:t xml:space="preserve">položkami </w:t>
      </w:r>
      <w:r w:rsidRPr="001C6202">
        <w:rPr>
          <w:b/>
          <w:sz w:val="22"/>
          <w:szCs w:val="22"/>
        </w:rPr>
        <w:t>2, 3, 4, 5, 6, 7, 8 a 9</w:t>
      </w:r>
      <w:r w:rsidRPr="001C6202">
        <w:rPr>
          <w:sz w:val="22"/>
          <w:szCs w:val="22"/>
        </w:rPr>
        <w:t xml:space="preserve"> jsou </w:t>
      </w:r>
      <w:r w:rsidRPr="001C6202">
        <w:rPr>
          <w:b/>
          <w:sz w:val="22"/>
          <w:szCs w:val="22"/>
          <w:u w:val="single"/>
        </w:rPr>
        <w:t>v rámci</w:t>
      </w:r>
      <w:r w:rsidRPr="001C6202">
        <w:rPr>
          <w:sz w:val="22"/>
          <w:szCs w:val="22"/>
        </w:rPr>
        <w:t xml:space="preserve"> sjednaného maximálního limitu pojistného plnění pojištěny pouze do výše uvedených pojistných částek</w:t>
      </w:r>
      <w:r w:rsidRPr="00ED4328">
        <w:rPr>
          <w:sz w:val="22"/>
          <w:szCs w:val="22"/>
        </w:rPr>
        <w:t>.</w:t>
      </w:r>
    </w:p>
    <w:p w:rsidR="008A50A6" w:rsidRPr="00A3656E" w:rsidRDefault="008A50A6" w:rsidP="00A3656E">
      <w:pPr>
        <w:tabs>
          <w:tab w:val="left" w:pos="851"/>
          <w:tab w:val="left" w:pos="3297"/>
          <w:tab w:val="left" w:pos="6624"/>
        </w:tabs>
        <w:spacing w:line="288" w:lineRule="auto"/>
      </w:pPr>
      <w:r w:rsidRPr="00A3656E">
        <w:t>-----------------------------------------------------------------------------------------------------------------------------------------</w:t>
      </w:r>
      <w:r w:rsidR="004C3DEA" w:rsidRPr="00A3656E">
        <w:t>--</w:t>
      </w:r>
    </w:p>
    <w:p w:rsidR="008A50A6" w:rsidRPr="00A3656E" w:rsidRDefault="008A50A6" w:rsidP="00A3656E">
      <w:pPr>
        <w:tabs>
          <w:tab w:val="left" w:pos="851"/>
          <w:tab w:val="left" w:pos="3297"/>
          <w:tab w:val="left" w:pos="6624"/>
        </w:tabs>
        <w:spacing w:line="288" w:lineRule="auto"/>
      </w:pPr>
    </w:p>
    <w:p w:rsidR="008A50A6" w:rsidRPr="00A3656E" w:rsidRDefault="008A50A6" w:rsidP="00A3656E">
      <w:pPr>
        <w:tabs>
          <w:tab w:val="left" w:pos="851"/>
          <w:tab w:val="left" w:pos="3297"/>
          <w:tab w:val="left" w:pos="6624"/>
        </w:tabs>
        <w:spacing w:line="288" w:lineRule="auto"/>
      </w:pPr>
      <w:r w:rsidRPr="00A3656E">
        <w:rPr>
          <w:b/>
        </w:rPr>
        <w:t xml:space="preserve">Vodovodní škody </w:t>
      </w:r>
      <w:r w:rsidR="00D16D57" w:rsidRPr="00D16D57">
        <w:rPr>
          <w:bCs w:val="0"/>
        </w:rPr>
        <w:t>–</w:t>
      </w:r>
      <w:r w:rsidR="00D16D57" w:rsidRPr="00D16D57">
        <w:t xml:space="preserve"> v</w:t>
      </w:r>
      <w:r w:rsidR="00D16D57">
        <w:rPr>
          <w:b/>
        </w:rPr>
        <w:t xml:space="preserve"> </w:t>
      </w:r>
      <w:r w:rsidRPr="00A3656E">
        <w:t>rozsahu čl.</w:t>
      </w:r>
      <w:r w:rsidR="00352357" w:rsidRPr="00A3656E">
        <w:t xml:space="preserve"> </w:t>
      </w:r>
      <w:r w:rsidRPr="00A3656E">
        <w:t>1, odst. 3, VPP UCZ/Živ/1</w:t>
      </w:r>
      <w:r w:rsidR="00015517" w:rsidRPr="00A3656E">
        <w:t>4</w:t>
      </w:r>
    </w:p>
    <w:p w:rsidR="00E12F05" w:rsidRPr="00A3656E" w:rsidRDefault="00E12F05" w:rsidP="00A3656E">
      <w:pPr>
        <w:spacing w:line="288" w:lineRule="auto"/>
      </w:pPr>
    </w:p>
    <w:p w:rsidR="00472050" w:rsidRPr="0018045D" w:rsidRDefault="00472050" w:rsidP="00472050">
      <w:pPr>
        <w:tabs>
          <w:tab w:val="left" w:pos="705"/>
          <w:tab w:val="left" w:pos="3297"/>
          <w:tab w:val="left" w:pos="6624"/>
        </w:tabs>
        <w:spacing w:line="288" w:lineRule="auto"/>
        <w:rPr>
          <w:i/>
        </w:rPr>
      </w:pPr>
      <w:r w:rsidRPr="0018045D">
        <w:rPr>
          <w:i/>
        </w:rPr>
        <w:t xml:space="preserve">1. </w:t>
      </w:r>
      <w:r w:rsidRPr="00AF605A">
        <w:rPr>
          <w:i/>
        </w:rPr>
        <w:t>Budova stálé expozice („Jurkovičova vila“) a Spojovací objekt</w:t>
      </w:r>
      <w:r>
        <w:rPr>
          <w:i/>
        </w:rPr>
        <w:t xml:space="preserve"> </w:t>
      </w:r>
      <w:r w:rsidRPr="00AF605A">
        <w:rPr>
          <w:i/>
        </w:rPr>
        <w:t>„Besední 4“</w:t>
      </w:r>
    </w:p>
    <w:p w:rsidR="00472050" w:rsidRPr="0018045D" w:rsidRDefault="00472050" w:rsidP="00472050">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472050" w:rsidRPr="0018045D" w:rsidRDefault="00472050" w:rsidP="00472050">
      <w:pPr>
        <w:pStyle w:val="Pedmtkomente"/>
        <w:tabs>
          <w:tab w:val="left" w:pos="705"/>
          <w:tab w:val="left" w:pos="3297"/>
          <w:tab w:val="left" w:pos="6624"/>
        </w:tabs>
        <w:spacing w:line="288" w:lineRule="auto"/>
        <w:rPr>
          <w:b w:val="0"/>
          <w:sz w:val="22"/>
          <w:szCs w:val="22"/>
        </w:rPr>
      </w:pPr>
      <w:r>
        <w:rPr>
          <w:b w:val="0"/>
          <w:sz w:val="22"/>
          <w:szCs w:val="22"/>
        </w:rPr>
        <w:t>25.000.000,-</w:t>
      </w:r>
      <w:r w:rsidRPr="0018045D">
        <w:rPr>
          <w:b w:val="0"/>
          <w:sz w:val="22"/>
          <w:szCs w:val="22"/>
        </w:rPr>
        <w:tab/>
        <w:t>nová cena</w:t>
      </w:r>
      <w:r>
        <w:rPr>
          <w:b w:val="0"/>
          <w:sz w:val="22"/>
          <w:szCs w:val="22"/>
        </w:rPr>
        <w:tab/>
        <w:t>10.000,-</w:t>
      </w:r>
    </w:p>
    <w:p w:rsidR="00472050" w:rsidRPr="0018045D" w:rsidRDefault="00472050" w:rsidP="00472050">
      <w:pPr>
        <w:pStyle w:val="Pedmtkomente"/>
        <w:tabs>
          <w:tab w:val="left" w:pos="705"/>
          <w:tab w:val="left" w:pos="3297"/>
          <w:tab w:val="left" w:pos="6624"/>
        </w:tabs>
        <w:spacing w:line="288" w:lineRule="auto"/>
        <w:rPr>
          <w:b w:val="0"/>
          <w:sz w:val="22"/>
          <w:szCs w:val="22"/>
        </w:rPr>
      </w:pPr>
    </w:p>
    <w:p w:rsidR="00472050" w:rsidRPr="0018045D" w:rsidRDefault="00472050" w:rsidP="00472050">
      <w:pPr>
        <w:tabs>
          <w:tab w:val="left" w:pos="705"/>
          <w:tab w:val="left" w:pos="3297"/>
          <w:tab w:val="left" w:pos="6624"/>
        </w:tabs>
        <w:spacing w:line="288" w:lineRule="auto"/>
        <w:jc w:val="both"/>
        <w:rPr>
          <w:i/>
        </w:rPr>
      </w:pPr>
      <w:r>
        <w:rPr>
          <w:i/>
        </w:rPr>
        <w:br w:type="page"/>
      </w:r>
      <w:r w:rsidRPr="0018045D">
        <w:rPr>
          <w:i/>
        </w:rPr>
        <w:lastRenderedPageBreak/>
        <w:t xml:space="preserve">2. </w:t>
      </w:r>
      <w:r w:rsidRPr="00AF605A">
        <w:rPr>
          <w:i/>
        </w:rPr>
        <w:t>Náklady na opravu nebo znovupořízení uměleckého nebo</w:t>
      </w:r>
      <w:r>
        <w:rPr>
          <w:i/>
        </w:rPr>
        <w:t xml:space="preserve"> </w:t>
      </w:r>
      <w:r w:rsidRPr="00AF605A">
        <w:rPr>
          <w:i/>
        </w:rPr>
        <w:t>umělecko-řemeslného díla, které je stavební součástí pojištěné</w:t>
      </w:r>
      <w:r>
        <w:rPr>
          <w:i/>
        </w:rPr>
        <w:t xml:space="preserve"> </w:t>
      </w:r>
      <w:r w:rsidRPr="00AF605A">
        <w:rPr>
          <w:i/>
        </w:rPr>
        <w:t>budovy (limit se použije k čerpání rozdílu v ceně mezi</w:t>
      </w:r>
      <w:r>
        <w:rPr>
          <w:i/>
        </w:rPr>
        <w:t xml:space="preserve"> </w:t>
      </w:r>
      <w:r w:rsidRPr="00AF605A">
        <w:rPr>
          <w:i/>
        </w:rPr>
        <w:t>běžnou stavební součástí a stavební součástí umělecké nebo</w:t>
      </w:r>
      <w:r>
        <w:rPr>
          <w:i/>
        </w:rPr>
        <w:t xml:space="preserve"> </w:t>
      </w:r>
      <w:r w:rsidRPr="00AF605A">
        <w:rPr>
          <w:i/>
        </w:rPr>
        <w:t>umělecko-řemeslné povahy)</w:t>
      </w:r>
      <w:r>
        <w:rPr>
          <w:i/>
        </w:rPr>
        <w:t xml:space="preserve"> – pojištění se sjednává na 1. </w:t>
      </w:r>
      <w:r w:rsidRPr="0018045D">
        <w:rPr>
          <w:i/>
        </w:rPr>
        <w:t>riziko</w:t>
      </w:r>
    </w:p>
    <w:p w:rsidR="00472050" w:rsidRPr="0018045D" w:rsidRDefault="00472050" w:rsidP="00472050">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472050" w:rsidRPr="0018045D" w:rsidRDefault="00472050" w:rsidP="00472050">
      <w:pPr>
        <w:pStyle w:val="Pedmtkomente"/>
        <w:tabs>
          <w:tab w:val="left" w:pos="705"/>
          <w:tab w:val="left" w:pos="3297"/>
          <w:tab w:val="left" w:pos="6624"/>
        </w:tabs>
        <w:spacing w:line="288" w:lineRule="auto"/>
        <w:rPr>
          <w:b w:val="0"/>
          <w:sz w:val="22"/>
          <w:szCs w:val="22"/>
        </w:rPr>
      </w:pPr>
      <w:r>
        <w:rPr>
          <w:b w:val="0"/>
          <w:sz w:val="22"/>
          <w:szCs w:val="22"/>
        </w:rPr>
        <w:t>5.000.000,-</w:t>
      </w:r>
      <w:r w:rsidRPr="0018045D">
        <w:rPr>
          <w:b w:val="0"/>
          <w:sz w:val="22"/>
          <w:szCs w:val="22"/>
        </w:rPr>
        <w:tab/>
      </w:r>
      <w:r w:rsidR="006B4E9D">
        <w:rPr>
          <w:b w:val="0"/>
          <w:sz w:val="22"/>
          <w:szCs w:val="22"/>
        </w:rPr>
        <w:t>nová cena</w:t>
      </w:r>
      <w:r>
        <w:rPr>
          <w:b w:val="0"/>
          <w:sz w:val="22"/>
          <w:szCs w:val="22"/>
        </w:rPr>
        <w:tab/>
        <w:t>10.000,-</w:t>
      </w:r>
    </w:p>
    <w:p w:rsidR="00472050" w:rsidRPr="0018045D" w:rsidRDefault="00472050" w:rsidP="00472050">
      <w:pPr>
        <w:spacing w:line="288" w:lineRule="auto"/>
      </w:pPr>
    </w:p>
    <w:p w:rsidR="00472050" w:rsidRPr="0018045D" w:rsidRDefault="00472050" w:rsidP="00472050">
      <w:pPr>
        <w:tabs>
          <w:tab w:val="left" w:pos="705"/>
          <w:tab w:val="left" w:pos="3297"/>
          <w:tab w:val="left" w:pos="6624"/>
        </w:tabs>
        <w:spacing w:line="288" w:lineRule="auto"/>
        <w:jc w:val="both"/>
        <w:rPr>
          <w:i/>
        </w:rPr>
      </w:pPr>
      <w:r w:rsidRPr="0018045D">
        <w:rPr>
          <w:i/>
        </w:rPr>
        <w:t xml:space="preserve">3. </w:t>
      </w:r>
      <w:r w:rsidRPr="00AF605A">
        <w:rPr>
          <w:i/>
        </w:rPr>
        <w:t>Soubor movitých věcí, vlastních i cizích – stroje, zařízení,</w:t>
      </w:r>
      <w:r>
        <w:rPr>
          <w:i/>
        </w:rPr>
        <w:t xml:space="preserve"> </w:t>
      </w:r>
      <w:r w:rsidRPr="00AF605A">
        <w:rPr>
          <w:i/>
        </w:rPr>
        <w:t>inventář, a</w:t>
      </w:r>
      <w:r>
        <w:rPr>
          <w:i/>
        </w:rPr>
        <w:t>pod. kromě mobiliáře expozice v </w:t>
      </w:r>
      <w:r w:rsidRPr="00AF605A">
        <w:rPr>
          <w:i/>
        </w:rPr>
        <w:t>následující položce</w:t>
      </w:r>
    </w:p>
    <w:p w:rsidR="00472050" w:rsidRPr="0018045D" w:rsidRDefault="00472050" w:rsidP="00472050">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472050" w:rsidRPr="0018045D" w:rsidRDefault="00472050" w:rsidP="00472050">
      <w:pPr>
        <w:tabs>
          <w:tab w:val="left" w:pos="705"/>
          <w:tab w:val="left" w:pos="3297"/>
          <w:tab w:val="left" w:pos="6624"/>
        </w:tabs>
        <w:spacing w:line="288" w:lineRule="auto"/>
      </w:pPr>
      <w:r>
        <w:t>4.553.000,-</w:t>
      </w:r>
      <w:r w:rsidRPr="0018045D">
        <w:tab/>
        <w:t>nová cena</w:t>
      </w:r>
      <w:r>
        <w:tab/>
        <w:t>10.000,-</w:t>
      </w:r>
    </w:p>
    <w:p w:rsidR="00472050" w:rsidRPr="0018045D" w:rsidRDefault="00472050" w:rsidP="00472050">
      <w:pPr>
        <w:spacing w:line="288" w:lineRule="auto"/>
      </w:pPr>
    </w:p>
    <w:p w:rsidR="00472050" w:rsidRPr="0018045D" w:rsidRDefault="00472050" w:rsidP="00472050">
      <w:pPr>
        <w:pStyle w:val="Pedmtkomente"/>
        <w:tabs>
          <w:tab w:val="left" w:pos="705"/>
          <w:tab w:val="left" w:pos="3297"/>
          <w:tab w:val="left" w:pos="6624"/>
        </w:tabs>
        <w:spacing w:line="288" w:lineRule="auto"/>
        <w:rPr>
          <w:b w:val="0"/>
          <w:i/>
          <w:sz w:val="22"/>
          <w:szCs w:val="22"/>
        </w:rPr>
      </w:pPr>
      <w:r w:rsidRPr="0018045D">
        <w:rPr>
          <w:b w:val="0"/>
          <w:i/>
          <w:sz w:val="22"/>
          <w:szCs w:val="22"/>
        </w:rPr>
        <w:t xml:space="preserve">4. </w:t>
      </w:r>
      <w:r w:rsidRPr="00AF605A">
        <w:rPr>
          <w:b w:val="0"/>
          <w:i/>
          <w:sz w:val="22"/>
          <w:szCs w:val="22"/>
        </w:rPr>
        <w:t>Mobiliář expozice</w:t>
      </w:r>
      <w:r>
        <w:rPr>
          <w:b w:val="0"/>
          <w:i/>
          <w:sz w:val="22"/>
          <w:szCs w:val="22"/>
        </w:rPr>
        <w:t xml:space="preserve"> – pojištění se sjednává na 1. riziko</w:t>
      </w:r>
    </w:p>
    <w:p w:rsidR="00472050" w:rsidRPr="0018045D" w:rsidRDefault="00472050" w:rsidP="00472050">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472050" w:rsidRPr="0018045D" w:rsidRDefault="00472050" w:rsidP="00472050">
      <w:pPr>
        <w:pStyle w:val="Pedmtkomente"/>
        <w:tabs>
          <w:tab w:val="left" w:pos="705"/>
          <w:tab w:val="left" w:pos="3297"/>
          <w:tab w:val="left" w:pos="6624"/>
        </w:tabs>
        <w:spacing w:line="288" w:lineRule="auto"/>
        <w:rPr>
          <w:b w:val="0"/>
          <w:sz w:val="22"/>
          <w:szCs w:val="22"/>
        </w:rPr>
      </w:pPr>
      <w:r>
        <w:rPr>
          <w:b w:val="0"/>
          <w:sz w:val="22"/>
          <w:szCs w:val="22"/>
        </w:rPr>
        <w:t>1.100.000,-</w:t>
      </w:r>
      <w:r w:rsidRPr="0018045D">
        <w:rPr>
          <w:b w:val="0"/>
          <w:sz w:val="22"/>
          <w:szCs w:val="22"/>
        </w:rPr>
        <w:tab/>
      </w:r>
      <w:r w:rsidR="006B4E9D">
        <w:rPr>
          <w:b w:val="0"/>
          <w:sz w:val="22"/>
          <w:szCs w:val="22"/>
        </w:rPr>
        <w:t>nová cena</w:t>
      </w:r>
      <w:r>
        <w:rPr>
          <w:b w:val="0"/>
          <w:sz w:val="22"/>
          <w:szCs w:val="22"/>
        </w:rPr>
        <w:tab/>
        <w:t>10.000,-</w:t>
      </w:r>
    </w:p>
    <w:p w:rsidR="00472050" w:rsidRPr="0018045D" w:rsidRDefault="00472050" w:rsidP="00472050">
      <w:pPr>
        <w:spacing w:line="288" w:lineRule="auto"/>
      </w:pPr>
    </w:p>
    <w:p w:rsidR="00472050" w:rsidRPr="0018045D" w:rsidRDefault="00472050" w:rsidP="00472050">
      <w:pPr>
        <w:pStyle w:val="Pedmtkomente"/>
        <w:tabs>
          <w:tab w:val="left" w:pos="705"/>
          <w:tab w:val="left" w:pos="3297"/>
          <w:tab w:val="left" w:pos="6624"/>
        </w:tabs>
        <w:spacing w:line="288" w:lineRule="auto"/>
        <w:rPr>
          <w:b w:val="0"/>
          <w:i/>
          <w:sz w:val="22"/>
          <w:szCs w:val="22"/>
        </w:rPr>
      </w:pPr>
      <w:r w:rsidRPr="0018045D">
        <w:rPr>
          <w:b w:val="0"/>
          <w:i/>
          <w:sz w:val="22"/>
          <w:szCs w:val="22"/>
        </w:rPr>
        <w:t xml:space="preserve">5. </w:t>
      </w:r>
      <w:r w:rsidRPr="00AF605A">
        <w:rPr>
          <w:b w:val="0"/>
          <w:i/>
          <w:sz w:val="22"/>
          <w:szCs w:val="22"/>
        </w:rPr>
        <w:t>Díla ze sbírek v rámci expozice</w:t>
      </w:r>
      <w:r>
        <w:rPr>
          <w:b w:val="0"/>
          <w:i/>
          <w:sz w:val="22"/>
          <w:szCs w:val="22"/>
        </w:rPr>
        <w:t xml:space="preserve"> </w:t>
      </w:r>
      <w:r w:rsidRPr="0018045D">
        <w:rPr>
          <w:b w:val="0"/>
          <w:i/>
          <w:sz w:val="22"/>
          <w:szCs w:val="22"/>
        </w:rPr>
        <w:t>– pojištění se sjednává na 1. riziko</w:t>
      </w:r>
    </w:p>
    <w:p w:rsidR="00472050" w:rsidRPr="0018045D" w:rsidRDefault="00472050" w:rsidP="00472050">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472050" w:rsidRPr="0018045D" w:rsidRDefault="00472050" w:rsidP="00472050">
      <w:pPr>
        <w:pStyle w:val="Pedmtkomente"/>
        <w:tabs>
          <w:tab w:val="left" w:pos="705"/>
          <w:tab w:val="left" w:pos="3297"/>
          <w:tab w:val="left" w:pos="6624"/>
        </w:tabs>
        <w:spacing w:line="288" w:lineRule="auto"/>
        <w:rPr>
          <w:b w:val="0"/>
          <w:sz w:val="22"/>
          <w:szCs w:val="22"/>
        </w:rPr>
      </w:pPr>
      <w:r>
        <w:rPr>
          <w:b w:val="0"/>
          <w:sz w:val="22"/>
          <w:szCs w:val="22"/>
        </w:rPr>
        <w:t>1.936.000,-</w:t>
      </w:r>
      <w:r w:rsidRPr="0018045D">
        <w:rPr>
          <w:b w:val="0"/>
          <w:sz w:val="22"/>
          <w:szCs w:val="22"/>
        </w:rPr>
        <w:tab/>
      </w:r>
      <w:r w:rsidR="006B4E9D">
        <w:rPr>
          <w:b w:val="0"/>
          <w:sz w:val="22"/>
          <w:szCs w:val="22"/>
        </w:rPr>
        <w:t>nová cena</w:t>
      </w:r>
      <w:r>
        <w:rPr>
          <w:b w:val="0"/>
          <w:sz w:val="22"/>
          <w:szCs w:val="22"/>
        </w:rPr>
        <w:tab/>
        <w:t>10.000,-</w:t>
      </w:r>
    </w:p>
    <w:p w:rsidR="00472050" w:rsidRPr="0018045D" w:rsidRDefault="00472050" w:rsidP="00472050">
      <w:pPr>
        <w:pStyle w:val="Pedmtkomente"/>
        <w:tabs>
          <w:tab w:val="left" w:pos="705"/>
          <w:tab w:val="left" w:pos="3297"/>
          <w:tab w:val="left" w:pos="6624"/>
        </w:tabs>
        <w:spacing w:line="288" w:lineRule="auto"/>
        <w:rPr>
          <w:b w:val="0"/>
          <w:sz w:val="22"/>
          <w:szCs w:val="22"/>
        </w:rPr>
      </w:pPr>
    </w:p>
    <w:p w:rsidR="00472050" w:rsidRPr="0018045D" w:rsidRDefault="00472050" w:rsidP="00472050">
      <w:pPr>
        <w:pStyle w:val="Pedmtkomente"/>
        <w:tabs>
          <w:tab w:val="left" w:pos="705"/>
          <w:tab w:val="left" w:pos="3297"/>
          <w:tab w:val="left" w:pos="6624"/>
        </w:tabs>
        <w:spacing w:line="288" w:lineRule="auto"/>
        <w:jc w:val="both"/>
        <w:rPr>
          <w:b w:val="0"/>
          <w:i/>
          <w:sz w:val="22"/>
          <w:szCs w:val="22"/>
        </w:rPr>
      </w:pPr>
      <w:r w:rsidRPr="0018045D">
        <w:rPr>
          <w:b w:val="0"/>
          <w:i/>
          <w:sz w:val="22"/>
          <w:szCs w:val="22"/>
        </w:rPr>
        <w:t xml:space="preserve">6. </w:t>
      </w:r>
      <w:r w:rsidRPr="00AF605A">
        <w:rPr>
          <w:b w:val="0"/>
          <w:i/>
          <w:sz w:val="22"/>
          <w:szCs w:val="22"/>
        </w:rPr>
        <w:t>Socha od Jana Štursy (Myslitel) umístěná na volném prostranství</w:t>
      </w:r>
      <w:r>
        <w:rPr>
          <w:b w:val="0"/>
          <w:i/>
          <w:sz w:val="22"/>
          <w:szCs w:val="22"/>
        </w:rPr>
        <w:t xml:space="preserve"> </w:t>
      </w:r>
      <w:r w:rsidRPr="00AF605A">
        <w:rPr>
          <w:b w:val="0"/>
          <w:i/>
          <w:sz w:val="22"/>
          <w:szCs w:val="22"/>
        </w:rPr>
        <w:t>Jurkovičovy vily</w:t>
      </w:r>
      <w:r>
        <w:rPr>
          <w:b w:val="0"/>
          <w:i/>
          <w:sz w:val="22"/>
          <w:szCs w:val="22"/>
        </w:rPr>
        <w:t xml:space="preserve"> </w:t>
      </w:r>
      <w:r w:rsidRPr="0018045D">
        <w:rPr>
          <w:b w:val="0"/>
          <w:i/>
          <w:sz w:val="22"/>
          <w:szCs w:val="22"/>
        </w:rPr>
        <w:t>– pojištění se sjednává na 1. riziko</w:t>
      </w:r>
    </w:p>
    <w:p w:rsidR="00472050" w:rsidRPr="0018045D" w:rsidRDefault="00472050" w:rsidP="00472050">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472050" w:rsidRPr="0018045D" w:rsidRDefault="00472050" w:rsidP="00472050">
      <w:pPr>
        <w:pStyle w:val="Pedmtkomente"/>
        <w:tabs>
          <w:tab w:val="left" w:pos="705"/>
          <w:tab w:val="left" w:pos="3297"/>
          <w:tab w:val="left" w:pos="6624"/>
        </w:tabs>
        <w:spacing w:line="288" w:lineRule="auto"/>
        <w:rPr>
          <w:b w:val="0"/>
          <w:sz w:val="22"/>
          <w:szCs w:val="22"/>
        </w:rPr>
      </w:pPr>
      <w:r>
        <w:rPr>
          <w:b w:val="0"/>
          <w:sz w:val="22"/>
          <w:szCs w:val="22"/>
        </w:rPr>
        <w:t>1.000.000,-</w:t>
      </w:r>
      <w:r w:rsidRPr="0018045D">
        <w:rPr>
          <w:b w:val="0"/>
          <w:sz w:val="22"/>
          <w:szCs w:val="22"/>
        </w:rPr>
        <w:tab/>
      </w:r>
      <w:r w:rsidR="006B4E9D">
        <w:rPr>
          <w:b w:val="0"/>
          <w:sz w:val="22"/>
          <w:szCs w:val="22"/>
        </w:rPr>
        <w:t>nová cena</w:t>
      </w:r>
      <w:r>
        <w:rPr>
          <w:b w:val="0"/>
          <w:sz w:val="22"/>
          <w:szCs w:val="22"/>
        </w:rPr>
        <w:tab/>
        <w:t>10.000,-</w:t>
      </w:r>
    </w:p>
    <w:p w:rsidR="00472050" w:rsidRPr="0018045D" w:rsidRDefault="00472050" w:rsidP="00472050">
      <w:pPr>
        <w:spacing w:line="288" w:lineRule="auto"/>
      </w:pPr>
    </w:p>
    <w:p w:rsidR="00472050" w:rsidRDefault="00472050" w:rsidP="00472050">
      <w:pPr>
        <w:spacing w:line="288" w:lineRule="auto"/>
        <w:jc w:val="both"/>
        <w:rPr>
          <w:i/>
        </w:rPr>
      </w:pPr>
      <w:r w:rsidRPr="0018045D">
        <w:rPr>
          <w:i/>
        </w:rPr>
        <w:t xml:space="preserve">7. </w:t>
      </w:r>
      <w:r w:rsidRPr="00BE24F4">
        <w:rPr>
          <w:i/>
        </w:rPr>
        <w:t>Sochy a další umělecká díla umístěná na volném prostranství</w:t>
      </w:r>
      <w:r>
        <w:rPr>
          <w:i/>
        </w:rPr>
        <w:t xml:space="preserve"> na nádvoří Pražákova paláce </w:t>
      </w:r>
      <w:r w:rsidRPr="0018045D">
        <w:rPr>
          <w:i/>
        </w:rPr>
        <w:t>– pojištění se sjednává na 1. riziko</w:t>
      </w:r>
      <w:r>
        <w:rPr>
          <w:i/>
        </w:rPr>
        <w:t>:</w:t>
      </w:r>
    </w:p>
    <w:p w:rsidR="00472050" w:rsidRPr="006B7772" w:rsidRDefault="00472050" w:rsidP="00472050">
      <w:pPr>
        <w:spacing w:line="288" w:lineRule="auto"/>
        <w:jc w:val="both"/>
        <w:rPr>
          <w:i/>
        </w:rPr>
      </w:pPr>
      <w:r w:rsidRPr="006B7772">
        <w:rPr>
          <w:i/>
        </w:rPr>
        <w:t>Jan Štursa – Socha „Eva“ (bronz)</w:t>
      </w:r>
    </w:p>
    <w:p w:rsidR="00472050" w:rsidRPr="006B7772" w:rsidRDefault="00472050" w:rsidP="00472050">
      <w:pPr>
        <w:spacing w:line="288" w:lineRule="auto"/>
        <w:jc w:val="both"/>
        <w:rPr>
          <w:i/>
        </w:rPr>
      </w:pPr>
      <w:r w:rsidRPr="006B7772">
        <w:rPr>
          <w:i/>
        </w:rPr>
        <w:t xml:space="preserve">Pavel </w:t>
      </w:r>
      <w:proofErr w:type="spellStart"/>
      <w:r w:rsidRPr="006B7772">
        <w:rPr>
          <w:i/>
        </w:rPr>
        <w:t>Sterec</w:t>
      </w:r>
      <w:proofErr w:type="spellEnd"/>
      <w:r w:rsidRPr="006B7772">
        <w:rPr>
          <w:i/>
        </w:rPr>
        <w:t xml:space="preserve"> – Replika kamenné mince „RAI“ (kámen, kov)</w:t>
      </w:r>
    </w:p>
    <w:p w:rsidR="00472050" w:rsidRPr="006B7772" w:rsidRDefault="00472050" w:rsidP="00472050">
      <w:pPr>
        <w:spacing w:line="288" w:lineRule="auto"/>
        <w:jc w:val="both"/>
        <w:rPr>
          <w:i/>
        </w:rPr>
      </w:pPr>
      <w:r w:rsidRPr="006B7772">
        <w:rPr>
          <w:i/>
        </w:rPr>
        <w:t>Matěj Smetana – Kinetická instalace Hvězda (plast, kov,</w:t>
      </w:r>
    </w:p>
    <w:p w:rsidR="00472050" w:rsidRPr="006B7772" w:rsidRDefault="00472050" w:rsidP="00472050">
      <w:pPr>
        <w:spacing w:line="288" w:lineRule="auto"/>
        <w:jc w:val="both"/>
        <w:rPr>
          <w:i/>
        </w:rPr>
      </w:pPr>
      <w:r w:rsidRPr="006B7772">
        <w:rPr>
          <w:i/>
        </w:rPr>
        <w:t>motor, časový spínač, osvětlení)</w:t>
      </w:r>
    </w:p>
    <w:p w:rsidR="00472050" w:rsidRPr="0018045D" w:rsidRDefault="00472050" w:rsidP="00472050">
      <w:pPr>
        <w:spacing w:line="288" w:lineRule="auto"/>
        <w:jc w:val="both"/>
        <w:rPr>
          <w:i/>
        </w:rPr>
      </w:pPr>
      <w:r w:rsidRPr="006B7772">
        <w:rPr>
          <w:i/>
        </w:rPr>
        <w:t xml:space="preserve">Petr Kvíčala – </w:t>
      </w:r>
      <w:proofErr w:type="spellStart"/>
      <w:r w:rsidRPr="006B7772">
        <w:rPr>
          <w:i/>
        </w:rPr>
        <w:t>Zig</w:t>
      </w:r>
      <w:proofErr w:type="spellEnd"/>
      <w:r w:rsidRPr="006B7772">
        <w:rPr>
          <w:i/>
        </w:rPr>
        <w:t xml:space="preserve"> </w:t>
      </w:r>
      <w:proofErr w:type="spellStart"/>
      <w:r w:rsidRPr="006B7772">
        <w:rPr>
          <w:i/>
        </w:rPr>
        <w:t>zag</w:t>
      </w:r>
      <w:proofErr w:type="spellEnd"/>
      <w:r w:rsidRPr="006B7772">
        <w:rPr>
          <w:i/>
        </w:rPr>
        <w:t xml:space="preserve"> (hliník)</w:t>
      </w:r>
    </w:p>
    <w:p w:rsidR="00472050" w:rsidRPr="0018045D" w:rsidRDefault="00472050" w:rsidP="00472050">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472050" w:rsidRPr="0018045D" w:rsidRDefault="00472050" w:rsidP="00472050">
      <w:pPr>
        <w:pStyle w:val="Pedmtkomente"/>
        <w:tabs>
          <w:tab w:val="left" w:pos="705"/>
          <w:tab w:val="left" w:pos="3297"/>
          <w:tab w:val="left" w:pos="6624"/>
        </w:tabs>
        <w:spacing w:line="288" w:lineRule="auto"/>
        <w:rPr>
          <w:b w:val="0"/>
          <w:sz w:val="22"/>
          <w:szCs w:val="22"/>
        </w:rPr>
      </w:pPr>
      <w:r>
        <w:rPr>
          <w:b w:val="0"/>
          <w:sz w:val="22"/>
          <w:szCs w:val="22"/>
        </w:rPr>
        <w:t>4.020.000,-</w:t>
      </w:r>
      <w:r w:rsidRPr="0018045D">
        <w:rPr>
          <w:b w:val="0"/>
          <w:sz w:val="22"/>
          <w:szCs w:val="22"/>
        </w:rPr>
        <w:tab/>
      </w:r>
      <w:r w:rsidR="006B4E9D">
        <w:rPr>
          <w:b w:val="0"/>
          <w:sz w:val="22"/>
          <w:szCs w:val="22"/>
        </w:rPr>
        <w:t>nová cena</w:t>
      </w:r>
      <w:r>
        <w:rPr>
          <w:b w:val="0"/>
          <w:sz w:val="22"/>
          <w:szCs w:val="22"/>
        </w:rPr>
        <w:tab/>
        <w:t>10.000,-</w:t>
      </w:r>
    </w:p>
    <w:p w:rsidR="00472050" w:rsidRPr="0018045D" w:rsidRDefault="00472050" w:rsidP="00472050">
      <w:pPr>
        <w:spacing w:line="288" w:lineRule="auto"/>
      </w:pPr>
    </w:p>
    <w:p w:rsidR="00472050" w:rsidRPr="0018045D" w:rsidRDefault="00472050" w:rsidP="00472050">
      <w:pPr>
        <w:spacing w:line="288" w:lineRule="auto"/>
        <w:jc w:val="both"/>
        <w:rPr>
          <w:i/>
        </w:rPr>
      </w:pPr>
      <w:r w:rsidRPr="0018045D">
        <w:rPr>
          <w:i/>
        </w:rPr>
        <w:t xml:space="preserve">8. </w:t>
      </w:r>
      <w:r w:rsidRPr="001C6202">
        <w:rPr>
          <w:i/>
        </w:rPr>
        <w:t>Soubor věcí vlastních i cizích umístěných v galerijních obchodech</w:t>
      </w:r>
      <w:r>
        <w:rPr>
          <w:i/>
        </w:rPr>
        <w:t xml:space="preserve"> </w:t>
      </w:r>
      <w:r w:rsidRPr="001C6202">
        <w:rPr>
          <w:i/>
        </w:rPr>
        <w:t>– věci umělecké, historické nebo sběratelské hodnoty,</w:t>
      </w:r>
      <w:r>
        <w:rPr>
          <w:i/>
        </w:rPr>
        <w:t xml:space="preserve"> </w:t>
      </w:r>
      <w:r w:rsidRPr="001C6202">
        <w:rPr>
          <w:i/>
        </w:rPr>
        <w:t>komisní zboží, publikace, …)</w:t>
      </w:r>
      <w:r>
        <w:rPr>
          <w:i/>
        </w:rPr>
        <w:t xml:space="preserve"> </w:t>
      </w:r>
      <w:r w:rsidRPr="0018045D">
        <w:rPr>
          <w:i/>
        </w:rPr>
        <w:t>– pojištění se sjednává na 1. riziko</w:t>
      </w:r>
    </w:p>
    <w:p w:rsidR="00472050" w:rsidRPr="0018045D" w:rsidRDefault="00472050" w:rsidP="00472050">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472050" w:rsidRPr="0018045D" w:rsidRDefault="00472050" w:rsidP="00472050">
      <w:pPr>
        <w:pStyle w:val="Pedmtkomente"/>
        <w:tabs>
          <w:tab w:val="left" w:pos="705"/>
          <w:tab w:val="left" w:pos="3297"/>
          <w:tab w:val="left" w:pos="6624"/>
        </w:tabs>
        <w:spacing w:line="288" w:lineRule="auto"/>
        <w:rPr>
          <w:b w:val="0"/>
          <w:sz w:val="22"/>
          <w:szCs w:val="22"/>
        </w:rPr>
      </w:pPr>
      <w:r>
        <w:rPr>
          <w:b w:val="0"/>
          <w:sz w:val="22"/>
          <w:szCs w:val="22"/>
        </w:rPr>
        <w:t>200.000,-</w:t>
      </w:r>
      <w:r w:rsidRPr="0018045D">
        <w:rPr>
          <w:b w:val="0"/>
          <w:sz w:val="22"/>
          <w:szCs w:val="22"/>
        </w:rPr>
        <w:tab/>
      </w:r>
      <w:r w:rsidR="006B4E9D">
        <w:rPr>
          <w:b w:val="0"/>
          <w:sz w:val="22"/>
          <w:szCs w:val="22"/>
        </w:rPr>
        <w:t>nová cena</w:t>
      </w:r>
      <w:r>
        <w:rPr>
          <w:b w:val="0"/>
          <w:sz w:val="22"/>
          <w:szCs w:val="22"/>
        </w:rPr>
        <w:tab/>
        <w:t>10.000,-</w:t>
      </w:r>
    </w:p>
    <w:p w:rsidR="00472050" w:rsidRPr="0018045D" w:rsidRDefault="00472050" w:rsidP="00472050">
      <w:pPr>
        <w:spacing w:line="288" w:lineRule="auto"/>
      </w:pPr>
    </w:p>
    <w:p w:rsidR="00472050" w:rsidRPr="0018045D" w:rsidRDefault="00472050" w:rsidP="00472050">
      <w:pPr>
        <w:spacing w:line="288" w:lineRule="auto"/>
        <w:rPr>
          <w:i/>
        </w:rPr>
      </w:pPr>
      <w:r>
        <w:rPr>
          <w:i/>
        </w:rPr>
        <w:br w:type="page"/>
      </w:r>
      <w:r w:rsidRPr="0018045D">
        <w:rPr>
          <w:i/>
        </w:rPr>
        <w:lastRenderedPageBreak/>
        <w:t xml:space="preserve">9. </w:t>
      </w:r>
      <w:r w:rsidRPr="001C6202">
        <w:rPr>
          <w:i/>
        </w:rPr>
        <w:t>Soubor cizího zapůjčeného nábytku</w:t>
      </w:r>
      <w:r>
        <w:rPr>
          <w:i/>
        </w:rPr>
        <w:t xml:space="preserve"> </w:t>
      </w:r>
      <w:r w:rsidRPr="0018045D">
        <w:rPr>
          <w:i/>
        </w:rPr>
        <w:t>– pojištění se sjednává na 1. riziko</w:t>
      </w:r>
    </w:p>
    <w:p w:rsidR="00472050" w:rsidRPr="0018045D" w:rsidRDefault="00472050" w:rsidP="00472050">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015517" w:rsidRPr="0018045D" w:rsidRDefault="00472050" w:rsidP="00472050">
      <w:pPr>
        <w:pStyle w:val="Pedmtkomente"/>
        <w:tabs>
          <w:tab w:val="left" w:pos="705"/>
          <w:tab w:val="left" w:pos="3297"/>
          <w:tab w:val="left" w:pos="6624"/>
        </w:tabs>
        <w:spacing w:line="288" w:lineRule="auto"/>
        <w:rPr>
          <w:b w:val="0"/>
          <w:sz w:val="22"/>
          <w:szCs w:val="22"/>
        </w:rPr>
      </w:pPr>
      <w:r>
        <w:rPr>
          <w:b w:val="0"/>
          <w:sz w:val="22"/>
          <w:szCs w:val="22"/>
        </w:rPr>
        <w:t>100.000,-</w:t>
      </w:r>
      <w:r w:rsidRPr="0018045D">
        <w:rPr>
          <w:b w:val="0"/>
          <w:sz w:val="22"/>
          <w:szCs w:val="22"/>
        </w:rPr>
        <w:tab/>
      </w:r>
      <w:r>
        <w:rPr>
          <w:b w:val="0"/>
          <w:sz w:val="22"/>
          <w:szCs w:val="22"/>
        </w:rPr>
        <w:t>nová cena</w:t>
      </w:r>
      <w:r>
        <w:rPr>
          <w:b w:val="0"/>
          <w:sz w:val="22"/>
          <w:szCs w:val="22"/>
        </w:rPr>
        <w:tab/>
        <w:t>10.000,-</w:t>
      </w:r>
    </w:p>
    <w:p w:rsidR="007559A2" w:rsidRPr="0018045D" w:rsidRDefault="007559A2" w:rsidP="0018045D">
      <w:pPr>
        <w:pStyle w:val="Pedmtkomente"/>
        <w:tabs>
          <w:tab w:val="left" w:pos="705"/>
          <w:tab w:val="left" w:pos="3297"/>
          <w:tab w:val="left" w:pos="6624"/>
        </w:tabs>
        <w:spacing w:line="288" w:lineRule="auto"/>
        <w:jc w:val="both"/>
        <w:rPr>
          <w:b w:val="0"/>
          <w:sz w:val="22"/>
          <w:szCs w:val="22"/>
        </w:rPr>
      </w:pPr>
    </w:p>
    <w:p w:rsidR="0063344D" w:rsidRPr="00707C40" w:rsidRDefault="00707C40" w:rsidP="00707C40">
      <w:pPr>
        <w:pStyle w:val="Pedmtkomente"/>
        <w:tabs>
          <w:tab w:val="left" w:pos="705"/>
          <w:tab w:val="left" w:pos="3297"/>
          <w:tab w:val="left" w:pos="6624"/>
        </w:tabs>
        <w:spacing w:line="288" w:lineRule="auto"/>
        <w:jc w:val="both"/>
        <w:rPr>
          <w:b w:val="0"/>
          <w:sz w:val="22"/>
          <w:szCs w:val="22"/>
        </w:rPr>
      </w:pPr>
      <w:r w:rsidRPr="00707C40">
        <w:rPr>
          <w:b w:val="0"/>
          <w:sz w:val="22"/>
          <w:szCs w:val="22"/>
        </w:rPr>
        <w:t xml:space="preserve">Pro pojištění nebezpečí vodovodních škod v rozsahu čl. 1, odst. 3 VPP UCZ/Živ/14 se sjednává maximální limit pojistného plnění, pro jednu a všechny pojistné události nastalé během jednoho pojistného období, ve výši </w:t>
      </w:r>
      <w:r w:rsidR="00472050">
        <w:rPr>
          <w:sz w:val="22"/>
          <w:szCs w:val="22"/>
        </w:rPr>
        <w:t xml:space="preserve">20.000.000 </w:t>
      </w:r>
      <w:r w:rsidRPr="00707C40">
        <w:rPr>
          <w:sz w:val="22"/>
          <w:szCs w:val="22"/>
        </w:rPr>
        <w:t>Kč</w:t>
      </w:r>
      <w:r w:rsidRPr="00707C40">
        <w:rPr>
          <w:b w:val="0"/>
          <w:sz w:val="22"/>
          <w:szCs w:val="22"/>
        </w:rPr>
        <w:t>.</w:t>
      </w:r>
    </w:p>
    <w:p w:rsidR="00707C40" w:rsidRPr="00707C40" w:rsidRDefault="00707C40" w:rsidP="00707C40">
      <w:pPr>
        <w:pStyle w:val="Textkomente"/>
        <w:spacing w:line="288" w:lineRule="auto"/>
        <w:rPr>
          <w:sz w:val="22"/>
          <w:szCs w:val="22"/>
          <w:highlight w:val="yellow"/>
        </w:rPr>
      </w:pPr>
    </w:p>
    <w:p w:rsidR="00472050" w:rsidRPr="002E3B48" w:rsidRDefault="00472050" w:rsidP="006B4E9D">
      <w:pPr>
        <w:pStyle w:val="Textkomente"/>
        <w:spacing w:line="288" w:lineRule="auto"/>
        <w:jc w:val="both"/>
        <w:rPr>
          <w:sz w:val="22"/>
          <w:szCs w:val="22"/>
        </w:rPr>
      </w:pPr>
      <w:r w:rsidRPr="00ED4328">
        <w:rPr>
          <w:sz w:val="22"/>
          <w:szCs w:val="22"/>
        </w:rPr>
        <w:t xml:space="preserve">Předměty pojištění uvedené pod </w:t>
      </w:r>
      <w:r w:rsidRPr="001C6202">
        <w:rPr>
          <w:sz w:val="22"/>
          <w:szCs w:val="22"/>
        </w:rPr>
        <w:t xml:space="preserve">položkami </w:t>
      </w:r>
      <w:r w:rsidRPr="001C6202">
        <w:rPr>
          <w:b/>
          <w:sz w:val="22"/>
          <w:szCs w:val="22"/>
        </w:rPr>
        <w:t>2, 3, 4, 5, 6, 7, 8 a 9</w:t>
      </w:r>
      <w:r w:rsidRPr="001C6202">
        <w:rPr>
          <w:sz w:val="22"/>
          <w:szCs w:val="22"/>
        </w:rPr>
        <w:t xml:space="preserve"> jsou </w:t>
      </w:r>
      <w:r w:rsidRPr="001C6202">
        <w:rPr>
          <w:b/>
          <w:sz w:val="22"/>
          <w:szCs w:val="22"/>
          <w:u w:val="single"/>
        </w:rPr>
        <w:t>v rámci</w:t>
      </w:r>
      <w:r w:rsidRPr="001C6202">
        <w:rPr>
          <w:sz w:val="22"/>
          <w:szCs w:val="22"/>
        </w:rPr>
        <w:t xml:space="preserve"> sjednaného maximálního limitu pojistného plnění pojištěny pouze do výše uvedených pojistných částek</w:t>
      </w:r>
      <w:r w:rsidRPr="00ED4328">
        <w:rPr>
          <w:sz w:val="22"/>
          <w:szCs w:val="22"/>
        </w:rPr>
        <w:t>.</w:t>
      </w:r>
    </w:p>
    <w:p w:rsidR="008A50A6" w:rsidRPr="0018045D" w:rsidRDefault="008A50A6" w:rsidP="006B4E9D">
      <w:pPr>
        <w:pStyle w:val="Pedmtkomente"/>
        <w:tabs>
          <w:tab w:val="left" w:pos="705"/>
          <w:tab w:val="left" w:pos="3297"/>
          <w:tab w:val="left" w:pos="6624"/>
        </w:tabs>
        <w:spacing w:line="288" w:lineRule="auto"/>
        <w:rPr>
          <w:b w:val="0"/>
          <w:sz w:val="22"/>
          <w:szCs w:val="22"/>
        </w:rPr>
      </w:pPr>
      <w:r w:rsidRPr="0018045D">
        <w:rPr>
          <w:b w:val="0"/>
          <w:sz w:val="22"/>
          <w:szCs w:val="22"/>
        </w:rPr>
        <w:t>-----------------------------------------------------------------------------------------------------------------------------------------</w:t>
      </w:r>
    </w:p>
    <w:p w:rsidR="006B4E9D" w:rsidRDefault="006B4E9D" w:rsidP="006B4E9D">
      <w:pPr>
        <w:pStyle w:val="Pedmtkomente"/>
        <w:tabs>
          <w:tab w:val="left" w:pos="705"/>
          <w:tab w:val="left" w:pos="3297"/>
          <w:tab w:val="left" w:pos="6624"/>
        </w:tabs>
        <w:spacing w:line="288" w:lineRule="auto"/>
        <w:rPr>
          <w:b w:val="0"/>
          <w:sz w:val="22"/>
          <w:szCs w:val="22"/>
        </w:rPr>
      </w:pPr>
    </w:p>
    <w:p w:rsidR="006B4E9D" w:rsidRDefault="006B4E9D" w:rsidP="006B4E9D">
      <w:pPr>
        <w:pStyle w:val="Pedmtkomente"/>
        <w:tabs>
          <w:tab w:val="left" w:pos="705"/>
          <w:tab w:val="left" w:pos="3297"/>
          <w:tab w:val="left" w:pos="6624"/>
        </w:tabs>
        <w:spacing w:line="288" w:lineRule="auto"/>
        <w:rPr>
          <w:sz w:val="22"/>
          <w:szCs w:val="22"/>
        </w:rPr>
      </w:pPr>
      <w:r w:rsidRPr="006B4E9D">
        <w:rPr>
          <w:sz w:val="22"/>
          <w:szCs w:val="22"/>
        </w:rPr>
        <w:t>Smluvní ujednání</w:t>
      </w:r>
      <w:r>
        <w:rPr>
          <w:sz w:val="22"/>
          <w:szCs w:val="22"/>
        </w:rPr>
        <w:t xml:space="preserve"> k živelnímu pojištění:</w:t>
      </w:r>
    </w:p>
    <w:p w:rsidR="006B4E9D" w:rsidRDefault="006B4E9D" w:rsidP="006B4E9D">
      <w:pPr>
        <w:pStyle w:val="Textkomente"/>
        <w:spacing w:line="288" w:lineRule="auto"/>
        <w:jc w:val="both"/>
        <w:rPr>
          <w:b/>
          <w:i/>
          <w:sz w:val="22"/>
          <w:szCs w:val="22"/>
        </w:rPr>
      </w:pPr>
      <w:r w:rsidRPr="006B4E9D">
        <w:rPr>
          <w:b/>
          <w:i/>
          <w:sz w:val="22"/>
          <w:szCs w:val="22"/>
        </w:rPr>
        <w:t xml:space="preserve">Není-li uvedeno jinak, jsou všechny pojistné částky uvedeny v nových cenách (vč. cizích věcí) </w:t>
      </w:r>
      <w:r>
        <w:rPr>
          <w:b/>
          <w:i/>
          <w:sz w:val="22"/>
          <w:szCs w:val="22"/>
        </w:rPr>
        <w:t>a </w:t>
      </w:r>
      <w:r w:rsidRPr="006B4E9D">
        <w:rPr>
          <w:b/>
          <w:i/>
          <w:sz w:val="22"/>
          <w:szCs w:val="22"/>
        </w:rPr>
        <w:t>plnění je požadováno vždy také v nových cenách (vč. položek na 1. riziko).</w:t>
      </w:r>
    </w:p>
    <w:p w:rsidR="004A4242" w:rsidRDefault="004A4242" w:rsidP="00150552">
      <w:pPr>
        <w:pStyle w:val="Textkomente"/>
        <w:spacing w:line="288" w:lineRule="auto"/>
        <w:jc w:val="both"/>
        <w:rPr>
          <w:b/>
          <w:i/>
          <w:sz w:val="22"/>
          <w:szCs w:val="22"/>
          <w:highlight w:val="yellow"/>
        </w:rPr>
      </w:pPr>
    </w:p>
    <w:p w:rsidR="00150552" w:rsidRPr="006B4E9D" w:rsidRDefault="00150552" w:rsidP="00150552">
      <w:pPr>
        <w:pStyle w:val="Textkomente"/>
        <w:spacing w:line="288" w:lineRule="auto"/>
        <w:jc w:val="both"/>
        <w:rPr>
          <w:b/>
          <w:i/>
          <w:sz w:val="22"/>
          <w:szCs w:val="22"/>
        </w:rPr>
      </w:pPr>
      <w:r w:rsidRPr="003826EB">
        <w:rPr>
          <w:b/>
          <w:i/>
          <w:sz w:val="22"/>
          <w:szCs w:val="22"/>
        </w:rPr>
        <w:t>Pokud pojistná částka není nižší o více než 15 % než částka odpovídající pojistné hodnotě pojištěné věci, pojišťovna neuplatní podpojištění.</w:t>
      </w:r>
    </w:p>
    <w:p w:rsidR="004A4242" w:rsidRDefault="004A4242" w:rsidP="006B4E9D">
      <w:pPr>
        <w:pStyle w:val="Textkomente"/>
        <w:spacing w:line="288" w:lineRule="auto"/>
        <w:jc w:val="both"/>
        <w:rPr>
          <w:b/>
          <w:i/>
          <w:sz w:val="22"/>
          <w:szCs w:val="22"/>
        </w:rPr>
      </w:pPr>
    </w:p>
    <w:p w:rsidR="006B4E9D" w:rsidRPr="006B4E9D" w:rsidRDefault="006B4E9D" w:rsidP="006B4E9D">
      <w:pPr>
        <w:pStyle w:val="Textkomente"/>
        <w:spacing w:line="288" w:lineRule="auto"/>
        <w:jc w:val="both"/>
        <w:rPr>
          <w:b/>
          <w:i/>
          <w:sz w:val="22"/>
          <w:szCs w:val="22"/>
        </w:rPr>
      </w:pPr>
      <w:r w:rsidRPr="006B4E9D">
        <w:rPr>
          <w:b/>
          <w:i/>
          <w:sz w:val="22"/>
          <w:szCs w:val="22"/>
        </w:rPr>
        <w:t xml:space="preserve">Díla ze sbírek v rámci expozice jsou uložena v prostorách, které jsou vybaveny </w:t>
      </w:r>
      <w:proofErr w:type="spellStart"/>
      <w:r w:rsidRPr="006B4E9D">
        <w:rPr>
          <w:b/>
          <w:i/>
          <w:sz w:val="22"/>
          <w:szCs w:val="22"/>
        </w:rPr>
        <w:t>samozhášecím</w:t>
      </w:r>
      <w:proofErr w:type="spellEnd"/>
      <w:r w:rsidRPr="006B4E9D">
        <w:rPr>
          <w:b/>
          <w:i/>
          <w:sz w:val="22"/>
          <w:szCs w:val="22"/>
        </w:rPr>
        <w:t xml:space="preserve"> systémem a funkční elektronickou požární signalizací s automatickými hlásiči se svodem signálu na pult centrální ochrany profesionálního hasičského záchranného sboru. Exponáty s hodnotou nad 50 000 Kč jsou umístěny v místnostech, které jsou 24 hodin denně monitorovány kamerovým systémem s dobou archivace záznamu min. 5 dní a se svodem signálu na monitory velínu se stálou službou v Moravské galerii na ulici Husova.</w:t>
      </w:r>
    </w:p>
    <w:p w:rsidR="004A4242" w:rsidRDefault="004A4242" w:rsidP="006B4E9D">
      <w:pPr>
        <w:pStyle w:val="Textkomente"/>
        <w:spacing w:line="288" w:lineRule="auto"/>
        <w:jc w:val="both"/>
        <w:rPr>
          <w:b/>
          <w:i/>
          <w:sz w:val="22"/>
          <w:szCs w:val="22"/>
        </w:rPr>
      </w:pPr>
    </w:p>
    <w:p w:rsidR="006B4E9D" w:rsidRPr="006B4E9D" w:rsidRDefault="006B4E9D" w:rsidP="006B4E9D">
      <w:pPr>
        <w:pStyle w:val="Textkomente"/>
        <w:spacing w:line="288" w:lineRule="auto"/>
        <w:jc w:val="both"/>
        <w:rPr>
          <w:b/>
          <w:i/>
          <w:sz w:val="22"/>
          <w:szCs w:val="22"/>
        </w:rPr>
      </w:pPr>
      <w:r w:rsidRPr="006B4E9D">
        <w:rPr>
          <w:b/>
          <w:i/>
          <w:sz w:val="22"/>
          <w:szCs w:val="22"/>
        </w:rPr>
        <w:t>Pojištěny jsou i věci na volném prostranství za podmínky, že se jedná o věci, které jsou výrobcem a svojí povahou určeny k venkovnímu použití nebo uskladnění.</w:t>
      </w:r>
    </w:p>
    <w:p w:rsidR="006B4E9D" w:rsidRPr="0018045D" w:rsidRDefault="006B4E9D" w:rsidP="006B4E9D">
      <w:pPr>
        <w:pStyle w:val="Pedmtkomente"/>
        <w:tabs>
          <w:tab w:val="left" w:pos="705"/>
          <w:tab w:val="left" w:pos="3297"/>
          <w:tab w:val="left" w:pos="6624"/>
        </w:tabs>
        <w:spacing w:line="288" w:lineRule="auto"/>
        <w:rPr>
          <w:b w:val="0"/>
          <w:sz w:val="22"/>
          <w:szCs w:val="22"/>
        </w:rPr>
      </w:pPr>
      <w:r w:rsidRPr="0018045D">
        <w:rPr>
          <w:b w:val="0"/>
          <w:sz w:val="22"/>
          <w:szCs w:val="22"/>
        </w:rPr>
        <w:t>-----------------------------------------------------------------------------------------------------------------------------------------</w:t>
      </w:r>
    </w:p>
    <w:p w:rsidR="00423134" w:rsidRPr="0018045D" w:rsidRDefault="00423134" w:rsidP="006B4E9D">
      <w:pPr>
        <w:tabs>
          <w:tab w:val="left" w:pos="851"/>
          <w:tab w:val="left" w:pos="3297"/>
          <w:tab w:val="left" w:pos="6624"/>
        </w:tabs>
        <w:spacing w:line="288" w:lineRule="auto"/>
        <w:rPr>
          <w:b/>
        </w:rPr>
      </w:pPr>
    </w:p>
    <w:p w:rsidR="008A50A6" w:rsidRPr="00D16D57" w:rsidRDefault="008A50A6" w:rsidP="006B4E9D">
      <w:pPr>
        <w:pStyle w:val="Pedmtkomente"/>
        <w:tabs>
          <w:tab w:val="left" w:pos="993"/>
          <w:tab w:val="left" w:pos="3297"/>
          <w:tab w:val="left" w:pos="6624"/>
        </w:tabs>
        <w:spacing w:line="288" w:lineRule="auto"/>
        <w:jc w:val="both"/>
        <w:rPr>
          <w:b w:val="0"/>
          <w:sz w:val="22"/>
          <w:szCs w:val="22"/>
        </w:rPr>
      </w:pPr>
      <w:r w:rsidRPr="00D16D57">
        <w:rPr>
          <w:sz w:val="22"/>
          <w:szCs w:val="22"/>
        </w:rPr>
        <w:t>Krádež vloupáním a loupežné přepadení v místě pojištění</w:t>
      </w:r>
      <w:r w:rsidR="00D16D57" w:rsidRPr="00D16D57">
        <w:rPr>
          <w:b w:val="0"/>
          <w:sz w:val="22"/>
          <w:szCs w:val="22"/>
        </w:rPr>
        <w:t xml:space="preserve"> – v</w:t>
      </w:r>
      <w:r w:rsidRPr="00D16D57">
        <w:rPr>
          <w:b w:val="0"/>
          <w:sz w:val="22"/>
          <w:szCs w:val="22"/>
        </w:rPr>
        <w:t xml:space="preserve"> rozsahu čl. 1, odst. 1, písm. a) – b), </w:t>
      </w:r>
      <w:r w:rsidR="00D16D57" w:rsidRPr="00D16D57">
        <w:rPr>
          <w:b w:val="0"/>
          <w:sz w:val="22"/>
          <w:szCs w:val="22"/>
        </w:rPr>
        <w:t>V</w:t>
      </w:r>
      <w:r w:rsidRPr="00D16D57">
        <w:rPr>
          <w:b w:val="0"/>
          <w:sz w:val="22"/>
          <w:szCs w:val="22"/>
        </w:rPr>
        <w:t>PP UCZ/</w:t>
      </w:r>
      <w:proofErr w:type="spellStart"/>
      <w:r w:rsidRPr="00D16D57">
        <w:rPr>
          <w:b w:val="0"/>
          <w:sz w:val="22"/>
          <w:szCs w:val="22"/>
        </w:rPr>
        <w:t>Odc</w:t>
      </w:r>
      <w:proofErr w:type="spellEnd"/>
      <w:r w:rsidRPr="00D16D57">
        <w:rPr>
          <w:b w:val="0"/>
          <w:sz w:val="22"/>
          <w:szCs w:val="22"/>
        </w:rPr>
        <w:t>/1</w:t>
      </w:r>
      <w:r w:rsidR="00C23754" w:rsidRPr="00D16D57">
        <w:rPr>
          <w:b w:val="0"/>
          <w:sz w:val="22"/>
          <w:szCs w:val="22"/>
        </w:rPr>
        <w:t>4</w:t>
      </w:r>
      <w:r w:rsidRPr="00D16D57">
        <w:rPr>
          <w:b w:val="0"/>
          <w:sz w:val="22"/>
          <w:szCs w:val="22"/>
        </w:rPr>
        <w:t xml:space="preserve"> a DPP LIM/</w:t>
      </w:r>
      <w:r w:rsidR="00C23754" w:rsidRPr="00D16D57">
        <w:rPr>
          <w:b w:val="0"/>
          <w:sz w:val="22"/>
          <w:szCs w:val="22"/>
        </w:rPr>
        <w:t>14</w:t>
      </w:r>
    </w:p>
    <w:p w:rsidR="008A50A6" w:rsidRPr="0018045D" w:rsidRDefault="008A50A6" w:rsidP="00D16D57">
      <w:pPr>
        <w:pStyle w:val="Pedmtkomente"/>
        <w:tabs>
          <w:tab w:val="left" w:pos="705"/>
          <w:tab w:val="left" w:pos="3297"/>
          <w:tab w:val="left" w:pos="6624"/>
        </w:tabs>
        <w:spacing w:line="288" w:lineRule="auto"/>
        <w:rPr>
          <w:b w:val="0"/>
          <w:sz w:val="22"/>
          <w:szCs w:val="22"/>
        </w:rPr>
      </w:pPr>
    </w:p>
    <w:p w:rsidR="00533A9D" w:rsidRPr="00D16D57" w:rsidRDefault="00533A9D" w:rsidP="00D16D57">
      <w:pPr>
        <w:tabs>
          <w:tab w:val="left" w:pos="705"/>
          <w:tab w:val="left" w:pos="3297"/>
          <w:tab w:val="left" w:pos="6624"/>
        </w:tabs>
        <w:spacing w:line="288" w:lineRule="auto"/>
        <w:jc w:val="both"/>
        <w:rPr>
          <w:i/>
        </w:rPr>
      </w:pPr>
      <w:r w:rsidRPr="00D16D57">
        <w:rPr>
          <w:i/>
        </w:rPr>
        <w:t xml:space="preserve">1. </w:t>
      </w:r>
      <w:r w:rsidR="00DA273E" w:rsidRPr="00DA273E">
        <w:rPr>
          <w:i/>
        </w:rPr>
        <w:t xml:space="preserve">Soubor stavebních součástí, vlastních i cizích </w:t>
      </w:r>
      <w:r w:rsidRPr="00D16D57">
        <w:rPr>
          <w:i/>
        </w:rPr>
        <w:t>– pojištění se sjednává na 1. riziko</w:t>
      </w:r>
      <w:r w:rsidR="00DA273E">
        <w:rPr>
          <w:i/>
        </w:rPr>
        <w:t xml:space="preserve"> – </w:t>
      </w:r>
      <w:r w:rsidR="00DA273E" w:rsidRPr="00DA273E">
        <w:rPr>
          <w:b/>
          <w:i/>
        </w:rPr>
        <w:t>místo pojištění „Jurkovičova vila“, Jana Nečase 335, Brno a „Spojovací objekt“, Besední 4, Brno</w:t>
      </w:r>
    </w:p>
    <w:p w:rsidR="00533A9D" w:rsidRPr="0018045D" w:rsidRDefault="00533A9D" w:rsidP="00D16D57">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533A9D" w:rsidRPr="0018045D" w:rsidRDefault="00DA273E" w:rsidP="00D16D57">
      <w:pPr>
        <w:pStyle w:val="Pedmtkomente"/>
        <w:tabs>
          <w:tab w:val="left" w:pos="705"/>
          <w:tab w:val="left" w:pos="3297"/>
          <w:tab w:val="left" w:pos="6624"/>
        </w:tabs>
        <w:spacing w:line="288" w:lineRule="auto"/>
        <w:rPr>
          <w:b w:val="0"/>
          <w:sz w:val="22"/>
          <w:szCs w:val="22"/>
        </w:rPr>
      </w:pPr>
      <w:r>
        <w:rPr>
          <w:b w:val="0"/>
          <w:sz w:val="22"/>
          <w:szCs w:val="22"/>
        </w:rPr>
        <w:t>200.000,-</w:t>
      </w:r>
      <w:r w:rsidR="00533A9D" w:rsidRPr="0018045D">
        <w:rPr>
          <w:b w:val="0"/>
          <w:sz w:val="22"/>
          <w:szCs w:val="22"/>
        </w:rPr>
        <w:tab/>
        <w:t>nová cena</w:t>
      </w:r>
      <w:r>
        <w:rPr>
          <w:b w:val="0"/>
          <w:sz w:val="22"/>
          <w:szCs w:val="22"/>
        </w:rPr>
        <w:tab/>
        <w:t>10.000,-</w:t>
      </w:r>
    </w:p>
    <w:p w:rsidR="00D16D57" w:rsidRDefault="00D16D57" w:rsidP="00D16D57">
      <w:pPr>
        <w:tabs>
          <w:tab w:val="left" w:pos="705"/>
          <w:tab w:val="left" w:pos="3297"/>
          <w:tab w:val="left" w:pos="6624"/>
        </w:tabs>
        <w:spacing w:line="288" w:lineRule="auto"/>
        <w:jc w:val="both"/>
      </w:pPr>
    </w:p>
    <w:p w:rsidR="00533A9D" w:rsidRPr="0051285B" w:rsidRDefault="004A4242" w:rsidP="0078093E">
      <w:pPr>
        <w:tabs>
          <w:tab w:val="left" w:pos="705"/>
          <w:tab w:val="left" w:pos="3297"/>
          <w:tab w:val="left" w:pos="6624"/>
        </w:tabs>
        <w:spacing w:line="288" w:lineRule="auto"/>
        <w:jc w:val="both"/>
        <w:rPr>
          <w:i/>
        </w:rPr>
      </w:pPr>
      <w:r>
        <w:rPr>
          <w:i/>
        </w:rPr>
        <w:br w:type="page"/>
      </w:r>
      <w:r w:rsidR="00533A9D" w:rsidRPr="0051285B">
        <w:rPr>
          <w:i/>
        </w:rPr>
        <w:lastRenderedPageBreak/>
        <w:t xml:space="preserve">2. </w:t>
      </w:r>
      <w:r w:rsidR="0078093E" w:rsidRPr="0078093E">
        <w:rPr>
          <w:i/>
        </w:rPr>
        <w:t>Soubor movitých věcí, vlastních i cizích – stroje, zařízení, inventář,</w:t>
      </w:r>
      <w:r w:rsidR="0078093E">
        <w:rPr>
          <w:i/>
        </w:rPr>
        <w:t xml:space="preserve"> </w:t>
      </w:r>
      <w:r w:rsidR="0078093E" w:rsidRPr="0078093E">
        <w:rPr>
          <w:i/>
        </w:rPr>
        <w:t>a</w:t>
      </w:r>
      <w:r w:rsidR="0078093E">
        <w:rPr>
          <w:i/>
        </w:rPr>
        <w:t>pod. kromě mobiliáře expozice v </w:t>
      </w:r>
      <w:r w:rsidR="0078093E" w:rsidRPr="0078093E">
        <w:rPr>
          <w:i/>
        </w:rPr>
        <w:t>následující položce</w:t>
      </w:r>
      <w:r w:rsidR="0078093E">
        <w:rPr>
          <w:i/>
        </w:rPr>
        <w:t xml:space="preserve"> – </w:t>
      </w:r>
      <w:r w:rsidR="0078093E" w:rsidRPr="00DA273E">
        <w:rPr>
          <w:b/>
          <w:i/>
        </w:rPr>
        <w:t>místo pojištění „Jurkovičova vila“, Jana Nečase 335, Brno a „Spojovací objekt“, Besední 4, Brno</w:t>
      </w:r>
    </w:p>
    <w:p w:rsidR="00533A9D" w:rsidRPr="0018045D" w:rsidRDefault="00533A9D" w:rsidP="00D16D57">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533A9D" w:rsidRPr="0018045D" w:rsidRDefault="0078093E" w:rsidP="00D16D57">
      <w:pPr>
        <w:tabs>
          <w:tab w:val="left" w:pos="705"/>
          <w:tab w:val="left" w:pos="3297"/>
          <w:tab w:val="left" w:pos="6624"/>
        </w:tabs>
        <w:spacing w:line="288" w:lineRule="auto"/>
      </w:pPr>
      <w:r>
        <w:t>4.553.000,-</w:t>
      </w:r>
      <w:r w:rsidR="00533A9D" w:rsidRPr="0018045D">
        <w:tab/>
      </w:r>
      <w:r w:rsidRPr="0078093E">
        <w:t>nová cena</w:t>
      </w:r>
      <w:r w:rsidRPr="0078093E">
        <w:tab/>
        <w:t>10.000,-</w:t>
      </w:r>
    </w:p>
    <w:p w:rsidR="00533A9D" w:rsidRPr="0018045D" w:rsidRDefault="00533A9D" w:rsidP="00D16D57">
      <w:pPr>
        <w:spacing w:line="288" w:lineRule="auto"/>
      </w:pPr>
    </w:p>
    <w:p w:rsidR="00533A9D" w:rsidRPr="0051285B" w:rsidRDefault="00533A9D" w:rsidP="0078093E">
      <w:pPr>
        <w:pStyle w:val="Pedmtkomente"/>
        <w:tabs>
          <w:tab w:val="left" w:pos="705"/>
          <w:tab w:val="left" w:pos="3297"/>
          <w:tab w:val="left" w:pos="6624"/>
        </w:tabs>
        <w:spacing w:line="288" w:lineRule="auto"/>
        <w:jc w:val="both"/>
        <w:rPr>
          <w:b w:val="0"/>
          <w:i/>
          <w:sz w:val="22"/>
          <w:szCs w:val="22"/>
        </w:rPr>
      </w:pPr>
      <w:r w:rsidRPr="0051285B">
        <w:rPr>
          <w:b w:val="0"/>
          <w:i/>
          <w:sz w:val="22"/>
          <w:szCs w:val="22"/>
        </w:rPr>
        <w:t xml:space="preserve">3. </w:t>
      </w:r>
      <w:r w:rsidR="0078093E" w:rsidRPr="0078093E">
        <w:rPr>
          <w:b w:val="0"/>
          <w:i/>
          <w:sz w:val="22"/>
          <w:szCs w:val="22"/>
        </w:rPr>
        <w:t>Mobiliář expozice</w:t>
      </w:r>
      <w:r w:rsidR="0078093E">
        <w:rPr>
          <w:b w:val="0"/>
          <w:i/>
          <w:sz w:val="22"/>
          <w:szCs w:val="22"/>
        </w:rPr>
        <w:t xml:space="preserve"> </w:t>
      </w:r>
      <w:r w:rsidRPr="0051285B">
        <w:rPr>
          <w:b w:val="0"/>
          <w:i/>
          <w:sz w:val="22"/>
          <w:szCs w:val="22"/>
        </w:rPr>
        <w:t>– pojištění se sjednává na 1. riziko</w:t>
      </w:r>
      <w:r w:rsidR="0078093E">
        <w:rPr>
          <w:b w:val="0"/>
          <w:i/>
          <w:sz w:val="22"/>
          <w:szCs w:val="22"/>
        </w:rPr>
        <w:t xml:space="preserve"> </w:t>
      </w:r>
      <w:r w:rsidR="0078093E" w:rsidRPr="0078093E">
        <w:rPr>
          <w:i/>
          <w:sz w:val="22"/>
          <w:szCs w:val="22"/>
        </w:rPr>
        <w:t>– místo pojištění „Jurkovičova vila“, Jana Nečase 335, Brno a „Spojovací objekt“, Besední 4, Brno</w:t>
      </w:r>
    </w:p>
    <w:p w:rsidR="00533A9D" w:rsidRPr="0066170C" w:rsidRDefault="00533A9D" w:rsidP="00533A9D">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rsidR="00533A9D" w:rsidRPr="0066170C" w:rsidRDefault="0078093E" w:rsidP="00533A9D">
      <w:pPr>
        <w:pStyle w:val="Pedmtkomente"/>
        <w:tabs>
          <w:tab w:val="left" w:pos="705"/>
          <w:tab w:val="left" w:pos="3297"/>
          <w:tab w:val="left" w:pos="6624"/>
        </w:tabs>
        <w:spacing w:line="288" w:lineRule="auto"/>
        <w:rPr>
          <w:b w:val="0"/>
          <w:sz w:val="22"/>
          <w:szCs w:val="22"/>
        </w:rPr>
      </w:pPr>
      <w:r>
        <w:rPr>
          <w:b w:val="0"/>
          <w:sz w:val="22"/>
          <w:szCs w:val="22"/>
        </w:rPr>
        <w:t>1.100.000,-</w:t>
      </w:r>
      <w:r w:rsidR="00533A9D" w:rsidRPr="0066170C">
        <w:rPr>
          <w:b w:val="0"/>
          <w:sz w:val="22"/>
          <w:szCs w:val="22"/>
        </w:rPr>
        <w:tab/>
        <w:t>nová cena</w:t>
      </w:r>
      <w:r>
        <w:rPr>
          <w:b w:val="0"/>
          <w:sz w:val="22"/>
          <w:szCs w:val="22"/>
        </w:rPr>
        <w:tab/>
        <w:t>10.000,-</w:t>
      </w:r>
    </w:p>
    <w:p w:rsidR="00533A9D" w:rsidRPr="0066170C" w:rsidRDefault="00533A9D" w:rsidP="00533A9D">
      <w:pPr>
        <w:spacing w:line="288" w:lineRule="auto"/>
      </w:pPr>
    </w:p>
    <w:p w:rsidR="00533A9D" w:rsidRPr="0051285B" w:rsidRDefault="00533A9D" w:rsidP="0078093E">
      <w:pPr>
        <w:pStyle w:val="Pedmtkomente"/>
        <w:tabs>
          <w:tab w:val="left" w:pos="705"/>
          <w:tab w:val="left" w:pos="3297"/>
          <w:tab w:val="left" w:pos="6624"/>
        </w:tabs>
        <w:spacing w:line="288" w:lineRule="auto"/>
        <w:jc w:val="both"/>
        <w:rPr>
          <w:b w:val="0"/>
          <w:i/>
          <w:sz w:val="22"/>
          <w:szCs w:val="22"/>
        </w:rPr>
      </w:pPr>
      <w:r w:rsidRPr="0051285B">
        <w:rPr>
          <w:b w:val="0"/>
          <w:i/>
          <w:sz w:val="22"/>
          <w:szCs w:val="22"/>
        </w:rPr>
        <w:t xml:space="preserve">4. </w:t>
      </w:r>
      <w:r w:rsidR="0078093E" w:rsidRPr="0078093E">
        <w:rPr>
          <w:b w:val="0"/>
          <w:i/>
          <w:sz w:val="22"/>
          <w:szCs w:val="22"/>
        </w:rPr>
        <w:t xml:space="preserve">Díla ze sbírek v rámci expozice </w:t>
      </w:r>
      <w:r w:rsidRPr="0051285B">
        <w:rPr>
          <w:b w:val="0"/>
          <w:i/>
          <w:sz w:val="22"/>
          <w:szCs w:val="22"/>
        </w:rPr>
        <w:t>– pojištění se sjednává na 1. riziko</w:t>
      </w:r>
      <w:r w:rsidR="0078093E">
        <w:rPr>
          <w:b w:val="0"/>
          <w:i/>
          <w:sz w:val="22"/>
          <w:szCs w:val="22"/>
        </w:rPr>
        <w:t xml:space="preserve"> </w:t>
      </w:r>
      <w:r w:rsidR="0078093E" w:rsidRPr="0078093E">
        <w:rPr>
          <w:i/>
          <w:sz w:val="22"/>
          <w:szCs w:val="22"/>
        </w:rPr>
        <w:t>– místo pojištění „Jurkovičova vila“, Jana Nečase 335, Brno a „Spojovací objekt“, Besední 4, Brno</w:t>
      </w:r>
    </w:p>
    <w:p w:rsidR="00533A9D" w:rsidRPr="0066170C" w:rsidRDefault="00533A9D" w:rsidP="00533A9D">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rsidR="00533A9D" w:rsidRPr="0066170C" w:rsidRDefault="0078093E" w:rsidP="00533A9D">
      <w:pPr>
        <w:pStyle w:val="Pedmtkomente"/>
        <w:tabs>
          <w:tab w:val="left" w:pos="705"/>
          <w:tab w:val="left" w:pos="3297"/>
          <w:tab w:val="left" w:pos="6624"/>
        </w:tabs>
        <w:spacing w:line="288" w:lineRule="auto"/>
        <w:rPr>
          <w:b w:val="0"/>
          <w:sz w:val="22"/>
          <w:szCs w:val="22"/>
        </w:rPr>
      </w:pPr>
      <w:r>
        <w:rPr>
          <w:b w:val="0"/>
          <w:sz w:val="22"/>
          <w:szCs w:val="22"/>
        </w:rPr>
        <w:t>1.936.000,-</w:t>
      </w:r>
      <w:r w:rsidR="00533A9D" w:rsidRPr="0066170C">
        <w:rPr>
          <w:b w:val="0"/>
          <w:sz w:val="22"/>
          <w:szCs w:val="22"/>
        </w:rPr>
        <w:tab/>
      </w:r>
      <w:r w:rsidRPr="0066170C">
        <w:rPr>
          <w:b w:val="0"/>
          <w:sz w:val="22"/>
          <w:szCs w:val="22"/>
        </w:rPr>
        <w:t>nová cena</w:t>
      </w:r>
      <w:r>
        <w:rPr>
          <w:b w:val="0"/>
          <w:sz w:val="22"/>
          <w:szCs w:val="22"/>
        </w:rPr>
        <w:tab/>
        <w:t>10.000,-</w:t>
      </w:r>
    </w:p>
    <w:p w:rsidR="00533A9D" w:rsidRPr="0066170C" w:rsidRDefault="00533A9D" w:rsidP="00533A9D">
      <w:pPr>
        <w:pStyle w:val="Pedmtkomente"/>
        <w:tabs>
          <w:tab w:val="left" w:pos="705"/>
          <w:tab w:val="left" w:pos="3297"/>
          <w:tab w:val="left" w:pos="6624"/>
        </w:tabs>
        <w:spacing w:line="288" w:lineRule="auto"/>
        <w:rPr>
          <w:b w:val="0"/>
          <w:sz w:val="22"/>
          <w:szCs w:val="22"/>
        </w:rPr>
      </w:pPr>
    </w:p>
    <w:p w:rsidR="00533A9D" w:rsidRPr="0051285B" w:rsidRDefault="00533A9D" w:rsidP="0078093E">
      <w:pPr>
        <w:pStyle w:val="Pedmtkomente"/>
        <w:tabs>
          <w:tab w:val="left" w:pos="705"/>
          <w:tab w:val="left" w:pos="3297"/>
          <w:tab w:val="left" w:pos="6624"/>
        </w:tabs>
        <w:spacing w:line="288" w:lineRule="auto"/>
        <w:jc w:val="both"/>
        <w:rPr>
          <w:b w:val="0"/>
          <w:i/>
          <w:sz w:val="22"/>
          <w:szCs w:val="22"/>
        </w:rPr>
      </w:pPr>
      <w:r w:rsidRPr="0051285B">
        <w:rPr>
          <w:b w:val="0"/>
          <w:i/>
          <w:sz w:val="22"/>
          <w:szCs w:val="22"/>
        </w:rPr>
        <w:t xml:space="preserve">5. </w:t>
      </w:r>
      <w:r w:rsidR="0078093E" w:rsidRPr="0078093E">
        <w:rPr>
          <w:b w:val="0"/>
          <w:i/>
          <w:sz w:val="22"/>
          <w:szCs w:val="22"/>
        </w:rPr>
        <w:t>Socha od Jana Štursy (Myslitel) umístěná na volném prostranství</w:t>
      </w:r>
      <w:r w:rsidR="0078093E">
        <w:rPr>
          <w:b w:val="0"/>
          <w:i/>
          <w:sz w:val="22"/>
          <w:szCs w:val="22"/>
        </w:rPr>
        <w:t xml:space="preserve"> </w:t>
      </w:r>
      <w:r w:rsidR="0078093E" w:rsidRPr="0078093E">
        <w:rPr>
          <w:b w:val="0"/>
          <w:i/>
          <w:sz w:val="22"/>
          <w:szCs w:val="22"/>
        </w:rPr>
        <w:t>Jurkovičovy vily</w:t>
      </w:r>
      <w:r w:rsidR="0078093E">
        <w:rPr>
          <w:b w:val="0"/>
          <w:i/>
          <w:sz w:val="22"/>
          <w:szCs w:val="22"/>
        </w:rPr>
        <w:t xml:space="preserve"> </w:t>
      </w:r>
      <w:r w:rsidRPr="0051285B">
        <w:rPr>
          <w:b w:val="0"/>
          <w:i/>
          <w:sz w:val="22"/>
          <w:szCs w:val="22"/>
        </w:rPr>
        <w:t>– pojištění se sjednává na 1. riziko</w:t>
      </w:r>
      <w:r w:rsidR="0078093E">
        <w:rPr>
          <w:b w:val="0"/>
          <w:i/>
          <w:sz w:val="22"/>
          <w:szCs w:val="22"/>
        </w:rPr>
        <w:t xml:space="preserve"> </w:t>
      </w:r>
      <w:r w:rsidR="0078093E" w:rsidRPr="0078093E">
        <w:rPr>
          <w:i/>
          <w:sz w:val="22"/>
          <w:szCs w:val="22"/>
        </w:rPr>
        <w:t>– místo pojištění „Jurkovičova vila“, Jana Nečase 335, Brno a „Spojovací objekt“, Besední 4, Brno</w:t>
      </w:r>
    </w:p>
    <w:p w:rsidR="00533A9D" w:rsidRPr="0066170C" w:rsidRDefault="00533A9D" w:rsidP="00533A9D">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rsidR="00533A9D" w:rsidRPr="0066170C" w:rsidRDefault="0078093E" w:rsidP="00533A9D">
      <w:pPr>
        <w:pStyle w:val="Pedmtkomente"/>
        <w:tabs>
          <w:tab w:val="left" w:pos="705"/>
          <w:tab w:val="left" w:pos="3297"/>
          <w:tab w:val="left" w:pos="6624"/>
        </w:tabs>
        <w:spacing w:line="288" w:lineRule="auto"/>
        <w:rPr>
          <w:b w:val="0"/>
          <w:sz w:val="22"/>
          <w:szCs w:val="22"/>
        </w:rPr>
      </w:pPr>
      <w:r>
        <w:rPr>
          <w:b w:val="0"/>
          <w:sz w:val="22"/>
          <w:szCs w:val="22"/>
        </w:rPr>
        <w:t>1.000.000,-</w:t>
      </w:r>
      <w:r w:rsidR="00533A9D" w:rsidRPr="0066170C">
        <w:rPr>
          <w:b w:val="0"/>
          <w:sz w:val="22"/>
          <w:szCs w:val="22"/>
        </w:rPr>
        <w:tab/>
      </w:r>
      <w:r w:rsidRPr="0066170C">
        <w:rPr>
          <w:b w:val="0"/>
          <w:sz w:val="22"/>
          <w:szCs w:val="22"/>
        </w:rPr>
        <w:t>nová cena</w:t>
      </w:r>
      <w:r>
        <w:rPr>
          <w:b w:val="0"/>
          <w:sz w:val="22"/>
          <w:szCs w:val="22"/>
        </w:rPr>
        <w:tab/>
        <w:t>10.000,-</w:t>
      </w:r>
    </w:p>
    <w:p w:rsidR="00533A9D" w:rsidRPr="0066170C" w:rsidRDefault="00533A9D" w:rsidP="00533A9D">
      <w:pPr>
        <w:spacing w:line="288" w:lineRule="auto"/>
      </w:pPr>
    </w:p>
    <w:p w:rsidR="00533A9D" w:rsidRPr="0051285B" w:rsidRDefault="00533A9D" w:rsidP="004A4242">
      <w:pPr>
        <w:spacing w:line="288" w:lineRule="auto"/>
        <w:jc w:val="both"/>
        <w:rPr>
          <w:i/>
        </w:rPr>
      </w:pPr>
      <w:r w:rsidRPr="0051285B">
        <w:rPr>
          <w:i/>
        </w:rPr>
        <w:t xml:space="preserve">6. </w:t>
      </w:r>
      <w:r w:rsidR="004A4242" w:rsidRPr="004A4242">
        <w:rPr>
          <w:i/>
        </w:rPr>
        <w:t>Soubor věcí vlastních i cizích umístěných v galerijních obchodech</w:t>
      </w:r>
      <w:r w:rsidR="004A4242">
        <w:rPr>
          <w:i/>
        </w:rPr>
        <w:t xml:space="preserve"> </w:t>
      </w:r>
      <w:r w:rsidR="004A4242" w:rsidRPr="004A4242">
        <w:rPr>
          <w:i/>
        </w:rPr>
        <w:t>– věci umělecké, historické nebo sběratelské hodnoty,</w:t>
      </w:r>
      <w:r w:rsidR="004A4242">
        <w:rPr>
          <w:i/>
        </w:rPr>
        <w:t xml:space="preserve"> </w:t>
      </w:r>
      <w:r w:rsidR="004A4242" w:rsidRPr="004A4242">
        <w:rPr>
          <w:i/>
        </w:rPr>
        <w:t>komisní zboží, publikace, …)</w:t>
      </w:r>
      <w:r w:rsidR="004A4242">
        <w:rPr>
          <w:i/>
        </w:rPr>
        <w:t xml:space="preserve"> </w:t>
      </w:r>
      <w:r w:rsidRPr="0051285B">
        <w:rPr>
          <w:i/>
        </w:rPr>
        <w:t>– pojištění se sjednává na 1. riziko</w:t>
      </w:r>
      <w:r w:rsidR="004A4242">
        <w:rPr>
          <w:i/>
        </w:rPr>
        <w:t xml:space="preserve"> </w:t>
      </w:r>
      <w:r w:rsidR="004A4242" w:rsidRPr="004A4242">
        <w:rPr>
          <w:b/>
          <w:i/>
        </w:rPr>
        <w:t>– místo pojištění Husova 536/14, Brno a Husova 535/18, Brno</w:t>
      </w:r>
    </w:p>
    <w:p w:rsidR="00533A9D" w:rsidRPr="0066170C" w:rsidRDefault="00533A9D" w:rsidP="00BB5756">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rsidR="00533A9D" w:rsidRPr="0066170C" w:rsidRDefault="004A4242" w:rsidP="00BB5756">
      <w:pPr>
        <w:pStyle w:val="Pedmtkomente"/>
        <w:tabs>
          <w:tab w:val="left" w:pos="705"/>
          <w:tab w:val="left" w:pos="3297"/>
          <w:tab w:val="left" w:pos="6624"/>
        </w:tabs>
        <w:spacing w:line="288" w:lineRule="auto"/>
        <w:rPr>
          <w:b w:val="0"/>
          <w:sz w:val="22"/>
          <w:szCs w:val="22"/>
        </w:rPr>
      </w:pPr>
      <w:r>
        <w:rPr>
          <w:b w:val="0"/>
          <w:sz w:val="22"/>
          <w:szCs w:val="22"/>
        </w:rPr>
        <w:t>200.000,-</w:t>
      </w:r>
      <w:r w:rsidR="00533A9D" w:rsidRPr="0066170C">
        <w:rPr>
          <w:b w:val="0"/>
          <w:sz w:val="22"/>
          <w:szCs w:val="22"/>
        </w:rPr>
        <w:tab/>
      </w:r>
      <w:r w:rsidRPr="0066170C">
        <w:rPr>
          <w:b w:val="0"/>
          <w:sz w:val="22"/>
          <w:szCs w:val="22"/>
        </w:rPr>
        <w:t>nová cena</w:t>
      </w:r>
      <w:r>
        <w:rPr>
          <w:b w:val="0"/>
          <w:sz w:val="22"/>
          <w:szCs w:val="22"/>
        </w:rPr>
        <w:tab/>
        <w:t>10.000,-</w:t>
      </w:r>
    </w:p>
    <w:p w:rsidR="00CA3698" w:rsidRDefault="00CA3698" w:rsidP="00CA3698">
      <w:pPr>
        <w:spacing w:line="288" w:lineRule="auto"/>
        <w:jc w:val="both"/>
        <w:rPr>
          <w:i/>
        </w:rPr>
      </w:pPr>
    </w:p>
    <w:p w:rsidR="00CA3698" w:rsidRPr="0051285B" w:rsidRDefault="00CA3698" w:rsidP="00CA3698">
      <w:pPr>
        <w:spacing w:line="288" w:lineRule="auto"/>
        <w:jc w:val="both"/>
        <w:rPr>
          <w:i/>
        </w:rPr>
      </w:pPr>
      <w:r>
        <w:rPr>
          <w:i/>
        </w:rPr>
        <w:t>7</w:t>
      </w:r>
      <w:r w:rsidRPr="0051285B">
        <w:rPr>
          <w:i/>
        </w:rPr>
        <w:t xml:space="preserve">. </w:t>
      </w:r>
      <w:r w:rsidRPr="00CA3698">
        <w:rPr>
          <w:i/>
        </w:rPr>
        <w:t>Soubor cizího zapůjčeného nábytku</w:t>
      </w:r>
      <w:r>
        <w:rPr>
          <w:i/>
        </w:rPr>
        <w:t xml:space="preserve"> </w:t>
      </w:r>
      <w:r w:rsidRPr="0051285B">
        <w:rPr>
          <w:i/>
        </w:rPr>
        <w:t>– pojištění se sjednává na 1. riziko</w:t>
      </w:r>
      <w:r>
        <w:rPr>
          <w:i/>
        </w:rPr>
        <w:t xml:space="preserve"> </w:t>
      </w:r>
      <w:r w:rsidRPr="004A4242">
        <w:rPr>
          <w:b/>
          <w:i/>
        </w:rPr>
        <w:t>– místo pojištění Husova 536/14, Brno a Husova 535/18, Brno</w:t>
      </w:r>
    </w:p>
    <w:p w:rsidR="00CA3698" w:rsidRPr="0066170C" w:rsidRDefault="00CA3698" w:rsidP="00CA3698">
      <w:pPr>
        <w:tabs>
          <w:tab w:val="left" w:pos="705"/>
          <w:tab w:val="left" w:pos="3297"/>
          <w:tab w:val="left" w:pos="6624"/>
        </w:tabs>
        <w:spacing w:line="288" w:lineRule="auto"/>
      </w:pPr>
      <w:r w:rsidRPr="0066170C">
        <w:t>pojistná částka v Kč</w:t>
      </w:r>
      <w:r w:rsidRPr="0066170C">
        <w:tab/>
        <w:t>pojistná hodnota</w:t>
      </w:r>
      <w:r w:rsidRPr="0066170C">
        <w:tab/>
        <w:t>spoluúčast v Kč</w:t>
      </w:r>
    </w:p>
    <w:p w:rsidR="00CA3698" w:rsidRPr="0066170C" w:rsidRDefault="00CA3698" w:rsidP="00CA3698">
      <w:pPr>
        <w:pStyle w:val="Pedmtkomente"/>
        <w:tabs>
          <w:tab w:val="left" w:pos="705"/>
          <w:tab w:val="left" w:pos="3297"/>
          <w:tab w:val="left" w:pos="6624"/>
        </w:tabs>
        <w:spacing w:line="288" w:lineRule="auto"/>
        <w:rPr>
          <w:b w:val="0"/>
          <w:sz w:val="22"/>
          <w:szCs w:val="22"/>
        </w:rPr>
      </w:pPr>
      <w:r>
        <w:rPr>
          <w:b w:val="0"/>
          <w:sz w:val="22"/>
          <w:szCs w:val="22"/>
        </w:rPr>
        <w:t>100.000,-</w:t>
      </w:r>
      <w:r w:rsidRPr="0066170C">
        <w:rPr>
          <w:b w:val="0"/>
          <w:sz w:val="22"/>
          <w:szCs w:val="22"/>
        </w:rPr>
        <w:tab/>
        <w:t>nová cena</w:t>
      </w:r>
      <w:r>
        <w:rPr>
          <w:b w:val="0"/>
          <w:sz w:val="22"/>
          <w:szCs w:val="22"/>
        </w:rPr>
        <w:tab/>
        <w:t>10.000,-</w:t>
      </w:r>
    </w:p>
    <w:p w:rsidR="00533A9D" w:rsidRPr="0066170C" w:rsidRDefault="00533A9D" w:rsidP="00BB5756">
      <w:pPr>
        <w:spacing w:line="288" w:lineRule="auto"/>
      </w:pPr>
    </w:p>
    <w:p w:rsidR="00CA3698" w:rsidRDefault="00CA3698">
      <w:pPr>
        <w:rPr>
          <w:i/>
        </w:rPr>
      </w:pPr>
      <w:r>
        <w:rPr>
          <w:i/>
        </w:rPr>
        <w:br w:type="page"/>
      </w:r>
    </w:p>
    <w:p w:rsidR="004A4242" w:rsidRDefault="00CA3698" w:rsidP="004A4242">
      <w:pPr>
        <w:spacing w:line="288" w:lineRule="auto"/>
        <w:jc w:val="both"/>
        <w:rPr>
          <w:i/>
        </w:rPr>
      </w:pPr>
      <w:r>
        <w:rPr>
          <w:i/>
        </w:rPr>
        <w:lastRenderedPageBreak/>
        <w:t>8</w:t>
      </w:r>
      <w:r w:rsidR="004A4242" w:rsidRPr="0018045D">
        <w:rPr>
          <w:i/>
        </w:rPr>
        <w:t xml:space="preserve">. </w:t>
      </w:r>
      <w:r w:rsidR="004A4242" w:rsidRPr="00BE24F4">
        <w:rPr>
          <w:i/>
        </w:rPr>
        <w:t>Sochy a další umělecká díla umístěná na volném prostranství</w:t>
      </w:r>
      <w:r w:rsidR="004A4242">
        <w:rPr>
          <w:i/>
        </w:rPr>
        <w:t xml:space="preserve"> na nádvoří Pražákova paláce </w:t>
      </w:r>
      <w:r w:rsidR="004A4242" w:rsidRPr="0018045D">
        <w:rPr>
          <w:i/>
        </w:rPr>
        <w:t>– pojištění se sjednává na 1. riziko</w:t>
      </w:r>
      <w:r w:rsidR="004A4242">
        <w:rPr>
          <w:i/>
        </w:rPr>
        <w:t xml:space="preserve"> </w:t>
      </w:r>
      <w:r w:rsidR="004A4242" w:rsidRPr="004A4242">
        <w:rPr>
          <w:b/>
          <w:i/>
        </w:rPr>
        <w:t>– místo pojištění Husova 536/14, Brno a Husova 535/18, Brno</w:t>
      </w:r>
      <w:r w:rsidR="004A4242">
        <w:rPr>
          <w:i/>
        </w:rPr>
        <w:t>:</w:t>
      </w:r>
    </w:p>
    <w:p w:rsidR="004A4242" w:rsidRPr="006B7772" w:rsidRDefault="004A4242" w:rsidP="004A4242">
      <w:pPr>
        <w:spacing w:line="288" w:lineRule="auto"/>
        <w:jc w:val="both"/>
        <w:rPr>
          <w:i/>
        </w:rPr>
      </w:pPr>
      <w:r w:rsidRPr="006B7772">
        <w:rPr>
          <w:i/>
        </w:rPr>
        <w:t>Jan Štursa – Socha „Eva“ (bronz)</w:t>
      </w:r>
    </w:p>
    <w:p w:rsidR="004A4242" w:rsidRPr="006B7772" w:rsidRDefault="004A4242" w:rsidP="004A4242">
      <w:pPr>
        <w:spacing w:line="288" w:lineRule="auto"/>
        <w:jc w:val="both"/>
        <w:rPr>
          <w:i/>
        </w:rPr>
      </w:pPr>
      <w:r w:rsidRPr="006B7772">
        <w:rPr>
          <w:i/>
        </w:rPr>
        <w:t xml:space="preserve">Pavel </w:t>
      </w:r>
      <w:proofErr w:type="spellStart"/>
      <w:r w:rsidRPr="006B7772">
        <w:rPr>
          <w:i/>
        </w:rPr>
        <w:t>Sterec</w:t>
      </w:r>
      <w:proofErr w:type="spellEnd"/>
      <w:r w:rsidRPr="006B7772">
        <w:rPr>
          <w:i/>
        </w:rPr>
        <w:t xml:space="preserve"> – Replika kamenné mince „RAI“ (kámen, kov)</w:t>
      </w:r>
    </w:p>
    <w:p w:rsidR="004A4242" w:rsidRPr="006B7772" w:rsidRDefault="004A4242" w:rsidP="004A4242">
      <w:pPr>
        <w:spacing w:line="288" w:lineRule="auto"/>
        <w:jc w:val="both"/>
        <w:rPr>
          <w:i/>
        </w:rPr>
      </w:pPr>
      <w:r w:rsidRPr="006B7772">
        <w:rPr>
          <w:i/>
        </w:rPr>
        <w:t>Matěj Smetana – Kinetická instalace Hvězda (plast, kov,</w:t>
      </w:r>
    </w:p>
    <w:p w:rsidR="004A4242" w:rsidRPr="006B7772" w:rsidRDefault="004A4242" w:rsidP="004A4242">
      <w:pPr>
        <w:spacing w:line="288" w:lineRule="auto"/>
        <w:jc w:val="both"/>
        <w:rPr>
          <w:i/>
        </w:rPr>
      </w:pPr>
      <w:r w:rsidRPr="006B7772">
        <w:rPr>
          <w:i/>
        </w:rPr>
        <w:t>motor, časový spínač, osvětlení)</w:t>
      </w:r>
    </w:p>
    <w:p w:rsidR="004A4242" w:rsidRPr="0018045D" w:rsidRDefault="004A4242" w:rsidP="004A4242">
      <w:pPr>
        <w:spacing w:line="288" w:lineRule="auto"/>
        <w:jc w:val="both"/>
        <w:rPr>
          <w:i/>
        </w:rPr>
      </w:pPr>
      <w:r w:rsidRPr="006B7772">
        <w:rPr>
          <w:i/>
        </w:rPr>
        <w:t xml:space="preserve">Petr Kvíčala – </w:t>
      </w:r>
      <w:proofErr w:type="spellStart"/>
      <w:r w:rsidRPr="006B7772">
        <w:rPr>
          <w:i/>
        </w:rPr>
        <w:t>Zig</w:t>
      </w:r>
      <w:proofErr w:type="spellEnd"/>
      <w:r w:rsidRPr="006B7772">
        <w:rPr>
          <w:i/>
        </w:rPr>
        <w:t xml:space="preserve"> </w:t>
      </w:r>
      <w:proofErr w:type="spellStart"/>
      <w:r w:rsidRPr="006B7772">
        <w:rPr>
          <w:i/>
        </w:rPr>
        <w:t>zag</w:t>
      </w:r>
      <w:proofErr w:type="spellEnd"/>
      <w:r w:rsidRPr="006B7772">
        <w:rPr>
          <w:i/>
        </w:rPr>
        <w:t xml:space="preserve"> (hliník)</w:t>
      </w:r>
    </w:p>
    <w:p w:rsidR="004A4242" w:rsidRPr="0018045D" w:rsidRDefault="004A4242" w:rsidP="004A4242">
      <w:pPr>
        <w:tabs>
          <w:tab w:val="left" w:pos="705"/>
          <w:tab w:val="left" w:pos="3297"/>
          <w:tab w:val="left" w:pos="6624"/>
        </w:tabs>
        <w:spacing w:line="288" w:lineRule="auto"/>
      </w:pPr>
      <w:r w:rsidRPr="0018045D">
        <w:t>pojistná částka v Kč</w:t>
      </w:r>
      <w:r w:rsidRPr="0018045D">
        <w:tab/>
        <w:t>pojistná hodnota</w:t>
      </w:r>
      <w:r w:rsidRPr="0018045D">
        <w:tab/>
        <w:t>spoluúčast v Kč</w:t>
      </w:r>
    </w:p>
    <w:p w:rsidR="004A4242" w:rsidRPr="0018045D" w:rsidRDefault="004A4242" w:rsidP="004A4242">
      <w:pPr>
        <w:pStyle w:val="Pedmtkomente"/>
        <w:tabs>
          <w:tab w:val="left" w:pos="705"/>
          <w:tab w:val="left" w:pos="3297"/>
          <w:tab w:val="left" w:pos="6624"/>
        </w:tabs>
        <w:spacing w:line="288" w:lineRule="auto"/>
        <w:rPr>
          <w:b w:val="0"/>
          <w:sz w:val="22"/>
          <w:szCs w:val="22"/>
        </w:rPr>
      </w:pPr>
      <w:r>
        <w:rPr>
          <w:b w:val="0"/>
          <w:sz w:val="22"/>
          <w:szCs w:val="22"/>
        </w:rPr>
        <w:t>1.000.000,-</w:t>
      </w:r>
      <w:r w:rsidRPr="0018045D">
        <w:rPr>
          <w:b w:val="0"/>
          <w:sz w:val="22"/>
          <w:szCs w:val="22"/>
        </w:rPr>
        <w:tab/>
      </w:r>
      <w:r>
        <w:rPr>
          <w:b w:val="0"/>
          <w:sz w:val="22"/>
          <w:szCs w:val="22"/>
        </w:rPr>
        <w:t>nová cena</w:t>
      </w:r>
      <w:r>
        <w:rPr>
          <w:b w:val="0"/>
          <w:sz w:val="22"/>
          <w:szCs w:val="22"/>
        </w:rPr>
        <w:tab/>
        <w:t>10.000,-</w:t>
      </w:r>
    </w:p>
    <w:p w:rsidR="008A50A6" w:rsidRPr="0066170C" w:rsidRDefault="008A50A6" w:rsidP="00BB5756">
      <w:pPr>
        <w:pStyle w:val="Pedmtkomente"/>
        <w:tabs>
          <w:tab w:val="left" w:pos="705"/>
          <w:tab w:val="left" w:pos="3297"/>
          <w:tab w:val="left" w:pos="6624"/>
        </w:tabs>
        <w:spacing w:line="288" w:lineRule="auto"/>
        <w:rPr>
          <w:b w:val="0"/>
          <w:sz w:val="22"/>
          <w:szCs w:val="22"/>
        </w:rPr>
      </w:pPr>
      <w:r w:rsidRPr="0066170C">
        <w:rPr>
          <w:b w:val="0"/>
          <w:sz w:val="22"/>
          <w:szCs w:val="22"/>
        </w:rPr>
        <w:t>-----------------------------------------------------------------------------------------------------------------------------------------</w:t>
      </w:r>
      <w:r w:rsidR="0061540B" w:rsidRPr="0066170C">
        <w:rPr>
          <w:b w:val="0"/>
          <w:sz w:val="22"/>
          <w:szCs w:val="22"/>
        </w:rPr>
        <w:t>--</w:t>
      </w:r>
    </w:p>
    <w:p w:rsidR="00C23754" w:rsidRPr="00C23754" w:rsidRDefault="00C23754" w:rsidP="00C23754"/>
    <w:p w:rsidR="008A50A6" w:rsidRPr="00132A22" w:rsidRDefault="008A50A6" w:rsidP="00132A22">
      <w:pPr>
        <w:tabs>
          <w:tab w:val="left" w:pos="851"/>
          <w:tab w:val="left" w:pos="3297"/>
          <w:tab w:val="left" w:pos="6624"/>
        </w:tabs>
        <w:spacing w:line="288" w:lineRule="auto"/>
      </w:pPr>
      <w:r w:rsidRPr="00132A22">
        <w:rPr>
          <w:b/>
        </w:rPr>
        <w:t>Vandalismus</w:t>
      </w:r>
      <w:r w:rsidRPr="00132A22">
        <w:t xml:space="preserve"> </w:t>
      </w:r>
      <w:r w:rsidR="00132A22">
        <w:t>–</w:t>
      </w:r>
      <w:r w:rsidRPr="00132A22">
        <w:t xml:space="preserve"> v rozsahu čl.</w:t>
      </w:r>
      <w:r w:rsidR="00352357" w:rsidRPr="00132A22">
        <w:t xml:space="preserve"> </w:t>
      </w:r>
      <w:r w:rsidRPr="00132A22">
        <w:t>1, odst. 1, písm. d), VPP  UCZ/</w:t>
      </w:r>
      <w:proofErr w:type="spellStart"/>
      <w:r w:rsidRPr="00132A22">
        <w:t>Odc</w:t>
      </w:r>
      <w:proofErr w:type="spellEnd"/>
      <w:r w:rsidRPr="00132A22">
        <w:t>/1</w:t>
      </w:r>
      <w:r w:rsidR="00C23754" w:rsidRPr="00132A22">
        <w:t>4</w:t>
      </w:r>
    </w:p>
    <w:p w:rsidR="004A4242" w:rsidRDefault="004A4242" w:rsidP="004A4242">
      <w:pPr>
        <w:pStyle w:val="Pedmtkomente"/>
        <w:tabs>
          <w:tab w:val="left" w:pos="705"/>
          <w:tab w:val="left" w:pos="3297"/>
          <w:tab w:val="left" w:pos="6624"/>
        </w:tabs>
        <w:spacing w:line="288" w:lineRule="auto"/>
        <w:jc w:val="both"/>
        <w:rPr>
          <w:i/>
          <w:sz w:val="22"/>
          <w:szCs w:val="22"/>
        </w:rPr>
      </w:pPr>
    </w:p>
    <w:p w:rsidR="004A4242" w:rsidRPr="00132A22" w:rsidRDefault="004A4242" w:rsidP="004A4242">
      <w:pPr>
        <w:pStyle w:val="Pedmtkomente"/>
        <w:tabs>
          <w:tab w:val="left" w:pos="705"/>
          <w:tab w:val="left" w:pos="3297"/>
          <w:tab w:val="left" w:pos="6624"/>
        </w:tabs>
        <w:spacing w:line="288" w:lineRule="auto"/>
        <w:jc w:val="both"/>
        <w:rPr>
          <w:i/>
          <w:sz w:val="22"/>
          <w:szCs w:val="22"/>
        </w:rPr>
      </w:pPr>
      <w:r w:rsidRPr="00132A22">
        <w:rPr>
          <w:i/>
          <w:sz w:val="22"/>
          <w:szCs w:val="22"/>
        </w:rPr>
        <w:t>V souladu s VPP UCZ/</w:t>
      </w:r>
      <w:proofErr w:type="spellStart"/>
      <w:r w:rsidRPr="00132A22">
        <w:rPr>
          <w:i/>
          <w:sz w:val="22"/>
          <w:szCs w:val="22"/>
        </w:rPr>
        <w:t>Odc</w:t>
      </w:r>
      <w:proofErr w:type="spellEnd"/>
      <w:r w:rsidRPr="00132A22">
        <w:rPr>
          <w:i/>
          <w:sz w:val="22"/>
          <w:szCs w:val="22"/>
        </w:rPr>
        <w:t xml:space="preserve">/14, článek 1, odst. 7, se pojištění vztahuje i na škody způsobené nástřikem nebo nánosem barev či chemikálií a </w:t>
      </w:r>
      <w:r>
        <w:rPr>
          <w:i/>
          <w:sz w:val="22"/>
          <w:szCs w:val="22"/>
        </w:rPr>
        <w:t>odchylně od tohoto odstavce i na škody způsobené rytím. Pro tyto škody se sjednává maximální limit pojistného plnění</w:t>
      </w:r>
      <w:r w:rsidRPr="004A4242">
        <w:rPr>
          <w:i/>
          <w:sz w:val="22"/>
          <w:szCs w:val="22"/>
        </w:rPr>
        <w:t xml:space="preserve">, </w:t>
      </w:r>
      <w:r>
        <w:rPr>
          <w:i/>
          <w:sz w:val="22"/>
          <w:szCs w:val="22"/>
        </w:rPr>
        <w:t>pro jednu a </w:t>
      </w:r>
      <w:r w:rsidRPr="004A4242">
        <w:rPr>
          <w:i/>
          <w:sz w:val="22"/>
          <w:szCs w:val="22"/>
        </w:rPr>
        <w:t>všechny pojistné události nastalé během jednoho pojistného období, ve výši 200.000 Kč.</w:t>
      </w:r>
    </w:p>
    <w:p w:rsidR="008A50A6" w:rsidRPr="00132A22" w:rsidRDefault="008A50A6" w:rsidP="00132A22">
      <w:pPr>
        <w:tabs>
          <w:tab w:val="left" w:pos="705"/>
          <w:tab w:val="left" w:pos="3297"/>
          <w:tab w:val="left" w:pos="6624"/>
        </w:tabs>
        <w:spacing w:line="288" w:lineRule="auto"/>
      </w:pPr>
    </w:p>
    <w:p w:rsidR="004A4242" w:rsidRPr="00D16D57" w:rsidRDefault="004A4242" w:rsidP="004A4242">
      <w:pPr>
        <w:tabs>
          <w:tab w:val="left" w:pos="705"/>
          <w:tab w:val="left" w:pos="3297"/>
          <w:tab w:val="left" w:pos="6624"/>
        </w:tabs>
        <w:spacing w:line="288" w:lineRule="auto"/>
        <w:jc w:val="both"/>
        <w:rPr>
          <w:i/>
        </w:rPr>
      </w:pPr>
      <w:r w:rsidRPr="00D16D57">
        <w:rPr>
          <w:i/>
        </w:rPr>
        <w:t xml:space="preserve">1. </w:t>
      </w:r>
      <w:r w:rsidRPr="00DA273E">
        <w:rPr>
          <w:i/>
        </w:rPr>
        <w:t xml:space="preserve">Soubor </w:t>
      </w:r>
      <w:r w:rsidR="00CA3698">
        <w:rPr>
          <w:i/>
        </w:rPr>
        <w:t>majetku současně pojištěný na základní živelní nebezpečí</w:t>
      </w:r>
      <w:r w:rsidRPr="00DA273E">
        <w:rPr>
          <w:i/>
        </w:rPr>
        <w:t xml:space="preserve"> </w:t>
      </w:r>
      <w:r w:rsidRPr="00D16D57">
        <w:rPr>
          <w:i/>
        </w:rPr>
        <w:t>– pojištění se sjednává na 1. riziko</w:t>
      </w:r>
      <w:r>
        <w:rPr>
          <w:i/>
        </w:rPr>
        <w:t xml:space="preserve"> </w:t>
      </w:r>
    </w:p>
    <w:p w:rsidR="004A4242" w:rsidRPr="0018045D" w:rsidRDefault="004A4242" w:rsidP="004A4242">
      <w:pPr>
        <w:pStyle w:val="Pedmtkomente"/>
        <w:tabs>
          <w:tab w:val="left" w:pos="705"/>
          <w:tab w:val="left" w:pos="3297"/>
          <w:tab w:val="left" w:pos="6624"/>
        </w:tabs>
        <w:spacing w:line="288" w:lineRule="auto"/>
        <w:rPr>
          <w:b w:val="0"/>
          <w:sz w:val="22"/>
          <w:szCs w:val="22"/>
        </w:rPr>
      </w:pPr>
      <w:r w:rsidRPr="0018045D">
        <w:rPr>
          <w:b w:val="0"/>
          <w:sz w:val="22"/>
          <w:szCs w:val="22"/>
        </w:rPr>
        <w:t>pojistná částka v Kč</w:t>
      </w:r>
      <w:r w:rsidRPr="0018045D">
        <w:rPr>
          <w:b w:val="0"/>
          <w:sz w:val="22"/>
          <w:szCs w:val="22"/>
        </w:rPr>
        <w:tab/>
        <w:t>pojistná hodnota</w:t>
      </w:r>
      <w:r w:rsidRPr="0018045D">
        <w:rPr>
          <w:b w:val="0"/>
          <w:sz w:val="22"/>
          <w:szCs w:val="22"/>
        </w:rPr>
        <w:tab/>
        <w:t>spoluúčast v Kč</w:t>
      </w:r>
    </w:p>
    <w:p w:rsidR="004A4242" w:rsidRPr="0018045D" w:rsidRDefault="00CA3698" w:rsidP="004A4242">
      <w:pPr>
        <w:pStyle w:val="Pedmtkomente"/>
        <w:tabs>
          <w:tab w:val="left" w:pos="705"/>
          <w:tab w:val="left" w:pos="3297"/>
          <w:tab w:val="left" w:pos="6624"/>
        </w:tabs>
        <w:spacing w:line="288" w:lineRule="auto"/>
        <w:rPr>
          <w:b w:val="0"/>
          <w:sz w:val="22"/>
          <w:szCs w:val="22"/>
        </w:rPr>
      </w:pPr>
      <w:r>
        <w:rPr>
          <w:b w:val="0"/>
          <w:sz w:val="22"/>
          <w:szCs w:val="22"/>
        </w:rPr>
        <w:t>1.0</w:t>
      </w:r>
      <w:r w:rsidR="004A4242">
        <w:rPr>
          <w:b w:val="0"/>
          <w:sz w:val="22"/>
          <w:szCs w:val="22"/>
        </w:rPr>
        <w:t>00.000,-</w:t>
      </w:r>
      <w:r w:rsidR="004A4242" w:rsidRPr="0018045D">
        <w:rPr>
          <w:b w:val="0"/>
          <w:sz w:val="22"/>
          <w:szCs w:val="22"/>
        </w:rPr>
        <w:tab/>
        <w:t>nová cena</w:t>
      </w:r>
      <w:r w:rsidR="004A4242">
        <w:rPr>
          <w:b w:val="0"/>
          <w:sz w:val="22"/>
          <w:szCs w:val="22"/>
        </w:rPr>
        <w:tab/>
        <w:t>10.000,-</w:t>
      </w:r>
    </w:p>
    <w:p w:rsidR="008A50A6" w:rsidRPr="00132A22" w:rsidRDefault="008A50A6" w:rsidP="00132A22">
      <w:pPr>
        <w:pStyle w:val="Pedmtkomente"/>
        <w:tabs>
          <w:tab w:val="left" w:pos="705"/>
          <w:tab w:val="left" w:pos="3297"/>
          <w:tab w:val="left" w:pos="6624"/>
        </w:tabs>
        <w:spacing w:line="288" w:lineRule="auto"/>
        <w:rPr>
          <w:b w:val="0"/>
          <w:sz w:val="22"/>
          <w:szCs w:val="22"/>
        </w:rPr>
      </w:pPr>
      <w:r w:rsidRPr="00132A22">
        <w:rPr>
          <w:b w:val="0"/>
          <w:sz w:val="22"/>
          <w:szCs w:val="22"/>
        </w:rPr>
        <w:t>-----------------------------------------------------------------------------------------------------------------------------------------</w:t>
      </w:r>
      <w:r w:rsidR="00C23754" w:rsidRPr="00132A22">
        <w:rPr>
          <w:b w:val="0"/>
          <w:sz w:val="22"/>
          <w:szCs w:val="22"/>
        </w:rPr>
        <w:t>--</w:t>
      </w:r>
    </w:p>
    <w:p w:rsidR="0061540B" w:rsidRPr="00132A22" w:rsidRDefault="0061540B" w:rsidP="00132A22">
      <w:pPr>
        <w:spacing w:line="288" w:lineRule="auto"/>
      </w:pPr>
    </w:p>
    <w:p w:rsidR="004A4242" w:rsidRPr="004A4242" w:rsidRDefault="004A4242" w:rsidP="004A4242">
      <w:pPr>
        <w:pStyle w:val="Pedmtkomente"/>
        <w:tabs>
          <w:tab w:val="left" w:pos="705"/>
          <w:tab w:val="left" w:pos="3297"/>
          <w:tab w:val="left" w:pos="6624"/>
        </w:tabs>
        <w:spacing w:line="288" w:lineRule="auto"/>
        <w:rPr>
          <w:sz w:val="22"/>
          <w:szCs w:val="22"/>
        </w:rPr>
      </w:pPr>
      <w:r w:rsidRPr="004A4242">
        <w:rPr>
          <w:sz w:val="22"/>
          <w:szCs w:val="22"/>
        </w:rPr>
        <w:t>Smluvní ujednání k pojištění odcizení a vandalismu:</w:t>
      </w:r>
    </w:p>
    <w:p w:rsidR="004A4242" w:rsidRPr="004A4242" w:rsidRDefault="004A4242" w:rsidP="004A4242">
      <w:pPr>
        <w:pStyle w:val="Textkomente"/>
        <w:spacing w:line="288" w:lineRule="auto"/>
        <w:jc w:val="both"/>
        <w:rPr>
          <w:b/>
          <w:i/>
          <w:sz w:val="22"/>
          <w:szCs w:val="22"/>
        </w:rPr>
      </w:pPr>
      <w:r w:rsidRPr="004A4242">
        <w:rPr>
          <w:b/>
          <w:i/>
          <w:sz w:val="22"/>
          <w:szCs w:val="22"/>
        </w:rPr>
        <w:t>Není-li uvedeno jinak, jsou všechny pojistné částky uvedeny v nových cenách (vč. cizích věcí) a</w:t>
      </w:r>
      <w:r>
        <w:rPr>
          <w:b/>
          <w:i/>
          <w:sz w:val="22"/>
          <w:szCs w:val="22"/>
        </w:rPr>
        <w:t> </w:t>
      </w:r>
      <w:r w:rsidRPr="004A4242">
        <w:rPr>
          <w:b/>
          <w:i/>
          <w:sz w:val="22"/>
          <w:szCs w:val="22"/>
        </w:rPr>
        <w:t>plnění je požadováno vždy také v nových cenách (vč. položek na 1. riziko).</w:t>
      </w:r>
    </w:p>
    <w:p w:rsidR="004A4242" w:rsidRDefault="004A4242" w:rsidP="004A4242">
      <w:pPr>
        <w:pStyle w:val="Textkomente"/>
        <w:spacing w:line="288" w:lineRule="auto"/>
        <w:jc w:val="both"/>
        <w:rPr>
          <w:b/>
          <w:i/>
          <w:sz w:val="22"/>
          <w:szCs w:val="22"/>
        </w:rPr>
      </w:pPr>
    </w:p>
    <w:p w:rsidR="004A4242" w:rsidRPr="004A4242" w:rsidRDefault="004A4242" w:rsidP="004A4242">
      <w:pPr>
        <w:pStyle w:val="Textkomente"/>
        <w:spacing w:line="288" w:lineRule="auto"/>
        <w:jc w:val="both"/>
        <w:rPr>
          <w:b/>
          <w:i/>
          <w:sz w:val="22"/>
          <w:szCs w:val="22"/>
        </w:rPr>
      </w:pPr>
      <w:r w:rsidRPr="004A4242">
        <w:rPr>
          <w:b/>
          <w:i/>
          <w:sz w:val="22"/>
          <w:szCs w:val="22"/>
        </w:rPr>
        <w:t>Pro díla ze sbírek v rámci expozice a mobiliář expozice platí, že jsou uloženy v prostorách expozice, které jsou v době otevření expozice pod nepřetržitým osobním dozorem pracovníků pojištěného. V době mimo otvírací doby expozice jsou vstupní dveře do prostor expozice uzamčeny zámkem s cylindrickou vložkou nebo dozickým zámkem nebo bezpečnostním visacím zámkem, prostory jsou dále zabezpečeny funkčním systémem EZS se svodem signálu na PCO.</w:t>
      </w:r>
    </w:p>
    <w:p w:rsidR="004A4242" w:rsidRDefault="004A4242" w:rsidP="004A4242">
      <w:pPr>
        <w:pStyle w:val="Textkomente"/>
        <w:spacing w:line="288" w:lineRule="auto"/>
        <w:jc w:val="both"/>
        <w:rPr>
          <w:b/>
          <w:i/>
          <w:sz w:val="22"/>
          <w:szCs w:val="22"/>
        </w:rPr>
      </w:pPr>
      <w:r w:rsidRPr="004A4242">
        <w:rPr>
          <w:b/>
          <w:i/>
          <w:sz w:val="22"/>
          <w:szCs w:val="22"/>
        </w:rPr>
        <w:t>Toto zabezpečení, bude-li překonáno, bude považováno za dostatečné pro plnění až do výše pojistných</w:t>
      </w:r>
      <w:r>
        <w:rPr>
          <w:b/>
          <w:i/>
          <w:sz w:val="22"/>
          <w:szCs w:val="22"/>
        </w:rPr>
        <w:t xml:space="preserve"> </w:t>
      </w:r>
      <w:r w:rsidRPr="004A4242">
        <w:rPr>
          <w:b/>
          <w:i/>
          <w:sz w:val="22"/>
          <w:szCs w:val="22"/>
        </w:rPr>
        <w:t>částek výše uvedených.</w:t>
      </w:r>
    </w:p>
    <w:p w:rsidR="004A4242" w:rsidRDefault="004A4242" w:rsidP="004A4242">
      <w:pPr>
        <w:pStyle w:val="Textkomente"/>
        <w:spacing w:line="288" w:lineRule="auto"/>
        <w:jc w:val="both"/>
        <w:rPr>
          <w:b/>
          <w:i/>
          <w:sz w:val="22"/>
          <w:szCs w:val="22"/>
        </w:rPr>
      </w:pPr>
    </w:p>
    <w:p w:rsidR="004A4242" w:rsidRPr="004A4242" w:rsidRDefault="004A4242" w:rsidP="004A4242">
      <w:pPr>
        <w:pStyle w:val="Textkomente"/>
        <w:spacing w:line="288" w:lineRule="auto"/>
        <w:jc w:val="both"/>
        <w:rPr>
          <w:b/>
          <w:i/>
          <w:sz w:val="22"/>
          <w:szCs w:val="22"/>
        </w:rPr>
      </w:pPr>
      <w:r w:rsidRPr="004A4242">
        <w:rPr>
          <w:b/>
          <w:i/>
          <w:sz w:val="22"/>
          <w:szCs w:val="22"/>
        </w:rPr>
        <w:t>Pro sochu od Jana Štursy (Myslitel) se ujednává, že venkovní prostor je 24 hodin denně monitorován</w:t>
      </w:r>
      <w:r>
        <w:rPr>
          <w:b/>
          <w:i/>
          <w:sz w:val="22"/>
          <w:szCs w:val="22"/>
        </w:rPr>
        <w:t xml:space="preserve"> </w:t>
      </w:r>
      <w:r w:rsidRPr="004A4242">
        <w:rPr>
          <w:b/>
          <w:i/>
          <w:sz w:val="22"/>
          <w:szCs w:val="22"/>
        </w:rPr>
        <w:t>kamerovým systémem s dobou archivace záznamu min. 5 dní a se svodem signálu na monitory velínu</w:t>
      </w:r>
      <w:r>
        <w:rPr>
          <w:b/>
          <w:i/>
          <w:sz w:val="22"/>
          <w:szCs w:val="22"/>
        </w:rPr>
        <w:t xml:space="preserve"> </w:t>
      </w:r>
      <w:r w:rsidRPr="004A4242">
        <w:rPr>
          <w:b/>
          <w:i/>
          <w:sz w:val="22"/>
          <w:szCs w:val="22"/>
        </w:rPr>
        <w:t>se stálou službou v Moravské galerii na ulici Husova. Podloubí je mimo provozní dobu zabezpečeno</w:t>
      </w:r>
      <w:r>
        <w:rPr>
          <w:b/>
          <w:i/>
          <w:sz w:val="22"/>
          <w:szCs w:val="22"/>
        </w:rPr>
        <w:t xml:space="preserve"> </w:t>
      </w:r>
      <w:r w:rsidRPr="004A4242">
        <w:rPr>
          <w:b/>
          <w:i/>
          <w:sz w:val="22"/>
          <w:szCs w:val="22"/>
        </w:rPr>
        <w:t>laserovými závorami a pohybo</w:t>
      </w:r>
      <w:r>
        <w:rPr>
          <w:b/>
          <w:i/>
          <w:sz w:val="22"/>
          <w:szCs w:val="22"/>
        </w:rPr>
        <w:t>vým čidlem se svodem signálu na </w:t>
      </w:r>
      <w:r w:rsidRPr="004A4242">
        <w:rPr>
          <w:b/>
          <w:i/>
          <w:sz w:val="22"/>
          <w:szCs w:val="22"/>
        </w:rPr>
        <w:t>monitory velínu se stálou službou</w:t>
      </w:r>
      <w:r>
        <w:rPr>
          <w:b/>
          <w:i/>
          <w:sz w:val="22"/>
          <w:szCs w:val="22"/>
        </w:rPr>
        <w:t xml:space="preserve"> </w:t>
      </w:r>
      <w:r w:rsidRPr="004A4242">
        <w:rPr>
          <w:b/>
          <w:i/>
          <w:sz w:val="22"/>
          <w:szCs w:val="22"/>
        </w:rPr>
        <w:t xml:space="preserve">v Moravské galerii na ulici Husova. Signál pohybového </w:t>
      </w:r>
      <w:r w:rsidRPr="004A4242">
        <w:rPr>
          <w:b/>
          <w:i/>
          <w:sz w:val="22"/>
          <w:szCs w:val="22"/>
        </w:rPr>
        <w:lastRenderedPageBreak/>
        <w:t>čidla je vybaven zvukovou signalizací ve</w:t>
      </w:r>
      <w:r>
        <w:rPr>
          <w:b/>
          <w:i/>
          <w:sz w:val="22"/>
          <w:szCs w:val="22"/>
        </w:rPr>
        <w:t xml:space="preserve"> </w:t>
      </w:r>
      <w:r w:rsidRPr="004A4242">
        <w:rPr>
          <w:b/>
          <w:i/>
          <w:sz w:val="22"/>
          <w:szCs w:val="22"/>
        </w:rPr>
        <w:t>velínu. Podloubí je po setmění osvětleno. Kamery monitorující zahradu okolo domu jsou s</w:t>
      </w:r>
      <w:r>
        <w:rPr>
          <w:b/>
          <w:i/>
          <w:sz w:val="22"/>
          <w:szCs w:val="22"/>
        </w:rPr>
        <w:t> </w:t>
      </w:r>
      <w:r w:rsidRPr="004A4242">
        <w:rPr>
          <w:b/>
          <w:i/>
          <w:sz w:val="22"/>
          <w:szCs w:val="22"/>
        </w:rPr>
        <w:t>nočním</w:t>
      </w:r>
      <w:r>
        <w:rPr>
          <w:b/>
          <w:i/>
          <w:sz w:val="22"/>
          <w:szCs w:val="22"/>
        </w:rPr>
        <w:t xml:space="preserve"> </w:t>
      </w:r>
      <w:r w:rsidRPr="004A4242">
        <w:rPr>
          <w:b/>
          <w:i/>
          <w:sz w:val="22"/>
          <w:szCs w:val="22"/>
        </w:rPr>
        <w:t>viděním.</w:t>
      </w:r>
    </w:p>
    <w:p w:rsidR="004A4242" w:rsidRDefault="004A4242" w:rsidP="004A4242">
      <w:pPr>
        <w:pStyle w:val="Textkomente"/>
        <w:spacing w:line="288" w:lineRule="auto"/>
        <w:jc w:val="both"/>
        <w:rPr>
          <w:b/>
          <w:i/>
          <w:sz w:val="22"/>
          <w:szCs w:val="22"/>
        </w:rPr>
      </w:pPr>
      <w:r w:rsidRPr="004A4242">
        <w:rPr>
          <w:b/>
          <w:i/>
          <w:sz w:val="22"/>
          <w:szCs w:val="22"/>
        </w:rPr>
        <w:t>Toto zabezpečení, bude-li překonáno, bude považováno za dostatečné pro plnění až do výše pojistné</w:t>
      </w:r>
      <w:r>
        <w:rPr>
          <w:b/>
          <w:i/>
          <w:sz w:val="22"/>
          <w:szCs w:val="22"/>
        </w:rPr>
        <w:t xml:space="preserve"> </w:t>
      </w:r>
      <w:r w:rsidRPr="004A4242">
        <w:rPr>
          <w:b/>
          <w:i/>
          <w:sz w:val="22"/>
          <w:szCs w:val="22"/>
        </w:rPr>
        <w:t>částky výše uvedené.</w:t>
      </w:r>
    </w:p>
    <w:p w:rsidR="008A50A6" w:rsidRPr="004A4242" w:rsidRDefault="008A50A6" w:rsidP="004A4242">
      <w:pPr>
        <w:pStyle w:val="Pedmtkomente"/>
        <w:tabs>
          <w:tab w:val="left" w:pos="705"/>
          <w:tab w:val="left" w:pos="3297"/>
          <w:tab w:val="left" w:pos="6624"/>
        </w:tabs>
        <w:spacing w:line="288" w:lineRule="auto"/>
        <w:rPr>
          <w:b w:val="0"/>
          <w:bCs w:val="0"/>
          <w:sz w:val="22"/>
          <w:szCs w:val="22"/>
        </w:rPr>
      </w:pPr>
      <w:r w:rsidRPr="004A4242">
        <w:rPr>
          <w:b w:val="0"/>
          <w:bCs w:val="0"/>
          <w:sz w:val="22"/>
          <w:szCs w:val="22"/>
        </w:rPr>
        <w:t>-----------------------------------------------------------------------------------------------------------------------------------------</w:t>
      </w:r>
      <w:r w:rsidR="0061540B" w:rsidRPr="004A4242">
        <w:rPr>
          <w:b w:val="0"/>
          <w:bCs w:val="0"/>
          <w:sz w:val="22"/>
          <w:szCs w:val="22"/>
        </w:rPr>
        <w:t>--</w:t>
      </w:r>
    </w:p>
    <w:p w:rsidR="00791AC0" w:rsidRPr="004A4242" w:rsidRDefault="00791AC0" w:rsidP="004A4242">
      <w:pPr>
        <w:tabs>
          <w:tab w:val="left" w:pos="851"/>
          <w:tab w:val="left" w:pos="3297"/>
          <w:tab w:val="left" w:pos="6624"/>
        </w:tabs>
        <w:spacing w:line="288" w:lineRule="auto"/>
        <w:rPr>
          <w:b/>
        </w:rPr>
      </w:pPr>
    </w:p>
    <w:p w:rsidR="00791AC0" w:rsidRPr="00132A22" w:rsidRDefault="008075C1" w:rsidP="00132A22">
      <w:pPr>
        <w:tabs>
          <w:tab w:val="left" w:pos="851"/>
          <w:tab w:val="left" w:pos="3297"/>
          <w:tab w:val="left" w:pos="6624"/>
        </w:tabs>
        <w:spacing w:line="288" w:lineRule="auto"/>
      </w:pPr>
      <w:r w:rsidRPr="00132A22">
        <w:rPr>
          <w:b/>
        </w:rPr>
        <w:t>P</w:t>
      </w:r>
      <w:r w:rsidR="00791AC0" w:rsidRPr="00132A22">
        <w:rPr>
          <w:b/>
        </w:rPr>
        <w:t xml:space="preserve">oškození nebo zničení skla </w:t>
      </w:r>
      <w:r w:rsidR="00132A22" w:rsidRPr="00132A22">
        <w:t>–</w:t>
      </w:r>
      <w:r w:rsidR="00791AC0" w:rsidRPr="00132A22">
        <w:t xml:space="preserve"> v rozsahu VPP UCZ/</w:t>
      </w:r>
      <w:proofErr w:type="spellStart"/>
      <w:r w:rsidR="00791AC0" w:rsidRPr="00132A22">
        <w:t>Skl</w:t>
      </w:r>
      <w:proofErr w:type="spellEnd"/>
      <w:r w:rsidR="00791AC0" w:rsidRPr="00132A22">
        <w:t>/1</w:t>
      </w:r>
      <w:r w:rsidR="005D6694" w:rsidRPr="00132A22">
        <w:t>4</w:t>
      </w:r>
    </w:p>
    <w:p w:rsidR="00791AC0" w:rsidRPr="00132A22" w:rsidRDefault="00791AC0" w:rsidP="00132A22">
      <w:pPr>
        <w:tabs>
          <w:tab w:val="left" w:pos="705"/>
          <w:tab w:val="left" w:pos="3297"/>
          <w:tab w:val="left" w:pos="6624"/>
        </w:tabs>
        <w:spacing w:line="288" w:lineRule="auto"/>
      </w:pPr>
    </w:p>
    <w:p w:rsidR="00791AC0" w:rsidRPr="002B74B6" w:rsidRDefault="00791AC0" w:rsidP="00F648A6">
      <w:pPr>
        <w:tabs>
          <w:tab w:val="left" w:pos="705"/>
          <w:tab w:val="left" w:pos="3297"/>
          <w:tab w:val="left" w:pos="6624"/>
        </w:tabs>
        <w:spacing w:line="288" w:lineRule="auto"/>
        <w:jc w:val="both"/>
        <w:rPr>
          <w:i/>
        </w:rPr>
      </w:pPr>
      <w:r w:rsidRPr="002B74B6">
        <w:rPr>
          <w:i/>
        </w:rPr>
        <w:t xml:space="preserve">1. </w:t>
      </w:r>
      <w:r w:rsidR="00F648A6" w:rsidRPr="00F648A6">
        <w:rPr>
          <w:i/>
        </w:rPr>
        <w:t>Soubor skel výloh, vstupních dveří, skel osazených ve vnějších</w:t>
      </w:r>
      <w:r w:rsidR="00F648A6">
        <w:rPr>
          <w:i/>
        </w:rPr>
        <w:t xml:space="preserve"> </w:t>
      </w:r>
      <w:r w:rsidR="00F648A6" w:rsidRPr="00F648A6">
        <w:rPr>
          <w:i/>
        </w:rPr>
        <w:t>stavebních součástech budovy včetně prosklených výplní</w:t>
      </w:r>
      <w:r w:rsidR="00F648A6">
        <w:rPr>
          <w:i/>
        </w:rPr>
        <w:t xml:space="preserve"> </w:t>
      </w:r>
      <w:r w:rsidR="00F648A6" w:rsidRPr="00F648A6">
        <w:rPr>
          <w:i/>
        </w:rPr>
        <w:t>stavebních otvorů včetně vitráží (např. oknech, lodžiích, terasách),</w:t>
      </w:r>
      <w:r w:rsidR="00F648A6">
        <w:rPr>
          <w:i/>
        </w:rPr>
        <w:t xml:space="preserve"> </w:t>
      </w:r>
      <w:r w:rsidR="00F648A6" w:rsidRPr="00F648A6">
        <w:rPr>
          <w:i/>
        </w:rPr>
        <w:t xml:space="preserve">včetně fólií, nápisů a nalepených čidel EZS </w:t>
      </w:r>
      <w:r w:rsidR="004F2A49" w:rsidRPr="002B74B6">
        <w:rPr>
          <w:i/>
        </w:rPr>
        <w:t>– pojištění se sjednává na 1. riziko</w:t>
      </w:r>
    </w:p>
    <w:p w:rsidR="00791AC0" w:rsidRPr="00132A22" w:rsidRDefault="00791AC0" w:rsidP="00132A22">
      <w:pPr>
        <w:tabs>
          <w:tab w:val="left" w:pos="705"/>
          <w:tab w:val="left" w:pos="3297"/>
          <w:tab w:val="left" w:pos="6624"/>
        </w:tabs>
        <w:spacing w:line="288" w:lineRule="auto"/>
      </w:pPr>
      <w:r w:rsidRPr="00132A22">
        <w:t>pojistná částka v Kč</w:t>
      </w:r>
      <w:r w:rsidRPr="00132A22">
        <w:tab/>
        <w:t>pojistná hodnota</w:t>
      </w:r>
      <w:r w:rsidRPr="00132A22">
        <w:tab/>
        <w:t>spoluúčast v Kč</w:t>
      </w:r>
    </w:p>
    <w:p w:rsidR="00132A22" w:rsidRPr="00132A22" w:rsidRDefault="00F648A6" w:rsidP="00132A22">
      <w:pPr>
        <w:pStyle w:val="Pedmtkomente"/>
        <w:tabs>
          <w:tab w:val="left" w:pos="705"/>
          <w:tab w:val="left" w:pos="3297"/>
          <w:tab w:val="left" w:pos="6624"/>
        </w:tabs>
        <w:spacing w:line="288" w:lineRule="auto"/>
        <w:rPr>
          <w:b w:val="0"/>
          <w:sz w:val="22"/>
          <w:szCs w:val="22"/>
        </w:rPr>
      </w:pPr>
      <w:r>
        <w:rPr>
          <w:b w:val="0"/>
          <w:sz w:val="22"/>
          <w:szCs w:val="22"/>
        </w:rPr>
        <w:t>100.000,-</w:t>
      </w:r>
      <w:r w:rsidR="00791AC0" w:rsidRPr="00132A22">
        <w:rPr>
          <w:b w:val="0"/>
          <w:sz w:val="22"/>
          <w:szCs w:val="22"/>
        </w:rPr>
        <w:tab/>
      </w:r>
      <w:r>
        <w:rPr>
          <w:b w:val="0"/>
          <w:sz w:val="22"/>
          <w:szCs w:val="22"/>
        </w:rPr>
        <w:t>nová cena</w:t>
      </w:r>
      <w:r>
        <w:rPr>
          <w:b w:val="0"/>
          <w:sz w:val="22"/>
          <w:szCs w:val="22"/>
        </w:rPr>
        <w:tab/>
        <w:t>1.000,-</w:t>
      </w:r>
    </w:p>
    <w:p w:rsidR="00791AC0" w:rsidRPr="00132A22" w:rsidRDefault="00791AC0" w:rsidP="00132A22">
      <w:pPr>
        <w:pStyle w:val="Pedmtkomente"/>
        <w:tabs>
          <w:tab w:val="left" w:pos="705"/>
          <w:tab w:val="left" w:pos="3297"/>
          <w:tab w:val="left" w:pos="6624"/>
        </w:tabs>
        <w:spacing w:line="288" w:lineRule="auto"/>
        <w:rPr>
          <w:b w:val="0"/>
          <w:sz w:val="22"/>
          <w:szCs w:val="22"/>
        </w:rPr>
      </w:pPr>
      <w:r w:rsidRPr="00132A22">
        <w:rPr>
          <w:b w:val="0"/>
          <w:sz w:val="22"/>
          <w:szCs w:val="22"/>
        </w:rPr>
        <w:t>-----------------------------------------------------------------------------------------------------------------------------------------</w:t>
      </w:r>
      <w:r w:rsidR="0061540B" w:rsidRPr="00132A22">
        <w:rPr>
          <w:b w:val="0"/>
          <w:sz w:val="22"/>
          <w:szCs w:val="22"/>
        </w:rPr>
        <w:t>--</w:t>
      </w:r>
    </w:p>
    <w:p w:rsidR="00581AAD" w:rsidRDefault="00581AAD" w:rsidP="00581AAD">
      <w:pPr>
        <w:tabs>
          <w:tab w:val="left" w:pos="-2552"/>
          <w:tab w:val="left" w:pos="851"/>
        </w:tabs>
        <w:jc w:val="both"/>
        <w:rPr>
          <w:b/>
        </w:rPr>
      </w:pPr>
    </w:p>
    <w:p w:rsidR="00581AAD" w:rsidRPr="00B41E4E" w:rsidRDefault="00581AAD" w:rsidP="00581AAD">
      <w:pPr>
        <w:tabs>
          <w:tab w:val="left" w:pos="-2552"/>
          <w:tab w:val="left" w:pos="851"/>
        </w:tabs>
        <w:jc w:val="both"/>
        <w:rPr>
          <w:b/>
        </w:rPr>
      </w:pPr>
      <w:r w:rsidRPr="00B41E4E">
        <w:rPr>
          <w:b/>
        </w:rPr>
        <w:t xml:space="preserve">Pojištění přepravy - </w:t>
      </w:r>
      <w:r w:rsidRPr="00B41E4E">
        <w:t xml:space="preserve">v rozsahu VPP UCZ/T/14, čl. 4, odst. 4.2.1 – pojištění </w:t>
      </w:r>
      <w:r w:rsidR="00B41E4E" w:rsidRPr="00B41E4E">
        <w:t>proti všem pojistným nebezpečím</w:t>
      </w:r>
    </w:p>
    <w:p w:rsidR="00581AAD" w:rsidRPr="00B41E4E" w:rsidRDefault="00581AAD" w:rsidP="00581AAD">
      <w:pPr>
        <w:tabs>
          <w:tab w:val="left" w:pos="705"/>
          <w:tab w:val="left" w:pos="3297"/>
          <w:tab w:val="left" w:pos="6624"/>
        </w:tabs>
        <w:spacing w:line="288" w:lineRule="auto"/>
      </w:pPr>
    </w:p>
    <w:p w:rsidR="00581AAD" w:rsidRPr="00B41E4E" w:rsidRDefault="00581AAD" w:rsidP="00581AAD">
      <w:pPr>
        <w:tabs>
          <w:tab w:val="left" w:pos="284"/>
          <w:tab w:val="left" w:pos="3297"/>
          <w:tab w:val="left" w:pos="6624"/>
        </w:tabs>
        <w:spacing w:line="288" w:lineRule="auto"/>
        <w:jc w:val="both"/>
        <w:rPr>
          <w:i/>
        </w:rPr>
      </w:pPr>
      <w:r w:rsidRPr="00B41E4E">
        <w:rPr>
          <w:i/>
        </w:rPr>
        <w:t xml:space="preserve">1. </w:t>
      </w:r>
      <w:r w:rsidR="00B41E4E" w:rsidRPr="00B41E4E">
        <w:rPr>
          <w:i/>
        </w:rPr>
        <w:t>Umělecké předměty</w:t>
      </w:r>
      <w:r w:rsidRPr="00B41E4E">
        <w:rPr>
          <w:i/>
        </w:rPr>
        <w:t xml:space="preserve"> – pojištění se sjednává na 1. riziko – </w:t>
      </w:r>
      <w:r w:rsidRPr="00B41E4E">
        <w:rPr>
          <w:b/>
          <w:i/>
        </w:rPr>
        <w:t>místo pojištění území České republiky</w:t>
      </w:r>
    </w:p>
    <w:p w:rsidR="00581AAD" w:rsidRPr="00B41E4E" w:rsidRDefault="00581AAD" w:rsidP="00581AAD">
      <w:pPr>
        <w:tabs>
          <w:tab w:val="left" w:pos="705"/>
          <w:tab w:val="left" w:pos="3297"/>
          <w:tab w:val="left" w:pos="6624"/>
        </w:tabs>
        <w:spacing w:line="288" w:lineRule="auto"/>
      </w:pPr>
      <w:r w:rsidRPr="00B41E4E">
        <w:t>pojistná částka v Kč</w:t>
      </w:r>
      <w:r w:rsidRPr="00B41E4E">
        <w:tab/>
        <w:t>pojistná hodnota</w:t>
      </w:r>
      <w:r w:rsidRPr="00B41E4E">
        <w:tab/>
        <w:t>spoluúčast v Kč</w:t>
      </w:r>
    </w:p>
    <w:p w:rsidR="00581AAD" w:rsidRPr="00B41E4E" w:rsidRDefault="00B41E4E" w:rsidP="00581AAD">
      <w:pPr>
        <w:tabs>
          <w:tab w:val="left" w:pos="705"/>
          <w:tab w:val="left" w:pos="3297"/>
          <w:tab w:val="left" w:pos="6624"/>
        </w:tabs>
        <w:spacing w:line="288" w:lineRule="auto"/>
      </w:pPr>
      <w:r>
        <w:t>500.000,-</w:t>
      </w:r>
      <w:r>
        <w:tab/>
      </w:r>
      <w:r w:rsidR="00515073">
        <w:t>obecná cena</w:t>
      </w:r>
      <w:r w:rsidR="00581AAD" w:rsidRPr="00B41E4E">
        <w:tab/>
      </w:r>
      <w:r>
        <w:t>5.000,-</w:t>
      </w:r>
    </w:p>
    <w:p w:rsidR="00581AAD" w:rsidRPr="00B41E4E" w:rsidRDefault="00581AAD" w:rsidP="00581AAD">
      <w:pPr>
        <w:pStyle w:val="Pedmtkomente"/>
        <w:spacing w:line="288" w:lineRule="auto"/>
        <w:jc w:val="center"/>
        <w:rPr>
          <w:b w:val="0"/>
          <w:sz w:val="22"/>
          <w:szCs w:val="22"/>
        </w:rPr>
      </w:pPr>
      <w:r w:rsidRPr="00B41E4E">
        <w:rPr>
          <w:b w:val="0"/>
          <w:sz w:val="22"/>
          <w:szCs w:val="22"/>
        </w:rPr>
        <w:t>-------------------------------------------------------------------------------------------------------------------------------------------</w:t>
      </w:r>
    </w:p>
    <w:p w:rsidR="00D20829" w:rsidRPr="00581AAD" w:rsidRDefault="00D20829" w:rsidP="00D20829">
      <w:pPr>
        <w:tabs>
          <w:tab w:val="left" w:pos="-2552"/>
          <w:tab w:val="left" w:pos="851"/>
        </w:tabs>
        <w:spacing w:line="288" w:lineRule="auto"/>
        <w:rPr>
          <w:b/>
          <w:color w:val="FF0000"/>
        </w:rPr>
      </w:pPr>
    </w:p>
    <w:p w:rsidR="008075C1" w:rsidRPr="00C446F9" w:rsidRDefault="008075C1" w:rsidP="00D20829">
      <w:pPr>
        <w:tabs>
          <w:tab w:val="left" w:pos="-2552"/>
          <w:tab w:val="left" w:pos="851"/>
        </w:tabs>
        <w:spacing w:line="288" w:lineRule="auto"/>
      </w:pPr>
      <w:r>
        <w:rPr>
          <w:b/>
        </w:rPr>
        <w:t>Pojištění odpovědnosti</w:t>
      </w:r>
    </w:p>
    <w:p w:rsidR="008075C1" w:rsidRPr="00C446F9" w:rsidRDefault="008075C1" w:rsidP="00D20829">
      <w:pPr>
        <w:tabs>
          <w:tab w:val="left" w:pos="-2552"/>
          <w:tab w:val="left" w:pos="-2410"/>
        </w:tabs>
        <w:spacing w:line="288" w:lineRule="auto"/>
        <w:jc w:val="both"/>
        <w:rPr>
          <w:bCs w:val="0"/>
        </w:rPr>
      </w:pPr>
    </w:p>
    <w:p w:rsidR="005878C4" w:rsidRDefault="008075C1" w:rsidP="00D20829">
      <w:pPr>
        <w:spacing w:line="288" w:lineRule="auto"/>
        <w:jc w:val="both"/>
      </w:pPr>
      <w:r w:rsidRPr="005878C4">
        <w:rPr>
          <w:b/>
        </w:rPr>
        <w:t>Pojištěné předměty podnikání</w:t>
      </w:r>
      <w:r w:rsidRPr="00393DEA">
        <w:t xml:space="preserve">: </w:t>
      </w:r>
      <w:r w:rsidR="00DA48D9">
        <w:t xml:space="preserve">prodej zboží, komisní prodej (publikace, designové a jiné předměty) </w:t>
      </w:r>
      <w:r w:rsidR="00DA48D9" w:rsidRPr="00393DEA">
        <w:t>dle</w:t>
      </w:r>
      <w:r w:rsidR="00DA48D9">
        <w:t xml:space="preserve"> Zřizovací listiny.</w:t>
      </w:r>
    </w:p>
    <w:p w:rsidR="005878C4" w:rsidRDefault="005878C4" w:rsidP="00D20829">
      <w:pPr>
        <w:spacing w:line="288" w:lineRule="auto"/>
        <w:jc w:val="both"/>
      </w:pPr>
    </w:p>
    <w:p w:rsidR="008075C1" w:rsidRPr="005357D5" w:rsidRDefault="008075C1" w:rsidP="00D20829">
      <w:pPr>
        <w:spacing w:line="288" w:lineRule="auto"/>
        <w:jc w:val="both"/>
        <w:rPr>
          <w:b/>
        </w:rPr>
      </w:pPr>
      <w:r w:rsidRPr="005357D5">
        <w:rPr>
          <w:b/>
        </w:rPr>
        <w:t xml:space="preserve">Základní pojištění – </w:t>
      </w:r>
      <w:r w:rsidRPr="005357D5">
        <w:rPr>
          <w:b/>
          <w:bCs w:val="0"/>
        </w:rPr>
        <w:t xml:space="preserve">v rozsahu čl. 3 </w:t>
      </w:r>
      <w:r w:rsidRPr="005357D5">
        <w:rPr>
          <w:b/>
        </w:rPr>
        <w:t>Doplňkových pojistných podmínek pro pojištění odpovědnosti podnikatele a právnické osoby UCZ/</w:t>
      </w:r>
      <w:proofErr w:type="spellStart"/>
      <w:r w:rsidRPr="005357D5">
        <w:rPr>
          <w:b/>
        </w:rPr>
        <w:t>Odp</w:t>
      </w:r>
      <w:proofErr w:type="spellEnd"/>
      <w:r w:rsidRPr="005357D5">
        <w:rPr>
          <w:b/>
        </w:rPr>
        <w:t>-P/14 (dále jen „UCZ/</w:t>
      </w:r>
      <w:proofErr w:type="spellStart"/>
      <w:r w:rsidRPr="005357D5">
        <w:rPr>
          <w:b/>
        </w:rPr>
        <w:t>Odp</w:t>
      </w:r>
      <w:proofErr w:type="spellEnd"/>
      <w:r w:rsidRPr="005357D5">
        <w:rPr>
          <w:b/>
        </w:rPr>
        <w:t>-P/14“)</w:t>
      </w:r>
    </w:p>
    <w:p w:rsidR="008075C1" w:rsidRPr="00393DEA" w:rsidRDefault="005878C4" w:rsidP="00D20829">
      <w:pPr>
        <w:spacing w:line="288" w:lineRule="auto"/>
      </w:pPr>
      <w:r>
        <w:t>Limit plnění v Kč</w:t>
      </w:r>
      <w:r>
        <w:tab/>
      </w:r>
      <w:r>
        <w:tab/>
      </w:r>
      <w:r>
        <w:tab/>
        <w:t>1.000.000</w:t>
      </w:r>
    </w:p>
    <w:p w:rsidR="008075C1" w:rsidRPr="00393DEA" w:rsidRDefault="005878C4" w:rsidP="00D20829">
      <w:pPr>
        <w:tabs>
          <w:tab w:val="left" w:pos="3544"/>
        </w:tabs>
        <w:spacing w:line="288" w:lineRule="auto"/>
      </w:pPr>
      <w:r>
        <w:t>Spoluúčast v Kč</w:t>
      </w:r>
      <w:r>
        <w:tab/>
      </w:r>
      <w:r>
        <w:tab/>
        <w:t>1.000</w:t>
      </w:r>
    </w:p>
    <w:p w:rsidR="008075C1" w:rsidRDefault="008075C1" w:rsidP="00D20829">
      <w:pPr>
        <w:tabs>
          <w:tab w:val="left" w:pos="-2552"/>
        </w:tabs>
        <w:spacing w:line="288" w:lineRule="auto"/>
        <w:ind w:left="3544" w:hanging="3544"/>
        <w:jc w:val="both"/>
      </w:pPr>
      <w:r>
        <w:t xml:space="preserve">Územní platnost </w:t>
      </w:r>
      <w:r>
        <w:tab/>
      </w:r>
      <w:r w:rsidR="005878C4">
        <w:t xml:space="preserve"> </w:t>
      </w:r>
      <w:r w:rsidRPr="00393DEA">
        <w:t xml:space="preserve">Česká republika </w:t>
      </w:r>
    </w:p>
    <w:p w:rsidR="002923C0" w:rsidRDefault="008075C1" w:rsidP="00D20829">
      <w:pPr>
        <w:spacing w:line="288" w:lineRule="auto"/>
      </w:pPr>
      <w:r w:rsidRPr="00393DEA">
        <w:t>Příjmy, které jsou předm</w:t>
      </w:r>
      <w:r w:rsidR="005878C4">
        <w:t xml:space="preserve">ětem daně </w:t>
      </w:r>
      <w:r w:rsidR="005878C4">
        <w:br/>
        <w:t>z příjmu, za rok 201</w:t>
      </w:r>
      <w:r w:rsidR="00EA5E3D">
        <w:t>7</w:t>
      </w:r>
      <w:r w:rsidRPr="00393DEA">
        <w:t xml:space="preserve"> v</w:t>
      </w:r>
      <w:r w:rsidR="002923C0">
        <w:t> </w:t>
      </w:r>
      <w:r w:rsidRPr="00393DEA">
        <w:t>Kč</w:t>
      </w:r>
      <w:r w:rsidR="002923C0">
        <w:t xml:space="preserve">, z prodeje </w:t>
      </w:r>
    </w:p>
    <w:p w:rsidR="00326CE4" w:rsidRDefault="002923C0" w:rsidP="00EA5E3D">
      <w:pPr>
        <w:spacing w:line="288" w:lineRule="auto"/>
      </w:pPr>
      <w:r>
        <w:t>vlastního zboží a komisního prodeje:</w:t>
      </w:r>
      <w:r w:rsidR="008075C1" w:rsidRPr="00393DEA">
        <w:tab/>
      </w:r>
      <w:r>
        <w:t>1.200</w:t>
      </w:r>
      <w:r w:rsidR="00EA5E3D">
        <w:t>.000</w:t>
      </w:r>
      <w:r w:rsidR="00326CE4">
        <w:br w:type="page"/>
      </w:r>
    </w:p>
    <w:p w:rsidR="008075C1" w:rsidRPr="00C446F9" w:rsidRDefault="008075C1" w:rsidP="00D20829">
      <w:pPr>
        <w:tabs>
          <w:tab w:val="left" w:pos="-2552"/>
        </w:tabs>
        <w:spacing w:line="288" w:lineRule="auto"/>
        <w:jc w:val="both"/>
      </w:pPr>
      <w:r w:rsidRPr="00393DEA">
        <w:lastRenderedPageBreak/>
        <w:t>Další pojištěná rizika a nebezpečí</w:t>
      </w:r>
      <w:r>
        <w:t xml:space="preserve"> (dodatková pojištění)</w:t>
      </w:r>
      <w:r w:rsidRPr="00393DEA">
        <w:t xml:space="preserve"> – </w:t>
      </w:r>
      <w:r w:rsidRPr="00393DEA">
        <w:rPr>
          <w:bCs w:val="0"/>
        </w:rPr>
        <w:t>v rozsahu</w:t>
      </w:r>
      <w:r w:rsidRPr="00C446F9">
        <w:rPr>
          <w:bCs w:val="0"/>
        </w:rPr>
        <w:t xml:space="preserve"> čl. 4 </w:t>
      </w:r>
      <w:r w:rsidRPr="00C446F9">
        <w:t>UCZ/</w:t>
      </w:r>
      <w:proofErr w:type="spellStart"/>
      <w:r w:rsidRPr="00C446F9">
        <w:t>Odp</w:t>
      </w:r>
      <w:proofErr w:type="spellEnd"/>
      <w:r w:rsidRPr="00C446F9">
        <w:t>-P/14</w:t>
      </w:r>
    </w:p>
    <w:p w:rsidR="008075C1" w:rsidRPr="00C446F9" w:rsidRDefault="008075C1" w:rsidP="00D20829">
      <w:pPr>
        <w:spacing w:line="288" w:lineRule="auto"/>
      </w:pPr>
    </w:p>
    <w:p w:rsidR="008075C1" w:rsidRPr="005357D5" w:rsidRDefault="008075C1" w:rsidP="00D20829">
      <w:pPr>
        <w:tabs>
          <w:tab w:val="left" w:pos="-2552"/>
        </w:tabs>
        <w:spacing w:line="288" w:lineRule="auto"/>
        <w:jc w:val="both"/>
        <w:rPr>
          <w:b/>
        </w:rPr>
      </w:pPr>
      <w:r w:rsidRPr="005357D5">
        <w:rPr>
          <w:b/>
        </w:rPr>
        <w:t>Odpovědnost za škodu způsobenou vadou výrobku (VV)</w:t>
      </w:r>
    </w:p>
    <w:p w:rsidR="008075C1" w:rsidRPr="00393DEA" w:rsidRDefault="008075C1" w:rsidP="00D20829">
      <w:pPr>
        <w:tabs>
          <w:tab w:val="left" w:pos="-2552"/>
          <w:tab w:val="left" w:pos="3686"/>
        </w:tabs>
        <w:spacing w:line="288" w:lineRule="auto"/>
        <w:jc w:val="both"/>
      </w:pPr>
      <w:r w:rsidRPr="00393DEA">
        <w:t>Sublimit plnění v Kč</w:t>
      </w:r>
      <w:r>
        <w:tab/>
      </w:r>
      <w:r w:rsidR="005878C4">
        <w:t>1.000.000</w:t>
      </w:r>
    </w:p>
    <w:p w:rsidR="008075C1" w:rsidRPr="00393DEA" w:rsidRDefault="008075C1" w:rsidP="00D20829">
      <w:pPr>
        <w:tabs>
          <w:tab w:val="left" w:pos="3686"/>
        </w:tabs>
        <w:spacing w:line="288" w:lineRule="auto"/>
        <w:jc w:val="both"/>
      </w:pPr>
      <w:r w:rsidRPr="00393DEA">
        <w:t>Spoluúčast v Kč</w:t>
      </w:r>
      <w:r>
        <w:tab/>
      </w:r>
      <w:r w:rsidR="005878C4">
        <w:t>1.000</w:t>
      </w:r>
    </w:p>
    <w:p w:rsidR="008075C1" w:rsidRPr="00393DEA" w:rsidRDefault="008075C1" w:rsidP="00D20829">
      <w:pPr>
        <w:spacing w:line="288" w:lineRule="auto"/>
        <w:ind w:left="3686" w:hanging="3686"/>
      </w:pPr>
      <w:r>
        <w:t>Územní platnost</w:t>
      </w:r>
      <w:r>
        <w:tab/>
      </w:r>
      <w:r w:rsidRPr="00393DEA">
        <w:t xml:space="preserve">Česká republika </w:t>
      </w:r>
    </w:p>
    <w:p w:rsidR="008075C1" w:rsidRPr="00393DEA" w:rsidRDefault="008075C1" w:rsidP="00D20829">
      <w:pPr>
        <w:spacing w:line="288" w:lineRule="auto"/>
        <w:jc w:val="both"/>
      </w:pPr>
    </w:p>
    <w:p w:rsidR="006877B0" w:rsidRPr="005357D5" w:rsidRDefault="008075C1" w:rsidP="00D20829">
      <w:pPr>
        <w:spacing w:line="288" w:lineRule="auto"/>
        <w:jc w:val="both"/>
        <w:rPr>
          <w:b/>
        </w:rPr>
      </w:pPr>
      <w:r w:rsidRPr="005357D5">
        <w:rPr>
          <w:b/>
        </w:rPr>
        <w:t>Odpovědnost za škodu na věcech movitých užívaných (02)</w:t>
      </w:r>
      <w:r w:rsidR="006877B0">
        <w:rPr>
          <w:b/>
        </w:rPr>
        <w:t xml:space="preserve"> a </w:t>
      </w:r>
      <w:r w:rsidR="006877B0" w:rsidRPr="005357D5">
        <w:rPr>
          <w:b/>
        </w:rPr>
        <w:t>Odpovědnost za škodu na věcech převzatých (03)</w:t>
      </w:r>
    </w:p>
    <w:p w:rsidR="008075C1" w:rsidRPr="00393DEA" w:rsidRDefault="00FA562C" w:rsidP="00D20829">
      <w:pPr>
        <w:tabs>
          <w:tab w:val="left" w:pos="-2552"/>
          <w:tab w:val="left" w:pos="3686"/>
        </w:tabs>
        <w:spacing w:line="288" w:lineRule="auto"/>
        <w:jc w:val="both"/>
      </w:pPr>
      <w:r>
        <w:t>Společný s</w:t>
      </w:r>
      <w:r w:rsidR="008075C1" w:rsidRPr="00393DEA">
        <w:t>ublimit plnění v Kč</w:t>
      </w:r>
      <w:r w:rsidR="008075C1">
        <w:tab/>
      </w:r>
      <w:r w:rsidR="006877B0">
        <w:t>2</w:t>
      </w:r>
      <w:r w:rsidR="005878C4">
        <w:t>00.000</w:t>
      </w:r>
    </w:p>
    <w:p w:rsidR="008075C1" w:rsidRPr="00393DEA" w:rsidRDefault="008075C1" w:rsidP="00D20829">
      <w:pPr>
        <w:tabs>
          <w:tab w:val="left" w:pos="3686"/>
        </w:tabs>
        <w:spacing w:line="288" w:lineRule="auto"/>
        <w:jc w:val="both"/>
      </w:pPr>
      <w:r w:rsidRPr="00393DEA">
        <w:t>Spoluúčast v Kč</w:t>
      </w:r>
      <w:r>
        <w:tab/>
      </w:r>
      <w:r w:rsidR="005878C4">
        <w:t>1.000</w:t>
      </w:r>
    </w:p>
    <w:p w:rsidR="008075C1" w:rsidRPr="00393DEA" w:rsidRDefault="008075C1" w:rsidP="00D20829">
      <w:pPr>
        <w:spacing w:line="288" w:lineRule="auto"/>
        <w:ind w:left="3686" w:hanging="3686"/>
      </w:pPr>
      <w:r>
        <w:t>Územní platnost</w:t>
      </w:r>
      <w:r>
        <w:tab/>
      </w:r>
      <w:r w:rsidRPr="00393DEA">
        <w:t xml:space="preserve">Česká republika </w:t>
      </w:r>
    </w:p>
    <w:p w:rsidR="008A50A6" w:rsidRPr="00352357" w:rsidRDefault="008A50A6" w:rsidP="00352357">
      <w:pPr>
        <w:tabs>
          <w:tab w:val="left" w:pos="259"/>
        </w:tabs>
        <w:spacing w:line="288" w:lineRule="auto"/>
        <w:jc w:val="both"/>
      </w:pPr>
      <w:r w:rsidRPr="00352357">
        <w:t>-----------------------------------------------------------------------------------------------------------------------------------------</w:t>
      </w:r>
    </w:p>
    <w:p w:rsidR="00D20829" w:rsidRDefault="00D20829">
      <w:pPr>
        <w:rPr>
          <w:b/>
          <w:sz w:val="26"/>
          <w:szCs w:val="20"/>
        </w:rPr>
      </w:pPr>
    </w:p>
    <w:p w:rsidR="008A50A6" w:rsidRPr="00BF1D1F" w:rsidRDefault="008A50A6" w:rsidP="00352357">
      <w:pPr>
        <w:pStyle w:val="Pedmtkomente"/>
        <w:spacing w:line="288" w:lineRule="auto"/>
        <w:jc w:val="center"/>
        <w:rPr>
          <w:sz w:val="26"/>
          <w:u w:val="single"/>
        </w:rPr>
      </w:pPr>
      <w:r w:rsidRPr="00BF1D1F">
        <w:rPr>
          <w:sz w:val="26"/>
          <w:u w:val="single"/>
        </w:rPr>
        <w:t>Společná a závěrečná ustanovení</w:t>
      </w:r>
    </w:p>
    <w:p w:rsidR="008A50A6" w:rsidRDefault="008A50A6" w:rsidP="00352357">
      <w:pPr>
        <w:pStyle w:val="Pedmtkomente"/>
        <w:tabs>
          <w:tab w:val="left" w:pos="2694"/>
        </w:tabs>
        <w:spacing w:line="288" w:lineRule="auto"/>
      </w:pPr>
    </w:p>
    <w:p w:rsidR="008A50A6" w:rsidRPr="007878D8" w:rsidRDefault="008A50A6" w:rsidP="00352357">
      <w:pPr>
        <w:pStyle w:val="Pedmtkomente"/>
        <w:tabs>
          <w:tab w:val="left" w:pos="3686"/>
          <w:tab w:val="left" w:pos="17136"/>
          <w:tab w:val="left" w:pos="18000"/>
          <w:tab w:val="left" w:pos="18864"/>
        </w:tabs>
        <w:spacing w:line="288" w:lineRule="auto"/>
        <w:rPr>
          <w:b w:val="0"/>
          <w:sz w:val="22"/>
          <w:szCs w:val="22"/>
        </w:rPr>
      </w:pPr>
      <w:r w:rsidRPr="007878D8">
        <w:rPr>
          <w:b w:val="0"/>
          <w:sz w:val="22"/>
          <w:szCs w:val="22"/>
        </w:rPr>
        <w:t>Roční pojistné:</w:t>
      </w:r>
      <w:r w:rsidRPr="007878D8">
        <w:rPr>
          <w:b w:val="0"/>
          <w:sz w:val="22"/>
          <w:szCs w:val="22"/>
        </w:rPr>
        <w:tab/>
      </w:r>
      <w:r w:rsidR="007878D8">
        <w:rPr>
          <w:b w:val="0"/>
          <w:sz w:val="22"/>
          <w:szCs w:val="22"/>
        </w:rPr>
        <w:t>64</w:t>
      </w:r>
      <w:r w:rsidR="00CC6499" w:rsidRPr="007878D8">
        <w:rPr>
          <w:b w:val="0"/>
          <w:sz w:val="22"/>
          <w:szCs w:val="22"/>
        </w:rPr>
        <w:t>.999</w:t>
      </w:r>
      <w:r w:rsidRPr="007878D8">
        <w:rPr>
          <w:b w:val="0"/>
          <w:sz w:val="22"/>
          <w:szCs w:val="22"/>
        </w:rPr>
        <w:t>,- Kč</w:t>
      </w:r>
    </w:p>
    <w:p w:rsidR="008A50A6" w:rsidRPr="007878D8" w:rsidRDefault="008A50A6" w:rsidP="00352357">
      <w:pPr>
        <w:pStyle w:val="Pedmtkomente"/>
        <w:tabs>
          <w:tab w:val="left" w:pos="3686"/>
          <w:tab w:val="left" w:pos="17136"/>
          <w:tab w:val="left" w:pos="18000"/>
          <w:tab w:val="left" w:pos="18864"/>
        </w:tabs>
        <w:spacing w:line="288" w:lineRule="auto"/>
        <w:rPr>
          <w:b w:val="0"/>
          <w:sz w:val="22"/>
          <w:szCs w:val="22"/>
        </w:rPr>
      </w:pPr>
      <w:r w:rsidRPr="007878D8">
        <w:rPr>
          <w:b w:val="0"/>
          <w:sz w:val="22"/>
          <w:szCs w:val="22"/>
        </w:rPr>
        <w:t xml:space="preserve">Způsob placení: </w:t>
      </w:r>
      <w:r w:rsidRPr="007878D8">
        <w:rPr>
          <w:b w:val="0"/>
          <w:sz w:val="22"/>
          <w:szCs w:val="22"/>
        </w:rPr>
        <w:tab/>
      </w:r>
      <w:r w:rsidR="00DC58FB" w:rsidRPr="007878D8">
        <w:rPr>
          <w:b w:val="0"/>
          <w:sz w:val="22"/>
          <w:szCs w:val="22"/>
        </w:rPr>
        <w:t>ročně</w:t>
      </w:r>
    </w:p>
    <w:p w:rsidR="00DC58FB" w:rsidRPr="00BF1D1F" w:rsidRDefault="00DC58FB" w:rsidP="00DC58FB">
      <w:pPr>
        <w:pStyle w:val="Pedmtkomente"/>
        <w:tabs>
          <w:tab w:val="left" w:pos="3686"/>
          <w:tab w:val="left" w:pos="17136"/>
          <w:tab w:val="left" w:pos="18000"/>
          <w:tab w:val="left" w:pos="18864"/>
        </w:tabs>
        <w:spacing w:line="288" w:lineRule="auto"/>
        <w:rPr>
          <w:b w:val="0"/>
          <w:sz w:val="22"/>
          <w:szCs w:val="22"/>
        </w:rPr>
      </w:pPr>
      <w:r w:rsidRPr="007878D8">
        <w:rPr>
          <w:b w:val="0"/>
          <w:sz w:val="22"/>
          <w:szCs w:val="22"/>
        </w:rPr>
        <w:t>Roční pojistné:</w:t>
      </w:r>
      <w:r w:rsidRPr="007878D8">
        <w:rPr>
          <w:b w:val="0"/>
          <w:sz w:val="22"/>
          <w:szCs w:val="22"/>
        </w:rPr>
        <w:tab/>
      </w:r>
      <w:r w:rsidR="007878D8">
        <w:rPr>
          <w:b w:val="0"/>
          <w:sz w:val="22"/>
          <w:szCs w:val="22"/>
        </w:rPr>
        <w:t>64</w:t>
      </w:r>
      <w:r w:rsidRPr="007878D8">
        <w:rPr>
          <w:b w:val="0"/>
          <w:sz w:val="22"/>
          <w:szCs w:val="22"/>
        </w:rPr>
        <w:t>.999,- Kč</w:t>
      </w:r>
    </w:p>
    <w:p w:rsidR="008A50A6" w:rsidRPr="00352357" w:rsidRDefault="008A50A6" w:rsidP="00352357">
      <w:pPr>
        <w:tabs>
          <w:tab w:val="left" w:pos="2694"/>
        </w:tabs>
        <w:spacing w:line="288" w:lineRule="auto"/>
      </w:pPr>
    </w:p>
    <w:p w:rsidR="008A50A6" w:rsidRPr="00352357" w:rsidRDefault="008A50A6" w:rsidP="00352357">
      <w:pPr>
        <w:spacing w:line="288" w:lineRule="auto"/>
      </w:pPr>
      <w:r w:rsidRPr="00DC58FB">
        <w:t xml:space="preserve">Splatnost pojistného: </w:t>
      </w:r>
      <w:r w:rsidR="005C2DFB">
        <w:t>27</w:t>
      </w:r>
      <w:r w:rsidR="00DC58FB" w:rsidRPr="00DC58FB">
        <w:t>. 3.</w:t>
      </w:r>
      <w:r w:rsidRPr="00DC58FB">
        <w:t xml:space="preserve"> běžného roku.</w:t>
      </w:r>
      <w:r w:rsidRPr="00352357">
        <w:t xml:space="preserve"> </w:t>
      </w:r>
    </w:p>
    <w:p w:rsidR="008A50A6" w:rsidRDefault="008A50A6" w:rsidP="00352357">
      <w:pPr>
        <w:spacing w:line="288" w:lineRule="auto"/>
      </w:pPr>
    </w:p>
    <w:p w:rsidR="00DC58FB" w:rsidRPr="00AF604B" w:rsidRDefault="00DC58FB" w:rsidP="00DC58FB">
      <w:pPr>
        <w:spacing w:line="288" w:lineRule="auto"/>
        <w:rPr>
          <w:b/>
        </w:rPr>
      </w:pPr>
      <w:r w:rsidRPr="00AF604B">
        <w:rPr>
          <w:b/>
        </w:rPr>
        <w:t>Pojistné bude placeno na účet zplnomocněného makléře MARSH, s.r.o.</w:t>
      </w:r>
    </w:p>
    <w:p w:rsidR="00DC58FB" w:rsidRPr="00AF604B" w:rsidRDefault="00DC58FB" w:rsidP="00DC58FB">
      <w:pPr>
        <w:tabs>
          <w:tab w:val="left" w:pos="2835"/>
        </w:tabs>
        <w:spacing w:line="288" w:lineRule="auto"/>
        <w:ind w:left="2835" w:hanging="2835"/>
      </w:pPr>
      <w:r w:rsidRPr="00AF604B">
        <w:t>Peněžní ústav:</w:t>
      </w:r>
      <w:r w:rsidRPr="00AF604B">
        <w:tab/>
      </w:r>
      <w:proofErr w:type="spellStart"/>
      <w:r w:rsidRPr="00AF604B">
        <w:t>Citibank</w:t>
      </w:r>
      <w:proofErr w:type="spellEnd"/>
      <w:r w:rsidRPr="00AF604B">
        <w:t xml:space="preserve"> </w:t>
      </w:r>
      <w:proofErr w:type="spellStart"/>
      <w:r w:rsidRPr="00AF604B">
        <w:t>Europe</w:t>
      </w:r>
      <w:proofErr w:type="spellEnd"/>
      <w:r w:rsidRPr="00AF604B">
        <w:t xml:space="preserve"> </w:t>
      </w:r>
      <w:proofErr w:type="spellStart"/>
      <w:r w:rsidRPr="00AF604B">
        <w:t>plc</w:t>
      </w:r>
      <w:proofErr w:type="spellEnd"/>
      <w:r w:rsidRPr="00AF604B">
        <w:t>, organizační složka, Bucharova 2641/14, 158 02 Praha 5 - Stodůlky</w:t>
      </w:r>
    </w:p>
    <w:p w:rsidR="00DC58FB" w:rsidRPr="00AF604B" w:rsidRDefault="00DC58FB" w:rsidP="00DC58FB">
      <w:pPr>
        <w:tabs>
          <w:tab w:val="left" w:pos="2835"/>
        </w:tabs>
        <w:spacing w:line="288" w:lineRule="auto"/>
      </w:pPr>
      <w:r w:rsidRPr="00AF604B">
        <w:t>Číslo účtu:</w:t>
      </w:r>
      <w:r w:rsidRPr="00AF604B">
        <w:tab/>
        <w:t>2049900308</w:t>
      </w:r>
    </w:p>
    <w:p w:rsidR="00DC58FB" w:rsidRPr="00AF604B" w:rsidRDefault="00DC58FB" w:rsidP="00DC58FB">
      <w:pPr>
        <w:tabs>
          <w:tab w:val="left" w:pos="2835"/>
        </w:tabs>
        <w:spacing w:line="288" w:lineRule="auto"/>
      </w:pPr>
      <w:r w:rsidRPr="00AF604B">
        <w:t>Kód banky:</w:t>
      </w:r>
      <w:r w:rsidRPr="00AF604B">
        <w:tab/>
        <w:t>2600</w:t>
      </w:r>
    </w:p>
    <w:p w:rsidR="00DC58FB" w:rsidRPr="00AF604B" w:rsidRDefault="00DC58FB" w:rsidP="00DC58FB">
      <w:pPr>
        <w:tabs>
          <w:tab w:val="left" w:pos="2835"/>
        </w:tabs>
        <w:spacing w:line="288" w:lineRule="auto"/>
      </w:pPr>
      <w:r w:rsidRPr="00AF604B">
        <w:t>Konstantní symbol:</w:t>
      </w:r>
      <w:r w:rsidRPr="00AF604B">
        <w:tab/>
        <w:t>3558</w:t>
      </w:r>
    </w:p>
    <w:p w:rsidR="00DC58FB" w:rsidRPr="00AF604B" w:rsidRDefault="00DC58FB" w:rsidP="00DC58FB">
      <w:pPr>
        <w:tabs>
          <w:tab w:val="left" w:pos="2835"/>
        </w:tabs>
        <w:spacing w:line="288" w:lineRule="auto"/>
      </w:pPr>
      <w:r w:rsidRPr="00AF604B">
        <w:t>Variabilní symbol:</w:t>
      </w:r>
      <w:r w:rsidRPr="00AF604B">
        <w:tab/>
        <w:t>dle vyúčtování zplnomocněného makléře</w:t>
      </w:r>
    </w:p>
    <w:p w:rsidR="00DC58FB" w:rsidRPr="00AF604B" w:rsidRDefault="00DC58FB" w:rsidP="00DC58FB">
      <w:pPr>
        <w:spacing w:line="288" w:lineRule="auto"/>
      </w:pPr>
      <w:r w:rsidRPr="00AF604B">
        <w:t>Za termín úhrady se považuje den, kdy byla částka připsána na účet zplnomocněného makléře.</w:t>
      </w:r>
    </w:p>
    <w:p w:rsidR="008A50A6" w:rsidRPr="00352357" w:rsidRDefault="008A50A6" w:rsidP="00352357">
      <w:pPr>
        <w:spacing w:line="288" w:lineRule="auto"/>
        <w:jc w:val="both"/>
      </w:pPr>
    </w:p>
    <w:p w:rsidR="005905FC" w:rsidRDefault="00CC6499" w:rsidP="0064638C">
      <w:pPr>
        <w:spacing w:line="288" w:lineRule="auto"/>
        <w:rPr>
          <w:b/>
          <w:i/>
        </w:rPr>
      </w:pPr>
      <w:r>
        <w:rPr>
          <w:b/>
          <w:i/>
        </w:rPr>
        <w:t>Další s</w:t>
      </w:r>
      <w:r w:rsidR="005905FC" w:rsidRPr="005905FC">
        <w:rPr>
          <w:b/>
          <w:i/>
        </w:rPr>
        <w:t>mluvní ujednání:</w:t>
      </w:r>
    </w:p>
    <w:p w:rsidR="00CC6499" w:rsidRPr="003826EB" w:rsidRDefault="003826EB" w:rsidP="00F64C94">
      <w:pPr>
        <w:spacing w:line="288" w:lineRule="auto"/>
        <w:rPr>
          <w:b/>
        </w:rPr>
      </w:pPr>
      <w:r w:rsidRPr="003826EB">
        <w:rPr>
          <w:b/>
        </w:rPr>
        <w:t>Dle přílohy č. 1</w:t>
      </w:r>
      <w:r>
        <w:rPr>
          <w:b/>
        </w:rPr>
        <w:t>.</w:t>
      </w:r>
    </w:p>
    <w:p w:rsidR="003826EB" w:rsidRDefault="003826EB" w:rsidP="00F64C94">
      <w:pPr>
        <w:spacing w:line="288" w:lineRule="auto"/>
      </w:pPr>
    </w:p>
    <w:p w:rsidR="008A50A6" w:rsidRPr="00352357" w:rsidRDefault="008A50A6" w:rsidP="00F64C94">
      <w:pPr>
        <w:spacing w:line="288" w:lineRule="auto"/>
        <w:rPr>
          <w:b/>
        </w:rPr>
      </w:pPr>
      <w:r w:rsidRPr="00352357">
        <w:rPr>
          <w:b/>
        </w:rPr>
        <w:t>Způsob likvidace pojistných událostí:</w:t>
      </w:r>
    </w:p>
    <w:p w:rsidR="008A50A6" w:rsidRPr="00352357" w:rsidRDefault="008A50A6" w:rsidP="00F64C94">
      <w:pPr>
        <w:spacing w:line="288" w:lineRule="auto"/>
        <w:jc w:val="both"/>
      </w:pPr>
      <w:r w:rsidRPr="00352357">
        <w:t>V případě vzniku pojistné události se neprodleně obraťte na našeho prodejního poradce (makléře), který s Vámi pojištění sjednal, případně na nejbližší pracoviště UNIQA pojišťovny, a.s.</w:t>
      </w:r>
      <w:r w:rsidR="00A8406C">
        <w:t xml:space="preserve"> nebo </w:t>
      </w:r>
      <w:r w:rsidR="00A8406C" w:rsidRPr="00A8406C">
        <w:rPr>
          <w:b/>
          <w:i/>
        </w:rPr>
        <w:t xml:space="preserve">na telefonní linku </w:t>
      </w:r>
      <w:r w:rsidR="00884B7C">
        <w:rPr>
          <w:b/>
          <w:i/>
        </w:rPr>
        <w:t>488 125 125</w:t>
      </w:r>
      <w:r w:rsidR="00A8406C" w:rsidRPr="00A8406C">
        <w:rPr>
          <w:b/>
          <w:i/>
        </w:rPr>
        <w:t>.</w:t>
      </w:r>
      <w:r w:rsidRPr="00A8406C">
        <w:rPr>
          <w:b/>
          <w:i/>
        </w:rPr>
        <w:t xml:space="preserve"> </w:t>
      </w:r>
      <w:r w:rsidRPr="00352357">
        <w:t>Při každém jednání uveďte číslo pojistné smlouvy, které je zároveň variabilním symbolem.</w:t>
      </w:r>
    </w:p>
    <w:p w:rsidR="00B41E4E" w:rsidRDefault="00B41E4E" w:rsidP="00F64C94">
      <w:pPr>
        <w:spacing w:line="288" w:lineRule="auto"/>
        <w:jc w:val="both"/>
      </w:pPr>
    </w:p>
    <w:p w:rsidR="0061540B" w:rsidRDefault="00B41E4E" w:rsidP="00F64C94">
      <w:pPr>
        <w:spacing w:line="288" w:lineRule="auto"/>
        <w:jc w:val="both"/>
      </w:pPr>
      <w:r w:rsidRPr="00691717">
        <w:lastRenderedPageBreak/>
        <w:t xml:space="preserve">Smluvní strany se dohodly, že pokud tato pojistná smlouva podléhá povinnosti uveřejnění podle zákona č. 340/2015 Sb., o zvláštních podmínkách účinnosti některých smluv, </w:t>
      </w:r>
      <w:r>
        <w:t>uveřejňování těchto smluv a o </w:t>
      </w:r>
      <w:r w:rsidRPr="00691717">
        <w:t>registru smluv (dále jen „</w:t>
      </w:r>
      <w:r w:rsidRPr="00691717">
        <w:rPr>
          <w:b/>
          <w:bCs w:val="0"/>
        </w:rPr>
        <w:t>zákon o registru smluv</w:t>
      </w:r>
      <w:r w:rsidRPr="00691717">
        <w:t>“), je tuto smlouvu po</w:t>
      </w:r>
      <w:r>
        <w:t>vinen uveřejnit pojistník, a to </w:t>
      </w:r>
      <w:r w:rsidRPr="00691717">
        <w:t xml:space="preserve">ve lhůtě a způsobem stanoveným tímto zákonem. Pojistník je povinen bezodkladně informovat pojistitele o zaslání smlouvy správci registru smluv zprávou do datové schránky ID: </w:t>
      </w:r>
      <w:proofErr w:type="spellStart"/>
      <w:r w:rsidRPr="00691717">
        <w:t>andcicx</w:t>
      </w:r>
      <w:proofErr w:type="spellEnd"/>
      <w:r w:rsidRPr="00691717">
        <w:t>.</w:t>
      </w:r>
    </w:p>
    <w:p w:rsidR="00B41E4E" w:rsidRDefault="00B41E4E"/>
    <w:p w:rsidR="008A50A6" w:rsidRPr="00352357" w:rsidRDefault="008A50A6" w:rsidP="00F64C94">
      <w:pPr>
        <w:spacing w:line="288" w:lineRule="auto"/>
        <w:jc w:val="both"/>
      </w:pPr>
      <w:r w:rsidRPr="00352357">
        <w:t xml:space="preserve">Pojistná smlouva obsahuje </w:t>
      </w:r>
      <w:r w:rsidR="00507D55">
        <w:t>14</w:t>
      </w:r>
      <w:r w:rsidR="00DC58FB">
        <w:t xml:space="preserve"> listů</w:t>
      </w:r>
      <w:r w:rsidR="003826EB">
        <w:t xml:space="preserve"> a přílohu č. 1.</w:t>
      </w:r>
    </w:p>
    <w:p w:rsidR="00F36103" w:rsidRDefault="00F36103" w:rsidP="00352357">
      <w:pPr>
        <w:spacing w:line="288" w:lineRule="auto"/>
      </w:pPr>
    </w:p>
    <w:p w:rsidR="002D540F" w:rsidRPr="00352357" w:rsidRDefault="002D540F" w:rsidP="002D540F">
      <w:pPr>
        <w:spacing w:line="288" w:lineRule="auto"/>
      </w:pPr>
      <w:r w:rsidRPr="00352357">
        <w:t xml:space="preserve">V Praze, dne </w:t>
      </w:r>
      <w:r w:rsidR="00D07D0C">
        <w:t>20. 3. 2018</w:t>
      </w:r>
    </w:p>
    <w:p w:rsidR="002D540F" w:rsidRPr="00352357" w:rsidRDefault="002D540F" w:rsidP="002D540F">
      <w:pPr>
        <w:tabs>
          <w:tab w:val="left" w:pos="3969"/>
        </w:tabs>
        <w:spacing w:line="288" w:lineRule="auto"/>
      </w:pPr>
      <w:r w:rsidRPr="00352357">
        <w:tab/>
      </w:r>
      <w:r w:rsidRPr="00352357">
        <w:tab/>
      </w:r>
      <w:r w:rsidRPr="00352357">
        <w:tab/>
      </w:r>
      <w:r w:rsidRPr="00352357">
        <w:tab/>
      </w:r>
      <w:r w:rsidRPr="00352357">
        <w:tab/>
        <w:t>...........................................................................................</w:t>
      </w:r>
    </w:p>
    <w:p w:rsidR="002D540F" w:rsidRPr="00CC6499" w:rsidRDefault="002D540F" w:rsidP="002D540F">
      <w:pPr>
        <w:tabs>
          <w:tab w:val="center" w:pos="5097"/>
          <w:tab w:val="center" w:pos="8020"/>
        </w:tabs>
        <w:spacing w:line="288" w:lineRule="auto"/>
        <w:rPr>
          <w:b/>
        </w:rPr>
      </w:pPr>
      <w:r w:rsidRPr="00352357">
        <w:tab/>
      </w:r>
      <w:r w:rsidR="00CC6499" w:rsidRPr="00CC6499">
        <w:rPr>
          <w:b/>
        </w:rPr>
        <w:t xml:space="preserve">Michal </w:t>
      </w:r>
      <w:proofErr w:type="spellStart"/>
      <w:r w:rsidR="00CC6499" w:rsidRPr="00CC6499">
        <w:rPr>
          <w:b/>
        </w:rPr>
        <w:t>Dachovský</w:t>
      </w:r>
      <w:proofErr w:type="spellEnd"/>
      <w:r w:rsidRPr="00CC6499">
        <w:rPr>
          <w:b/>
        </w:rPr>
        <w:tab/>
      </w:r>
      <w:r w:rsidR="00FE3375">
        <w:rPr>
          <w:b/>
        </w:rPr>
        <w:t>Ing. Vladimír John</w:t>
      </w:r>
      <w:bookmarkStart w:id="0" w:name="_GoBack"/>
      <w:bookmarkEnd w:id="0"/>
    </w:p>
    <w:p w:rsidR="002D540F" w:rsidRDefault="002D540F" w:rsidP="002D540F">
      <w:pPr>
        <w:tabs>
          <w:tab w:val="center" w:pos="5097"/>
          <w:tab w:val="center" w:pos="8020"/>
        </w:tabs>
        <w:spacing w:line="288" w:lineRule="auto"/>
        <w:rPr>
          <w:sz w:val="20"/>
        </w:rPr>
      </w:pPr>
      <w:r w:rsidRPr="00352357">
        <w:rPr>
          <w:sz w:val="20"/>
        </w:rPr>
        <w:tab/>
      </w:r>
      <w:r w:rsidR="00CC6499">
        <w:rPr>
          <w:sz w:val="20"/>
        </w:rPr>
        <w:t>společná prokura</w:t>
      </w:r>
      <w:r w:rsidRPr="00352357">
        <w:rPr>
          <w:sz w:val="20"/>
        </w:rPr>
        <w:tab/>
      </w:r>
      <w:r w:rsidR="00CC6499">
        <w:rPr>
          <w:sz w:val="20"/>
        </w:rPr>
        <w:t>společná prokura</w:t>
      </w:r>
    </w:p>
    <w:p w:rsidR="00507D55" w:rsidRDefault="002D540F" w:rsidP="00507D55">
      <w:pPr>
        <w:tabs>
          <w:tab w:val="center" w:pos="8080"/>
        </w:tabs>
        <w:rPr>
          <w:sz w:val="20"/>
          <w:szCs w:val="20"/>
        </w:rPr>
      </w:pPr>
      <w:r>
        <w:tab/>
      </w:r>
    </w:p>
    <w:p w:rsidR="008A50A6" w:rsidRPr="00507D55" w:rsidRDefault="008A50A6" w:rsidP="00D20829">
      <w:pPr>
        <w:tabs>
          <w:tab w:val="center" w:pos="8080"/>
        </w:tabs>
        <w:spacing w:line="288" w:lineRule="auto"/>
        <w:jc w:val="both"/>
        <w:rPr>
          <w:sz w:val="20"/>
          <w:szCs w:val="20"/>
        </w:rPr>
      </w:pPr>
      <w:r w:rsidRPr="00147FE5">
        <w:t>Potvrzuji, že jsem převzal a souhlasím s níže uvedenými všeo</w:t>
      </w:r>
      <w:r w:rsidR="00147FE5">
        <w:t>becnými pojistnými podmínkami a </w:t>
      </w:r>
      <w:r w:rsidRPr="00147FE5">
        <w:t>doplňkovými pojistnými podmínkami, která tvoří nedílnou součást této pojistné smlouvy:</w:t>
      </w:r>
    </w:p>
    <w:p w:rsidR="00BF1D1F" w:rsidRPr="00147FE5" w:rsidRDefault="00BF1D1F" w:rsidP="00D20829">
      <w:pPr>
        <w:tabs>
          <w:tab w:val="left" w:pos="-2552"/>
        </w:tabs>
        <w:spacing w:line="288" w:lineRule="auto"/>
      </w:pPr>
    </w:p>
    <w:p w:rsidR="008A50A6" w:rsidRPr="00B41E4E" w:rsidRDefault="008A50A6" w:rsidP="00D20829">
      <w:pPr>
        <w:tabs>
          <w:tab w:val="left" w:pos="-2552"/>
        </w:tabs>
        <w:spacing w:line="288" w:lineRule="auto"/>
      </w:pPr>
      <w:r w:rsidRPr="00B41E4E">
        <w:t>UCZ/</w:t>
      </w:r>
      <w:r w:rsidR="0049287A" w:rsidRPr="00B41E4E">
        <w:t>14</w:t>
      </w:r>
      <w:r w:rsidR="00352357" w:rsidRPr="00B41E4E">
        <w:tab/>
      </w:r>
      <w:r w:rsidRPr="00B41E4E">
        <w:t>UCZ/Živ/1</w:t>
      </w:r>
      <w:r w:rsidR="0049287A" w:rsidRPr="00B41E4E">
        <w:t>4</w:t>
      </w:r>
      <w:r w:rsidRPr="00B41E4E">
        <w:tab/>
        <w:t>UCZ/</w:t>
      </w:r>
      <w:proofErr w:type="spellStart"/>
      <w:r w:rsidRPr="00B41E4E">
        <w:t>Odc</w:t>
      </w:r>
      <w:proofErr w:type="spellEnd"/>
      <w:r w:rsidRPr="00B41E4E">
        <w:t>/1</w:t>
      </w:r>
      <w:r w:rsidR="0049287A" w:rsidRPr="00B41E4E">
        <w:t>4</w:t>
      </w:r>
      <w:r w:rsidRPr="00B41E4E">
        <w:tab/>
        <w:t>DPP LIM/1</w:t>
      </w:r>
      <w:r w:rsidR="0049287A" w:rsidRPr="00B41E4E">
        <w:t>4</w:t>
      </w:r>
      <w:r w:rsidRPr="00B41E4E">
        <w:tab/>
        <w:t>UCZ/</w:t>
      </w:r>
      <w:proofErr w:type="spellStart"/>
      <w:r w:rsidRPr="00B41E4E">
        <w:t>Skl</w:t>
      </w:r>
      <w:proofErr w:type="spellEnd"/>
      <w:r w:rsidRPr="00B41E4E">
        <w:t>/1</w:t>
      </w:r>
      <w:r w:rsidR="0049287A" w:rsidRPr="00B41E4E">
        <w:t>4</w:t>
      </w:r>
      <w:r w:rsidRPr="00B41E4E">
        <w:tab/>
        <w:t>UCZ/</w:t>
      </w:r>
      <w:proofErr w:type="spellStart"/>
      <w:r w:rsidRPr="00B41E4E">
        <w:t>Odp</w:t>
      </w:r>
      <w:proofErr w:type="spellEnd"/>
      <w:r w:rsidRPr="00B41E4E">
        <w:t>/1</w:t>
      </w:r>
      <w:r w:rsidR="0049287A" w:rsidRPr="00B41E4E">
        <w:t>4</w:t>
      </w:r>
      <w:r w:rsidRPr="00B41E4E">
        <w:tab/>
      </w:r>
      <w:r w:rsidR="00EC7640" w:rsidRPr="00B41E4E">
        <w:t>UCZ/</w:t>
      </w:r>
      <w:proofErr w:type="spellStart"/>
      <w:r w:rsidR="00EC7640" w:rsidRPr="00B41E4E">
        <w:t>Odp</w:t>
      </w:r>
      <w:proofErr w:type="spellEnd"/>
      <w:r w:rsidR="00EC7640" w:rsidRPr="00B41E4E">
        <w:t>-P</w:t>
      </w:r>
      <w:r w:rsidR="008042DC" w:rsidRPr="00B41E4E">
        <w:t>/14</w:t>
      </w:r>
    </w:p>
    <w:p w:rsidR="00B41E4E" w:rsidRPr="00B41E4E" w:rsidRDefault="00B41E4E" w:rsidP="00D20829">
      <w:pPr>
        <w:tabs>
          <w:tab w:val="left" w:pos="-2552"/>
        </w:tabs>
        <w:spacing w:line="288" w:lineRule="auto"/>
      </w:pPr>
      <w:r w:rsidRPr="00B41E4E">
        <w:t>UCZ/T/14</w:t>
      </w:r>
    </w:p>
    <w:p w:rsidR="008A50A6" w:rsidRPr="00147FE5" w:rsidRDefault="008A50A6" w:rsidP="00D20829">
      <w:pPr>
        <w:pStyle w:val="Zkladntext"/>
        <w:spacing w:line="288" w:lineRule="auto"/>
        <w:rPr>
          <w:rFonts w:cs="Arial"/>
          <w:sz w:val="22"/>
          <w:szCs w:val="22"/>
        </w:rPr>
      </w:pPr>
    </w:p>
    <w:p w:rsidR="008B5F44" w:rsidRDefault="008B5F44" w:rsidP="00D20829">
      <w:pPr>
        <w:autoSpaceDE w:val="0"/>
        <w:autoSpaceDN w:val="0"/>
        <w:adjustRightInd w:val="0"/>
        <w:spacing w:line="288" w:lineRule="auto"/>
        <w:jc w:val="both"/>
      </w:pPr>
      <w:r>
        <w:t xml:space="preserve">„Prohlašuji, že mi byly poskytnuty v dostatečném předstihu před uzavřením pojistné smlouvy přesným, jasným a srozumitelným způsobem, písemně a v českém jazyce informace o pojistném vztahu a že jsem byl seznámen s obsahem všech souvisejících pojistných podmínek (viz výše), které jsem převzal. Prohlašuji, že pojistná smlouva odpovídá mému pojistnému </w:t>
      </w:r>
      <w:r w:rsidR="00866BA3">
        <w:t>zájmu, mým pojistným potřebám a </w:t>
      </w:r>
      <w:r>
        <w:t>požadavkům, že všechny mé dotazy, které jsem položil pojistiteli nebo jím pověřenému zástupci, byly náležitě zodpovězeny a že s rozsahem a podmínkami pojištění jsem srozuměn/a.</w:t>
      </w:r>
    </w:p>
    <w:p w:rsidR="008B5F44" w:rsidRDefault="008B5F44" w:rsidP="008B5F44">
      <w:pPr>
        <w:autoSpaceDE w:val="0"/>
        <w:autoSpaceDN w:val="0"/>
        <w:adjustRightInd w:val="0"/>
        <w:spacing w:line="288" w:lineRule="auto"/>
        <w:jc w:val="both"/>
      </w:pPr>
      <w:r>
        <w:t>Souhlasím s tím, aby UNIQA pojišťovna, a.s. a její zprostředkovatelé zpracovávali ve smyslu zák. č. 101/2000 Sb. (dále jen zákon), mé osobní údaje v rámci činnosti v pojišťov</w:t>
      </w:r>
      <w:r w:rsidR="00866BA3">
        <w:t>nictví a činnosti související s </w:t>
      </w:r>
      <w:r>
        <w:t>pojišťovací a zajišťovací činností, a to po dobu nezbytně nutnou k zajištění práv a povinností plynoucích z tohoto smluvního vztahu. Dále souhlasím s tím, aby mé</w:t>
      </w:r>
      <w:r w:rsidR="00866BA3">
        <w:t xml:space="preserve"> osobní údaje byly poskytnuty i </w:t>
      </w:r>
      <w:r>
        <w:t>ostatním subjektům podnikajícím v oblasti pojišťovnictví a bankovnictví. Ve smyslu ustanovení § 27 zákona souhlasím s předáváním osobních údajů do jiných států. Výše uvedené souhlasy mohu kdykoliv odvolat písemnou formou. Jsem výslovně srozuměn s tím, že odvolání souhlasů může mít za následek zánik pojistné smlouvy. Prohlašuji, že jsem byl dostatečně a srozum</w:t>
      </w:r>
      <w:r w:rsidR="00866BA3">
        <w:t>itelně poučen o svých právech a </w:t>
      </w:r>
      <w:r>
        <w:t>výše uvedené souhlasy dávám po celou dobu trvání závazků plynoucích z tohoto pojištění, a to i pro ta pojištění, která byla sjednána dodatečně. Souhlasím s tím, aby mě UNIQA pojišťovna, a.s. případně kontaktovala za účelem nabídky produktů a služeb, popřípadě za jiným marketingovým účelem z oblasti pojišťovnictví a bankovnictví, a to také formou e-mailového sdělení nebo telefonického kontaktu.“</w:t>
      </w:r>
    </w:p>
    <w:p w:rsidR="008B5F44" w:rsidRDefault="008B5F44" w:rsidP="008B5F44">
      <w:pPr>
        <w:autoSpaceDE w:val="0"/>
        <w:autoSpaceDN w:val="0"/>
        <w:adjustRightInd w:val="0"/>
        <w:spacing w:line="288" w:lineRule="auto"/>
        <w:jc w:val="both"/>
      </w:pPr>
      <w:r>
        <w:t>Pojistník/pojištěný souhlasí s tím, aby pojistitel uvedl jeho jméno/název v seznamu významných klientů, se kterými uzavřel příslušná pojištění (bez uvedení další specifikace pojištění). Toto prohlášení je činěno pro účely § 128 zákona č. 277/2009 Sb. v platném znění.</w:t>
      </w:r>
    </w:p>
    <w:p w:rsidR="008B5F44" w:rsidRDefault="008B5F44" w:rsidP="008B5F44">
      <w:pPr>
        <w:autoSpaceDE w:val="0"/>
        <w:autoSpaceDN w:val="0"/>
        <w:adjustRightInd w:val="0"/>
        <w:spacing w:line="288" w:lineRule="auto"/>
        <w:jc w:val="both"/>
      </w:pPr>
    </w:p>
    <w:p w:rsidR="00F36103" w:rsidRPr="00147FE5" w:rsidRDefault="008B5F44" w:rsidP="008B5F44">
      <w:pPr>
        <w:autoSpaceDE w:val="0"/>
        <w:autoSpaceDN w:val="0"/>
        <w:adjustRightInd w:val="0"/>
        <w:spacing w:line="288" w:lineRule="auto"/>
        <w:jc w:val="both"/>
      </w:pPr>
      <w:r>
        <w:lastRenderedPageBreak/>
        <w:t xml:space="preserve">Jsou-li pojistník a pojištěný odlišnými osobami, pak pojištěný svým podpisem výslovně osvědčuje pojistný zájem pojistníka uvedeného výše. Je-li oprávněnou osobou </w:t>
      </w:r>
      <w:r w:rsidR="00866BA3">
        <w:t>pojistník nebo osoba odlišná od </w:t>
      </w:r>
      <w:r>
        <w:t>pojistníka i pojištěného, pak pojištěný svým podpisem výslovně souhlasí, aby právo na pojistné plnění nabyla oprávněná osoba uvedená výše.</w:t>
      </w:r>
    </w:p>
    <w:p w:rsidR="00D902F0" w:rsidRDefault="00D902F0" w:rsidP="00352357">
      <w:pPr>
        <w:spacing w:line="288" w:lineRule="auto"/>
      </w:pPr>
    </w:p>
    <w:p w:rsidR="00B41E4E" w:rsidRDefault="00B41E4E" w:rsidP="00352357">
      <w:pPr>
        <w:spacing w:line="288" w:lineRule="auto"/>
      </w:pPr>
    </w:p>
    <w:p w:rsidR="00F36103" w:rsidRDefault="008A50A6" w:rsidP="00352357">
      <w:pPr>
        <w:spacing w:line="288" w:lineRule="auto"/>
      </w:pPr>
      <w:r w:rsidRPr="00352357">
        <w:t>V ....................., dne .......................</w:t>
      </w:r>
      <w:r w:rsidRPr="00352357">
        <w:tab/>
        <w:t xml:space="preserve">    </w:t>
      </w:r>
    </w:p>
    <w:p w:rsidR="00F36103" w:rsidRDefault="00F36103" w:rsidP="00352357">
      <w:pPr>
        <w:spacing w:line="288" w:lineRule="auto"/>
      </w:pPr>
    </w:p>
    <w:p w:rsidR="00866BA3" w:rsidRPr="00352357" w:rsidRDefault="00866BA3" w:rsidP="00866BA3">
      <w:pPr>
        <w:tabs>
          <w:tab w:val="center" w:pos="6379"/>
        </w:tabs>
        <w:spacing w:line="288" w:lineRule="auto"/>
      </w:pPr>
      <w:r>
        <w:tab/>
      </w:r>
      <w:r w:rsidRPr="00352357">
        <w:t>...............................................................</w:t>
      </w:r>
    </w:p>
    <w:p w:rsidR="00866BA3" w:rsidRPr="00681AAA" w:rsidRDefault="00866BA3" w:rsidP="00866BA3">
      <w:pPr>
        <w:tabs>
          <w:tab w:val="center" w:pos="6379"/>
        </w:tabs>
        <w:spacing w:line="288" w:lineRule="auto"/>
        <w:rPr>
          <w:b/>
        </w:rPr>
      </w:pPr>
      <w:r w:rsidRPr="00352357">
        <w:tab/>
      </w:r>
      <w:r w:rsidR="00CC6499">
        <w:rPr>
          <w:b/>
        </w:rPr>
        <w:t xml:space="preserve">Jan </w:t>
      </w:r>
      <w:proofErr w:type="spellStart"/>
      <w:r w:rsidR="00CC6499">
        <w:rPr>
          <w:b/>
        </w:rPr>
        <w:t>Press</w:t>
      </w:r>
      <w:proofErr w:type="spellEnd"/>
    </w:p>
    <w:p w:rsidR="00866BA3" w:rsidRDefault="00866BA3" w:rsidP="00866BA3">
      <w:pPr>
        <w:tabs>
          <w:tab w:val="center" w:pos="5812"/>
          <w:tab w:val="center" w:pos="6379"/>
        </w:tabs>
        <w:spacing w:line="288" w:lineRule="auto"/>
      </w:pPr>
      <w:r>
        <w:tab/>
      </w:r>
      <w:r>
        <w:tab/>
      </w:r>
      <w:r w:rsidR="00CC6499">
        <w:t>ředitel</w:t>
      </w:r>
    </w:p>
    <w:p w:rsidR="00866BA3" w:rsidRPr="00352357" w:rsidRDefault="00866BA3" w:rsidP="00866BA3">
      <w:pPr>
        <w:tabs>
          <w:tab w:val="center" w:pos="6379"/>
        </w:tabs>
        <w:spacing w:line="288" w:lineRule="auto"/>
      </w:pPr>
      <w:r>
        <w:tab/>
        <w:t xml:space="preserve">za </w:t>
      </w:r>
      <w:r w:rsidR="00CC6499">
        <w:t>Moravská galerie v Brně</w:t>
      </w:r>
      <w:r>
        <w:t xml:space="preserve"> (pojistník, pojištěný, oprávněná osoba)</w:t>
      </w:r>
    </w:p>
    <w:p w:rsidR="00D20829" w:rsidRDefault="00D20829" w:rsidP="00866BA3">
      <w:pPr>
        <w:tabs>
          <w:tab w:val="left" w:pos="3119"/>
        </w:tabs>
        <w:spacing w:line="288" w:lineRule="auto"/>
        <w:rPr>
          <w:b/>
        </w:rPr>
      </w:pPr>
    </w:p>
    <w:p w:rsidR="008A50A6" w:rsidRDefault="00FA25FA" w:rsidP="00866BA3">
      <w:pPr>
        <w:tabs>
          <w:tab w:val="left" w:pos="3119"/>
        </w:tabs>
        <w:spacing w:line="288" w:lineRule="auto"/>
      </w:pPr>
      <w:r>
        <w:rPr>
          <w:b/>
        </w:rPr>
        <w:t xml:space="preserve">Zpracoval: </w:t>
      </w:r>
      <w:r w:rsidR="00866BA3" w:rsidRPr="00866BA3">
        <w:t xml:space="preserve">Milan </w:t>
      </w:r>
      <w:proofErr w:type="spellStart"/>
      <w:r w:rsidR="00866BA3" w:rsidRPr="00866BA3">
        <w:t>Halonek</w:t>
      </w:r>
      <w:proofErr w:type="spellEnd"/>
      <w:r w:rsidR="008A50A6" w:rsidRPr="00866BA3">
        <w:tab/>
      </w:r>
    </w:p>
    <w:p w:rsidR="003826EB" w:rsidRDefault="00FA25FA" w:rsidP="00866BA3">
      <w:pPr>
        <w:tabs>
          <w:tab w:val="left" w:pos="3119"/>
        </w:tabs>
        <w:spacing w:line="288" w:lineRule="auto"/>
      </w:pPr>
      <w:r>
        <w:t xml:space="preserve">                   </w:t>
      </w:r>
      <w:r w:rsidR="00B41E4E">
        <w:t>Jitka Blažková</w:t>
      </w:r>
    </w:p>
    <w:p w:rsidR="00FA25FA" w:rsidRDefault="003826EB" w:rsidP="003826EB">
      <w:pPr>
        <w:rPr>
          <w:b/>
          <w:sz w:val="32"/>
          <w:szCs w:val="32"/>
        </w:rPr>
      </w:pPr>
      <w:r>
        <w:br w:type="page"/>
      </w:r>
      <w:r w:rsidRPr="003826EB">
        <w:rPr>
          <w:b/>
          <w:sz w:val="32"/>
          <w:szCs w:val="32"/>
        </w:rPr>
        <w:lastRenderedPageBreak/>
        <w:t>Příloha č. 1 k pojistné smlouvě</w:t>
      </w:r>
      <w:r w:rsidR="003F4C20">
        <w:rPr>
          <w:b/>
          <w:sz w:val="32"/>
          <w:szCs w:val="32"/>
        </w:rPr>
        <w:t xml:space="preserve"> č. </w:t>
      </w:r>
      <w:r w:rsidR="00DB6837" w:rsidRPr="00DB6837">
        <w:rPr>
          <w:b/>
          <w:sz w:val="32"/>
          <w:szCs w:val="32"/>
        </w:rPr>
        <w:t>2732321600</w:t>
      </w:r>
    </w:p>
    <w:p w:rsidR="003826EB" w:rsidRDefault="003826EB" w:rsidP="003826EB">
      <w:pPr>
        <w:tabs>
          <w:tab w:val="left" w:pos="3119"/>
        </w:tabs>
        <w:spacing w:line="288" w:lineRule="auto"/>
        <w:rPr>
          <w:b/>
        </w:rPr>
      </w:pPr>
    </w:p>
    <w:p w:rsidR="00E63971" w:rsidRPr="00E63971" w:rsidRDefault="00E63971" w:rsidP="00E63971">
      <w:pPr>
        <w:pStyle w:val="Nadpis1"/>
        <w:spacing w:line="288" w:lineRule="auto"/>
        <w:jc w:val="both"/>
        <w:rPr>
          <w:sz w:val="22"/>
          <w:szCs w:val="22"/>
        </w:rPr>
      </w:pPr>
      <w:r w:rsidRPr="00E63971">
        <w:rPr>
          <w:sz w:val="22"/>
          <w:szCs w:val="22"/>
        </w:rPr>
        <w:t xml:space="preserve">Smluvní ujednání MARSH, s.r.o. </w:t>
      </w:r>
    </w:p>
    <w:p w:rsidR="00E63971" w:rsidRPr="00E63971" w:rsidRDefault="00E63971" w:rsidP="00E63971">
      <w:pPr>
        <w:spacing w:line="288" w:lineRule="auto"/>
        <w:jc w:val="both"/>
      </w:pPr>
      <w:r w:rsidRPr="00E63971">
        <w:t>Ujednává se, že pokud jsou níže uvedená smluvní ujednání v rozporu s přiloženými VPP, ZPP, doložkami pojistitele, pak mají tato smluvní ujednání přednost před ustanoveními přiložených VPP, ZPP, doložek apod. pojistitele.</w:t>
      </w:r>
    </w:p>
    <w:p w:rsidR="00E63971" w:rsidRPr="00E63971" w:rsidRDefault="00E63971" w:rsidP="00E63971">
      <w:pPr>
        <w:spacing w:line="288" w:lineRule="auto"/>
        <w:jc w:val="both"/>
      </w:pPr>
    </w:p>
    <w:p w:rsidR="00E63971" w:rsidRPr="00E63971" w:rsidRDefault="00E63971" w:rsidP="00E63971">
      <w:pPr>
        <w:pStyle w:val="Nadpis1"/>
        <w:spacing w:line="288" w:lineRule="auto"/>
        <w:jc w:val="both"/>
        <w:rPr>
          <w:sz w:val="22"/>
          <w:szCs w:val="22"/>
        </w:rPr>
      </w:pPr>
      <w:r w:rsidRPr="00E63971">
        <w:rPr>
          <w:sz w:val="22"/>
          <w:szCs w:val="22"/>
        </w:rPr>
        <w:t>Obecná smluvní ujednání (pro všechny druhy pojištění)</w:t>
      </w:r>
    </w:p>
    <w:p w:rsidR="00E63971" w:rsidRPr="00E63971" w:rsidRDefault="00E63971" w:rsidP="00E63971">
      <w:pPr>
        <w:pStyle w:val="Nadpis3"/>
        <w:spacing w:line="288" w:lineRule="auto"/>
        <w:jc w:val="both"/>
        <w:rPr>
          <w:szCs w:val="22"/>
        </w:rPr>
      </w:pPr>
      <w:r w:rsidRPr="00E63971">
        <w:rPr>
          <w:szCs w:val="22"/>
        </w:rPr>
        <w:t>OZ1 Makléřská doložka</w:t>
      </w:r>
    </w:p>
    <w:p w:rsidR="00E63971" w:rsidRPr="00E63971" w:rsidRDefault="00E63971" w:rsidP="00E63971">
      <w:pPr>
        <w:spacing w:line="288" w:lineRule="auto"/>
        <w:jc w:val="both"/>
      </w:pPr>
      <w:r w:rsidRPr="00E63971">
        <w:t xml:space="preserve">Pojištění je sjednáno a spravováno prostřednictvím zplnomocněného makléře MARSH, s.r.o., se sídlem Vinohradská 2828/151, Praha 3, 130 00, IČ: 45306541, DIČ: CZ699003499. Veškeré úkony související s touto pojistnou smlouvou jsou prováděny výhradně prostřednictvím zplnomocněného makléře MARSH, s.r.o. </w:t>
      </w:r>
    </w:p>
    <w:p w:rsidR="00E63971" w:rsidRPr="00E63971" w:rsidRDefault="00E63971" w:rsidP="00E63971">
      <w:pPr>
        <w:pStyle w:val="Nadpis3"/>
        <w:spacing w:line="288" w:lineRule="auto"/>
        <w:jc w:val="both"/>
        <w:rPr>
          <w:szCs w:val="22"/>
        </w:rPr>
      </w:pPr>
      <w:r w:rsidRPr="00E63971">
        <w:rPr>
          <w:szCs w:val="22"/>
        </w:rPr>
        <w:t>OZ2 Jedna spoluúčast</w:t>
      </w:r>
    </w:p>
    <w:p w:rsidR="00E63971" w:rsidRPr="00E63971" w:rsidRDefault="00E63971" w:rsidP="00E63971">
      <w:pPr>
        <w:spacing w:line="288" w:lineRule="auto"/>
        <w:jc w:val="both"/>
      </w:pPr>
      <w:r w:rsidRPr="00E63971">
        <w:t>V případě pojistné události na více předmětech pojištění současně z téže příčiny se od celkové výše pojistného plnění za pojistnou událost odečítá pouze ta spoluúčast, která je největší ze všech spoluúčastí sjednaných pro každý předmět pojištění postižený touto pojistnou událostí, pokud není pro pojištěného výhodnější odečtení spoluúčastí z jednotlivých předmětných pojištění.</w:t>
      </w:r>
    </w:p>
    <w:p w:rsidR="00E63971" w:rsidRPr="00E63971" w:rsidRDefault="00E63971" w:rsidP="00E63971">
      <w:pPr>
        <w:pStyle w:val="Nadpis3"/>
        <w:spacing w:line="288" w:lineRule="auto"/>
        <w:jc w:val="both"/>
        <w:rPr>
          <w:szCs w:val="22"/>
        </w:rPr>
      </w:pPr>
      <w:r w:rsidRPr="00E63971">
        <w:rPr>
          <w:szCs w:val="22"/>
        </w:rPr>
        <w:t>OZ3 Zachraňovací náklady</w:t>
      </w:r>
    </w:p>
    <w:p w:rsidR="00E63971" w:rsidRPr="00E63971" w:rsidRDefault="00E63971" w:rsidP="00E63971">
      <w:pPr>
        <w:spacing w:line="288" w:lineRule="auto"/>
        <w:jc w:val="both"/>
      </w:pPr>
      <w:r w:rsidRPr="00E63971">
        <w:t>Pojištění sjednané touto smlouvou se vztahuje také na zachraňovací náklady až do výše 10% pojistné částky pojištěné věci nebo příslušného limitu plnění, není-li v pojistných podmínkách, smluvních ujednáních či smlouvě uveden limit vyšší; zachraňovací náklady na záchranu života nebo zdraví osob jsou hrazeny až do výše pojistné částky pojištěné věci nebo příslušného limitu plnění.</w:t>
      </w:r>
    </w:p>
    <w:p w:rsidR="00E63971" w:rsidRPr="00E63971" w:rsidRDefault="00E63971" w:rsidP="00E63971">
      <w:pPr>
        <w:pStyle w:val="Nadpis3"/>
        <w:spacing w:line="288" w:lineRule="auto"/>
        <w:jc w:val="both"/>
        <w:rPr>
          <w:szCs w:val="22"/>
        </w:rPr>
      </w:pPr>
      <w:r w:rsidRPr="00E63971">
        <w:rPr>
          <w:szCs w:val="22"/>
        </w:rPr>
        <w:t>OZ4 Náklady na dokumentaci a likvidaci pojistné události</w:t>
      </w:r>
    </w:p>
    <w:p w:rsidR="00E63971" w:rsidRPr="00E63971" w:rsidRDefault="00E63971" w:rsidP="00E63971">
      <w:pPr>
        <w:spacing w:line="288" w:lineRule="auto"/>
        <w:jc w:val="both"/>
      </w:pPr>
      <w:r w:rsidRPr="00E63971">
        <w:t>Jedná se o přiměřené a doložitelné náklady a vícenáklady, které pojištěný vynaloží na přípravu, dokladování, ověřování nebo zdokumentování pojistné události, na kterou se vztahuje tato pojistná smlouva. Takovéto náklady zahrnují mzdové prostředky a s nimi spojené režijní náklady vynaložené pojištěným (např. příplatky za přesčasovou práci, práci v noci, o víkendech a zákonem stanovených svátcích, za přednostní zpracování, výrobu, dodání, pronájem, za spěšnou přepravu včetně letecké) a rovněž další náklady na externí účetní, poradce a konzultanty. Pojištění se dále vztahuje také na zvýšené náklady vynaložené v důsledku změny legislativy, obecně závazných předpisů, norem apod., pokud je pojistník při odstraňování následků po pojistné události takové náklady povinen vynaložit. Toto pojištění se sjednává na 1. riziko. Limit plnění ve výši 500 000 Kč.</w:t>
      </w:r>
    </w:p>
    <w:p w:rsidR="00E63971" w:rsidRPr="00E63971" w:rsidRDefault="00E63971" w:rsidP="00E63971">
      <w:pPr>
        <w:pStyle w:val="Nadpis3"/>
        <w:spacing w:line="288" w:lineRule="auto"/>
        <w:jc w:val="both"/>
        <w:rPr>
          <w:szCs w:val="22"/>
        </w:rPr>
      </w:pPr>
      <w:r w:rsidRPr="00E63971">
        <w:rPr>
          <w:szCs w:val="22"/>
        </w:rPr>
        <w:t>OZ5 Výpočet pojistného při zániku pojištění</w:t>
      </w:r>
    </w:p>
    <w:p w:rsidR="00E63971" w:rsidRPr="00E63971" w:rsidRDefault="00E63971" w:rsidP="00E63971">
      <w:pPr>
        <w:spacing w:line="288" w:lineRule="auto"/>
        <w:jc w:val="both"/>
      </w:pPr>
      <w:r w:rsidRPr="00E63971">
        <w:t>V případě zániku pojištění z důvodu nezaplacení běžného pojistného náleží pojistiteli poměrná část pojistného pouze za dobu pojištění do jeho zániku.</w:t>
      </w:r>
    </w:p>
    <w:p w:rsidR="00E63971" w:rsidRPr="00E63971" w:rsidRDefault="00E63971" w:rsidP="00E63971">
      <w:pPr>
        <w:pStyle w:val="Nadpis1"/>
        <w:spacing w:line="288" w:lineRule="auto"/>
        <w:jc w:val="both"/>
        <w:rPr>
          <w:sz w:val="22"/>
          <w:szCs w:val="22"/>
        </w:rPr>
      </w:pPr>
      <w:r w:rsidRPr="00E63971">
        <w:rPr>
          <w:sz w:val="22"/>
          <w:szCs w:val="22"/>
        </w:rPr>
        <w:lastRenderedPageBreak/>
        <w:t>Pojištění majetku – smluvní ujednání základní MZ (majetková základní)</w:t>
      </w:r>
    </w:p>
    <w:p w:rsidR="00E63971" w:rsidRPr="00E63971" w:rsidRDefault="00E63971" w:rsidP="00E63971">
      <w:pPr>
        <w:pStyle w:val="Nadpis3"/>
        <w:spacing w:line="288" w:lineRule="auto"/>
        <w:jc w:val="both"/>
        <w:rPr>
          <w:szCs w:val="22"/>
        </w:rPr>
      </w:pPr>
      <w:r w:rsidRPr="00E63971">
        <w:rPr>
          <w:szCs w:val="22"/>
        </w:rPr>
        <w:t>MZ1 Místa pojištění</w:t>
      </w:r>
    </w:p>
    <w:p w:rsidR="00E63971" w:rsidRPr="00E63971" w:rsidRDefault="00E63971" w:rsidP="00E63971">
      <w:pPr>
        <w:spacing w:line="288" w:lineRule="auto"/>
        <w:jc w:val="both"/>
      </w:pPr>
      <w:r w:rsidRPr="00E63971">
        <w:t>Pro místa, kde se nachází vlastní majetek pojistníka / pojištěného, a majetek po právu užívaný včetně nedokončených investic, majetku ve zkušebním provozu apod., neuvedená v pojistné smlouvě, je místem pojištění území České republiky. U takových míst musí být v případě pojistné události písemně prokazatelné, že se na nich v době pojistné události nacházel předmět pojištění (např. listem vlastnictví, nájemní smlouvou, evidencí majetku apod.) nebo pojistník prokáže, že na těchto místech prováděl objednanou činnost.</w:t>
      </w:r>
    </w:p>
    <w:p w:rsidR="00E63971" w:rsidRPr="00E63971" w:rsidRDefault="00E63971" w:rsidP="00E63971">
      <w:pPr>
        <w:pStyle w:val="Nadpis3"/>
        <w:spacing w:line="288" w:lineRule="auto"/>
        <w:jc w:val="both"/>
        <w:rPr>
          <w:szCs w:val="22"/>
        </w:rPr>
      </w:pPr>
      <w:r w:rsidRPr="00E63971">
        <w:rPr>
          <w:szCs w:val="22"/>
        </w:rPr>
        <w:t>MZ2 Automatické pojištění nově pořízeného majetku</w:t>
      </w:r>
    </w:p>
    <w:p w:rsidR="00E63971" w:rsidRPr="00E63971" w:rsidRDefault="00E63971" w:rsidP="00E63971">
      <w:pPr>
        <w:spacing w:line="288" w:lineRule="auto"/>
        <w:jc w:val="both"/>
      </w:pPr>
      <w:r w:rsidRPr="00E63971">
        <w:t>Ujednává se, že veškerý nový majetek, který pojištěný nabude v průběhu pojistného období, je automaticky zahrnut do pojištění. Zvýší-li se tím pojistná částka o méně než 10% nebude pojistitel požadovat doplatek pojistného. Pojištění se vztahuje i na majetek, který zatím nebyl zaveden do účetnictví, pokud na základě smluv či právních předpisů přešlo na pojištěného nebezpečí škody na takovém majetku.</w:t>
      </w:r>
    </w:p>
    <w:p w:rsidR="00E63971" w:rsidRPr="00E63971" w:rsidRDefault="00E63971" w:rsidP="00E63971">
      <w:pPr>
        <w:pStyle w:val="Nadpis3"/>
        <w:spacing w:line="288" w:lineRule="auto"/>
        <w:jc w:val="both"/>
        <w:rPr>
          <w:szCs w:val="22"/>
        </w:rPr>
      </w:pPr>
      <w:r w:rsidRPr="00E63971">
        <w:rPr>
          <w:szCs w:val="22"/>
        </w:rPr>
        <w:t>MZ3 Podpojištění</w:t>
      </w:r>
    </w:p>
    <w:p w:rsidR="00E63971" w:rsidRPr="00E63971" w:rsidRDefault="00E63971" w:rsidP="00E63971">
      <w:pPr>
        <w:spacing w:line="288" w:lineRule="auto"/>
        <w:jc w:val="both"/>
      </w:pPr>
      <w:r w:rsidRPr="00E63971">
        <w:t>Ujednává se, že pojistitel neuplatní podpojištění ve smyslu ustanovení pojistných podmínek v případě, že v době vzniku pojistné události je pojistná částka uvedená v pojistné smlouvě nižší než pojistná hodnota pojišťovaného majetku o méně než 15%. Toto ujednání je nezávislé na ostatních ujednáních této pojistné smlouvy.</w:t>
      </w:r>
    </w:p>
    <w:p w:rsidR="00E63971" w:rsidRPr="00E63971" w:rsidRDefault="00E63971" w:rsidP="00E63971">
      <w:pPr>
        <w:pStyle w:val="Nadpis3"/>
        <w:spacing w:line="288" w:lineRule="auto"/>
        <w:jc w:val="both"/>
        <w:rPr>
          <w:szCs w:val="22"/>
        </w:rPr>
      </w:pPr>
      <w:r w:rsidRPr="00E63971">
        <w:rPr>
          <w:szCs w:val="22"/>
        </w:rPr>
        <w:t>MZ4 Převod cizích věcí do vlastnictví</w:t>
      </w:r>
    </w:p>
    <w:p w:rsidR="00E63971" w:rsidRPr="00E63971" w:rsidRDefault="00E63971" w:rsidP="00E63971">
      <w:pPr>
        <w:spacing w:line="288" w:lineRule="auto"/>
        <w:jc w:val="both"/>
      </w:pPr>
      <w:r w:rsidRPr="00E63971">
        <w:t>Ujednává se, že pojištěné cizí věci, které pojištěný užívá na základě leasingových, nájemních či jiných smluv, jsou v případě převodu do vlastnictví pojištěného automaticky pojištěny v rozsahu sjednané pojistné smlouvy.</w:t>
      </w:r>
    </w:p>
    <w:p w:rsidR="00E63971" w:rsidRPr="00E63971" w:rsidRDefault="00E63971" w:rsidP="00E63971">
      <w:pPr>
        <w:pStyle w:val="Nadpis3"/>
        <w:spacing w:line="288" w:lineRule="auto"/>
        <w:jc w:val="both"/>
        <w:rPr>
          <w:szCs w:val="22"/>
        </w:rPr>
      </w:pPr>
      <w:r w:rsidRPr="00E63971">
        <w:rPr>
          <w:szCs w:val="22"/>
        </w:rPr>
        <w:t>MZ5 Časové vymezení jedné pojistné události</w:t>
      </w:r>
    </w:p>
    <w:p w:rsidR="00E63971" w:rsidRPr="00E63971" w:rsidRDefault="00E63971" w:rsidP="00E63971">
      <w:pPr>
        <w:spacing w:line="288" w:lineRule="auto"/>
        <w:jc w:val="both"/>
      </w:pPr>
      <w:r w:rsidRPr="00E63971">
        <w:t>Ujednává se, že škody nastalé z jedné příčiny během 72 hodin se hodnotí jako jedna pojistná událost a z tohoto titulu se odečítá pouze jedna spoluúčast. Odečet pouze jedné spoluúčasti platí také pro případy, kdy pojistná událost nastane z téže příčiny na více místech pojištění.</w:t>
      </w:r>
    </w:p>
    <w:p w:rsidR="00E63971" w:rsidRPr="00E63971" w:rsidRDefault="00E63971" w:rsidP="00E63971">
      <w:pPr>
        <w:pStyle w:val="Nadpis3"/>
        <w:spacing w:line="288" w:lineRule="auto"/>
        <w:jc w:val="both"/>
        <w:rPr>
          <w:szCs w:val="22"/>
        </w:rPr>
      </w:pPr>
      <w:r w:rsidRPr="00E63971">
        <w:rPr>
          <w:szCs w:val="22"/>
        </w:rPr>
        <w:t>MZ6 Účinnost PS</w:t>
      </w:r>
    </w:p>
    <w:p w:rsidR="00E63971" w:rsidRPr="00E63971" w:rsidRDefault="00E63971" w:rsidP="00E63971">
      <w:pPr>
        <w:spacing w:line="288" w:lineRule="auto"/>
        <w:jc w:val="both"/>
      </w:pPr>
      <w:r w:rsidRPr="00E63971">
        <w:t>Všechna pojistná nebezpečí včetně povodně a záplavy se sjednávají okamžitě od data účinnosti smlouvy tj. bez čekací doby. Toto ujednání neplatí pro leasingové a rámcové PS.</w:t>
      </w:r>
    </w:p>
    <w:p w:rsidR="00E63971" w:rsidRPr="00E63971" w:rsidRDefault="00E63971" w:rsidP="00E63971">
      <w:pPr>
        <w:pStyle w:val="Nadpis3"/>
        <w:spacing w:line="288" w:lineRule="auto"/>
        <w:jc w:val="both"/>
        <w:rPr>
          <w:szCs w:val="22"/>
        </w:rPr>
      </w:pPr>
      <w:r w:rsidRPr="00E63971">
        <w:rPr>
          <w:szCs w:val="22"/>
        </w:rPr>
        <w:t>MZ7 Pojistná plnění</w:t>
      </w:r>
    </w:p>
    <w:p w:rsidR="00E63971" w:rsidRPr="00E63971" w:rsidRDefault="00E63971" w:rsidP="00E63971">
      <w:pPr>
        <w:spacing w:line="288" w:lineRule="auto"/>
        <w:jc w:val="both"/>
      </w:pPr>
      <w:r w:rsidRPr="00E63971">
        <w:t>Není-li uvedeno jinak, jsou všechny pojistné částky uvedeny v nových cenách a pojistitel poskytne plnění vždy také v nových cenách bez odpočtu opotřebení. To platí i pro položky pojištěné na 1. riziko.</w:t>
      </w:r>
    </w:p>
    <w:p w:rsidR="00E63971" w:rsidRPr="00E63971" w:rsidRDefault="00E63971" w:rsidP="00E63971">
      <w:pPr>
        <w:spacing w:line="288" w:lineRule="auto"/>
        <w:jc w:val="both"/>
      </w:pPr>
      <w:r w:rsidRPr="00E63971">
        <w:t xml:space="preserve">V případě cizích užívaných věcí poskytne pojistitel pojistné plnění také vždy v nových cenách. </w:t>
      </w:r>
    </w:p>
    <w:p w:rsidR="00E63971" w:rsidRPr="00E63971" w:rsidRDefault="00E63971" w:rsidP="00E63971">
      <w:pPr>
        <w:pStyle w:val="Nadpis3"/>
        <w:spacing w:line="288" w:lineRule="auto"/>
        <w:jc w:val="both"/>
        <w:rPr>
          <w:szCs w:val="22"/>
        </w:rPr>
      </w:pPr>
      <w:r w:rsidRPr="00E63971">
        <w:rPr>
          <w:szCs w:val="22"/>
        </w:rPr>
        <w:lastRenderedPageBreak/>
        <w:t>MZ8 Vodovodní škody – rozšíření definice</w:t>
      </w:r>
    </w:p>
    <w:p w:rsidR="00E63971" w:rsidRPr="00E63971" w:rsidRDefault="00E63971" w:rsidP="00E63971">
      <w:pPr>
        <w:spacing w:line="288" w:lineRule="auto"/>
        <w:jc w:val="both"/>
      </w:pPr>
      <w:r w:rsidRPr="00E63971">
        <w:t>Za vodu vytékající z vodovodních zařízení se považuje i voda vytékající z řádně instalovaných klimatizačních nebo samočinných hasicích zařízení (</w:t>
      </w:r>
      <w:proofErr w:type="spellStart"/>
      <w:r w:rsidRPr="00E63971">
        <w:t>sprinklery</w:t>
      </w:r>
      <w:proofErr w:type="spellEnd"/>
      <w:r w:rsidRPr="00E63971">
        <w:t xml:space="preserve">, </w:t>
      </w:r>
      <w:proofErr w:type="spellStart"/>
      <w:r w:rsidRPr="00E63971">
        <w:t>drenčery</w:t>
      </w:r>
      <w:proofErr w:type="spellEnd"/>
      <w:r w:rsidRPr="00E63971">
        <w:t xml:space="preserve"> apod.), vnitřních a vnějších vedení, rozvodů, včetně odpadů, svodů dešťové vody, rozvodů dalších kapalin / tekutin apod. Pojistitel poskytne pojistné plnění i za náklady na odstranění závady, tj. opravu, případně výměnu poškozeného nebo zničeného přívodního a odpadového potrubí a to i v důsledku poškození přetlakem páry nebo kapaliny nebo zamrznutím vody ve vodovodním či kanalizačním potrubí a zařízeních připojených na toto potrubí.</w:t>
      </w:r>
    </w:p>
    <w:p w:rsidR="00E63971" w:rsidRPr="00E63971" w:rsidRDefault="00E63971" w:rsidP="00E63971">
      <w:pPr>
        <w:pStyle w:val="Nadpis3"/>
        <w:spacing w:line="288" w:lineRule="auto"/>
        <w:jc w:val="both"/>
        <w:rPr>
          <w:szCs w:val="22"/>
        </w:rPr>
      </w:pPr>
      <w:r w:rsidRPr="00E63971">
        <w:rPr>
          <w:szCs w:val="22"/>
        </w:rPr>
        <w:t>MZ9 Zpětné vystoupení vody z kanalizačního potrubí</w:t>
      </w:r>
    </w:p>
    <w:p w:rsidR="00E63971" w:rsidRPr="00E63971" w:rsidRDefault="00E63971" w:rsidP="00E63971">
      <w:pPr>
        <w:spacing w:line="288" w:lineRule="auto"/>
        <w:jc w:val="both"/>
      </w:pPr>
      <w:r w:rsidRPr="00E63971">
        <w:t>Pojistné nebezpečí záplava, povodeň, atmosférické srážky, vodovodní škody apod. se vztahuje též na škody vzniklé zpětným vystoupením vody z kanalizačních potrubí. Aplikuje se vždy nejnižší spoluúčast z uvedených nebezpečí. Toto pojištění se sjednává na 1. riziko. Limit plnění 500 000 Kč.</w:t>
      </w:r>
    </w:p>
    <w:p w:rsidR="00E63971" w:rsidRPr="00E63971" w:rsidRDefault="00E63971" w:rsidP="00E63971">
      <w:pPr>
        <w:pStyle w:val="Nadpis3"/>
        <w:spacing w:line="288" w:lineRule="auto"/>
        <w:jc w:val="both"/>
        <w:rPr>
          <w:szCs w:val="22"/>
        </w:rPr>
      </w:pPr>
      <w:r w:rsidRPr="00E63971">
        <w:rPr>
          <w:szCs w:val="22"/>
        </w:rPr>
        <w:t>MZ10 Náklady na demolici, hašení, apod.</w:t>
      </w:r>
    </w:p>
    <w:p w:rsidR="00E63971" w:rsidRPr="00E63971" w:rsidRDefault="00E63971" w:rsidP="00E63971">
      <w:pPr>
        <w:spacing w:line="288" w:lineRule="auto"/>
        <w:jc w:val="both"/>
      </w:pPr>
      <w:r w:rsidRPr="00E63971">
        <w:t>Pojištění sjednané touto smlouvou zahrnuje i krytí nákladů na hašení (včetně náplní CO2 v případě aktivace samočinného hasicího zařízení), demolici, skládkovné, odvoz suti, úklid a likvidaci zbytků a následků pojistné události včetně nákladů na dočasné přemístění majetku. Toto pojištění se sjednává na 1. riziko. Limit plnění 10 000 000 Kč.</w:t>
      </w:r>
    </w:p>
    <w:p w:rsidR="00E63971" w:rsidRPr="00E63971" w:rsidRDefault="00E63971" w:rsidP="00E63971">
      <w:pPr>
        <w:pStyle w:val="Nadpis3"/>
        <w:spacing w:line="288" w:lineRule="auto"/>
        <w:jc w:val="both"/>
        <w:rPr>
          <w:szCs w:val="22"/>
        </w:rPr>
      </w:pPr>
      <w:r w:rsidRPr="00E63971">
        <w:rPr>
          <w:szCs w:val="22"/>
        </w:rPr>
        <w:t>MZ11 Doplňková živelní nebezpečí – Pojištění nebezpečí nepřímého úderu blesku a přepětí</w:t>
      </w:r>
    </w:p>
    <w:p w:rsidR="00E63971" w:rsidRPr="00E63971" w:rsidRDefault="00E63971" w:rsidP="00E63971">
      <w:pPr>
        <w:spacing w:line="288" w:lineRule="auto"/>
        <w:jc w:val="both"/>
      </w:pPr>
      <w:r w:rsidRPr="00E63971">
        <w:t>Pojištění sjednané touto smlouvou se vztahuje také na škody vzniklé v důsledku nepřímého úderu blesku a dále v důsledku indukce či přepětí.  Pojištění podle tohoto smluvního ujednání se sjednává v rozsahu pojistných nebezpečí sjednaných touto smlouvou. Limit plnění 500 000 Kč.</w:t>
      </w:r>
    </w:p>
    <w:p w:rsidR="00E63971" w:rsidRPr="00E63971" w:rsidRDefault="00E63971" w:rsidP="00E63971">
      <w:pPr>
        <w:pStyle w:val="Nadpis3"/>
        <w:spacing w:line="288" w:lineRule="auto"/>
        <w:jc w:val="both"/>
        <w:rPr>
          <w:szCs w:val="22"/>
        </w:rPr>
      </w:pPr>
      <w:r w:rsidRPr="00E63971">
        <w:rPr>
          <w:szCs w:val="22"/>
        </w:rPr>
        <w:t>MZ12 Náklady na obnovu dat a dokumentace</w:t>
      </w:r>
    </w:p>
    <w:p w:rsidR="00E63971" w:rsidRPr="00E63971" w:rsidRDefault="00E63971" w:rsidP="00E63971">
      <w:pPr>
        <w:spacing w:line="288" w:lineRule="auto"/>
        <w:jc w:val="both"/>
      </w:pPr>
      <w:r w:rsidRPr="00E63971">
        <w:t>Pojištění sjednané touto smlouvou zahrnuje také náklady, které pojištěný vynaloží na obnovu a/nebo znovupořízení dat, databází, softwaru, plánů, záznamů, písemností a jiných dokumentů poškozených nebo zničených v souvislosti s pojistnou událostí. Toto pojištění se sjednává na 1. riziko. Limit plnění 500 000 Kč.</w:t>
      </w:r>
    </w:p>
    <w:p w:rsidR="00E63971" w:rsidRPr="00E63971" w:rsidRDefault="00E63971" w:rsidP="00E63971">
      <w:pPr>
        <w:pStyle w:val="Nadpis3"/>
        <w:spacing w:line="288" w:lineRule="auto"/>
        <w:jc w:val="both"/>
        <w:rPr>
          <w:szCs w:val="22"/>
        </w:rPr>
      </w:pPr>
      <w:r w:rsidRPr="00E63971">
        <w:rPr>
          <w:szCs w:val="22"/>
        </w:rPr>
        <w:t xml:space="preserve">MZ14 Stavební, montážní a servisní práce, </w:t>
      </w:r>
    </w:p>
    <w:p w:rsidR="00E63971" w:rsidRPr="00E63971" w:rsidRDefault="00E63971" w:rsidP="00E63971">
      <w:pPr>
        <w:spacing w:line="288" w:lineRule="auto"/>
        <w:jc w:val="both"/>
      </w:pPr>
      <w:r w:rsidRPr="00E63971">
        <w:t>Pojištění sjednané touto smlouvou se vztahuje také na věcné škody na majetku, na kterém jsou prováděny stavební práce, instalace, montáže, provozní montáže, servisní práce apod. bez ohledu na to zda je pro takové práce nutné stavební povolení. Pojištění podle tohoto smluvního ujednání se sjednává v rozsahu pojistných nebezpečí sjednaných touto smlouvou. Limit plnění 5 000 000 Kč. Tímto limitem není omezeno pojistné plnění za škody způsobené na majetku, který není bezprostředně předmětem stavebních prací, byť by škody vznikly v jejich důsledku.</w:t>
      </w:r>
    </w:p>
    <w:p w:rsidR="00E63971" w:rsidRPr="00E63971" w:rsidRDefault="00E63971" w:rsidP="00E63971">
      <w:pPr>
        <w:spacing w:line="288" w:lineRule="auto"/>
        <w:jc w:val="both"/>
        <w:rPr>
          <w:b/>
          <w:i/>
        </w:rPr>
      </w:pPr>
      <w:r w:rsidRPr="00E63971">
        <w:br/>
      </w:r>
    </w:p>
    <w:p w:rsidR="00E63971" w:rsidRPr="00E63971" w:rsidRDefault="00E63971" w:rsidP="00E63971">
      <w:pPr>
        <w:pStyle w:val="Base"/>
        <w:spacing w:line="288" w:lineRule="auto"/>
        <w:jc w:val="both"/>
        <w:rPr>
          <w:sz w:val="22"/>
          <w:szCs w:val="22"/>
        </w:rPr>
      </w:pPr>
      <w:r w:rsidRPr="00E63971">
        <w:rPr>
          <w:sz w:val="22"/>
          <w:szCs w:val="22"/>
        </w:rPr>
        <w:br w:type="page"/>
      </w:r>
    </w:p>
    <w:p w:rsidR="00E63971" w:rsidRPr="00E63971" w:rsidRDefault="00E63971" w:rsidP="00E63971">
      <w:pPr>
        <w:spacing w:line="288" w:lineRule="auto"/>
        <w:jc w:val="both"/>
      </w:pPr>
      <w:r w:rsidRPr="00E63971">
        <w:rPr>
          <w:b/>
          <w:i/>
        </w:rPr>
        <w:lastRenderedPageBreak/>
        <w:t>MZ15 Doplňková živelní nebezpečí – Atmosférické srážky, zatečení</w:t>
      </w:r>
    </w:p>
    <w:p w:rsidR="00E63971" w:rsidRPr="00E63971" w:rsidRDefault="00E63971" w:rsidP="00E63971">
      <w:pPr>
        <w:spacing w:line="288" w:lineRule="auto"/>
        <w:jc w:val="both"/>
      </w:pPr>
      <w:r w:rsidRPr="00E63971">
        <w:t>Pojištění sjednané touto smlouvou se vztahuje také na škody způsobené vodou z atmosférických srážek včetně zatečení v souvislosti s povodní, záplavou a tíhou sněhu. Pojistitel poskytne pojistné plnění např. v případě, že svod dešťové vody nestačí odebírat atmosférické srážky nebo v případě, že působení sněhové respektive ledové vrstvy a její tání poškodí pojištěný majetek, včetně stavebních součástí a/nebo způsobí škodu na předmětech pojištění uložených v pojištěných budovách, stavbách a/nebo objektech. Aplikuje se vždy nejnižší spoluúčast z uvedených nebezpečí. Limit plnění 1 000 000 Kč.</w:t>
      </w:r>
    </w:p>
    <w:p w:rsidR="00E63971" w:rsidRPr="00E63971" w:rsidRDefault="00E63971" w:rsidP="00E63971">
      <w:pPr>
        <w:pStyle w:val="Nadpis3"/>
        <w:spacing w:line="288" w:lineRule="auto"/>
        <w:jc w:val="both"/>
        <w:rPr>
          <w:szCs w:val="22"/>
        </w:rPr>
      </w:pPr>
      <w:r w:rsidRPr="00E63971">
        <w:rPr>
          <w:szCs w:val="22"/>
        </w:rPr>
        <w:t>MZ16 Doplňková živelní nebezpečí – Náraz dopravního prostředku, pád stromu a jiných předmětů</w:t>
      </w:r>
    </w:p>
    <w:p w:rsidR="00E63971" w:rsidRPr="00E63971" w:rsidRDefault="00E63971" w:rsidP="00E63971">
      <w:pPr>
        <w:spacing w:line="288" w:lineRule="auto"/>
        <w:jc w:val="both"/>
      </w:pPr>
      <w:r w:rsidRPr="00E63971">
        <w:t>Pojištění sjednané touto smlouvou se vztahuje také na škody způsobené Nárazem dopravního prostředku nebo jeho nákladu, pádem stromů, stožárů nebo jiných předmětů. Pojištění se vztahuje i na případy, kdy tyto předměty jsou součásti poškozené věci nebo součásti téhož souboru jako poškozená věc. Dále se ujednává, že pojištění pro případ poškození nebo zničení pojištěné věci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a/nebo pojištěným, příp. byl v jeho vlastnictví, správě nebo pod jeho kontrolou. U škod způsobených vlastní věcí platí limit plnění 1 000 000 Kč.</w:t>
      </w:r>
    </w:p>
    <w:p w:rsidR="00E63971" w:rsidRPr="00E63971" w:rsidRDefault="00E63971" w:rsidP="00E63971">
      <w:pPr>
        <w:pStyle w:val="Nadpis3"/>
        <w:spacing w:line="288" w:lineRule="auto"/>
        <w:jc w:val="both"/>
        <w:rPr>
          <w:szCs w:val="22"/>
        </w:rPr>
      </w:pPr>
      <w:r w:rsidRPr="00E63971">
        <w:rPr>
          <w:szCs w:val="22"/>
        </w:rPr>
        <w:t>MZ17 Nezjištěný pachatel v pojištění odcizení a vandalismu</w:t>
      </w:r>
    </w:p>
    <w:p w:rsidR="00E63971" w:rsidRPr="00E63971" w:rsidRDefault="00E63971" w:rsidP="00E63971">
      <w:pPr>
        <w:spacing w:line="288" w:lineRule="auto"/>
        <w:jc w:val="both"/>
      </w:pPr>
      <w:r w:rsidRPr="00E63971">
        <w:t>Pojištění sjednané touto smlouvou se vztahuje i na případy, kdy je pachatel nezjištěn.</w:t>
      </w:r>
    </w:p>
    <w:p w:rsidR="00E63971" w:rsidRPr="00E63971" w:rsidRDefault="00E63971" w:rsidP="00E63971">
      <w:pPr>
        <w:pStyle w:val="Nadpis3"/>
        <w:spacing w:line="288" w:lineRule="auto"/>
        <w:jc w:val="both"/>
        <w:rPr>
          <w:szCs w:val="22"/>
        </w:rPr>
      </w:pPr>
      <w:r w:rsidRPr="00E63971">
        <w:rPr>
          <w:szCs w:val="22"/>
        </w:rPr>
        <w:t>MZ18 Záplava, povodeň – definice</w:t>
      </w:r>
    </w:p>
    <w:p w:rsidR="00E63971" w:rsidRPr="00E63971" w:rsidRDefault="00E63971" w:rsidP="00E63971">
      <w:pPr>
        <w:spacing w:line="288" w:lineRule="auto"/>
        <w:jc w:val="both"/>
      </w:pPr>
      <w:r w:rsidRPr="00E63971">
        <w:t>Povodní se rozumí dočasné / přechodné zvýšení hladiny vodních toků, nádrží nebo jiných povrchových vod, při kterém dochází k vylití z břehů a voda zaplavuje místa mimo koryto vodního toku, břehy apod.</w:t>
      </w:r>
    </w:p>
    <w:p w:rsidR="00E63971" w:rsidRPr="00E63971" w:rsidRDefault="00E63971" w:rsidP="00E63971">
      <w:pPr>
        <w:spacing w:line="288" w:lineRule="auto"/>
        <w:jc w:val="both"/>
      </w:pPr>
      <w:r w:rsidRPr="00E63971">
        <w:t>Záplavou se rozumí vytvoření souvislé vodní plochy, která po určitou dobu stojí nebo proudí v místě pojištění, jinak, než z důvodu povodně.</w:t>
      </w:r>
    </w:p>
    <w:p w:rsidR="00E63971" w:rsidRPr="00E63971" w:rsidRDefault="00E63971" w:rsidP="00E63971">
      <w:pPr>
        <w:spacing w:line="288" w:lineRule="auto"/>
        <w:jc w:val="both"/>
      </w:pPr>
      <w:r w:rsidRPr="00E63971">
        <w:t>Plnění z titulu záplavy nebo povodně není omezeno skutečností, že událost měla charakter záplavy nebo povodně opakující se alespoň či nejvýše s určitou časovou periodu/frekvencí (např. 20-ti letá voda apod.). Definice rizika záplavy a povodně není na časové periodě/frekvenci závislá.</w:t>
      </w:r>
    </w:p>
    <w:p w:rsidR="00E63971" w:rsidRPr="00E63971" w:rsidRDefault="00E63971" w:rsidP="00E63971">
      <w:pPr>
        <w:spacing w:line="288" w:lineRule="auto"/>
        <w:jc w:val="both"/>
      </w:pPr>
    </w:p>
    <w:p w:rsidR="00283F49" w:rsidRDefault="00283F49" w:rsidP="00E63971">
      <w:pPr>
        <w:tabs>
          <w:tab w:val="left" w:pos="3119"/>
        </w:tabs>
        <w:spacing w:line="288" w:lineRule="auto"/>
      </w:pPr>
    </w:p>
    <w:sectPr w:rsidR="00283F49">
      <w:headerReference w:type="even" r:id="rId9"/>
      <w:footerReference w:type="even" r:id="rId10"/>
      <w:footerReference w:type="default" r:id="rId11"/>
      <w:footnotePr>
        <w:numRestart w:val="eachPage"/>
      </w:footnotePr>
      <w:endnotePr>
        <w:numFmt w:val="decimal"/>
        <w:numStart w:val="0"/>
      </w:endnotePr>
      <w:pgSz w:w="11911" w:h="16832" w:code="9"/>
      <w:pgMar w:top="2268" w:right="851" w:bottom="1985" w:left="851" w:header="1797" w:footer="10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69" w:rsidRDefault="00DA1669">
      <w:r>
        <w:separator/>
      </w:r>
    </w:p>
  </w:endnote>
  <w:endnote w:type="continuationSeparator" w:id="0">
    <w:p w:rsidR="00DA1669" w:rsidRDefault="00DA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7E" w:rsidRDefault="001F7A7E">
    <w:pPr>
      <w:pStyle w:val="Zkladntext"/>
    </w:pPr>
  </w:p>
  <w:p w:rsidR="001F7A7E" w:rsidRDefault="001F7A7E">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fldSimple w:instr=" NUMPAGES ">
      <w:r w:rsidR="00561ED1">
        <w:rPr>
          <w:noProof/>
        </w:rPr>
        <w:t>18</w:t>
      </w:r>
    </w:fldSimple>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7E" w:rsidRDefault="001F7A7E">
    <w:pPr>
      <w:pStyle w:val="Zkladntext"/>
      <w:jc w:val="center"/>
      <w:rPr>
        <w:b w:val="0"/>
        <w:sz w:val="16"/>
      </w:rPr>
    </w:pPr>
    <w:r>
      <w:rPr>
        <w:b w:val="0"/>
        <w:sz w:val="16"/>
      </w:rPr>
      <w:t xml:space="preserve">Strana </w:t>
    </w:r>
    <w:r>
      <w:rPr>
        <w:b w:val="0"/>
        <w:sz w:val="16"/>
      </w:rPr>
      <w:fldChar w:fldCharType="begin"/>
    </w:r>
    <w:r>
      <w:rPr>
        <w:b w:val="0"/>
        <w:sz w:val="16"/>
      </w:rPr>
      <w:instrText xml:space="preserve"> PAGE </w:instrText>
    </w:r>
    <w:r>
      <w:rPr>
        <w:b w:val="0"/>
        <w:sz w:val="16"/>
      </w:rPr>
      <w:fldChar w:fldCharType="separate"/>
    </w:r>
    <w:r w:rsidR="00561ED1">
      <w:rPr>
        <w:b w:val="0"/>
        <w:noProof/>
        <w:sz w:val="16"/>
      </w:rPr>
      <w:t>13</w:t>
    </w:r>
    <w:r>
      <w:rPr>
        <w:b w:val="0"/>
        <w:sz w:val="16"/>
      </w:rPr>
      <w:fldChar w:fldCharType="end"/>
    </w:r>
    <w:r>
      <w:rPr>
        <w:b w:val="0"/>
        <w:sz w:val="16"/>
      </w:rPr>
      <w:t xml:space="preserve"> (celkem </w:t>
    </w:r>
    <w:r>
      <w:rPr>
        <w:b w:val="0"/>
        <w:sz w:val="16"/>
      </w:rPr>
      <w:fldChar w:fldCharType="begin"/>
    </w:r>
    <w:r>
      <w:rPr>
        <w:b w:val="0"/>
        <w:sz w:val="16"/>
      </w:rPr>
      <w:instrText xml:space="preserve"> NUMPAGES </w:instrText>
    </w:r>
    <w:r>
      <w:rPr>
        <w:b w:val="0"/>
        <w:sz w:val="16"/>
      </w:rPr>
      <w:fldChar w:fldCharType="separate"/>
    </w:r>
    <w:r w:rsidR="00561ED1">
      <w:rPr>
        <w:b w:val="0"/>
        <w:noProof/>
        <w:sz w:val="16"/>
      </w:rPr>
      <w:t>18</w:t>
    </w:r>
    <w:r>
      <w:rPr>
        <w:b w:val="0"/>
        <w:sz w:val="16"/>
      </w:rPr>
      <w:fldChar w:fldCharType="end"/>
    </w:r>
    <w:r>
      <w:rPr>
        <w:b w:val="0"/>
        <w:sz w:val="16"/>
      </w:rPr>
      <w:t>)</w:t>
    </w:r>
  </w:p>
  <w:p w:rsidR="001F7A7E" w:rsidRDefault="001F7A7E">
    <w:pPr>
      <w:pStyle w:val="Zkladntext"/>
      <w:jc w:val="center"/>
      <w:rPr>
        <w:b w:val="0"/>
        <w:sz w:val="16"/>
        <w:szCs w:val="16"/>
      </w:rPr>
    </w:pPr>
    <w:r>
      <w:rPr>
        <w:b w:val="0"/>
        <w:sz w:val="16"/>
        <w:szCs w:val="16"/>
      </w:rPr>
      <w:t xml:space="preserve">Pojistná smlouva č. </w:t>
    </w:r>
    <w:r w:rsidR="00DB6837" w:rsidRPr="00DB6837">
      <w:rPr>
        <w:b w:val="0"/>
        <w:sz w:val="16"/>
        <w:szCs w:val="16"/>
      </w:rPr>
      <w:t>2732321600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69" w:rsidRDefault="00DA1669">
      <w:r>
        <w:separator/>
      </w:r>
    </w:p>
  </w:footnote>
  <w:footnote w:type="continuationSeparator" w:id="0">
    <w:p w:rsidR="00DA1669" w:rsidRDefault="00DA1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A7E" w:rsidRDefault="001F7A7E">
    <w:pPr>
      <w:jc w:val="right"/>
    </w:pPr>
    <w:r>
      <w:t xml:space="preserve">Pojistná smlouva 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2">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B854A28"/>
    <w:multiLevelType w:val="multilevel"/>
    <w:tmpl w:val="89840AAA"/>
    <w:name w:val="HeadingList"/>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10"/>
  </w:num>
  <w:num w:numId="5">
    <w:abstractNumId w:val="0"/>
  </w:num>
  <w:num w:numId="6">
    <w:abstractNumId w:val="5"/>
  </w:num>
  <w:num w:numId="7">
    <w:abstractNumId w:val="2"/>
  </w:num>
  <w:num w:numId="8">
    <w:abstractNumId w:val="6"/>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57"/>
    <w:rsid w:val="00015517"/>
    <w:rsid w:val="00016527"/>
    <w:rsid w:val="000255E3"/>
    <w:rsid w:val="00032971"/>
    <w:rsid w:val="00033E21"/>
    <w:rsid w:val="00067D42"/>
    <w:rsid w:val="000840B0"/>
    <w:rsid w:val="00086EC4"/>
    <w:rsid w:val="00096530"/>
    <w:rsid w:val="000A4862"/>
    <w:rsid w:val="000C0E51"/>
    <w:rsid w:val="000F47DA"/>
    <w:rsid w:val="00116EC6"/>
    <w:rsid w:val="00124226"/>
    <w:rsid w:val="00132A22"/>
    <w:rsid w:val="00144114"/>
    <w:rsid w:val="00144E47"/>
    <w:rsid w:val="00147FE5"/>
    <w:rsid w:val="00150552"/>
    <w:rsid w:val="00155304"/>
    <w:rsid w:val="00156900"/>
    <w:rsid w:val="00164279"/>
    <w:rsid w:val="00175BDB"/>
    <w:rsid w:val="0018045D"/>
    <w:rsid w:val="00180C1F"/>
    <w:rsid w:val="001916A7"/>
    <w:rsid w:val="001C6202"/>
    <w:rsid w:val="001F65FD"/>
    <w:rsid w:val="001F7A7E"/>
    <w:rsid w:val="002141F6"/>
    <w:rsid w:val="002154BF"/>
    <w:rsid w:val="00216EC4"/>
    <w:rsid w:val="00224713"/>
    <w:rsid w:val="00273052"/>
    <w:rsid w:val="002768E8"/>
    <w:rsid w:val="00283F49"/>
    <w:rsid w:val="002923C0"/>
    <w:rsid w:val="00294E57"/>
    <w:rsid w:val="0029739D"/>
    <w:rsid w:val="002A61D6"/>
    <w:rsid w:val="002B74B6"/>
    <w:rsid w:val="002D3B98"/>
    <w:rsid w:val="002D540F"/>
    <w:rsid w:val="002E3B48"/>
    <w:rsid w:val="002F63A6"/>
    <w:rsid w:val="00321555"/>
    <w:rsid w:val="00326CE4"/>
    <w:rsid w:val="00341B5E"/>
    <w:rsid w:val="00352357"/>
    <w:rsid w:val="003529A6"/>
    <w:rsid w:val="003554E9"/>
    <w:rsid w:val="00357DFF"/>
    <w:rsid w:val="003826EB"/>
    <w:rsid w:val="00387C75"/>
    <w:rsid w:val="00390AAD"/>
    <w:rsid w:val="003A3E9B"/>
    <w:rsid w:val="003B0700"/>
    <w:rsid w:val="003B5249"/>
    <w:rsid w:val="003D2687"/>
    <w:rsid w:val="003D26BA"/>
    <w:rsid w:val="003E11D7"/>
    <w:rsid w:val="003F4C20"/>
    <w:rsid w:val="00420407"/>
    <w:rsid w:val="00423134"/>
    <w:rsid w:val="00425087"/>
    <w:rsid w:val="00427B55"/>
    <w:rsid w:val="004317FC"/>
    <w:rsid w:val="004547DE"/>
    <w:rsid w:val="00472050"/>
    <w:rsid w:val="0047310C"/>
    <w:rsid w:val="00484B94"/>
    <w:rsid w:val="0049125E"/>
    <w:rsid w:val="0049287A"/>
    <w:rsid w:val="0049289F"/>
    <w:rsid w:val="004A4242"/>
    <w:rsid w:val="004B7546"/>
    <w:rsid w:val="004C290A"/>
    <w:rsid w:val="004C3DEA"/>
    <w:rsid w:val="004D5C31"/>
    <w:rsid w:val="004D7FFE"/>
    <w:rsid w:val="004E021B"/>
    <w:rsid w:val="004F0ACC"/>
    <w:rsid w:val="004F2A49"/>
    <w:rsid w:val="004F5D58"/>
    <w:rsid w:val="004F63EB"/>
    <w:rsid w:val="00502AB8"/>
    <w:rsid w:val="00502F85"/>
    <w:rsid w:val="00507D55"/>
    <w:rsid w:val="0051285B"/>
    <w:rsid w:val="0051432D"/>
    <w:rsid w:val="00515073"/>
    <w:rsid w:val="005211DB"/>
    <w:rsid w:val="00533A9D"/>
    <w:rsid w:val="005357D5"/>
    <w:rsid w:val="00561ED1"/>
    <w:rsid w:val="005632F4"/>
    <w:rsid w:val="00581AAD"/>
    <w:rsid w:val="005878C4"/>
    <w:rsid w:val="005905FC"/>
    <w:rsid w:val="00593D06"/>
    <w:rsid w:val="00597C57"/>
    <w:rsid w:val="005B27C5"/>
    <w:rsid w:val="005B381D"/>
    <w:rsid w:val="005B5E73"/>
    <w:rsid w:val="005C2DFB"/>
    <w:rsid w:val="005D6694"/>
    <w:rsid w:val="005E467B"/>
    <w:rsid w:val="005E7484"/>
    <w:rsid w:val="005F3847"/>
    <w:rsid w:val="006150D9"/>
    <w:rsid w:val="0061540B"/>
    <w:rsid w:val="00621E27"/>
    <w:rsid w:val="00624DC6"/>
    <w:rsid w:val="006302CA"/>
    <w:rsid w:val="00630C5C"/>
    <w:rsid w:val="0063344D"/>
    <w:rsid w:val="0064638C"/>
    <w:rsid w:val="00660B2C"/>
    <w:rsid w:val="0066170C"/>
    <w:rsid w:val="006644ED"/>
    <w:rsid w:val="006677D9"/>
    <w:rsid w:val="00674000"/>
    <w:rsid w:val="0068118D"/>
    <w:rsid w:val="00685C84"/>
    <w:rsid w:val="006877B0"/>
    <w:rsid w:val="00696EEB"/>
    <w:rsid w:val="0069762F"/>
    <w:rsid w:val="006A37D8"/>
    <w:rsid w:val="006A4AE1"/>
    <w:rsid w:val="006B4E9D"/>
    <w:rsid w:val="006B7772"/>
    <w:rsid w:val="006D2B14"/>
    <w:rsid w:val="006F08DF"/>
    <w:rsid w:val="00707C40"/>
    <w:rsid w:val="007103DA"/>
    <w:rsid w:val="00731700"/>
    <w:rsid w:val="0073321D"/>
    <w:rsid w:val="007418CD"/>
    <w:rsid w:val="00744BF2"/>
    <w:rsid w:val="007559A2"/>
    <w:rsid w:val="00771EBF"/>
    <w:rsid w:val="0078093E"/>
    <w:rsid w:val="00780BA2"/>
    <w:rsid w:val="007878D8"/>
    <w:rsid w:val="00791AC0"/>
    <w:rsid w:val="00792177"/>
    <w:rsid w:val="007C5391"/>
    <w:rsid w:val="007D00A9"/>
    <w:rsid w:val="007E5320"/>
    <w:rsid w:val="007F371C"/>
    <w:rsid w:val="008042DC"/>
    <w:rsid w:val="008075C1"/>
    <w:rsid w:val="0083041D"/>
    <w:rsid w:val="0084174E"/>
    <w:rsid w:val="00863D22"/>
    <w:rsid w:val="00866BA3"/>
    <w:rsid w:val="008700CC"/>
    <w:rsid w:val="00884B7C"/>
    <w:rsid w:val="008A50A6"/>
    <w:rsid w:val="008B5F44"/>
    <w:rsid w:val="008C7ABE"/>
    <w:rsid w:val="008D09AB"/>
    <w:rsid w:val="008D138F"/>
    <w:rsid w:val="009004DF"/>
    <w:rsid w:val="009109FE"/>
    <w:rsid w:val="00935B52"/>
    <w:rsid w:val="00941029"/>
    <w:rsid w:val="00945369"/>
    <w:rsid w:val="00966B53"/>
    <w:rsid w:val="009A2E30"/>
    <w:rsid w:val="009C5079"/>
    <w:rsid w:val="009D39B9"/>
    <w:rsid w:val="009D5B33"/>
    <w:rsid w:val="009D7463"/>
    <w:rsid w:val="009E2F89"/>
    <w:rsid w:val="009E4729"/>
    <w:rsid w:val="00A0314B"/>
    <w:rsid w:val="00A1026E"/>
    <w:rsid w:val="00A165A1"/>
    <w:rsid w:val="00A27A02"/>
    <w:rsid w:val="00A30878"/>
    <w:rsid w:val="00A30F76"/>
    <w:rsid w:val="00A324E5"/>
    <w:rsid w:val="00A3656E"/>
    <w:rsid w:val="00A41236"/>
    <w:rsid w:val="00A65569"/>
    <w:rsid w:val="00A8406C"/>
    <w:rsid w:val="00AB2CEA"/>
    <w:rsid w:val="00AB2F14"/>
    <w:rsid w:val="00AB780E"/>
    <w:rsid w:val="00AD0EED"/>
    <w:rsid w:val="00AD4F34"/>
    <w:rsid w:val="00AF605A"/>
    <w:rsid w:val="00AF6360"/>
    <w:rsid w:val="00B0006B"/>
    <w:rsid w:val="00B0738B"/>
    <w:rsid w:val="00B3725C"/>
    <w:rsid w:val="00B41E4E"/>
    <w:rsid w:val="00B51009"/>
    <w:rsid w:val="00B521D6"/>
    <w:rsid w:val="00B61910"/>
    <w:rsid w:val="00B61EC5"/>
    <w:rsid w:val="00B63AFC"/>
    <w:rsid w:val="00B65CC7"/>
    <w:rsid w:val="00B70269"/>
    <w:rsid w:val="00B7030D"/>
    <w:rsid w:val="00B95388"/>
    <w:rsid w:val="00B9720F"/>
    <w:rsid w:val="00BB27C9"/>
    <w:rsid w:val="00BB5756"/>
    <w:rsid w:val="00BD7DF2"/>
    <w:rsid w:val="00BE24F4"/>
    <w:rsid w:val="00BE2C9C"/>
    <w:rsid w:val="00BF1D1F"/>
    <w:rsid w:val="00BF3A22"/>
    <w:rsid w:val="00C027C4"/>
    <w:rsid w:val="00C14FC5"/>
    <w:rsid w:val="00C17983"/>
    <w:rsid w:val="00C2042E"/>
    <w:rsid w:val="00C22509"/>
    <w:rsid w:val="00C228C6"/>
    <w:rsid w:val="00C23754"/>
    <w:rsid w:val="00C4181C"/>
    <w:rsid w:val="00C8202C"/>
    <w:rsid w:val="00C967C4"/>
    <w:rsid w:val="00CA3698"/>
    <w:rsid w:val="00CA526D"/>
    <w:rsid w:val="00CB77D5"/>
    <w:rsid w:val="00CC3061"/>
    <w:rsid w:val="00CC6499"/>
    <w:rsid w:val="00CD6291"/>
    <w:rsid w:val="00CE4A0D"/>
    <w:rsid w:val="00D07D0C"/>
    <w:rsid w:val="00D16D57"/>
    <w:rsid w:val="00D20829"/>
    <w:rsid w:val="00D315B2"/>
    <w:rsid w:val="00D32360"/>
    <w:rsid w:val="00D46118"/>
    <w:rsid w:val="00D56CC7"/>
    <w:rsid w:val="00D60653"/>
    <w:rsid w:val="00D630FC"/>
    <w:rsid w:val="00D81297"/>
    <w:rsid w:val="00D902F0"/>
    <w:rsid w:val="00DA1669"/>
    <w:rsid w:val="00DA273E"/>
    <w:rsid w:val="00DA48D9"/>
    <w:rsid w:val="00DA701A"/>
    <w:rsid w:val="00DB33D0"/>
    <w:rsid w:val="00DB6837"/>
    <w:rsid w:val="00DC58FB"/>
    <w:rsid w:val="00DD0E90"/>
    <w:rsid w:val="00DD2828"/>
    <w:rsid w:val="00DE2F7D"/>
    <w:rsid w:val="00DF7A77"/>
    <w:rsid w:val="00E12F05"/>
    <w:rsid w:val="00E53F56"/>
    <w:rsid w:val="00E63971"/>
    <w:rsid w:val="00E76D78"/>
    <w:rsid w:val="00EA5E3D"/>
    <w:rsid w:val="00EC0098"/>
    <w:rsid w:val="00EC6030"/>
    <w:rsid w:val="00EC7640"/>
    <w:rsid w:val="00ED4328"/>
    <w:rsid w:val="00ED5B95"/>
    <w:rsid w:val="00EE6663"/>
    <w:rsid w:val="00F059EB"/>
    <w:rsid w:val="00F1579E"/>
    <w:rsid w:val="00F20641"/>
    <w:rsid w:val="00F23167"/>
    <w:rsid w:val="00F27837"/>
    <w:rsid w:val="00F326DB"/>
    <w:rsid w:val="00F36103"/>
    <w:rsid w:val="00F648A6"/>
    <w:rsid w:val="00F64C94"/>
    <w:rsid w:val="00F74135"/>
    <w:rsid w:val="00F8765B"/>
    <w:rsid w:val="00FA1D06"/>
    <w:rsid w:val="00FA25FA"/>
    <w:rsid w:val="00FA562C"/>
    <w:rsid w:val="00FB56C9"/>
    <w:rsid w:val="00FE038B"/>
    <w:rsid w:val="00FE2337"/>
    <w:rsid w:val="00FE3375"/>
    <w:rsid w:val="00FE504A"/>
    <w:rsid w:val="00FF4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641"/>
    <w:rPr>
      <w:rFonts w:ascii="Arial" w:hAnsi="Arial" w:cs="Arial"/>
      <w:bCs/>
      <w:iCs/>
      <w:sz w:val="22"/>
      <w:szCs w:val="22"/>
    </w:rPr>
  </w:style>
  <w:style w:type="paragraph" w:styleId="Nadpis1">
    <w:name w:val="heading 1"/>
    <w:basedOn w:val="Normln"/>
    <w:next w:val="Normln"/>
    <w:link w:val="Nadpis1Char"/>
    <w:qFormat/>
    <w:rsid w:val="00E63971"/>
    <w:pPr>
      <w:keepNext/>
      <w:numPr>
        <w:numId w:val="11"/>
      </w:numPr>
      <w:spacing w:before="60"/>
      <w:outlineLvl w:val="0"/>
    </w:pPr>
    <w:rPr>
      <w:b/>
      <w:bCs w:val="0"/>
      <w:iCs w:val="0"/>
      <w:sz w:val="28"/>
      <w:szCs w:val="20"/>
      <w:lang w:eastAsia="en-US"/>
    </w:rPr>
  </w:style>
  <w:style w:type="paragraph" w:styleId="Nadpis2">
    <w:name w:val="heading 2"/>
    <w:basedOn w:val="Normln"/>
    <w:next w:val="Normln"/>
    <w:link w:val="Nadpis2Char"/>
    <w:qFormat/>
    <w:rsid w:val="00E63971"/>
    <w:pPr>
      <w:keepNext/>
      <w:numPr>
        <w:ilvl w:val="1"/>
        <w:numId w:val="11"/>
      </w:numPr>
      <w:spacing w:before="120"/>
      <w:outlineLvl w:val="1"/>
    </w:pPr>
    <w:rPr>
      <w:b/>
      <w:bCs w:val="0"/>
      <w:iCs w:val="0"/>
      <w:sz w:val="24"/>
      <w:szCs w:val="20"/>
      <w:lang w:eastAsia="en-US"/>
    </w:rPr>
  </w:style>
  <w:style w:type="paragraph" w:styleId="Nadpis3">
    <w:name w:val="heading 3"/>
    <w:basedOn w:val="Normln"/>
    <w:next w:val="Normln"/>
    <w:link w:val="Nadpis3Char"/>
    <w:qFormat/>
    <w:rsid w:val="00E63971"/>
    <w:pPr>
      <w:keepNext/>
      <w:numPr>
        <w:ilvl w:val="2"/>
        <w:numId w:val="11"/>
      </w:numPr>
      <w:spacing w:before="240"/>
      <w:outlineLvl w:val="2"/>
    </w:pPr>
    <w:rPr>
      <w:b/>
      <w:bCs w:val="0"/>
      <w:i/>
      <w:iCs w:val="0"/>
      <w:szCs w:val="20"/>
      <w:lang w:eastAsia="en-US"/>
    </w:rPr>
  </w:style>
  <w:style w:type="paragraph" w:styleId="Nadpis4">
    <w:name w:val="heading 4"/>
    <w:basedOn w:val="Normln"/>
    <w:next w:val="Normln"/>
    <w:link w:val="Nadpis4Char"/>
    <w:qFormat/>
    <w:rsid w:val="00E63971"/>
    <w:pPr>
      <w:keepNext/>
      <w:numPr>
        <w:ilvl w:val="3"/>
        <w:numId w:val="11"/>
      </w:numPr>
      <w:spacing w:before="60"/>
      <w:outlineLvl w:val="3"/>
    </w:pPr>
    <w:rPr>
      <w:i/>
      <w:iCs w:val="0"/>
      <w:sz w:val="24"/>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unhideWhenUsed/>
    <w:rsid w:val="008075C1"/>
    <w:rPr>
      <w:sz w:val="20"/>
      <w:szCs w:val="20"/>
    </w:rPr>
  </w:style>
  <w:style w:type="character" w:customStyle="1" w:styleId="TextkomenteChar">
    <w:name w:val="Text komentáře Char"/>
    <w:link w:val="Textkomente"/>
    <w:uiPriority w:val="99"/>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paragraph" w:customStyle="1" w:styleId="Default">
    <w:name w:val="Default"/>
    <w:rsid w:val="00283F49"/>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E63971"/>
    <w:rPr>
      <w:rFonts w:ascii="Arial" w:hAnsi="Arial" w:cs="Arial"/>
      <w:b/>
      <w:sz w:val="28"/>
      <w:lang w:eastAsia="en-US"/>
    </w:rPr>
  </w:style>
  <w:style w:type="character" w:customStyle="1" w:styleId="Nadpis2Char">
    <w:name w:val="Nadpis 2 Char"/>
    <w:basedOn w:val="Standardnpsmoodstavce"/>
    <w:link w:val="Nadpis2"/>
    <w:rsid w:val="00E63971"/>
    <w:rPr>
      <w:rFonts w:ascii="Arial" w:hAnsi="Arial" w:cs="Arial"/>
      <w:b/>
      <w:sz w:val="24"/>
      <w:lang w:eastAsia="en-US"/>
    </w:rPr>
  </w:style>
  <w:style w:type="character" w:customStyle="1" w:styleId="Nadpis3Char">
    <w:name w:val="Nadpis 3 Char"/>
    <w:basedOn w:val="Standardnpsmoodstavce"/>
    <w:link w:val="Nadpis3"/>
    <w:rsid w:val="00E63971"/>
    <w:rPr>
      <w:rFonts w:ascii="Arial" w:hAnsi="Arial" w:cs="Arial"/>
      <w:b/>
      <w:i/>
      <w:sz w:val="22"/>
      <w:lang w:eastAsia="en-US"/>
    </w:rPr>
  </w:style>
  <w:style w:type="character" w:customStyle="1" w:styleId="Nadpis4Char">
    <w:name w:val="Nadpis 4 Char"/>
    <w:basedOn w:val="Standardnpsmoodstavce"/>
    <w:link w:val="Nadpis4"/>
    <w:rsid w:val="00E63971"/>
    <w:rPr>
      <w:rFonts w:ascii="Arial" w:hAnsi="Arial" w:cs="Arial"/>
      <w:bCs/>
      <w:i/>
      <w:sz w:val="24"/>
      <w:szCs w:val="28"/>
      <w:lang w:eastAsia="en-US"/>
    </w:rPr>
  </w:style>
  <w:style w:type="paragraph" w:customStyle="1" w:styleId="Base">
    <w:name w:val="Base"/>
    <w:rsid w:val="00E63971"/>
    <w:pPr>
      <w:spacing w:line="200" w:lineRule="atLeast"/>
    </w:pPr>
    <w:rPr>
      <w:rFonts w:ascii="Arial" w:hAnsi="Arial" w:cs="Arial"/>
      <w:sz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641"/>
    <w:rPr>
      <w:rFonts w:ascii="Arial" w:hAnsi="Arial" w:cs="Arial"/>
      <w:bCs/>
      <w:iCs/>
      <w:sz w:val="22"/>
      <w:szCs w:val="22"/>
    </w:rPr>
  </w:style>
  <w:style w:type="paragraph" w:styleId="Nadpis1">
    <w:name w:val="heading 1"/>
    <w:basedOn w:val="Normln"/>
    <w:next w:val="Normln"/>
    <w:link w:val="Nadpis1Char"/>
    <w:qFormat/>
    <w:rsid w:val="00E63971"/>
    <w:pPr>
      <w:keepNext/>
      <w:numPr>
        <w:numId w:val="11"/>
      </w:numPr>
      <w:spacing w:before="60"/>
      <w:outlineLvl w:val="0"/>
    </w:pPr>
    <w:rPr>
      <w:b/>
      <w:bCs w:val="0"/>
      <w:iCs w:val="0"/>
      <w:sz w:val="28"/>
      <w:szCs w:val="20"/>
      <w:lang w:eastAsia="en-US"/>
    </w:rPr>
  </w:style>
  <w:style w:type="paragraph" w:styleId="Nadpis2">
    <w:name w:val="heading 2"/>
    <w:basedOn w:val="Normln"/>
    <w:next w:val="Normln"/>
    <w:link w:val="Nadpis2Char"/>
    <w:qFormat/>
    <w:rsid w:val="00E63971"/>
    <w:pPr>
      <w:keepNext/>
      <w:numPr>
        <w:ilvl w:val="1"/>
        <w:numId w:val="11"/>
      </w:numPr>
      <w:spacing w:before="120"/>
      <w:outlineLvl w:val="1"/>
    </w:pPr>
    <w:rPr>
      <w:b/>
      <w:bCs w:val="0"/>
      <w:iCs w:val="0"/>
      <w:sz w:val="24"/>
      <w:szCs w:val="20"/>
      <w:lang w:eastAsia="en-US"/>
    </w:rPr>
  </w:style>
  <w:style w:type="paragraph" w:styleId="Nadpis3">
    <w:name w:val="heading 3"/>
    <w:basedOn w:val="Normln"/>
    <w:next w:val="Normln"/>
    <w:link w:val="Nadpis3Char"/>
    <w:qFormat/>
    <w:rsid w:val="00E63971"/>
    <w:pPr>
      <w:keepNext/>
      <w:numPr>
        <w:ilvl w:val="2"/>
        <w:numId w:val="11"/>
      </w:numPr>
      <w:spacing w:before="240"/>
      <w:outlineLvl w:val="2"/>
    </w:pPr>
    <w:rPr>
      <w:b/>
      <w:bCs w:val="0"/>
      <w:i/>
      <w:iCs w:val="0"/>
      <w:szCs w:val="20"/>
      <w:lang w:eastAsia="en-US"/>
    </w:rPr>
  </w:style>
  <w:style w:type="paragraph" w:styleId="Nadpis4">
    <w:name w:val="heading 4"/>
    <w:basedOn w:val="Normln"/>
    <w:next w:val="Normln"/>
    <w:link w:val="Nadpis4Char"/>
    <w:qFormat/>
    <w:rsid w:val="00E63971"/>
    <w:pPr>
      <w:keepNext/>
      <w:numPr>
        <w:ilvl w:val="3"/>
        <w:numId w:val="11"/>
      </w:numPr>
      <w:spacing w:before="60"/>
      <w:outlineLvl w:val="3"/>
    </w:pPr>
    <w:rPr>
      <w:i/>
      <w:iCs w:val="0"/>
      <w:sz w:val="24"/>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unhideWhenUsed/>
    <w:rsid w:val="008075C1"/>
    <w:rPr>
      <w:sz w:val="20"/>
      <w:szCs w:val="20"/>
    </w:rPr>
  </w:style>
  <w:style w:type="character" w:customStyle="1" w:styleId="TextkomenteChar">
    <w:name w:val="Text komentáře Char"/>
    <w:link w:val="Textkomente"/>
    <w:uiPriority w:val="99"/>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paragraph" w:customStyle="1" w:styleId="Default">
    <w:name w:val="Default"/>
    <w:rsid w:val="00283F49"/>
    <w:pPr>
      <w:autoSpaceDE w:val="0"/>
      <w:autoSpaceDN w:val="0"/>
      <w:adjustRightInd w:val="0"/>
    </w:pPr>
    <w:rPr>
      <w:rFonts w:ascii="Arial" w:hAnsi="Arial" w:cs="Arial"/>
      <w:color w:val="000000"/>
      <w:sz w:val="24"/>
      <w:szCs w:val="24"/>
    </w:rPr>
  </w:style>
  <w:style w:type="character" w:customStyle="1" w:styleId="Nadpis1Char">
    <w:name w:val="Nadpis 1 Char"/>
    <w:basedOn w:val="Standardnpsmoodstavce"/>
    <w:link w:val="Nadpis1"/>
    <w:rsid w:val="00E63971"/>
    <w:rPr>
      <w:rFonts w:ascii="Arial" w:hAnsi="Arial" w:cs="Arial"/>
      <w:b/>
      <w:sz w:val="28"/>
      <w:lang w:eastAsia="en-US"/>
    </w:rPr>
  </w:style>
  <w:style w:type="character" w:customStyle="1" w:styleId="Nadpis2Char">
    <w:name w:val="Nadpis 2 Char"/>
    <w:basedOn w:val="Standardnpsmoodstavce"/>
    <w:link w:val="Nadpis2"/>
    <w:rsid w:val="00E63971"/>
    <w:rPr>
      <w:rFonts w:ascii="Arial" w:hAnsi="Arial" w:cs="Arial"/>
      <w:b/>
      <w:sz w:val="24"/>
      <w:lang w:eastAsia="en-US"/>
    </w:rPr>
  </w:style>
  <w:style w:type="character" w:customStyle="1" w:styleId="Nadpis3Char">
    <w:name w:val="Nadpis 3 Char"/>
    <w:basedOn w:val="Standardnpsmoodstavce"/>
    <w:link w:val="Nadpis3"/>
    <w:rsid w:val="00E63971"/>
    <w:rPr>
      <w:rFonts w:ascii="Arial" w:hAnsi="Arial" w:cs="Arial"/>
      <w:b/>
      <w:i/>
      <w:sz w:val="22"/>
      <w:lang w:eastAsia="en-US"/>
    </w:rPr>
  </w:style>
  <w:style w:type="character" w:customStyle="1" w:styleId="Nadpis4Char">
    <w:name w:val="Nadpis 4 Char"/>
    <w:basedOn w:val="Standardnpsmoodstavce"/>
    <w:link w:val="Nadpis4"/>
    <w:rsid w:val="00E63971"/>
    <w:rPr>
      <w:rFonts w:ascii="Arial" w:hAnsi="Arial" w:cs="Arial"/>
      <w:bCs/>
      <w:i/>
      <w:sz w:val="24"/>
      <w:szCs w:val="28"/>
      <w:lang w:eastAsia="en-US"/>
    </w:rPr>
  </w:style>
  <w:style w:type="paragraph" w:customStyle="1" w:styleId="Base">
    <w:name w:val="Base"/>
    <w:rsid w:val="00E63971"/>
    <w:pPr>
      <w:spacing w:line="200" w:lineRule="atLeast"/>
    </w:pPr>
    <w:rPr>
      <w:rFonts w:ascii="Arial" w:hAnsi="Arial" w:cs="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15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0BFAC-1F3A-4A2A-A431-ACAFCC5E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5228</Words>
  <Characters>30848</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36004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Milan Halonek</cp:lastModifiedBy>
  <cp:revision>13</cp:revision>
  <cp:lastPrinted>2018-04-06T06:41:00Z</cp:lastPrinted>
  <dcterms:created xsi:type="dcterms:W3CDTF">2018-03-20T13:56:00Z</dcterms:created>
  <dcterms:modified xsi:type="dcterms:W3CDTF">2018-04-06T06:41:00Z</dcterms:modified>
</cp:coreProperties>
</file>