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BC" w:rsidRDefault="00854769" w:rsidP="00723624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54769">
        <w:rPr>
          <w:rFonts w:ascii="Times New Roman" w:hAnsi="Times New Roman" w:cs="Times New Roman"/>
          <w:b/>
          <w:sz w:val="24"/>
        </w:rPr>
        <w:t>Příloha č.</w:t>
      </w:r>
      <w:r w:rsidR="00723624">
        <w:rPr>
          <w:rFonts w:ascii="Times New Roman" w:hAnsi="Times New Roman" w:cs="Times New Roman"/>
          <w:b/>
          <w:sz w:val="24"/>
        </w:rPr>
        <w:t xml:space="preserve"> </w:t>
      </w:r>
      <w:r w:rsidRPr="00854769">
        <w:rPr>
          <w:rFonts w:ascii="Times New Roman" w:hAnsi="Times New Roman" w:cs="Times New Roman"/>
          <w:b/>
          <w:sz w:val="24"/>
        </w:rPr>
        <w:t>1</w:t>
      </w:r>
      <w:r w:rsidR="00723624">
        <w:rPr>
          <w:rFonts w:ascii="Times New Roman" w:hAnsi="Times New Roman" w:cs="Times New Roman"/>
          <w:b/>
          <w:sz w:val="24"/>
        </w:rPr>
        <w:t>c</w:t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 karty: 3/01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 xml:space="preserve">  PS 304 - Akumulační nádrž kontaminovaných vod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Prefabrikovaná železobetonová nádrž o vnitřních rozměrech 29,72x2,37x2,78 m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B54BDB" w:rsidRPr="00723624" w:rsidTr="0008278D">
        <w:trPr>
          <w:trHeight w:val="34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4BDB" w:rsidRPr="00723624" w:rsidRDefault="00B54BD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1.1. Vizuální kontrola hladiny v akumulační nádrži (dostatečná rezerva k případnému pojmutí požární vody při zásahu)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BDB" w:rsidRPr="00723624" w:rsidRDefault="00B54BD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12x krát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79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 SERVISNÍ A ÚDRŽBOVÉ ČINNOSTI:</w:t>
            </w:r>
          </w:p>
        </w:tc>
      </w:tr>
      <w:tr w:rsidR="00B54BDB" w:rsidRPr="00723624" w:rsidTr="0008278D">
        <w:trPr>
          <w:trHeight w:val="6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BDB" w:rsidRPr="00723624" w:rsidRDefault="00B54BD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2.1. Chemický rozbor vody z mytí tunelu a v případě vyhovujících výsledků přečerpání do silniční kanalizace, jinak odvoz k ekologické likvidaci (133m3)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DB" w:rsidRPr="00723624" w:rsidRDefault="00B54BD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ročně (1 týden po mytí tunelu - nutná sedimentace)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6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4BDB" w:rsidRPr="00723624" w:rsidTr="0008278D">
        <w:trPr>
          <w:trHeight w:val="36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4BDB" w:rsidRPr="00723624" w:rsidRDefault="00B54BD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2.2. Odvoz k ekologické likvidaci v případě nevyhovujícího chemického rozboru. Odvoz vždy v případě mimořádné události.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DB" w:rsidRPr="00723624" w:rsidRDefault="00B54BD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po umytí tunelu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dle potřeby (cca 1x za rok)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A01527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624" w:rsidRPr="00723624" w:rsidRDefault="00723624" w:rsidP="009D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624" w:rsidRPr="00723624" w:rsidRDefault="00723624" w:rsidP="00A01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624" w:rsidRPr="00723624" w:rsidRDefault="00723624" w:rsidP="00A01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624" w:rsidRPr="00723624" w:rsidRDefault="00723624" w:rsidP="00A01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624" w:rsidRPr="00723624" w:rsidRDefault="00723624" w:rsidP="00A01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A01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A01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A01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A01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A01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A01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A01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27" w:rsidRPr="00B54BDB" w:rsidRDefault="00A01527" w:rsidP="009D545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886 </w:t>
            </w:r>
            <w:r w:rsidR="00B54BDB">
              <w:rPr>
                <w:rFonts w:ascii="Calibri" w:hAnsi="Calibri" w:cs="Calibri"/>
                <w:color w:val="000000"/>
              </w:rPr>
              <w:t>552,00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723624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723624" w:rsidRDefault="007236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 xml:space="preserve">  PS 461.1 Kamerový systém</w:t>
            </w:r>
          </w:p>
        </w:tc>
      </w:tr>
      <w:tr w:rsidR="00723624" w:rsidRPr="00723624" w:rsidTr="00723624">
        <w:trPr>
          <w:trHeight w:val="64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Pevné kamery (3ks v každé tunelové troubě, 2ks na stožárech 50m před portály), otočné kamery (2ks na stožárech 50m před portály, 1ks na stožáru v PTO)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AF6521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F6521" w:rsidRPr="00723624" w:rsidRDefault="00AF6521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uchycení těles kamer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21" w:rsidRPr="00723624" w:rsidRDefault="00AF6521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521" w:rsidRDefault="00AF6521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6521" w:rsidRDefault="00AF6521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F6521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F6521" w:rsidRPr="00723624" w:rsidRDefault="00AF6521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1.2. Důkladná komplexní kontrola stavu elektrozařízení v rámci PS, odzkoušení všech ovládacích prvků, pohonů, změření izolačního stavu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21" w:rsidRPr="00723624" w:rsidRDefault="00AF6521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521" w:rsidRDefault="00AF6521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6521" w:rsidRDefault="00AF6521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7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 SERVISNÍ A ÚDRŽBOVÉ ČINNOSTI:</w:t>
            </w:r>
          </w:p>
        </w:tc>
      </w:tr>
      <w:tr w:rsidR="00AF6521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F6521" w:rsidRPr="00723624" w:rsidRDefault="00AF6521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kamer (včetně výměny prachových filtrů) a jejich seřízení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521" w:rsidRPr="00723624" w:rsidRDefault="00AF6521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521" w:rsidRDefault="00AF6521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6521" w:rsidRDefault="00AF6521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F6521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521" w:rsidRPr="00723624" w:rsidRDefault="00AF6521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2.2. Revize el. připojení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521" w:rsidRPr="00723624" w:rsidRDefault="00AF6521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521" w:rsidRDefault="00AF6521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6521" w:rsidRDefault="00AF6521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 2019, 2021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723624" w:rsidRDefault="00B320AD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546 480,00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4E" w:rsidRDefault="00292C4E" w:rsidP="00292C4E">
            <w:r w:rsidRPr="006D27B2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723624" w:rsidRDefault="007236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PS 461 - Systém SOS DIS a ASD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2 ks SOS hlásek před portály (po jedné na obou stranách), 16 ks SOS hlásek na trase R48, 2 ks automatických sčítačů dopravy (trasa R48)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3645FF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45FF" w:rsidRPr="00723624" w:rsidRDefault="003645FF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1.1. Fonická kontrola obousměrného spojení a jeho srozumitelnost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45FF" w:rsidRPr="00D53C5B" w:rsidRDefault="003645FF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D53C5B">
              <w:rPr>
                <w:rFonts w:ascii="Calibri" w:eastAsia="Times New Roman" w:hAnsi="Calibri" w:cs="Times New Roman"/>
                <w:bCs/>
                <w:lang w:eastAsia="cs-CZ"/>
              </w:rPr>
              <w:t>4x krát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5FF" w:rsidRDefault="003645FF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645FF" w:rsidRDefault="003645FF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126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leden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červenec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D53C5B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cs-CZ"/>
              </w:rPr>
            </w:pPr>
            <w:r w:rsidRPr="00D53C5B">
              <w:rPr>
                <w:rFonts w:ascii="Calibri" w:eastAsia="Times New Roman" w:hAnsi="Calibri" w:cs="Times New Roman"/>
                <w:bCs/>
                <w:lang w:eastAsia="cs-CZ"/>
              </w:rPr>
              <w:t>16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45FF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45FF" w:rsidRPr="00723624" w:rsidRDefault="003645FF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1.2. Revize elektrického zařízení a rozvodů v rámci PS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5FF" w:rsidRPr="00723624" w:rsidRDefault="003645FF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5FF" w:rsidRDefault="003645FF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645FF" w:rsidRDefault="003645FF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2018, 2020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 SERVISNÍ A ÚDRŽBOVÉ ČINNOSTI:</w:t>
            </w:r>
          </w:p>
        </w:tc>
      </w:tr>
      <w:tr w:rsidR="003645FF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5FF" w:rsidRPr="00723624" w:rsidRDefault="003645FF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SOS hlásek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5FF" w:rsidRPr="00723624" w:rsidRDefault="003645FF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5FF" w:rsidRDefault="003645FF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645FF" w:rsidRDefault="003645FF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45FF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45FF" w:rsidRPr="00723624" w:rsidRDefault="003645FF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2.2. Profylaxe sčítačů (ASD) a vazeb do systému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5FF" w:rsidRPr="00723624" w:rsidRDefault="003645FF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5FF" w:rsidRDefault="003645FF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645FF" w:rsidRDefault="003645FF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45FF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45FF" w:rsidRPr="00723624" w:rsidRDefault="003645FF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2.2. Profylaxe MX a BP skříní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5FF" w:rsidRPr="00723624" w:rsidRDefault="003645FF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45FF" w:rsidRDefault="003645FF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645FF" w:rsidRDefault="003645FF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723624" w:rsidRDefault="00B320AD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1 474 080,00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723624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53C5B" w:rsidRDefault="00D53C5B">
      <w: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 xml:space="preserve"> PS 601 - Vodící osvětlení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vodící osvětlení v chodnících (podrobnosti uvedeny v DSPS/RDS)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B54BD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4BDB" w:rsidRPr="00723624" w:rsidRDefault="00B54BD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1.1. Kontrola upevnění vodícího osvětlení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DB" w:rsidRPr="00723624" w:rsidRDefault="00B54BD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4BD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4BDB" w:rsidRPr="00723624" w:rsidRDefault="00B54BD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1.2. Vizuální kontrola funkčnosti a stavu vodícího osvětlení, výměna případných vadných součástí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DB" w:rsidRPr="00723624" w:rsidRDefault="00B54BD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 SERVISNÍ A ÚDRŽBOVÉ ČINNOSTI:</w:t>
            </w:r>
          </w:p>
        </w:tc>
      </w:tr>
      <w:tr w:rsidR="00B54BD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BDB" w:rsidRPr="00723624" w:rsidRDefault="00B54BD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vodícího osvětlení (společně s mytím chodníků)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DB" w:rsidRPr="00723624" w:rsidRDefault="00B54BD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4BD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BDB" w:rsidRPr="00723624" w:rsidRDefault="00B54BD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2.2. Provedení revize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DB" w:rsidRPr="00723624" w:rsidRDefault="00B54BD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4BDB" w:rsidRDefault="00B54BD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 2019, 2021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B54BDB" w:rsidRDefault="00B54BDB" w:rsidP="009D545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56 210,00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4E" w:rsidRDefault="00292C4E" w:rsidP="00292C4E">
            <w:r w:rsidRPr="00BE6774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53C5B" w:rsidRDefault="00D53C5B">
      <w: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PS 601.1 - Požární vodovod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Požární vodovod DN80, 2x nadzemní hydrant, topný kabel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C37675" w:rsidRPr="00723624" w:rsidTr="0008278D">
        <w:trPr>
          <w:trHeight w:val="300"/>
        </w:trPr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7675" w:rsidRPr="00723624" w:rsidRDefault="00C37675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stavu armatur a uzavíracích ventilů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75" w:rsidRPr="00723624" w:rsidRDefault="00C37675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675" w:rsidRDefault="00C3767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37675" w:rsidRDefault="00C3767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37675" w:rsidRPr="00723624" w:rsidTr="0008278D">
        <w:trPr>
          <w:trHeight w:val="300"/>
        </w:trPr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7675" w:rsidRPr="00723624" w:rsidRDefault="00C37675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1.2. Revize elektrického zařízení (topný kabel)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75" w:rsidRPr="00723624" w:rsidRDefault="00C37675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675" w:rsidRDefault="00C3767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37675" w:rsidRDefault="00C3767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2018, 2020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37675" w:rsidRPr="00723624" w:rsidTr="0008278D">
        <w:trPr>
          <w:trHeight w:val="300"/>
        </w:trPr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7675" w:rsidRPr="00723624" w:rsidRDefault="00C37675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1.3. Kontrola správné funkce vytápění vodovodu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75" w:rsidRPr="00723624" w:rsidRDefault="00C37675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 (před začátkem zimního období)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675" w:rsidRDefault="00C3767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37675" w:rsidRDefault="00C3767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 SERVISNÍ A ÚDRŽBOVÉ ČINNOSTI:</w:t>
            </w:r>
          </w:p>
        </w:tc>
      </w:tr>
      <w:tr w:rsidR="00C37675" w:rsidRPr="00723624" w:rsidTr="0008278D">
        <w:trPr>
          <w:trHeight w:val="300"/>
        </w:trPr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675" w:rsidRPr="00723624" w:rsidRDefault="00C37675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2.1. Protočení a promazání uzavíracích ventilů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75" w:rsidRPr="00723624" w:rsidRDefault="00C37675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675" w:rsidRDefault="00C3767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37675" w:rsidRDefault="00C3767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1425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leden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červen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92C4E" w:rsidRPr="00723624" w:rsidTr="00D3295B">
        <w:trPr>
          <w:trHeight w:val="300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C4E" w:rsidRPr="00723624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C4E" w:rsidRPr="00723624" w:rsidRDefault="00292C4E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C4E" w:rsidRPr="00C37675" w:rsidRDefault="00C37675" w:rsidP="009D545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206 820,00</w:t>
            </w:r>
          </w:p>
        </w:tc>
      </w:tr>
      <w:tr w:rsidR="00292C4E" w:rsidRPr="00723624" w:rsidTr="00292C4E">
        <w:trPr>
          <w:trHeight w:val="300"/>
        </w:trPr>
        <w:tc>
          <w:tcPr>
            <w:tcW w:w="12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723624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723624" w:rsidRDefault="007236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PS 611 - Osvětlení tunelu, PS 612 - Přípojka pro osvětlení tunelu</w:t>
            </w:r>
          </w:p>
        </w:tc>
      </w:tr>
      <w:tr w:rsidR="00723624" w:rsidRPr="00723624" w:rsidTr="00723624">
        <w:trPr>
          <w:trHeight w:val="12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F16C1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Akomodační a průjezdní osvětlení, noční osvětlení, veřejné osvětlení, jasoměry, stožár osvětlení 5,5m (včetně dvouramenného 2m výložníku), stožár ocelový 12m (včetně dvouramenného 2m výložníku), kabelové rozvody v rámci PS, kabelové nosné konstrukce v rámci PS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092334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2334" w:rsidRPr="00723624" w:rsidRDefault="0009233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1.1. Základní kontrola funkčnosti osvětlení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334" w:rsidRPr="00723624" w:rsidRDefault="0009233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365x za rok (pomocí dálkového dohledu)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334" w:rsidRDefault="00092334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334" w:rsidRDefault="00092334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denně v období od </w:t>
            </w:r>
            <w:r w:rsidR="002C3309"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1. 1. 2018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 </w:t>
            </w:r>
            <w:r w:rsidR="002C3309"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31. 12. 2021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8573E0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1461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D7E93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7E93" w:rsidRPr="00723624" w:rsidRDefault="00ED7E93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1.2. Komplexní kontrola akomodačního a průjezdního osvětlení (včetně uchycení a seřízení jasoměrů)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E93" w:rsidRPr="00723624" w:rsidRDefault="00ED7E93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D7E93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7E93" w:rsidRPr="00723624" w:rsidRDefault="00ED7E93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Komplexní kontrola stavu elektrozařízení v rámci PS, odzkoušení všech ovládacích prvků, změření izolačního stavu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93" w:rsidRPr="00723624" w:rsidRDefault="00ED7E93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D7E93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7E93" w:rsidRPr="00723624" w:rsidRDefault="00ED7E93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1.4. Kontrola kabelových rozvodů v rámci PS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93" w:rsidRPr="00723624" w:rsidRDefault="00ED7E93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D7E93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7E93" w:rsidRPr="00723624" w:rsidRDefault="00ED7E93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1.5. Kontrola kabelové nosné konstrukce v rámci PS, dotažení šroubových spojů na nosné konstrukci (C profily), stropní úchyty, spojky, zavětrání, vizuální kontrola kotev a stropních úchytů (zda nedošlo k 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vysunutí kotvy)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93" w:rsidRPr="00723624" w:rsidRDefault="00ED7E93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9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D7E93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7E93" w:rsidRPr="00723624" w:rsidRDefault="00ED7E93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1.6. Revize elektrického zařízení a rozvodů v rámci PS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93" w:rsidRPr="00723624" w:rsidRDefault="00ED7E93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 SERVISNÍ A ÚDRŽBOVÉ ČINNOSTI:</w:t>
            </w:r>
          </w:p>
        </w:tc>
      </w:tr>
      <w:tr w:rsidR="00ED7E93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7E93" w:rsidRPr="00723624" w:rsidRDefault="00ED7E93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2.1. Očištění optické plochy a těles svítidel, očištění hlav jasoměrů vlhkým hadrem, namočeným v roztoku se saponátovým přípravkem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E93" w:rsidRPr="00723624" w:rsidRDefault="00ED7E93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D7E93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7E93" w:rsidRPr="00723624" w:rsidRDefault="00ED7E93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2.2. Plošná výměna světelných zdrojů v rámci PS (dle motohodin)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E93" w:rsidRPr="00723624" w:rsidRDefault="00ED7E93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3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 2019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D7E93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7E93" w:rsidRPr="00723624" w:rsidRDefault="00ED7E93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2.3. Profylaxe jasoměrů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7E93" w:rsidRPr="00723624" w:rsidRDefault="00ED7E93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7E93" w:rsidRDefault="00ED7E93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ED7E93" w:rsidRDefault="00ED7E93" w:rsidP="009D545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911 464,00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4E" w:rsidRDefault="00292C4E" w:rsidP="00292C4E">
            <w:r w:rsidRPr="005D2FE4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723624" w:rsidRDefault="007236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Stavební elektroinstalace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Podrobnosti uvedeny v DSPS/RDS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9948B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948BB" w:rsidRPr="00723624" w:rsidRDefault="009948B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elektroinstalace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8BB" w:rsidRPr="00723624" w:rsidRDefault="009948B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 SERVISNÍ A ÚDRŽBOVÉ ČINNOSTI:</w:t>
            </w:r>
          </w:p>
        </w:tc>
      </w:tr>
      <w:tr w:rsidR="009948B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48BB" w:rsidRPr="00723624" w:rsidRDefault="009948B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2.1. Profylaxe elektroinstalace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8BB" w:rsidRPr="00723624" w:rsidRDefault="009948B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9948BB" w:rsidRDefault="009948BB" w:rsidP="009D545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24 952,00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4E" w:rsidRDefault="00292C4E" w:rsidP="00292C4E">
            <w:r w:rsidRPr="00E319BB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723624" w:rsidRDefault="007236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Povrchy ostění, nátěry, oplechování</w:t>
            </w:r>
          </w:p>
        </w:tc>
      </w:tr>
      <w:tr w:rsidR="00723624" w:rsidRPr="00723624" w:rsidTr="00723624">
        <w:trPr>
          <w:trHeight w:val="6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Tunelové trouby, odrazná vrstva, sjednocující nátěr, portály, PTO, šachty (drenážní, kabelové, kanalizační, revizní), akumulační nádrž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9948B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948BB" w:rsidRPr="00723624" w:rsidRDefault="009948B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1.1. Periodická kontrola ostění a portálů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8BB" w:rsidRPr="00723624" w:rsidRDefault="009948B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48B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948BB" w:rsidRPr="00723624" w:rsidRDefault="009948B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1.2. Kontrola vzniku trhlin, jejich zajištění a sledování (umístění pečetí)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8BB" w:rsidRPr="00723624" w:rsidRDefault="009948B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3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7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48B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948BB" w:rsidRPr="00723624" w:rsidRDefault="009948B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Kontrola stavu nátěrů (včetně vnějších a vnitřních nátěrů PTO)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8BB" w:rsidRPr="00723624" w:rsidRDefault="009948B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7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 SERVISNÍ A ÚDRŽBOVÉ ČINNOSTI:</w:t>
            </w:r>
          </w:p>
        </w:tc>
      </w:tr>
      <w:tr w:rsidR="009948B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48BB" w:rsidRPr="00723624" w:rsidRDefault="009948B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2.1. Zatmelení nebo těsnící injektáž trhlin a údržba ostění včetně nátěrů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8BB" w:rsidRPr="00723624" w:rsidRDefault="009948B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7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48B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48BB" w:rsidRPr="00723624" w:rsidRDefault="009948BB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2.2. Soustavná obnova všech nátěrů, dle jejich stavu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8BB" w:rsidRPr="00723624" w:rsidRDefault="009948B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5 let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948BB" w:rsidRDefault="009948BB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červen 2020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7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9948BB" w:rsidRDefault="009948BB" w:rsidP="009D545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264 845,00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4E" w:rsidRDefault="00292C4E" w:rsidP="00292C4E">
            <w:r w:rsidRPr="002315DF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Dělící stěna mezi tunelovými troubami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Střední dělící železobetonová stěna, spojovací vrata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050F55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50F55" w:rsidRPr="00723624" w:rsidRDefault="00050F55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stavu stěny a vzniku trhlin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55" w:rsidRPr="00723624" w:rsidRDefault="00050F55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F55" w:rsidRDefault="00050F5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50F55" w:rsidRDefault="00050F5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D5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0F55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50F55" w:rsidRPr="00723624" w:rsidRDefault="00050F55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funkčnosti spojovacích vrat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F55" w:rsidRPr="00723624" w:rsidRDefault="00050F55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F55" w:rsidRDefault="00050F5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50F55" w:rsidRDefault="00050F5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 SERVISNÍ A ÚDRŽBOVÉ ČINNOSTI:</w:t>
            </w:r>
          </w:p>
        </w:tc>
      </w:tr>
      <w:tr w:rsidR="00050F55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0F55" w:rsidRPr="00723624" w:rsidRDefault="00050F55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spojovacích vrat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F55" w:rsidRPr="00723624" w:rsidRDefault="00050F55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0F55" w:rsidRDefault="00050F5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50F55" w:rsidRDefault="00050F55" w:rsidP="009D54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050F55" w:rsidRDefault="00050F55" w:rsidP="009D545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89 804,00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4E" w:rsidRDefault="00292C4E" w:rsidP="00292C4E">
            <w:r w:rsidRPr="00D849C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723624" w:rsidRDefault="007236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 xml:space="preserve">Nosné tunelové konstrukce 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Tunelové trouby, portály, tunelové výklenky</w:t>
            </w:r>
          </w:p>
        </w:tc>
      </w:tr>
      <w:tr w:rsidR="00723624" w:rsidRPr="00723624" w:rsidTr="00723624">
        <w:trPr>
          <w:trHeight w:val="37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4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40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304B3A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4B3A" w:rsidRPr="00723624" w:rsidRDefault="00304B3A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stavu nosné konstrukce, včetně atik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B3A" w:rsidRPr="00723624" w:rsidRDefault="00304B3A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04B3A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4B3A" w:rsidRPr="00723624" w:rsidRDefault="00304B3A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1.2. Zaprotokolování všech zjištěných trhlin, deformací apod.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B3A" w:rsidRPr="00723624" w:rsidRDefault="00304B3A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04B3A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4B3A" w:rsidRPr="00723624" w:rsidRDefault="00304B3A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1.3. Kontrola stavu dilatačních spár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B3A" w:rsidRPr="00723624" w:rsidRDefault="00304B3A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40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04B3A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4B3A" w:rsidRPr="00723624" w:rsidRDefault="00304B3A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1.4. Kontrola koroze betonu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B3A" w:rsidRPr="00723624" w:rsidRDefault="00304B3A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7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04B3A" w:rsidRPr="00723624" w:rsidTr="0008278D">
        <w:trPr>
          <w:trHeight w:val="34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04B3A" w:rsidRPr="00723624" w:rsidRDefault="00304B3A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1.5. Kontrola koroze ocelové výztuže (prorůstání betonem)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B3A" w:rsidRPr="00723624" w:rsidRDefault="00304B3A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 SERVISNÍ A ÚDRŽBOVÉ ČINNOSTI:</w:t>
            </w:r>
          </w:p>
        </w:tc>
      </w:tr>
      <w:tr w:rsidR="00304B3A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B3A" w:rsidRPr="00723624" w:rsidRDefault="00304B3A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2.1. Provádění měření a průzkum u otevřených trhlin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B3A" w:rsidRPr="00723624" w:rsidRDefault="00304B3A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7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04B3A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B3A" w:rsidRPr="00723624" w:rsidRDefault="00304B3A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 2.2. Čištění povrchu ostění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B3A" w:rsidRPr="00723624" w:rsidRDefault="00304B3A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4B3A" w:rsidRDefault="00304B3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304B3A" w:rsidRDefault="00304B3A" w:rsidP="009C0F7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343 316,00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4E" w:rsidRDefault="00292C4E" w:rsidP="00292C4E">
            <w:r w:rsidRPr="007B6332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53C5B" w:rsidRDefault="00D53C5B">
      <w: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Ocelové nosné konstrukce</w:t>
            </w:r>
          </w:p>
        </w:tc>
      </w:tr>
      <w:tr w:rsidR="00723624" w:rsidRPr="00723624" w:rsidTr="00723624">
        <w:trPr>
          <w:trHeight w:val="6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Závěsné konstrukce kabelových žlabů a osvětlení, kabelové konstrukce v šachtách a PTO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4F37DA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F37DA" w:rsidRPr="00723624" w:rsidRDefault="004F37DA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1.1. Kontrola stavu nátěrů, spojovacích prvků a svárů kovových konstrukcí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DA" w:rsidRPr="00723624" w:rsidRDefault="004F37DA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37DA" w:rsidRDefault="004F37D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37DA" w:rsidRDefault="004F37D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 SERVISNÍ A ÚDRŽBOVÉ ČINNOSTI:</w:t>
            </w:r>
          </w:p>
        </w:tc>
      </w:tr>
      <w:tr w:rsidR="004F37DA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37DA" w:rsidRPr="00723624" w:rsidRDefault="004F37DA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2.1. Čištění konstrukce, obnova nátěrů (dle potřeby)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DA" w:rsidRPr="00723624" w:rsidRDefault="004F37DA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37DA" w:rsidRDefault="004F37D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37DA" w:rsidRDefault="004F37D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9C0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F37DA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37DA" w:rsidRPr="00723624" w:rsidRDefault="004F37DA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2.2 V rámci celého PS, vizuální kontrola celistvosti konstrukcí a žlabů, kontrola svarů, dotažení šroubových spojů, kontrola spojů žlabů - vystavení protokolu o kontrole dotažení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DA" w:rsidRPr="00723624" w:rsidRDefault="004F37DA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37DA" w:rsidRDefault="004F37D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37DA" w:rsidRDefault="004F37DA" w:rsidP="009C0F7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126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7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4F37DA" w:rsidRDefault="004F37DA" w:rsidP="009C0F7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360 788,00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4E" w:rsidRDefault="00292C4E" w:rsidP="00292C4E">
            <w:r w:rsidRPr="001E2C5F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53C5B" w:rsidRDefault="00D53C5B">
      <w: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Spáry, těsnění, hydroizolace</w:t>
            </w:r>
          </w:p>
        </w:tc>
      </w:tr>
      <w:tr w:rsidR="00723624" w:rsidRPr="00723624" w:rsidTr="00723624">
        <w:trPr>
          <w:trHeight w:val="61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Dilatační a pracovní spáry v tunelu, těsnění poklopů kabelových šachet vně i uvnitř tunelu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4F37DA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F37DA" w:rsidRPr="00723624" w:rsidRDefault="004F37DA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1.1. Prohlídka všech spár a kontrola vzniku trhlin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DA" w:rsidRPr="00723624" w:rsidRDefault="004F37DA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37DA" w:rsidRDefault="004F37DA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37DA" w:rsidRDefault="004F37DA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F37DA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F37DA" w:rsidRPr="00723624" w:rsidRDefault="004F37DA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1.2. Kontrola vzniku náhodných průsaků vody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DA" w:rsidRPr="00723624" w:rsidRDefault="004F37DA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37DA" w:rsidRDefault="004F37DA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F37DA" w:rsidRDefault="004F37DA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4F37DA" w:rsidRDefault="004F37DA" w:rsidP="00DE596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41 732,00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723624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53C5B" w:rsidRDefault="00D53C5B">
      <w: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 xml:space="preserve"> Odvodnění</w:t>
            </w:r>
          </w:p>
        </w:tc>
      </w:tr>
      <w:tr w:rsidR="00723624" w:rsidRPr="00723624" w:rsidTr="00723624">
        <w:trPr>
          <w:trHeight w:val="87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Odvodňovací drenáže, terénní odvodňovací žlaby a rigoly, kanalizační vpusti a šachtice, příčná a podélná drenáž, podélné štěrbinové odvodňovače, včetně požárních sifonů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962407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62407" w:rsidRPr="00723624" w:rsidRDefault="00962407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1.1. Kontrola zanešení kanalizace a rubových drenáží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407" w:rsidRPr="00723624" w:rsidRDefault="00962407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7" w:rsidRDefault="00962407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62407" w:rsidRDefault="00962407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962407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62407" w:rsidRPr="00723624" w:rsidRDefault="00962407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1.2. Kontrola stavu poklopů všech šachet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07" w:rsidRPr="00723624" w:rsidRDefault="00962407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7" w:rsidRDefault="00962407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62407" w:rsidRDefault="00962407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40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962407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62407" w:rsidRPr="00723624" w:rsidRDefault="00962407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1.3. Kontrola stavu kanalizace povrchových vod a drenáží v předportálových úsecích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07" w:rsidRPr="00723624" w:rsidRDefault="00962407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407" w:rsidRDefault="00962407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62407" w:rsidRDefault="00962407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42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   2. SERVISNÍ A ÚDRŽBOVÉ ČINNOSTI:</w:t>
            </w:r>
          </w:p>
        </w:tc>
      </w:tr>
      <w:tr w:rsidR="00ED0060" w:rsidRPr="00723624" w:rsidTr="0008278D">
        <w:trPr>
          <w:trHeight w:val="40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060" w:rsidRPr="00723624" w:rsidRDefault="00ED0060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2.1. Čištění drenáží a systému odvodnění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060" w:rsidRPr="00723624" w:rsidRDefault="00ED0060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D0060" w:rsidRPr="00723624" w:rsidTr="0008278D">
        <w:trPr>
          <w:trHeight w:val="46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060" w:rsidRPr="00723624" w:rsidRDefault="00ED0060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2.2. Odstranění usazenin z požárních sifonů a jejich 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lastRenderedPageBreak/>
              <w:t>zavodnění. Dle míry zanesení usazeninami. Maximálně 6x za rok.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060" w:rsidRPr="00723624" w:rsidRDefault="00ED0060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lastRenderedPageBreak/>
              <w:t>6x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201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leden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březen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květen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červenec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září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listopad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ED0060" w:rsidRDefault="00ED0060" w:rsidP="00DE596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589 916,00</w:t>
            </w:r>
          </w:p>
        </w:tc>
      </w:tr>
      <w:tr w:rsidR="00292C4E" w:rsidRPr="00723624" w:rsidTr="00292C4E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723624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723624" w:rsidRDefault="007236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150"/>
        <w:gridCol w:w="81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SO 251, SO 252 -  Zárubní zdi</w:t>
            </w:r>
          </w:p>
        </w:tc>
      </w:tr>
      <w:tr w:rsidR="00723624" w:rsidRPr="00723624" w:rsidTr="00723624">
        <w:trPr>
          <w:trHeight w:val="57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Zárubní zeď levostranná (km 19,835-20,880), zárubní zeď pravostranná (km 19,920-20,830)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ED0060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0060" w:rsidRPr="00723624" w:rsidRDefault="00ED0060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1.1. Kontrola vyčištění horních a dolních žlabů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060" w:rsidRPr="00723624" w:rsidRDefault="00ED0060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D0060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0060" w:rsidRPr="00723624" w:rsidRDefault="00ED0060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1.2. Kontrola drenážního potrubí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060" w:rsidRPr="00723624" w:rsidRDefault="00ED0060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57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D0060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0060" w:rsidRPr="00723624" w:rsidRDefault="00ED0060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1.3. Kontrola obložení zárubních zdí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060" w:rsidRPr="00723624" w:rsidRDefault="00ED0060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   2. SERVISNÍ A ÚDRŽBOVÉ ČINNOSTI:</w:t>
            </w:r>
          </w:p>
        </w:tc>
      </w:tr>
      <w:tr w:rsidR="00ED0060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060" w:rsidRPr="00723624" w:rsidRDefault="00ED0060" w:rsidP="0082154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2.1. Čištění </w:t>
            </w:r>
            <w:r>
              <w:rPr>
                <w:rFonts w:ascii="Calibri" w:eastAsia="Times New Roman" w:hAnsi="Calibri" w:cs="Times New Roman"/>
                <w:lang w:eastAsia="cs-CZ"/>
              </w:rPr>
              <w:t>horních a dolních žlabů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060" w:rsidRPr="00723624" w:rsidRDefault="00ED0060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dle potřeby, maximálně 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8D3805" w:rsidP="008D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duben</w:t>
            </w:r>
            <w:r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8D3805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D0060" w:rsidRPr="00723624" w:rsidTr="00DE5967">
        <w:trPr>
          <w:trHeight w:val="1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D0060" w:rsidRPr="00723624" w:rsidRDefault="00ED0060" w:rsidP="0082154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2.</w:t>
            </w:r>
            <w:r>
              <w:rPr>
                <w:rFonts w:ascii="Calibri" w:eastAsia="Times New Roman" w:hAnsi="Calibri" w:cs="Times New Roman"/>
                <w:lang w:eastAsia="cs-CZ"/>
              </w:rPr>
              <w:t>2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t>. Čištění odvodňovacích vrtů a potrubí tlakovou vodou (s kamerovou kontrolou)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060" w:rsidRPr="00723624" w:rsidRDefault="00ED0060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1x za 2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2154C" w:rsidRPr="00723624" w:rsidTr="00DE5967">
        <w:trPr>
          <w:trHeight w:val="100"/>
        </w:trPr>
        <w:tc>
          <w:tcPr>
            <w:tcW w:w="4820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154C" w:rsidRPr="00723624" w:rsidRDefault="0082154C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4C" w:rsidRPr="00723624" w:rsidRDefault="0082154C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duben 2019, 2021</w:t>
            </w: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54C" w:rsidRPr="00723624" w:rsidRDefault="0082154C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54C" w:rsidRPr="00723624" w:rsidRDefault="0082154C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82154C" w:rsidRPr="00723624" w:rsidTr="00DE5967">
        <w:trPr>
          <w:trHeight w:val="100"/>
        </w:trPr>
        <w:tc>
          <w:tcPr>
            <w:tcW w:w="482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54C" w:rsidRPr="00723624" w:rsidRDefault="0082154C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4C" w:rsidRPr="00723624" w:rsidRDefault="0082154C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4C" w:rsidRPr="00723624" w:rsidRDefault="0082154C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54C" w:rsidRPr="00723624" w:rsidRDefault="0082154C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154C" w:rsidRPr="00723624" w:rsidRDefault="0082154C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D0060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060" w:rsidRPr="00723624" w:rsidRDefault="00ED0060" w:rsidP="0082154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2.</w:t>
            </w:r>
            <w:r>
              <w:rPr>
                <w:rFonts w:ascii="Calibri" w:eastAsia="Times New Roman" w:hAnsi="Calibri" w:cs="Times New Roman"/>
                <w:lang w:eastAsia="cs-CZ"/>
              </w:rPr>
              <w:t>3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t>. Odstranění případných náletových křovin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060" w:rsidRPr="00723624" w:rsidRDefault="00ED0060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dle potřeby, maximálně 1x za 2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 2018, 2020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D0060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060" w:rsidRPr="00723624" w:rsidRDefault="00ED0060" w:rsidP="0082154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2.</w:t>
            </w:r>
            <w:r>
              <w:rPr>
                <w:rFonts w:ascii="Calibri" w:eastAsia="Times New Roman" w:hAnsi="Calibri" w:cs="Times New Roman"/>
                <w:lang w:eastAsia="cs-CZ"/>
              </w:rPr>
              <w:t>4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t>. Vyčištění drenážního potrubí tlakovou vodou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060" w:rsidRPr="00723624" w:rsidRDefault="00ED0060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2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0060" w:rsidRDefault="00ED0060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duben 2019, 2021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ED0060" w:rsidRDefault="00ED0060" w:rsidP="00DE596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354 446,00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4E" w:rsidRDefault="00292C4E" w:rsidP="00292C4E">
            <w:r w:rsidRPr="00081DA5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53C5B" w:rsidRDefault="00D53C5B">
      <w: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Pozemky v okolí portálů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D81BBE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1BBE" w:rsidRPr="00723624" w:rsidRDefault="00D81BBE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1.1. Kontrola stavu zeleně a náletových křovin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BBE" w:rsidRPr="00723624" w:rsidRDefault="00D81BBE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2x za rok (v době vegetačního období)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BBE" w:rsidRDefault="00D81BBE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1BBE" w:rsidRDefault="00D81BBE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70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   2. SERVISNÍ A ÚDRŽBOVÉ ČINNOSTI:</w:t>
            </w:r>
          </w:p>
        </w:tc>
      </w:tr>
      <w:tr w:rsidR="00516B1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B1B" w:rsidRPr="00723624" w:rsidRDefault="00516B1B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2.1. Sekání trávy (v době vegetačního období) dle potřeby maximálně 2x za rok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B1B" w:rsidRPr="00723624" w:rsidRDefault="00516B1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B1B" w:rsidRDefault="00516B1B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6B1B" w:rsidRDefault="00516B1B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516B1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B1B" w:rsidRPr="00723624" w:rsidRDefault="00516B1B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2.2. Obnova (výsev) zeleně dle potřeby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B" w:rsidRPr="00723624" w:rsidRDefault="00516B1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3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B1B" w:rsidRDefault="00516B1B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6B1B" w:rsidRDefault="00516B1B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duben 2020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516B1B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6B1B" w:rsidRPr="00723624" w:rsidRDefault="00516B1B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2.3. Odstranění případných náletových křovin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B1B" w:rsidRPr="00723624" w:rsidRDefault="00516B1B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dle potřeby, maximálně 1x za 2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B1B" w:rsidRDefault="00516B1B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6B1B" w:rsidRDefault="00516B1B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 2018, 2020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516B1B" w:rsidRDefault="00516B1B" w:rsidP="00DE596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221 765,00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4E" w:rsidRDefault="00292C4E" w:rsidP="00292C4E">
            <w:r w:rsidRPr="0088195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723624" w:rsidRDefault="007236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 xml:space="preserve"> PTO - stavební část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Podrobnosti uvedeny v DSPS/RDS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0F5BC8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5BC8" w:rsidRPr="00723624" w:rsidRDefault="000F5BC8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1.1. Kontrola stavu střešní konstrukce a okapů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C8" w:rsidRPr="00723624" w:rsidRDefault="000F5BC8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0F5BC8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5BC8" w:rsidRPr="00723624" w:rsidRDefault="000F5BC8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1.2. Kontrola stavu výmalby vnitřních prostor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C8" w:rsidRPr="00723624" w:rsidRDefault="000F5BC8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0F5BC8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5BC8" w:rsidRPr="00723624" w:rsidRDefault="000F5BC8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1.3. Kontrola stavu fasády obvodových stěn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C8" w:rsidRPr="00723624" w:rsidRDefault="000F5BC8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   2. SERVISNÍ A ÚDRŽBOVÉ ČINNOSTI:</w:t>
            </w:r>
          </w:p>
        </w:tc>
      </w:tr>
      <w:tr w:rsidR="000F5BC8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BC8" w:rsidRPr="00723624" w:rsidRDefault="000F5BC8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2.1. Vyčištění okapových žlabů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C8" w:rsidRPr="00723624" w:rsidRDefault="000F5BC8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0F5BC8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BC8" w:rsidRPr="00723624" w:rsidRDefault="000F5BC8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2.2. Ošetření povrchu střechy a okapů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C8" w:rsidRPr="00723624" w:rsidRDefault="000F5BC8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0F5BC8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BC8" w:rsidRPr="00723624" w:rsidRDefault="000F5BC8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2.3. Sanace poškozených částí fasády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C8" w:rsidRPr="00723624" w:rsidRDefault="000F5BC8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3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duben 2019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0F5BC8" w:rsidRDefault="000F5BC8" w:rsidP="00DE596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93 078,00</w:t>
            </w:r>
          </w:p>
        </w:tc>
      </w:tr>
      <w:tr w:rsidR="00292C4E" w:rsidRPr="00723624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723624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Oplocení u portálů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Podrobnosti uvedeny v DSPS/RDS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0F5BC8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5BC8" w:rsidRPr="00723624" w:rsidRDefault="000F5BC8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1.1. Kontrola stavu povrchové úpravy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C8" w:rsidRPr="00723624" w:rsidRDefault="000F5BC8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0F5BC8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5BC8" w:rsidRPr="00723624" w:rsidRDefault="000F5BC8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1.2. Kontrola napnutí vodícího drátu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C8" w:rsidRPr="00723624" w:rsidRDefault="000F5BC8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   2. SERVISNÍ A ÚDRŽBOVÉ ČINNOSTI:</w:t>
            </w:r>
          </w:p>
        </w:tc>
      </w:tr>
      <w:tr w:rsidR="000F5BC8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BC8" w:rsidRPr="00723624" w:rsidRDefault="000F5BC8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2.1. Napnutí uvolněného vodícího drátu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C8" w:rsidRPr="00723624" w:rsidRDefault="000F5BC8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DE5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0F5BC8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5BC8" w:rsidRPr="00723624" w:rsidRDefault="000F5BC8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2.2. Výměna poškozených částí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C8" w:rsidRPr="00723624" w:rsidRDefault="000F5BC8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5BC8" w:rsidRDefault="000F5BC8" w:rsidP="00DE59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0F5BC8" w:rsidRDefault="000F5BC8" w:rsidP="00DE596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55 220,00</w:t>
            </w:r>
          </w:p>
        </w:tc>
      </w:tr>
      <w:tr w:rsidR="00292C4E" w:rsidRPr="00723624" w:rsidTr="00292C4E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723624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723624" w:rsidRDefault="007236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Šachty kabelového vedení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Podrobnosti uvedeny v DSPS/RDS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294395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94395" w:rsidRPr="00723624" w:rsidRDefault="00294395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1.1. Prohlídka stavu všech šachet, včetně poklopů a jejich utěsnění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95" w:rsidRPr="00723624" w:rsidRDefault="00294395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395" w:rsidRDefault="00294395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94395" w:rsidRDefault="00294395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294395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95" w:rsidRPr="00723624" w:rsidRDefault="00294395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1.2. Kontrola odolnosti proti průsakům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95" w:rsidRPr="00723624" w:rsidRDefault="00294395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395" w:rsidRDefault="00294395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94395" w:rsidRDefault="00294395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   2. SERVISNÍ A ÚDRŽBOVÉ ČINNOSTI:</w:t>
            </w:r>
          </w:p>
        </w:tc>
      </w:tr>
      <w:tr w:rsidR="00294395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95" w:rsidRPr="00723624" w:rsidRDefault="00294395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2.1. Odstranění koroze, obnova těsnění, sanace průsaků, odstranění nečistot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95" w:rsidRPr="00723624" w:rsidRDefault="00294395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395" w:rsidRDefault="00294395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94395" w:rsidRDefault="00294395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294395" w:rsidRDefault="00294395" w:rsidP="008A5A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102 632,00</w:t>
            </w:r>
          </w:p>
        </w:tc>
      </w:tr>
      <w:tr w:rsidR="00292C4E" w:rsidRPr="00723624" w:rsidTr="00292C4E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723624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723624" w:rsidRDefault="007236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Napájecí bod tunelu a trasové napájecí body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Podrobnosti uvedeny v DSPS/RDS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POŽADOVANÉ SPECIFICKÉ ČINNOSTI:</w:t>
            </w:r>
          </w:p>
        </w:tc>
      </w:tr>
      <w:tr w:rsidR="00793A38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3A38" w:rsidRPr="00723624" w:rsidRDefault="00793A38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1.1. Kontrola napájecího bodu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38" w:rsidRPr="00723624" w:rsidRDefault="00793A38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A38" w:rsidRDefault="00793A38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3A38" w:rsidRDefault="00793A38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1.2. Profylaxe napájecího bodu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93A38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38" w:rsidRPr="00723624" w:rsidRDefault="00793A38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A38" w:rsidRPr="00723624" w:rsidRDefault="00793A38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A38" w:rsidRDefault="00793A38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3A38" w:rsidRDefault="00793A38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723624" w:rsidRDefault="00E15A49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163 704,00</w:t>
            </w:r>
          </w:p>
        </w:tc>
      </w:tr>
      <w:tr w:rsidR="00292C4E" w:rsidRPr="00723624" w:rsidTr="00292C4E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723624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53C5B" w:rsidRDefault="00D53C5B">
      <w: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723624" w:rsidRPr="00723624" w:rsidTr="00723624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Trafostanice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Podrobnosti uvedeny v DSPS/RDS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4D7089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7089" w:rsidRPr="00723624" w:rsidRDefault="004D7089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   1.1. Kontrola zatížení transformátoru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089" w:rsidRPr="00723624" w:rsidRDefault="004D7089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   1.2. Kontrola náplně transformátoru a izolátorů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4D7089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089" w:rsidRPr="00723624" w:rsidRDefault="004D7089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089" w:rsidRPr="00723624" w:rsidRDefault="004D7089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723624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723624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   2. SERVISNÍ A ÚDRŽBOVÉ ČINNOSTI:</w:t>
            </w:r>
          </w:p>
        </w:tc>
      </w:tr>
      <w:tr w:rsidR="004D7089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7089" w:rsidRPr="00723624" w:rsidRDefault="004D7089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 xml:space="preserve"> 2.1. Údržba zařízení a rozvodů VN a NN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89" w:rsidRPr="00723624" w:rsidRDefault="004D7089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4D7089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7089" w:rsidRPr="00723624" w:rsidRDefault="004D7089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2.2. Údržba transformátoru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89" w:rsidRPr="00723624" w:rsidRDefault="004D7089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4D7089" w:rsidRPr="00723624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7089" w:rsidRPr="00723624" w:rsidRDefault="004D7089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2.3. Provedení revize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089" w:rsidRPr="00723624" w:rsidRDefault="004D7089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1x za 2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duben 2019, 2021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23624" w:rsidRPr="00723624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624" w:rsidRPr="00723624" w:rsidRDefault="00723624" w:rsidP="00723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6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624" w:rsidRPr="004D7089" w:rsidRDefault="004D7089" w:rsidP="008A5A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83 398,00</w:t>
            </w:r>
          </w:p>
        </w:tc>
      </w:tr>
      <w:tr w:rsidR="00292C4E" w:rsidRPr="00723624" w:rsidTr="00292C4E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723624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53C5B" w:rsidRDefault="00D53C5B">
      <w: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B5618D" w:rsidRPr="00B5618D" w:rsidTr="00B5618D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UPS EATON DX 20 kVA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UPS EATON DX 20 kVA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B07143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143" w:rsidRPr="00B5618D" w:rsidRDefault="00B07143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1.1. Kontrola zařízení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143" w:rsidRPr="00B5618D" w:rsidRDefault="00B07143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143" w:rsidRDefault="00B07143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7143" w:rsidRDefault="00B07143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07143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7143" w:rsidRPr="00B5618D" w:rsidRDefault="00B07143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1.2. Kontrola funkčnosti funkční zkouškou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143" w:rsidRPr="00B5618D" w:rsidRDefault="00B07143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143" w:rsidRDefault="00B07143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7143" w:rsidRDefault="00B07143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 xml:space="preserve">    2. SERVISNÍ A ÚDRŽBOVÉ ČINNOSTI:</w:t>
            </w:r>
          </w:p>
        </w:tc>
      </w:tr>
      <w:tr w:rsidR="00B07143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143" w:rsidRPr="00B5618D" w:rsidRDefault="00B07143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2.1. Profylaxe zařízení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143" w:rsidRPr="00B5618D" w:rsidRDefault="00B07143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143" w:rsidRDefault="00B07143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7143" w:rsidRDefault="00B07143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9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07143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143" w:rsidRPr="00B5618D" w:rsidRDefault="00B07143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2.2. Výměna baterií v UPS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143" w:rsidRPr="00B5618D" w:rsidRDefault="00B07143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1x za zakázku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7143" w:rsidRDefault="00B07143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7143" w:rsidRDefault="00B07143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dle kapacity baterií - nejpozději v říjnu 2021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18D" w:rsidRPr="00B5618D" w:rsidRDefault="005A1EF1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358 176,00</w:t>
            </w:r>
          </w:p>
        </w:tc>
      </w:tr>
      <w:tr w:rsidR="00292C4E" w:rsidRPr="00B5618D" w:rsidTr="00292C4E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B5618D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53C5B" w:rsidRDefault="00D53C5B">
      <w: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B5618D" w:rsidRPr="00B5618D" w:rsidTr="00B5618D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Klimatizační jednotka PTO Toshiba RAS107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Podrobnosti uvedeny v DSPS/RDS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FC7FE0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C7FE0" w:rsidRPr="00B5618D" w:rsidRDefault="00FC7FE0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1.1. Kontrola zařízení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FE0" w:rsidRPr="00B5618D" w:rsidRDefault="00FC7FE0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7FE0" w:rsidRDefault="00FC7FE0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7FE0" w:rsidRDefault="00FC7FE0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C7FE0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C7FE0" w:rsidRPr="00B5618D" w:rsidRDefault="00FC7FE0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1.2. Kontrola funkčnosti funkční zkouškou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FE0" w:rsidRPr="00B5618D" w:rsidRDefault="00FC7FE0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7FE0" w:rsidRDefault="00FC7FE0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7FE0" w:rsidRDefault="00FC7FE0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 xml:space="preserve">    2. SERVISNÍ A ÚDRŽBOVÉ ČINNOSTI:</w:t>
            </w:r>
          </w:p>
        </w:tc>
      </w:tr>
      <w:tr w:rsidR="00FC7FE0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7FE0" w:rsidRPr="00B5618D" w:rsidRDefault="00FC7FE0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 xml:space="preserve"> 2.1. Profylaxe zařízení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FE0" w:rsidRPr="00B5618D" w:rsidRDefault="00FC7FE0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7FE0" w:rsidRDefault="00FC7FE0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7FE0" w:rsidRDefault="00FC7FE0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C7FE0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7FE0" w:rsidRPr="00B5618D" w:rsidRDefault="00FC7FE0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2.2. Provedení revize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FE0" w:rsidRPr="00B5618D" w:rsidRDefault="00FC7FE0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1x za 2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7FE0" w:rsidRDefault="00FC7FE0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7FE0" w:rsidRDefault="00FC7FE0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duben 2019, 2021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C7FE0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7FE0" w:rsidRPr="00B5618D" w:rsidRDefault="00FC7FE0" w:rsidP="002C330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2.3.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D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t>oplnění, případně výměna chladiva, dle potřeby max. 1x za rok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FE0" w:rsidRPr="00B5618D" w:rsidRDefault="00FC7FE0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 xml:space="preserve"> dle potřeby max.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7FE0" w:rsidRDefault="00FC7FE0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7FE0" w:rsidRDefault="00FC7FE0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18D" w:rsidRPr="00B5618D" w:rsidRDefault="005A1EF1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103 760,00</w:t>
            </w:r>
          </w:p>
        </w:tc>
      </w:tr>
      <w:tr w:rsidR="00292C4E" w:rsidRPr="00B5618D" w:rsidTr="00292C4E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B5618D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B5618D" w:rsidRPr="00B5618D" w:rsidTr="00B5618D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PTO - technologická část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Podrobnosti uvedeny v DSPS/RDS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DE2162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E2162" w:rsidRPr="00B5618D" w:rsidRDefault="00DE2162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1.1. Kontrola funkčnosti komunikace přenosného ovládacího zařízení (tablet) s ŘS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2162" w:rsidRPr="00B5618D" w:rsidRDefault="00DE2162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12x krát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57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leden–prosinec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48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DE2162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E2162" w:rsidRPr="00B5618D" w:rsidRDefault="00DE2162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1.2. Kontrola řádné funkčnosti DIS serveru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2162" w:rsidRPr="00B5618D" w:rsidRDefault="00DE2162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12x krát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43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leden–prosinec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48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 xml:space="preserve">    2. SERVISNÍ A ÚDRŽBOVÉ ČINNOSTI:</w:t>
            </w:r>
          </w:p>
        </w:tc>
      </w:tr>
      <w:tr w:rsidR="00DE2162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162" w:rsidRPr="00B5618D" w:rsidRDefault="00DE2162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 xml:space="preserve"> 2.1. Profylaxe ŘS - pro část osvětlení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162" w:rsidRPr="00B5618D" w:rsidRDefault="00DE2162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6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DE2162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162" w:rsidRPr="00B5618D" w:rsidRDefault="00DE2162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2.2. Profylaxe serveru videopřenosů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162" w:rsidRPr="00B5618D" w:rsidRDefault="00DE2162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76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DE2162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162" w:rsidRPr="00B5618D" w:rsidRDefault="00DE2162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2.3. Profylaxe zařízení pro dálkový dohled (HW a SW)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162" w:rsidRPr="00B5618D" w:rsidRDefault="00DE2162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6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DE2162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162" w:rsidRPr="00B5618D" w:rsidRDefault="00DE2162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lastRenderedPageBreak/>
              <w:t>2.4. Profylaxe koncových zařízení kamerového přenosu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162" w:rsidRPr="00B5618D" w:rsidRDefault="00DE2162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70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4D7089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7089" w:rsidRPr="00B5618D" w:rsidRDefault="004D7089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2.5. Zajištění DIO pro údržbové práce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089" w:rsidRPr="00B5618D" w:rsidRDefault="004D7089" w:rsidP="004D6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Max 6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t>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6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4D6CA4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24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DE2162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162" w:rsidRPr="00B5618D" w:rsidRDefault="00DE2162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2.6. Profylaxe EZS na PTO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162" w:rsidRPr="00B5618D" w:rsidRDefault="00DE2162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E2162" w:rsidRDefault="00DE2162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6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18D" w:rsidRPr="004D7089" w:rsidRDefault="004D7089" w:rsidP="008A5A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2 174 520,00</w:t>
            </w:r>
          </w:p>
        </w:tc>
      </w:tr>
      <w:tr w:rsidR="00292C4E" w:rsidRPr="00B5618D" w:rsidTr="00292C4E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B5618D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B5618D" w:rsidRDefault="00B561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29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60"/>
        <w:gridCol w:w="960"/>
        <w:gridCol w:w="920"/>
        <w:gridCol w:w="960"/>
        <w:gridCol w:w="780"/>
        <w:gridCol w:w="180"/>
        <w:gridCol w:w="960"/>
        <w:gridCol w:w="1259"/>
        <w:gridCol w:w="961"/>
        <w:gridCol w:w="1100"/>
        <w:gridCol w:w="37"/>
        <w:gridCol w:w="160"/>
        <w:gridCol w:w="1543"/>
        <w:gridCol w:w="197"/>
      </w:tblGrid>
      <w:tr w:rsidR="00B5618D" w:rsidRPr="00B5618D" w:rsidTr="000950A5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618D" w:rsidRPr="00B5618D" w:rsidTr="000950A5">
        <w:trPr>
          <w:gridAfter w:val="1"/>
          <w:wAfter w:w="197" w:type="dxa"/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B5618D" w:rsidRPr="00B5618D" w:rsidTr="000950A5">
        <w:trPr>
          <w:gridAfter w:val="1"/>
          <w:wAfter w:w="197" w:type="dxa"/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B5618D" w:rsidRPr="00B5618D" w:rsidTr="000950A5">
        <w:trPr>
          <w:gridAfter w:val="1"/>
          <w:wAfter w:w="197" w:type="dxa"/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D3295B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Údržba stavebně-technologické části tunelu – vozovky</w:t>
            </w:r>
          </w:p>
        </w:tc>
      </w:tr>
      <w:tr w:rsidR="00B5618D" w:rsidRPr="00B5618D" w:rsidTr="00D3295B">
        <w:trPr>
          <w:gridAfter w:val="1"/>
          <w:wAfter w:w="197" w:type="dxa"/>
          <w:trHeight w:val="7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B5618D" w:rsidRPr="00B5618D" w:rsidRDefault="00B5618D" w:rsidP="00D32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295B" w:rsidRPr="00B5618D" w:rsidRDefault="00D3295B" w:rsidP="00D329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tunel Lysůvky (délka 160 m)</w:t>
            </w:r>
          </w:p>
        </w:tc>
      </w:tr>
      <w:tr w:rsidR="00B5618D" w:rsidRPr="00B5618D" w:rsidTr="000950A5">
        <w:trPr>
          <w:gridAfter w:val="1"/>
          <w:wAfter w:w="197" w:type="dxa"/>
          <w:trHeight w:val="300"/>
        </w:trPr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B5618D" w:rsidRPr="00B5618D" w:rsidTr="000950A5">
        <w:trPr>
          <w:gridAfter w:val="1"/>
          <w:wAfter w:w="197" w:type="dxa"/>
          <w:trHeight w:val="300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950A5">
        <w:trPr>
          <w:gridAfter w:val="1"/>
          <w:wAfter w:w="197" w:type="dxa"/>
          <w:trHeight w:val="300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0A5" w:rsidRPr="00D920C4" w:rsidTr="000950A5">
        <w:trPr>
          <w:gridAfter w:val="1"/>
          <w:wAfter w:w="197" w:type="dxa"/>
          <w:trHeight w:val="390"/>
        </w:trPr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89" w:rsidRPr="00D920C4" w:rsidTr="0008278D">
        <w:trPr>
          <w:gridAfter w:val="1"/>
          <w:wAfter w:w="197" w:type="dxa"/>
          <w:trHeight w:val="435"/>
        </w:trPr>
        <w:tc>
          <w:tcPr>
            <w:tcW w:w="4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089" w:rsidRDefault="004D7089" w:rsidP="00D32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Kontrolní měření stavu vozovky protismykových vlastností vozovky v tunelu</w:t>
            </w:r>
          </w:p>
        </w:tc>
        <w:tc>
          <w:tcPr>
            <w:tcW w:w="41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7089" w:rsidRPr="00D920C4" w:rsidRDefault="004D7089" w:rsidP="00D32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0A5" w:rsidRPr="00D920C4" w:rsidTr="0008278D">
        <w:trPr>
          <w:gridAfter w:val="1"/>
          <w:wAfter w:w="197" w:type="dxa"/>
          <w:trHeight w:val="300"/>
        </w:trPr>
        <w:tc>
          <w:tcPr>
            <w:tcW w:w="4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0A5" w:rsidRPr="00D920C4" w:rsidRDefault="00D3295B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duben až září</w:t>
            </w:r>
          </w:p>
        </w:tc>
        <w:tc>
          <w:tcPr>
            <w:tcW w:w="2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0A5" w:rsidRPr="00D920C4" w:rsidTr="0008278D">
        <w:trPr>
          <w:gridAfter w:val="1"/>
          <w:wAfter w:w="197" w:type="dxa"/>
          <w:trHeight w:val="495"/>
        </w:trPr>
        <w:tc>
          <w:tcPr>
            <w:tcW w:w="4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0A5" w:rsidRPr="00D920C4" w:rsidRDefault="000950A5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3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0A5" w:rsidRPr="00D920C4" w:rsidRDefault="000950A5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0A5" w:rsidRPr="00D920C4" w:rsidTr="000950A5">
        <w:trPr>
          <w:gridAfter w:val="1"/>
          <w:wAfter w:w="197" w:type="dxa"/>
          <w:trHeight w:val="660"/>
        </w:trPr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295B" w:rsidRPr="00D920C4" w:rsidTr="0008278D">
        <w:trPr>
          <w:gridAfter w:val="1"/>
          <w:wAfter w:w="197" w:type="dxa"/>
          <w:trHeight w:val="420"/>
        </w:trPr>
        <w:tc>
          <w:tcPr>
            <w:tcW w:w="4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95B" w:rsidRDefault="00D3295B" w:rsidP="00D32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2.1 Základní údržba vozovky – provádí SSÚD Ostrava – Přívoz</w:t>
            </w:r>
          </w:p>
        </w:tc>
        <w:tc>
          <w:tcPr>
            <w:tcW w:w="41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3295B" w:rsidRPr="00D920C4" w:rsidRDefault="00D3295B" w:rsidP="00D32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min 2x za rok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295B" w:rsidRPr="00D920C4" w:rsidRDefault="00D3295B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3295B" w:rsidRPr="00D920C4" w:rsidRDefault="00D3295B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0A5" w:rsidRPr="00D920C4" w:rsidTr="0008278D">
        <w:trPr>
          <w:gridAfter w:val="1"/>
          <w:wAfter w:w="197" w:type="dxa"/>
          <w:trHeight w:val="915"/>
        </w:trPr>
        <w:tc>
          <w:tcPr>
            <w:tcW w:w="4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0A5" w:rsidRPr="00D920C4" w:rsidRDefault="000950A5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0A5" w:rsidRPr="00D920C4" w:rsidRDefault="000950A5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0A5" w:rsidRPr="00D920C4" w:rsidRDefault="000950A5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0A5" w:rsidRPr="00D920C4" w:rsidTr="0008278D">
        <w:trPr>
          <w:gridAfter w:val="1"/>
          <w:wAfter w:w="197" w:type="dxa"/>
          <w:trHeight w:val="736"/>
        </w:trPr>
        <w:tc>
          <w:tcPr>
            <w:tcW w:w="4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950A5" w:rsidRPr="00D920C4" w:rsidRDefault="000950A5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0A5" w:rsidRPr="00D920C4" w:rsidRDefault="000950A5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20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0A5" w:rsidRPr="00D920C4" w:rsidRDefault="000950A5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0A5" w:rsidRPr="00D920C4" w:rsidRDefault="000950A5" w:rsidP="008A5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6238" w:rsidRPr="00D920C4" w:rsidTr="0008278D">
        <w:trPr>
          <w:gridAfter w:val="1"/>
          <w:wAfter w:w="197" w:type="dxa"/>
          <w:trHeight w:val="420"/>
        </w:trPr>
        <w:tc>
          <w:tcPr>
            <w:tcW w:w="482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238" w:rsidRDefault="00886238" w:rsidP="004B3E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2.2 Údržba vozovky v tunelu metodou dle výsledků z měření PVV: kl. 3 a více – intenzivní údržba vozovky vysokotlakým čištěním </w:t>
            </w:r>
            <w:r>
              <w:rPr>
                <w:rFonts w:ascii="Calibri" w:eastAsia="Times New Roman" w:hAnsi="Calibri" w:cs="Times New Roman"/>
                <w:lang w:eastAsia="cs-CZ"/>
              </w:rPr>
              <w:t>po vyhodnocení zprávy o výsledcích měření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(včetně nájezdů a výjezdů z tunelu a galerie) – 4 439 m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</w:p>
        </w:tc>
        <w:tc>
          <w:tcPr>
            <w:tcW w:w="41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86238" w:rsidRPr="00D920C4" w:rsidRDefault="00886238" w:rsidP="00D32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9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6238" w:rsidRDefault="00886238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6238" w:rsidRDefault="00886238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0A5" w:rsidRPr="00D920C4" w:rsidTr="0008278D">
        <w:trPr>
          <w:gridAfter w:val="1"/>
          <w:wAfter w:w="197" w:type="dxa"/>
          <w:trHeight w:val="1305"/>
        </w:trPr>
        <w:tc>
          <w:tcPr>
            <w:tcW w:w="482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0A5" w:rsidRPr="00D920C4" w:rsidRDefault="00D3295B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duben až </w:t>
            </w:r>
            <w:r w:rsidR="000950A5"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0A5" w:rsidRPr="00D920C4" w:rsidTr="0008278D">
        <w:trPr>
          <w:gridAfter w:val="1"/>
          <w:wAfter w:w="197" w:type="dxa"/>
          <w:trHeight w:val="435"/>
        </w:trPr>
        <w:tc>
          <w:tcPr>
            <w:tcW w:w="482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950A5" w:rsidRPr="00D920C4" w:rsidRDefault="000950A5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0A5" w:rsidRPr="00D920C4" w:rsidRDefault="000950A5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89" w:rsidRPr="00D920C4" w:rsidTr="008A5A72">
        <w:trPr>
          <w:gridAfter w:val="1"/>
          <w:wAfter w:w="197" w:type="dxa"/>
          <w:trHeight w:val="145"/>
        </w:trPr>
        <w:tc>
          <w:tcPr>
            <w:tcW w:w="4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9" w:rsidRDefault="004D7089" w:rsidP="00D329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2.3 Následné měření PVV tunelu Lysůvky (bude provedeno pouze v případě provedené údržby PVV)</w:t>
            </w:r>
          </w:p>
        </w:tc>
        <w:tc>
          <w:tcPr>
            <w:tcW w:w="41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089" w:rsidRPr="00D920C4" w:rsidRDefault="004D7089" w:rsidP="00D32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7089" w:rsidRDefault="004D7089" w:rsidP="008A5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0A5" w:rsidRPr="00D920C4" w:rsidTr="000950A5">
        <w:trPr>
          <w:gridAfter w:val="1"/>
          <w:wAfter w:w="197" w:type="dxa"/>
          <w:trHeight w:val="145"/>
        </w:trPr>
        <w:tc>
          <w:tcPr>
            <w:tcW w:w="48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50A5" w:rsidRPr="00D920C4" w:rsidRDefault="00D3295B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 výkonu údržby</w:t>
            </w:r>
          </w:p>
        </w:tc>
        <w:tc>
          <w:tcPr>
            <w:tcW w:w="20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950A5" w:rsidRPr="00D920C4" w:rsidRDefault="000950A5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0A5" w:rsidRPr="00D920C4" w:rsidTr="000950A5">
        <w:trPr>
          <w:gridAfter w:val="1"/>
          <w:wAfter w:w="197" w:type="dxa"/>
          <w:trHeight w:val="145"/>
        </w:trPr>
        <w:tc>
          <w:tcPr>
            <w:tcW w:w="482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50A5" w:rsidRPr="00D920C4" w:rsidRDefault="000950A5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50A5" w:rsidRPr="00D920C4" w:rsidRDefault="000950A5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9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50A5" w:rsidRPr="00D920C4" w:rsidRDefault="000950A5" w:rsidP="00F16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0A5" w:rsidRPr="00D920C4" w:rsidTr="000950A5">
        <w:trPr>
          <w:gridAfter w:val="1"/>
          <w:wAfter w:w="197" w:type="dxa"/>
          <w:trHeight w:val="435"/>
        </w:trPr>
        <w:tc>
          <w:tcPr>
            <w:tcW w:w="110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0A5" w:rsidRPr="004D7089" w:rsidRDefault="004D7089" w:rsidP="008A5A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1 449 356,00</w:t>
            </w:r>
          </w:p>
        </w:tc>
      </w:tr>
      <w:tr w:rsidR="00D3295B" w:rsidRPr="004739B6" w:rsidTr="000950A5">
        <w:trPr>
          <w:gridAfter w:val="1"/>
          <w:wAfter w:w="197" w:type="dxa"/>
          <w:trHeight w:val="435"/>
        </w:trPr>
        <w:tc>
          <w:tcPr>
            <w:tcW w:w="127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95B" w:rsidRDefault="00D3295B" w:rsidP="00D3295B">
            <w:pPr>
              <w:pStyle w:val="Odstavecseseznamem"/>
              <w:ind w:left="67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Poznámky:</w:t>
            </w:r>
          </w:p>
          <w:p w:rsidR="00D3295B" w:rsidRDefault="00D3295B" w:rsidP="00D3295B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Kontrolu stavu vozovky v tunelu a měření protismykových vlastností vozovky zajistí poskytovatel prostřednictvím autorizované a akreditované laboratoře jednou ročně v období od 1. 4. do 30. 9. kalendářního roku. Kompletní zprávu, protokoly a komentář ke stavu vozovky měřeného úseku akreditovanou laboratoří předloží poskytovatel odbornému subjektu objednatele (Oddělení specialistů provozního úseku) do 10 kalendářních dnů od obdržení zprávy cestou kontaktní osoby uvedené v servisní smlouvě k vydání rozhodnutí. Odborný specialista stanoví na základě výsledků uvedených ve zprávě rozsah, metodu, intenzitu a způsob údržby vozovky a to písemnou formou. Objednatel si vyhrazuje právo předchozího schválení subdodavatele poskytujícího činnost akreditovaného měření. </w:t>
            </w:r>
          </w:p>
          <w:p w:rsidR="00D3295B" w:rsidRDefault="00D3295B" w:rsidP="00D3295B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>Uchazeč v rámci stanovení nabídkové ceny bude postupovat takto:</w:t>
            </w:r>
          </w:p>
          <w:p w:rsidR="00D3295B" w:rsidRDefault="00D3295B" w:rsidP="00D3295B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>Do položky 1.1  uvede uchazeč cenu za celkový úkon měření akreditovanou laboratoří včetně vedlejších nákladů</w:t>
            </w:r>
          </w:p>
          <w:p w:rsidR="00D3295B" w:rsidRDefault="00D3295B" w:rsidP="00D3295B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>Položku 2.1 uchazeč nenaceňuje. Pro identifikovaný stupeň měření 1 a 2 provádí čištění objednatel vlastními silami (mytí, zametání) -  provádí SSÚD Ostrava - Přívoz.</w:t>
            </w:r>
          </w:p>
          <w:p w:rsidR="00D3295B" w:rsidRDefault="00D3295B" w:rsidP="00D3295B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Do položky 2.2 uvede uchazeč  jednotkovou cenu za ošetření jednoho metru čtverečního vozovky tunelu, nájezdové a výjezdové části tunelu násobenou metráži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4 </w:t>
            </w:r>
            <w:r w:rsidR="004B3EB7">
              <w:rPr>
                <w:rFonts w:ascii="Calibri" w:eastAsia="Times New Roman" w:hAnsi="Calibri" w:cs="Times New Roman"/>
                <w:color w:val="000000"/>
                <w:lang w:eastAsia="cs-CZ"/>
              </w:rPr>
              <w:t>439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m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2</w:t>
            </w:r>
            <w:r>
              <w:rPr>
                <w:color w:val="000000"/>
              </w:rPr>
              <w:t xml:space="preserve"> pro identifikované stupně měření stupně 3 a více, k provedení údržby vozovky vysokotlakým čištěním.    </w:t>
            </w:r>
          </w:p>
          <w:p w:rsidR="00D3295B" w:rsidRDefault="00D3295B" w:rsidP="00D3295B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>Obecně u položky 2.2 Uchazeč započítá do ceny za metr čtvereční tedy veškeré náklady na provedení zákroku nebo čištění pro objednatelem schválenou metodou, včetně zabezpečovacích prací, dodávky vody, separaci a následnou likvidaci odpadu, ochranných opatření zabraňujících znečištění technologického vybavení tunelu a opatření proti zanesení odvodňovacího systému tunelu. Jednotkovou cenu tedy bude určovat s ohledem na nejnáročnější výkon uvedené činnosti jako konsolidovanou a bude jí násobit celkovou metráží výkonu.</w:t>
            </w:r>
          </w:p>
          <w:p w:rsidR="00D3295B" w:rsidRDefault="00D3295B" w:rsidP="00D3295B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>Praktická realizace v průběhu platnosti servisní smlouvy:</w:t>
            </w:r>
          </w:p>
          <w:p w:rsidR="00D3295B" w:rsidRPr="00C67648" w:rsidRDefault="00D3295B" w:rsidP="00D3295B">
            <w:pPr>
              <w:spacing w:after="0" w:line="240" w:lineRule="auto"/>
              <w:ind w:left="72" w:firstLine="284"/>
              <w:jc w:val="both"/>
              <w:rPr>
                <w:color w:val="000000"/>
              </w:rPr>
            </w:pPr>
            <w:r w:rsidRPr="00C67648">
              <w:rPr>
                <w:color w:val="000000"/>
              </w:rPr>
              <w:t xml:space="preserve">Nebude-li odborným měřením autorizovanou laboratoří u tunelu a částech nájezdu a výjezdu z tunelu v obou směrech (úseky jsou </w:t>
            </w:r>
            <w:r>
              <w:rPr>
                <w:color w:val="000000"/>
              </w:rPr>
              <w:t>77,77</w:t>
            </w:r>
            <w:r w:rsidRPr="00C67648">
              <w:rPr>
                <w:color w:val="000000"/>
              </w:rPr>
              <w:t xml:space="preserve"> m, podle návrhové rychlosti v tunelu se mění, tato položka platí pro rychlost 80 km/h, pro jinou rychlost je třeba nájezdovou a výjezdovou vzdálenost přepočítat) před a za tunelem zjištěn stupeň 3</w:t>
            </w:r>
            <w:r>
              <w:rPr>
                <w:color w:val="000000"/>
              </w:rPr>
              <w:t xml:space="preserve"> a vyšší</w:t>
            </w:r>
            <w:r w:rsidRPr="00C67648">
              <w:rPr>
                <w:color w:val="000000"/>
              </w:rPr>
              <w:t xml:space="preserve"> v žádném jízdním pruhu ani stopě, vykoná čištění vozovky v tunelu objednatel dle bodu 2.1.</w:t>
            </w:r>
          </w:p>
          <w:p w:rsidR="00D3295B" w:rsidRPr="00C67648" w:rsidRDefault="00D3295B" w:rsidP="00D3295B">
            <w:pPr>
              <w:spacing w:after="0" w:line="240" w:lineRule="auto"/>
              <w:ind w:left="72" w:firstLine="284"/>
              <w:jc w:val="both"/>
              <w:rPr>
                <w:color w:val="000000"/>
              </w:rPr>
            </w:pPr>
            <w:r w:rsidRPr="00C67648">
              <w:rPr>
                <w:color w:val="000000"/>
              </w:rPr>
              <w:t xml:space="preserve">V opačném případě musí akreditovaná laboratoř přesně určit rozložení  jednotlivých stupňů 3 až 5 po metrech a stopách ve všech jízdních pruzích tunelu. Dále s ohledem na homogenní celistvost zákroku bude vypracováno akreditovanou laboratoří doporučení v jakém rozsahu a jakou metodou obnovit PVV v tunelu a v oblasti nájezdů a výjezdů z tunelu. Následně specialista objednatele rozhodne o finálním provedení zákroku, potvrdí metodu, způsob a rozsah zákroku resp. vydá souhlas nebo upraví návrh akreditované laboratoře. Na tomto základě pak poskytovatel zpracuje „Postup k odstranění poruchy“ a předloží ke schválení zástupci objednatele dle smlouvy. </w:t>
            </w:r>
          </w:p>
          <w:p w:rsidR="00D3295B" w:rsidRPr="00C67648" w:rsidRDefault="00D3295B" w:rsidP="00D3295B">
            <w:pPr>
              <w:spacing w:after="0" w:line="240" w:lineRule="auto"/>
              <w:ind w:left="72" w:firstLine="284"/>
              <w:jc w:val="both"/>
              <w:rPr>
                <w:color w:val="000000"/>
              </w:rPr>
            </w:pPr>
            <w:r w:rsidRPr="00C67648">
              <w:rPr>
                <w:color w:val="000000"/>
              </w:rPr>
              <w:lastRenderedPageBreak/>
              <w:t>Základní požadavky na subjekt provádějící kontrolní měření viz bod 1.1 a 2.3 stanoví zadavatel následovně:</w:t>
            </w:r>
          </w:p>
          <w:p w:rsidR="00D3295B" w:rsidRPr="00074714" w:rsidRDefault="00D3295B" w:rsidP="00D3295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4714">
              <w:rPr>
                <w:rFonts w:ascii="Calibri" w:eastAsia="Times New Roman" w:hAnsi="Calibri" w:cs="Times New Roman"/>
                <w:color w:val="000000"/>
                <w:lang w:eastAsia="cs-CZ"/>
              </w:rPr>
              <w:t>doklad o absolvování harmonizačního testu EU pro stanovení národního referenčního zařízení nebo oprávnění k měření součinitele tření povrchu vozovek pozemních komunikací, vydaného MD v souladu s podmínkami TP 207, případně, pokud MD ČR neuskuteční do ukončení VZ experiment přesnosti ve smyslu TP 207, doložení dokladu nezávislého třetího oprávněného subjektu o provedení experimentálního srovnání zařízení pro měření součinitele tření povrchu vozovek pozemních komunikací vítězného uchazeče s národním referenčním zařízením, obsahujícího i příslušný převodní vztah, provedeného v souladu s TP 207;</w:t>
            </w:r>
          </w:p>
          <w:p w:rsidR="00D3295B" w:rsidRPr="00074714" w:rsidRDefault="00D3295B" w:rsidP="00D3295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4714">
              <w:rPr>
                <w:rFonts w:ascii="Calibri" w:eastAsia="Times New Roman" w:hAnsi="Calibri" w:cs="Times New Roman"/>
                <w:color w:val="000000"/>
                <w:lang w:eastAsia="cs-CZ"/>
              </w:rPr>
              <w:t>Osvědčení o správné činnosti laboratoře pro činnost „Zjišťování součinitele podélného tření povrchu vozovky dynamickým měřícím zařízením“</w:t>
            </w:r>
          </w:p>
          <w:p w:rsidR="00D3295B" w:rsidRPr="00074714" w:rsidRDefault="00D3295B" w:rsidP="00D3295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47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Předpokládá se, že uchazeč nebo jeho subdodavatel nebo smluvní partner disponuje 1 (jedním) mobilním zařízením pro měření součinitele podélného tření povrchu vozovky dynamickým měřícím zařízením, vyhovující požadavkům ČSN 73 6177 a TP 207. </w:t>
            </w:r>
          </w:p>
          <w:p w:rsidR="00D3295B" w:rsidRDefault="00D3295B" w:rsidP="00D3295B">
            <w:pPr>
              <w:spacing w:after="0" w:line="240" w:lineRule="auto"/>
              <w:ind w:left="67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Stanovení kvalifikačních stupňů ve smyslu této karty údržby probíhá na základě ČSN 73 6177.</w:t>
            </w:r>
          </w:p>
        </w:tc>
      </w:tr>
      <w:tr w:rsidR="000950A5" w:rsidRPr="00D920C4" w:rsidTr="000950A5">
        <w:trPr>
          <w:gridAfter w:val="1"/>
          <w:wAfter w:w="197" w:type="dxa"/>
          <w:trHeight w:val="1185"/>
        </w:trPr>
        <w:tc>
          <w:tcPr>
            <w:tcW w:w="127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0A5" w:rsidRPr="00D920C4" w:rsidRDefault="000950A5" w:rsidP="00F16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B5618D" w:rsidRDefault="00B561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B5618D" w:rsidRPr="00B5618D" w:rsidTr="00B5618D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Trvalý geotechnický monitoring (GTM) tunelu a přilehlého zářezu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KONTROLNÍ ČINNOSTI:</w:t>
            </w:r>
          </w:p>
        </w:tc>
      </w:tr>
      <w:tr w:rsidR="008D4571" w:rsidRPr="00B5618D" w:rsidTr="0008278D">
        <w:trPr>
          <w:trHeight w:val="6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1.1 Konvergenční měření na 8 profilech s již osazenými 10 značkami v každém profilu optickým měřením, doplněným měřením invarovým pásmem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roce 2018 - 2x za rok, dále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říjen 2018, dále každý rok v dubnu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63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1.2 Prvotní vyhodnocení konvergenčního měření, zpracování protokolu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roce 2018 - 2x za rok, dále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3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říjen 2018, dále každý rok v dubnu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61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1.3 Měření svislých posunů na podpěrách tunelu metodou přesné nivelace na 32 bodech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roce 2018 - 2x za rok, dále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říjen 2018, dále každý rok v dubnu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6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1.4 Prvotní vyhodnocení svislých posunů, zpracování protokolu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roce 2018 - 2x za rok, dále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říjen 2018, dále každý rok v dubnu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61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1.5 Polohové posuny inklinometrů INV1, INV2, INV3, INV4, INV6 nad tunelem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roce 2018 - 2x za rok, dále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říjen 2018, dále každý rok v dubnu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6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1.6 Prvotní vyhodnocení posunů inklinometrů, zpracování protokolu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roce 2018 - 2x za rok, dále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říjen 2018, dále každý rok v dubnu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58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1.7 Inklinometrická měření - INV1, INV2, INV3, INV4, INV6 nad tunelem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roce 2018 - 2x za rok, dále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říjen 2018, dále každý rok v dubnu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6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1.8 Prvotní vyhodnocení inklinometrických měření, zpracování protokolu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roce 2018 - 2x za rok, dále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říjen 2018, dále každý rok v dubnu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70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1.9 Měření napětí na kotvách na dynamometrech DYN-44, DYN-59 v zárubní zdi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roce 2018 - 2x za rok, dále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4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říjen 2018, dále každý rok v dubnu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6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1.10 Prvotní vyhodnocení měření na kotvách, zpracování protokolu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roce 2018 - 2x za rok, dále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říjen 2018, dále každý rok v dubnu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85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1.11 Měření pórových tlaků na snímačích MPT1 a MPT2 nad tunelem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roce 2018 - 2x za rok, dále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76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říjen 2018, dále každý rok v dubnu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61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1.12 Prvotní vyhodnocení měření pórových tlaků, zpracování protokolu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roce 2018 - 2x za rok, dále 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říjen 2018, dále každý rok v dubnu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1.13 Měření hladiny podzemní vody v obou hydrovrtech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3x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9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červenec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1.14 Prvotní vyhodnocení měření hladiny podzemní vody, zpracování protokolu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3x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9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červenec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1.15 Měření posunů mezi bloky definitivního ostění příložnými 3D deformery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6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1.16 Prvotní vyhodnocení posunu mezi bloky, zpracování protokolu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58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D4571" w:rsidRPr="00B5618D" w:rsidTr="0008278D">
        <w:trPr>
          <w:trHeight w:val="58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571" w:rsidRPr="00B5618D" w:rsidRDefault="008D4571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1.17 Zaměření průjezdního profilu (3D laserovým skenerem) - cca 12000 m2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71" w:rsidRPr="00B5618D" w:rsidRDefault="008D4571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v roce 2014 první zaměření, dále 1 x za 4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4571" w:rsidRDefault="008D4571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2018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18D" w:rsidRPr="008D4571" w:rsidRDefault="008D4571" w:rsidP="0009636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634 390,00</w:t>
            </w:r>
          </w:p>
        </w:tc>
      </w:tr>
      <w:tr w:rsidR="00292C4E" w:rsidRPr="00B5618D" w:rsidTr="00292C4E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B5618D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53C5B" w:rsidRDefault="00D53C5B">
      <w: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B5618D" w:rsidRPr="00B5618D" w:rsidTr="00B5618D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PBZ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 SERVISNÍ A ÚDRŽBOVÉ ČINNOSTI:</w:t>
            </w:r>
          </w:p>
        </w:tc>
      </w:tr>
      <w:tr w:rsidR="00184DB2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DB2" w:rsidRPr="00B5618D" w:rsidRDefault="00184DB2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2.1. Požární dveře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B2" w:rsidRPr="00B5618D" w:rsidRDefault="00184DB2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B2" w:rsidRDefault="00184DB2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4DB2" w:rsidRDefault="00184DB2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84DB2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DB2" w:rsidRPr="00B5618D" w:rsidRDefault="00184DB2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2.2 Požární hydranty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B2" w:rsidRPr="00B5618D" w:rsidRDefault="00184DB2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B2" w:rsidRDefault="00184DB2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84DB2" w:rsidRDefault="00184DB2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292C4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18D" w:rsidRPr="00184DB2" w:rsidRDefault="00184DB2" w:rsidP="0009636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36 768,00</w:t>
            </w:r>
          </w:p>
        </w:tc>
      </w:tr>
      <w:tr w:rsidR="00292C4E" w:rsidRPr="00B5618D" w:rsidTr="00292C4E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B5618D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53C5B" w:rsidRDefault="00D53C5B">
      <w: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B5618D" w:rsidRPr="00B5618D" w:rsidTr="00B5618D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Aktualizace provozní dokumentace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Po ukončení zkušebního provozu:</w:t>
            </w:r>
          </w:p>
        </w:tc>
      </w:tr>
      <w:tr w:rsidR="00184DB2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84DB2" w:rsidRPr="00B5618D" w:rsidRDefault="00184DB2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1.1. Aktualizace Provozní dokumentace a hodnocení rizik, úprava správní dokumentace a evidence v tunelovém archivu.  Aktualizace a doplnění správní dokumentace.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B2" w:rsidRPr="00B5618D" w:rsidRDefault="00184DB2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1x za 4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B2" w:rsidRDefault="00184DB2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4DB2" w:rsidRDefault="00184DB2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2021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114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lang w:eastAsia="cs-CZ"/>
              </w:rPr>
              <w:t>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84DB2" w:rsidRPr="00B5618D" w:rsidTr="000827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84DB2" w:rsidRPr="00B5618D" w:rsidRDefault="00184DB2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lang w:eastAsia="cs-CZ"/>
              </w:rPr>
              <w:t>1.2. Zajištění realizace pravidelné aktualizace havarijních karet a karet údržby na základě vyhodnocení údržby v kalendářním roce.  Odborná příprava tunelového technika a obsluhy tunelu.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B2" w:rsidRPr="00B5618D" w:rsidRDefault="00184DB2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B2" w:rsidRDefault="00184DB2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4DB2" w:rsidRDefault="00184DB2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9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říjen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292C4E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18D" w:rsidRPr="00184DB2" w:rsidRDefault="00184DB2" w:rsidP="0009636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374 343,00</w:t>
            </w:r>
          </w:p>
        </w:tc>
      </w:tr>
      <w:tr w:rsidR="00292C4E" w:rsidRPr="00B5618D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B5618D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53C5B" w:rsidRDefault="00D53C5B">
      <w:r>
        <w:br w:type="page"/>
      </w: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960"/>
        <w:gridCol w:w="920"/>
        <w:gridCol w:w="960"/>
        <w:gridCol w:w="960"/>
        <w:gridCol w:w="960"/>
        <w:gridCol w:w="1260"/>
        <w:gridCol w:w="960"/>
        <w:gridCol w:w="800"/>
        <w:gridCol w:w="300"/>
        <w:gridCol w:w="1740"/>
      </w:tblGrid>
      <w:tr w:rsidR="00B5618D" w:rsidRPr="00B5618D" w:rsidTr="00B5618D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Číslo karty: 3/29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Místní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Tunel Lysůvky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Objektová příslušnost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R48 Rychaltice - Frýdek-Místek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Název stavebního objektu (provozního souboru)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C00000"/>
                <w:lang w:eastAsia="cs-CZ"/>
              </w:rPr>
              <w:t>Hlavní prohlídka tunelu a bezpečnostní opatření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Seznam podstatných nebo rozhodných zařízení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Základní činnosti rozhodné pro udržení funkčnosti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Četnosti provádění činností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B5618D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1. ČINNOSTI:</w:t>
            </w:r>
          </w:p>
        </w:tc>
      </w:tr>
      <w:tr w:rsidR="00184DB2" w:rsidRPr="00B5618D" w:rsidTr="0008278D">
        <w:trPr>
          <w:trHeight w:val="31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84DB2" w:rsidRPr="00B5618D" w:rsidRDefault="00184DB2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1.1. Pravidelná hlavní prohlídka tunelu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DB2" w:rsidRPr="00B5618D" w:rsidRDefault="00184DB2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1x za 4roky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B2" w:rsidRDefault="00184DB2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4DB2" w:rsidRDefault="00184DB2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3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duben 2019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3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0963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464FA" w:rsidRPr="00B5618D" w:rsidTr="0008278D">
        <w:trPr>
          <w:trHeight w:val="315"/>
        </w:trPr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464FA" w:rsidRPr="00B5618D" w:rsidRDefault="00F464FA" w:rsidP="00FD76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1.2. Návrh na sanaci zjištěných vad v úrovni PDPS autorizovanou osobou (inženýrem dle odbornosti). Nebude-li potřeba stanovení odstranění vad v rozsahu PDPS nebo Technologických předpisů položka nebude účtována. O konkrétním rozsahu plnění bude rozhodnuto správcem tunelu po předložení Závěrečné zprávy o prohlídce tunelu osobou oprávněnou k prohlídce. Položka se nacení podle celorepublikového průměru pro projektantské tunelové práce, která činí 25 tis. Kč/rok.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4FA" w:rsidRPr="00B5618D" w:rsidRDefault="00F464FA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1x za 4 roky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64FA" w:rsidRDefault="00F464FA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464FA" w:rsidRDefault="00F464FA" w:rsidP="000963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618D" w:rsidRPr="00B5618D" w:rsidTr="0008278D">
        <w:trPr>
          <w:trHeight w:val="31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8D" w:rsidRPr="00B5618D" w:rsidRDefault="00FD7650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</w:t>
            </w:r>
            <w:r w:rsidR="00B5618D" w:rsidRPr="00B561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íjen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2019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08278D">
        <w:trPr>
          <w:trHeight w:val="2775"/>
        </w:trPr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za zakázku: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5618D" w:rsidRPr="00B5618D" w:rsidTr="00292C4E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18D" w:rsidRPr="00B5618D" w:rsidRDefault="00B5618D" w:rsidP="00B56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18D" w:rsidRPr="00B5618D" w:rsidRDefault="00B5618D" w:rsidP="00B561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18D" w:rsidRPr="00184DB2" w:rsidRDefault="00184DB2" w:rsidP="0009636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360 823,00</w:t>
            </w:r>
          </w:p>
        </w:tc>
      </w:tr>
      <w:tr w:rsidR="00292C4E" w:rsidRPr="00B5618D" w:rsidTr="00D3295B">
        <w:trPr>
          <w:trHeight w:val="300"/>
        </w:trPr>
        <w:tc>
          <w:tcPr>
            <w:tcW w:w="12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C4E" w:rsidRPr="00B5618D" w:rsidRDefault="00292C4E" w:rsidP="00292C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B5618D" w:rsidRPr="000956A5" w:rsidRDefault="00B5618D" w:rsidP="00723624">
      <w:pPr>
        <w:jc w:val="center"/>
        <w:rPr>
          <w:rFonts w:ascii="Times New Roman" w:hAnsi="Times New Roman" w:cs="Times New Roman"/>
          <w:sz w:val="24"/>
        </w:rPr>
      </w:pPr>
    </w:p>
    <w:sectPr w:rsidR="00B5618D" w:rsidRPr="000956A5" w:rsidSect="00854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FA" w:rsidRDefault="002103FA" w:rsidP="00D920C4">
      <w:pPr>
        <w:spacing w:after="0" w:line="240" w:lineRule="auto"/>
      </w:pPr>
      <w:r>
        <w:separator/>
      </w:r>
    </w:p>
  </w:endnote>
  <w:endnote w:type="continuationSeparator" w:id="0">
    <w:p w:rsidR="002103FA" w:rsidRDefault="002103FA" w:rsidP="00D9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5B1" w:rsidRDefault="00A925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030657"/>
      <w:docPartObj>
        <w:docPartGallery w:val="Page Numbers (Bottom of Page)"/>
        <w:docPartUnique/>
      </w:docPartObj>
    </w:sdtPr>
    <w:sdtEndPr/>
    <w:sdtContent>
      <w:p w:rsidR="0071720F" w:rsidRDefault="007172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5B1">
          <w:rPr>
            <w:noProof/>
          </w:rPr>
          <w:t>2</w:t>
        </w:r>
        <w:r>
          <w:fldChar w:fldCharType="end"/>
        </w:r>
      </w:p>
    </w:sdtContent>
  </w:sdt>
  <w:p w:rsidR="0071720F" w:rsidRDefault="0071720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5B1" w:rsidRDefault="00A925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3FA" w:rsidRDefault="002103FA" w:rsidP="00D920C4">
      <w:pPr>
        <w:spacing w:after="0" w:line="240" w:lineRule="auto"/>
      </w:pPr>
      <w:r>
        <w:separator/>
      </w:r>
    </w:p>
  </w:footnote>
  <w:footnote w:type="continuationSeparator" w:id="0">
    <w:p w:rsidR="002103FA" w:rsidRDefault="002103FA" w:rsidP="00D9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5B1" w:rsidRDefault="00A925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20F" w:rsidRPr="003F334C" w:rsidRDefault="0071720F" w:rsidP="003F334C">
    <w:pPr>
      <w:pStyle w:val="Pleading3L1"/>
      <w:keepNext w:val="0"/>
      <w:keepLines w:val="0"/>
      <w:numPr>
        <w:ilvl w:val="0"/>
        <w:numId w:val="0"/>
      </w:numPr>
      <w:shd w:val="clear" w:color="auto" w:fill="auto"/>
      <w:autoSpaceDE/>
      <w:autoSpaceDN/>
      <w:adjustRightInd/>
      <w:spacing w:before="0" w:line="240" w:lineRule="auto"/>
      <w:jc w:val="left"/>
      <w:outlineLvl w:val="9"/>
      <w:rPr>
        <w:b w:val="0"/>
        <w:sz w:val="14"/>
        <w:szCs w:val="22"/>
        <w:lang w:eastAsia="en-US"/>
      </w:rPr>
    </w:pPr>
    <w:r w:rsidRPr="007826E2">
      <w:rPr>
        <w:kern w:val="1"/>
        <w:sz w:val="14"/>
        <w:szCs w:val="24"/>
        <w:lang w:eastAsia="en-US"/>
      </w:rPr>
      <w:t>SMLOUVA „Zajištění poruchové služby, servisu a údržby technologického a softwarového vybavení a stavebně-technické části dálnice D1 v km 341,507–376,497, včetně tunelu Klimkovice a tunelu Lysůvky na D48“</w:t>
    </w:r>
  </w:p>
  <w:p w:rsidR="0071720F" w:rsidRDefault="0071720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5B1" w:rsidRDefault="00A925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00E91"/>
    <w:multiLevelType w:val="hybridMultilevel"/>
    <w:tmpl w:val="F6467264"/>
    <w:lvl w:ilvl="0" w:tplc="04050017">
      <w:start w:val="1"/>
      <w:numFmt w:val="lowerLetter"/>
      <w:lvlText w:val="%1)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664B0EE4"/>
    <w:multiLevelType w:val="hybridMultilevel"/>
    <w:tmpl w:val="6E0EAF7A"/>
    <w:lvl w:ilvl="0" w:tplc="04050013">
      <w:start w:val="1"/>
      <w:numFmt w:val="upperRoman"/>
      <w:lvlText w:val="%1."/>
      <w:lvlJc w:val="righ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left" w:pos="5115"/>
        </w:tabs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left" w:pos="7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left" w:pos="360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left" w:pos="43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left" w:pos="50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left" w:pos="576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left" w:pos="648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E4"/>
    <w:rsid w:val="000019BF"/>
    <w:rsid w:val="00001D4A"/>
    <w:rsid w:val="00034A6C"/>
    <w:rsid w:val="0004565B"/>
    <w:rsid w:val="00050F55"/>
    <w:rsid w:val="0008278D"/>
    <w:rsid w:val="00090B70"/>
    <w:rsid w:val="00092334"/>
    <w:rsid w:val="000950A5"/>
    <w:rsid w:val="000956A5"/>
    <w:rsid w:val="0009636A"/>
    <w:rsid w:val="000B7110"/>
    <w:rsid w:val="000F5BC8"/>
    <w:rsid w:val="00100A30"/>
    <w:rsid w:val="00141EFB"/>
    <w:rsid w:val="00184DB2"/>
    <w:rsid w:val="001B5528"/>
    <w:rsid w:val="001F50BE"/>
    <w:rsid w:val="002103FA"/>
    <w:rsid w:val="00221157"/>
    <w:rsid w:val="00226BCD"/>
    <w:rsid w:val="00230AED"/>
    <w:rsid w:val="00247331"/>
    <w:rsid w:val="00254C28"/>
    <w:rsid w:val="00292C4E"/>
    <w:rsid w:val="00294395"/>
    <w:rsid w:val="002A1212"/>
    <w:rsid w:val="002C3309"/>
    <w:rsid w:val="002D4C7E"/>
    <w:rsid w:val="00304B3A"/>
    <w:rsid w:val="00330EC2"/>
    <w:rsid w:val="003645FF"/>
    <w:rsid w:val="003C6C51"/>
    <w:rsid w:val="003F334C"/>
    <w:rsid w:val="004307E4"/>
    <w:rsid w:val="0045365F"/>
    <w:rsid w:val="004719A2"/>
    <w:rsid w:val="004932BC"/>
    <w:rsid w:val="004B2F36"/>
    <w:rsid w:val="004B3EB7"/>
    <w:rsid w:val="004B5A8D"/>
    <w:rsid w:val="004C404A"/>
    <w:rsid w:val="004D6CA4"/>
    <w:rsid w:val="004D7089"/>
    <w:rsid w:val="004F37DA"/>
    <w:rsid w:val="004F3E9C"/>
    <w:rsid w:val="00516B1B"/>
    <w:rsid w:val="00533F36"/>
    <w:rsid w:val="00557A2D"/>
    <w:rsid w:val="00586B52"/>
    <w:rsid w:val="005A0816"/>
    <w:rsid w:val="005A1EF1"/>
    <w:rsid w:val="00613316"/>
    <w:rsid w:val="00652215"/>
    <w:rsid w:val="00663A4D"/>
    <w:rsid w:val="0071720F"/>
    <w:rsid w:val="00723624"/>
    <w:rsid w:val="0074106F"/>
    <w:rsid w:val="007658D3"/>
    <w:rsid w:val="00793A38"/>
    <w:rsid w:val="007B180C"/>
    <w:rsid w:val="0082154C"/>
    <w:rsid w:val="00854769"/>
    <w:rsid w:val="008573E0"/>
    <w:rsid w:val="00886238"/>
    <w:rsid w:val="00894D36"/>
    <w:rsid w:val="008A5A72"/>
    <w:rsid w:val="008C4747"/>
    <w:rsid w:val="008D3107"/>
    <w:rsid w:val="008D3805"/>
    <w:rsid w:val="008D4571"/>
    <w:rsid w:val="009074C4"/>
    <w:rsid w:val="00923FF7"/>
    <w:rsid w:val="00962407"/>
    <w:rsid w:val="009948BB"/>
    <w:rsid w:val="009C0F7D"/>
    <w:rsid w:val="009D545D"/>
    <w:rsid w:val="009F39DA"/>
    <w:rsid w:val="00A01527"/>
    <w:rsid w:val="00A61F01"/>
    <w:rsid w:val="00A66C69"/>
    <w:rsid w:val="00A925B1"/>
    <w:rsid w:val="00AA3130"/>
    <w:rsid w:val="00AC7DE4"/>
    <w:rsid w:val="00AF6521"/>
    <w:rsid w:val="00B07143"/>
    <w:rsid w:val="00B10AA2"/>
    <w:rsid w:val="00B12073"/>
    <w:rsid w:val="00B13B1E"/>
    <w:rsid w:val="00B31E95"/>
    <w:rsid w:val="00B320AD"/>
    <w:rsid w:val="00B54BDB"/>
    <w:rsid w:val="00B5618D"/>
    <w:rsid w:val="00BA0129"/>
    <w:rsid w:val="00C37675"/>
    <w:rsid w:val="00C61065"/>
    <w:rsid w:val="00CB562B"/>
    <w:rsid w:val="00D3295B"/>
    <w:rsid w:val="00D32CC7"/>
    <w:rsid w:val="00D53C5B"/>
    <w:rsid w:val="00D81BBE"/>
    <w:rsid w:val="00D920C4"/>
    <w:rsid w:val="00DE2162"/>
    <w:rsid w:val="00DE5967"/>
    <w:rsid w:val="00E15A49"/>
    <w:rsid w:val="00EA2A4E"/>
    <w:rsid w:val="00EC328E"/>
    <w:rsid w:val="00ED0060"/>
    <w:rsid w:val="00ED7E93"/>
    <w:rsid w:val="00EF2187"/>
    <w:rsid w:val="00F16C11"/>
    <w:rsid w:val="00F3341A"/>
    <w:rsid w:val="00F464FA"/>
    <w:rsid w:val="00F579DF"/>
    <w:rsid w:val="00F91AA1"/>
    <w:rsid w:val="00FA77CC"/>
    <w:rsid w:val="00FC7FE0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476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54769"/>
    <w:rPr>
      <w:color w:val="954F72"/>
      <w:u w:val="single"/>
    </w:rPr>
  </w:style>
  <w:style w:type="paragraph" w:customStyle="1" w:styleId="font5">
    <w:name w:val="font5"/>
    <w:basedOn w:val="Normln"/>
    <w:rsid w:val="008547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cs-CZ"/>
    </w:rPr>
  </w:style>
  <w:style w:type="paragraph" w:customStyle="1" w:styleId="font6">
    <w:name w:val="font6"/>
    <w:basedOn w:val="Normln"/>
    <w:rsid w:val="008547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cs-CZ"/>
    </w:rPr>
  </w:style>
  <w:style w:type="paragraph" w:customStyle="1" w:styleId="font7">
    <w:name w:val="font7"/>
    <w:basedOn w:val="Normln"/>
    <w:rsid w:val="008547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xl66">
    <w:name w:val="xl66"/>
    <w:basedOn w:val="Normln"/>
    <w:rsid w:val="00854769"/>
    <w:pP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54769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854769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69">
    <w:name w:val="xl69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76">
    <w:name w:val="xl76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77">
    <w:name w:val="xl77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1">
    <w:name w:val="xl81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2">
    <w:name w:val="xl82"/>
    <w:basedOn w:val="Normln"/>
    <w:rsid w:val="00854769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547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5476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854769"/>
    <w:pPr>
      <w:pBdr>
        <w:top w:val="single" w:sz="8" w:space="0" w:color="auto"/>
        <w:lef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6">
    <w:name w:val="xl86"/>
    <w:basedOn w:val="Normln"/>
    <w:rsid w:val="00854769"/>
    <w:pPr>
      <w:pBdr>
        <w:top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7">
    <w:name w:val="xl87"/>
    <w:basedOn w:val="Normln"/>
    <w:rsid w:val="00854769"/>
    <w:pPr>
      <w:pBdr>
        <w:top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8">
    <w:name w:val="xl88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95">
    <w:name w:val="xl95"/>
    <w:basedOn w:val="Normln"/>
    <w:rsid w:val="00854769"/>
    <w:pPr>
      <w:pBdr>
        <w:top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96">
    <w:name w:val="xl96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97">
    <w:name w:val="xl97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547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0">
    <w:name w:val="xl100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1">
    <w:name w:val="xl101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2">
    <w:name w:val="xl102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3">
    <w:name w:val="xl103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4">
    <w:name w:val="xl104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5">
    <w:name w:val="xl105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6">
    <w:name w:val="xl106"/>
    <w:basedOn w:val="Normln"/>
    <w:rsid w:val="008547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7">
    <w:name w:val="xl107"/>
    <w:basedOn w:val="Normln"/>
    <w:rsid w:val="00854769"/>
    <w:pPr>
      <w:pBdr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8">
    <w:name w:val="xl108"/>
    <w:basedOn w:val="Normln"/>
    <w:rsid w:val="00854769"/>
    <w:pPr>
      <w:pBdr>
        <w:top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54769"/>
    <w:pPr>
      <w:pBdr>
        <w:top w:val="single" w:sz="8" w:space="0" w:color="auto"/>
        <w:left w:val="single" w:sz="8" w:space="14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54769"/>
    <w:pPr>
      <w:pBdr>
        <w:left w:val="single" w:sz="8" w:space="14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854769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4">
    <w:name w:val="xl114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5">
    <w:name w:val="xl115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6">
    <w:name w:val="xl116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7">
    <w:name w:val="xl117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8">
    <w:name w:val="xl118"/>
    <w:basedOn w:val="Normln"/>
    <w:rsid w:val="0085476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85476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85476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85476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5476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547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547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27">
    <w:name w:val="xl127"/>
    <w:basedOn w:val="Normln"/>
    <w:rsid w:val="0085476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28">
    <w:name w:val="xl128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29">
    <w:name w:val="xl129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30">
    <w:name w:val="xl130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31">
    <w:name w:val="xl131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32">
    <w:name w:val="xl132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color w:val="FF0000"/>
      <w:sz w:val="24"/>
      <w:szCs w:val="24"/>
      <w:lang w:eastAsia="cs-CZ"/>
    </w:rPr>
  </w:style>
  <w:style w:type="paragraph" w:customStyle="1" w:styleId="xl133">
    <w:name w:val="xl133"/>
    <w:basedOn w:val="Normln"/>
    <w:rsid w:val="00854769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color w:val="FF0000"/>
      <w:sz w:val="24"/>
      <w:szCs w:val="24"/>
      <w:lang w:eastAsia="cs-CZ"/>
    </w:rPr>
  </w:style>
  <w:style w:type="paragraph" w:customStyle="1" w:styleId="xl134">
    <w:name w:val="xl134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color w:val="FF0000"/>
      <w:sz w:val="24"/>
      <w:szCs w:val="24"/>
      <w:lang w:eastAsia="cs-CZ"/>
    </w:rPr>
  </w:style>
  <w:style w:type="paragraph" w:customStyle="1" w:styleId="xl135">
    <w:name w:val="xl135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36">
    <w:name w:val="xl136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37">
    <w:name w:val="xl137"/>
    <w:basedOn w:val="Normln"/>
    <w:rsid w:val="0085476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38">
    <w:name w:val="xl138"/>
    <w:basedOn w:val="Normln"/>
    <w:rsid w:val="0085476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85476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41">
    <w:name w:val="xl141"/>
    <w:basedOn w:val="Normln"/>
    <w:rsid w:val="008547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42">
    <w:name w:val="xl142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43">
    <w:name w:val="xl14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44">
    <w:name w:val="xl144"/>
    <w:basedOn w:val="Normln"/>
    <w:rsid w:val="00854769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45">
    <w:name w:val="xl145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49">
    <w:name w:val="xl149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50">
    <w:name w:val="xl150"/>
    <w:basedOn w:val="Normln"/>
    <w:rsid w:val="0085476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8547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5476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54">
    <w:name w:val="xl154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55">
    <w:name w:val="xl155"/>
    <w:basedOn w:val="Normln"/>
    <w:rsid w:val="0085476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8547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8547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85476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8547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2">
    <w:name w:val="xl162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63">
    <w:name w:val="xl163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64">
    <w:name w:val="xl164"/>
    <w:basedOn w:val="Normln"/>
    <w:rsid w:val="008547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65">
    <w:name w:val="xl165"/>
    <w:basedOn w:val="Normln"/>
    <w:rsid w:val="0085476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66">
    <w:name w:val="xl166"/>
    <w:basedOn w:val="Normln"/>
    <w:rsid w:val="008547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67">
    <w:name w:val="xl167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cs-CZ"/>
    </w:rPr>
  </w:style>
  <w:style w:type="paragraph" w:customStyle="1" w:styleId="xl168">
    <w:name w:val="xl168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cs-CZ"/>
    </w:rPr>
  </w:style>
  <w:style w:type="paragraph" w:customStyle="1" w:styleId="xl169">
    <w:name w:val="xl169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cs-CZ"/>
    </w:rPr>
  </w:style>
  <w:style w:type="paragraph" w:customStyle="1" w:styleId="xl170">
    <w:name w:val="xl170"/>
    <w:basedOn w:val="Normln"/>
    <w:rsid w:val="008547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72">
    <w:name w:val="xl172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73">
    <w:name w:val="xl17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74">
    <w:name w:val="xl174"/>
    <w:basedOn w:val="Normln"/>
    <w:rsid w:val="00854769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75">
    <w:name w:val="xl175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76">
    <w:name w:val="xl176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77">
    <w:name w:val="xl177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cs-CZ"/>
    </w:rPr>
  </w:style>
  <w:style w:type="paragraph" w:customStyle="1" w:styleId="xl179">
    <w:name w:val="xl179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cs-CZ"/>
    </w:rPr>
  </w:style>
  <w:style w:type="paragraph" w:customStyle="1" w:styleId="xl180">
    <w:name w:val="xl180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cs-CZ"/>
    </w:rPr>
  </w:style>
  <w:style w:type="paragraph" w:customStyle="1" w:styleId="xl181">
    <w:name w:val="xl181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2">
    <w:name w:val="xl182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4">
    <w:name w:val="xl184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6">
    <w:name w:val="xl186"/>
    <w:basedOn w:val="Normln"/>
    <w:rsid w:val="00854769"/>
    <w:pPr>
      <w:pBdr>
        <w:top w:val="single" w:sz="8" w:space="0" w:color="auto"/>
        <w:left w:val="single" w:sz="8" w:space="14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88">
    <w:name w:val="xl188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89">
    <w:name w:val="xl189"/>
    <w:basedOn w:val="Normln"/>
    <w:rsid w:val="0085476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90">
    <w:name w:val="xl190"/>
    <w:basedOn w:val="Normln"/>
    <w:rsid w:val="0085476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91">
    <w:name w:val="xl191"/>
    <w:basedOn w:val="Normln"/>
    <w:rsid w:val="0085476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92">
    <w:name w:val="xl192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547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4">
    <w:name w:val="xl194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6">
    <w:name w:val="xl196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7">
    <w:name w:val="xl197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8">
    <w:name w:val="xl198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9">
    <w:name w:val="xl199"/>
    <w:basedOn w:val="Normln"/>
    <w:rsid w:val="00854769"/>
    <w:pPr>
      <w:pBdr>
        <w:top w:val="single" w:sz="8" w:space="0" w:color="auto"/>
        <w:lef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0">
    <w:name w:val="xl200"/>
    <w:basedOn w:val="Normln"/>
    <w:rsid w:val="00854769"/>
    <w:pPr>
      <w:pBdr>
        <w:top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1">
    <w:name w:val="xl201"/>
    <w:basedOn w:val="Normln"/>
    <w:rsid w:val="00854769"/>
    <w:pPr>
      <w:pBdr>
        <w:top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2">
    <w:name w:val="xl202"/>
    <w:basedOn w:val="Normln"/>
    <w:rsid w:val="00854769"/>
    <w:pPr>
      <w:pBdr>
        <w:lef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3">
    <w:name w:val="xl203"/>
    <w:basedOn w:val="Normln"/>
    <w:rsid w:val="00854769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54769"/>
    <w:pPr>
      <w:pBdr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54769"/>
    <w:pPr>
      <w:pBdr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54769"/>
    <w:pPr>
      <w:pBdr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7">
    <w:name w:val="xl207"/>
    <w:basedOn w:val="Normln"/>
    <w:rsid w:val="00854769"/>
    <w:pPr>
      <w:pBdr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0C4"/>
  </w:style>
  <w:style w:type="paragraph" w:styleId="Zpat">
    <w:name w:val="footer"/>
    <w:basedOn w:val="Normln"/>
    <w:link w:val="ZpatChar"/>
    <w:uiPriority w:val="99"/>
    <w:unhideWhenUsed/>
    <w:rsid w:val="00D9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0C4"/>
  </w:style>
  <w:style w:type="paragraph" w:customStyle="1" w:styleId="Pleading3L1">
    <w:name w:val="Pleading3_L1"/>
    <w:basedOn w:val="Normln"/>
    <w:next w:val="Zkladntext"/>
    <w:rsid w:val="003F334C"/>
    <w:pPr>
      <w:keepNext/>
      <w:keepLines/>
      <w:numPr>
        <w:numId w:val="1"/>
      </w:numPr>
      <w:shd w:val="clear" w:color="auto" w:fill="FFFFFF"/>
      <w:autoSpaceDE w:val="0"/>
      <w:autoSpaceDN w:val="0"/>
      <w:adjustRightInd w:val="0"/>
      <w:spacing w:before="240" w:after="0" w:line="240" w:lineRule="exact"/>
      <w:ind w:left="4395"/>
      <w:jc w:val="center"/>
      <w:outlineLvl w:val="0"/>
    </w:pPr>
    <w:rPr>
      <w:rFonts w:ascii="Times New Roman" w:eastAsia="Times New Roman" w:hAnsi="Times New Roman" w:cs="Calibri"/>
      <w:b/>
      <w:caps/>
      <w:sz w:val="24"/>
      <w:szCs w:val="20"/>
      <w:lang w:eastAsia="cs-CZ"/>
    </w:rPr>
  </w:style>
  <w:style w:type="paragraph" w:customStyle="1" w:styleId="Pleading3L2">
    <w:name w:val="Pleading3_L2"/>
    <w:basedOn w:val="Pleading3L1"/>
    <w:next w:val="Zkladntext"/>
    <w:rsid w:val="003F334C"/>
    <w:pPr>
      <w:keepNext w:val="0"/>
      <w:keepLines w:val="0"/>
      <w:numPr>
        <w:ilvl w:val="1"/>
      </w:numPr>
      <w:spacing w:line="0" w:lineRule="atLeast"/>
      <w:ind w:left="720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F334C"/>
    <w:pPr>
      <w:numPr>
        <w:ilvl w:val="2"/>
      </w:numPr>
      <w:ind w:left="1440"/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F334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F334C"/>
    <w:pPr>
      <w:keepNext/>
      <w:keepLines/>
      <w:numPr>
        <w:ilvl w:val="4"/>
      </w:numPr>
      <w:ind w:left="3600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F334C"/>
    <w:pPr>
      <w:numPr>
        <w:ilvl w:val="5"/>
      </w:numPr>
      <w:ind w:left="4320"/>
      <w:outlineLvl w:val="5"/>
    </w:pPr>
  </w:style>
  <w:style w:type="paragraph" w:customStyle="1" w:styleId="Pleading3L7">
    <w:name w:val="Pleading3_L7"/>
    <w:basedOn w:val="Pleading3L6"/>
    <w:next w:val="Zkladntext"/>
    <w:rsid w:val="003F334C"/>
    <w:pPr>
      <w:numPr>
        <w:ilvl w:val="6"/>
      </w:numPr>
      <w:ind w:left="5040"/>
      <w:outlineLvl w:val="6"/>
    </w:pPr>
  </w:style>
  <w:style w:type="paragraph" w:customStyle="1" w:styleId="Pleading3L8">
    <w:name w:val="Pleading3_L8"/>
    <w:basedOn w:val="Pleading3L7"/>
    <w:next w:val="Zkladntext"/>
    <w:rsid w:val="003F334C"/>
    <w:pPr>
      <w:numPr>
        <w:ilvl w:val="7"/>
      </w:numPr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3F334C"/>
    <w:pPr>
      <w:numPr>
        <w:ilvl w:val="8"/>
      </w:numPr>
      <w:ind w:left="6480"/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3F33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334C"/>
  </w:style>
  <w:style w:type="paragraph" w:styleId="Odstavecseseznamem">
    <w:name w:val="List Paragraph"/>
    <w:basedOn w:val="Normln"/>
    <w:uiPriority w:val="34"/>
    <w:qFormat/>
    <w:rsid w:val="00095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6E53-F0D2-414C-981B-4D9117E0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5270</Words>
  <Characters>31097</Characters>
  <Application>Microsoft Office Word</Application>
  <DocSecurity>0</DocSecurity>
  <Lines>259</Lines>
  <Paragraphs>72</Paragraphs>
  <ScaleCrop>false</ScaleCrop>
  <Company/>
  <LinksUpToDate>false</LinksUpToDate>
  <CharactersWithSpaces>36295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2018-05-25T12:28:00Z</dcterms:created>
  <dcterms:modified xsi:type="dcterms:W3CDTF">2018-05-25T12:29:00Z</dcterms:modified>
</cp:coreProperties>
</file>