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D1" w:rsidRPr="00710DFE" w:rsidRDefault="006B6CE4">
      <w:pPr>
        <w:spacing w:after="373" w:line="259" w:lineRule="auto"/>
        <w:ind w:left="29" w:firstLine="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Smlouva o poskytování poradenských služeb</w:t>
      </w:r>
    </w:p>
    <w:p w:rsidR="00F246D1" w:rsidRPr="00710DFE" w:rsidRDefault="006B6CE4">
      <w:pPr>
        <w:spacing w:after="0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BDO Advisory s.r.o.</w:t>
      </w:r>
    </w:p>
    <w:p w:rsidR="00F246D1" w:rsidRPr="00710DFE" w:rsidRDefault="006B6CE4">
      <w:pPr>
        <w:spacing w:after="238"/>
        <w:ind w:left="14" w:right="14" w:firstLine="1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710DFE">
        <w:rPr>
          <w:rFonts w:asciiTheme="minorHAnsi" w:hAnsiTheme="minorHAnsi" w:cstheme="minorHAnsi"/>
          <w:szCs w:val="24"/>
        </w:rPr>
        <w:t>Haukem</w:t>
      </w:r>
      <w:proofErr w:type="spellEnd"/>
      <w:r w:rsidRPr="00710DFE">
        <w:rPr>
          <w:rFonts w:asciiTheme="minorHAnsi" w:hAnsiTheme="minorHAnsi" w:cstheme="minorHAnsi"/>
          <w:szCs w:val="24"/>
        </w:rPr>
        <w:t>, jednatelem dále jen „Poradce”</w:t>
      </w:r>
    </w:p>
    <w:p w:rsidR="00F246D1" w:rsidRPr="00710DFE" w:rsidRDefault="006B6CE4">
      <w:pPr>
        <w:spacing w:after="191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a</w:t>
      </w:r>
    </w:p>
    <w:p w:rsidR="00710DFE" w:rsidRDefault="006B6CE4">
      <w:pPr>
        <w:spacing w:after="0" w:line="265" w:lineRule="auto"/>
        <w:ind w:left="5" w:right="77" w:hanging="1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Základní škola a Mateřská škola při Thoma</w:t>
      </w:r>
      <w:r w:rsidRPr="00710DFE">
        <w:rPr>
          <w:rFonts w:asciiTheme="minorHAnsi" w:hAnsiTheme="minorHAnsi" w:cstheme="minorHAnsi"/>
          <w:szCs w:val="24"/>
        </w:rPr>
        <w:t>yerově nemocnici, Praha 4, Vídeňská 800</w:t>
      </w:r>
    </w:p>
    <w:p w:rsidR="00F246D1" w:rsidRPr="00710DFE" w:rsidRDefault="006B6CE4">
      <w:pPr>
        <w:spacing w:after="0" w:line="265" w:lineRule="auto"/>
        <w:ind w:left="5" w:right="77" w:hanging="1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Se sídlem Vídeňská 800, Praha 4, 14600</w:t>
      </w:r>
    </w:p>
    <w:p w:rsidR="00F246D1" w:rsidRPr="00710DFE" w:rsidRDefault="006B6CE4">
      <w:pPr>
        <w:spacing w:after="36"/>
        <w:ind w:left="14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IC: 60446714</w:t>
      </w:r>
    </w:p>
    <w:p w:rsidR="00F246D1" w:rsidRPr="00710DFE" w:rsidRDefault="006B6CE4">
      <w:pPr>
        <w:spacing w:after="250"/>
        <w:ind w:left="14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Zastoupena: PaedDr. lva Křivánková, ředitelka školy</w:t>
      </w:r>
    </w:p>
    <w:p w:rsidR="00F246D1" w:rsidRPr="00710DFE" w:rsidRDefault="006B6CE4">
      <w:pPr>
        <w:spacing w:after="512" w:line="265" w:lineRule="auto"/>
        <w:ind w:left="5" w:right="77" w:hanging="1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dále jen „Klient"</w:t>
      </w:r>
    </w:p>
    <w:p w:rsidR="00F246D1" w:rsidRPr="00710DFE" w:rsidRDefault="006B6CE4">
      <w:pPr>
        <w:spacing w:after="344"/>
        <w:ind w:left="14" w:right="14" w:firstLine="1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Poradce a Klient (dále společně jen "Smluvní strany") uzavírají tuto Smlouvu o poradenské činn</w:t>
      </w:r>
      <w:r w:rsidRPr="00710DFE">
        <w:rPr>
          <w:rFonts w:asciiTheme="minorHAnsi" w:hAnsiTheme="minorHAnsi" w:cstheme="minorHAnsi"/>
          <w:szCs w:val="24"/>
        </w:rPr>
        <w:t>osti (dále jen ”Smlouva”) ve smyslu ustanovení S 1 746 odst. 2. zákona č. 89/2012 Sb., občanský zákoník, ve znění pozdějších předpisů (dále jen "Občanský zákoník”)</w:t>
      </w:r>
    </w:p>
    <w:p w:rsidR="00F246D1" w:rsidRPr="00710DFE" w:rsidRDefault="006B6CE4">
      <w:pPr>
        <w:spacing w:line="259" w:lineRule="auto"/>
        <w:ind w:left="20" w:right="43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Článek l.</w:t>
      </w:r>
    </w:p>
    <w:p w:rsidR="00F246D1" w:rsidRPr="00710DFE" w:rsidRDefault="006B6CE4">
      <w:pPr>
        <w:pStyle w:val="Nadpis1"/>
        <w:spacing w:after="360"/>
        <w:ind w:left="48" w:right="58"/>
        <w:rPr>
          <w:rFonts w:asciiTheme="minorHAnsi" w:hAnsiTheme="minorHAnsi" w:cstheme="minorHAnsi"/>
          <w:sz w:val="24"/>
          <w:szCs w:val="24"/>
        </w:rPr>
      </w:pPr>
      <w:r w:rsidRPr="00710DFE">
        <w:rPr>
          <w:rFonts w:asciiTheme="minorHAnsi" w:hAnsiTheme="minorHAnsi" w:cstheme="minorHAnsi"/>
          <w:sz w:val="24"/>
          <w:szCs w:val="24"/>
        </w:rPr>
        <w:t>Předmět Smlouvy</w:t>
      </w:r>
    </w:p>
    <w:p w:rsidR="00F246D1" w:rsidRPr="00710DFE" w:rsidRDefault="006B6CE4">
      <w:pPr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1 </w:t>
      </w:r>
      <w:r w:rsidRPr="00710DFE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10DFE">
        <w:rPr>
          <w:rFonts w:asciiTheme="minorHAnsi" w:hAnsiTheme="minorHAnsi" w:cstheme="minorHAnsi"/>
          <w:szCs w:val="24"/>
        </w:rPr>
        <w:t>Il</w:t>
      </w:r>
      <w:proofErr w:type="spellEnd"/>
      <w:r w:rsidRPr="00710DFE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F246D1" w:rsidRPr="00710DFE" w:rsidRDefault="006B6CE4">
      <w:pPr>
        <w:numPr>
          <w:ilvl w:val="0"/>
          <w:numId w:val="1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Klient se zavazuje zaplatit Poradci za jím proveden</w:t>
      </w:r>
      <w:r w:rsidRPr="00710DFE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F246D1" w:rsidRPr="00710DFE" w:rsidRDefault="006B6CE4">
      <w:pPr>
        <w:numPr>
          <w:ilvl w:val="0"/>
          <w:numId w:val="1"/>
        </w:numPr>
        <w:spacing w:after="335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710DFE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F246D1" w:rsidRPr="00710DFE" w:rsidRDefault="006B6CE4">
      <w:pPr>
        <w:spacing w:line="259" w:lineRule="auto"/>
        <w:ind w:left="20" w:right="58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10DFE">
        <w:rPr>
          <w:rFonts w:asciiTheme="minorHAnsi" w:hAnsiTheme="minorHAnsi" w:cstheme="minorHAnsi"/>
          <w:szCs w:val="24"/>
        </w:rPr>
        <w:t>Il</w:t>
      </w:r>
      <w:proofErr w:type="spellEnd"/>
      <w:r w:rsidRPr="00710DFE">
        <w:rPr>
          <w:rFonts w:asciiTheme="minorHAnsi" w:hAnsiTheme="minorHAnsi" w:cstheme="minorHAnsi"/>
          <w:szCs w:val="24"/>
        </w:rPr>
        <w:t>.</w:t>
      </w:r>
    </w:p>
    <w:p w:rsidR="00F246D1" w:rsidRPr="00710DFE" w:rsidRDefault="006B6CE4">
      <w:pPr>
        <w:spacing w:after="290" w:line="259" w:lineRule="auto"/>
        <w:ind w:left="20" w:right="43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Poskytované služby</w:t>
      </w:r>
    </w:p>
    <w:p w:rsidR="00F246D1" w:rsidRPr="00710DFE" w:rsidRDefault="006B6CE4">
      <w:pPr>
        <w:ind w:left="706" w:right="14" w:hanging="341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1 </w:t>
      </w:r>
      <w:r w:rsidRPr="00710DFE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710DFE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710DFE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F246D1" w:rsidRPr="00710DFE" w:rsidRDefault="006B6CE4">
      <w:pPr>
        <w:ind w:left="994" w:right="14" w:hanging="5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166" name="Picture 3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6" name="Picture 31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DFE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710DFE">
        <w:rPr>
          <w:rFonts w:asciiTheme="minorHAnsi" w:hAnsiTheme="minorHAnsi" w:cstheme="minorHAnsi"/>
          <w:szCs w:val="24"/>
        </w:rPr>
        <w:t>ii</w:t>
      </w:r>
      <w:proofErr w:type="spellEnd"/>
      <w:r w:rsidRPr="00710DFE">
        <w:rPr>
          <w:rFonts w:asciiTheme="minorHAnsi" w:hAnsiTheme="minorHAnsi" w:cstheme="minorHAnsi"/>
          <w:szCs w:val="24"/>
        </w:rPr>
        <w:t>. nezbytné součinnosti při odstraňování nález</w:t>
      </w:r>
      <w:r w:rsidRPr="00710DFE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F246D1" w:rsidRPr="00710DFE" w:rsidRDefault="006B6CE4">
      <w:pPr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2. </w:t>
      </w:r>
      <w:r w:rsidRPr="00710DFE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710DFE">
        <w:rPr>
          <w:rFonts w:asciiTheme="minorHAnsi" w:hAnsiTheme="minorHAnsi" w:cstheme="minorHAnsi"/>
          <w:szCs w:val="24"/>
        </w:rPr>
        <w:t xml:space="preserve">lo v </w:t>
      </w:r>
      <w:r w:rsidRPr="00710DFE">
        <w:rPr>
          <w:rFonts w:asciiTheme="minorHAnsi" w:hAnsiTheme="minorHAnsi" w:cstheme="minorHAnsi"/>
          <w:szCs w:val="24"/>
        </w:rPr>
        <w:lastRenderedPageBreak/>
        <w:t>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F246D1" w:rsidRPr="00710DFE" w:rsidRDefault="006B6CE4">
      <w:pPr>
        <w:spacing w:after="48"/>
        <w:ind w:left="994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i.</w:t>
      </w:r>
      <w:r w:rsidRPr="00710DFE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710DFE">
        <w:rPr>
          <w:rFonts w:asciiTheme="minorHAnsi" w:hAnsiTheme="minorHAnsi" w:cstheme="minorHAnsi"/>
          <w:szCs w:val="24"/>
        </w:rPr>
        <w:t>ii</w:t>
      </w:r>
      <w:proofErr w:type="spellEnd"/>
      <w:r w:rsidRPr="00710DFE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710DFE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710DFE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10DFE">
        <w:rPr>
          <w:rFonts w:asciiTheme="minorHAnsi" w:hAnsiTheme="minorHAnsi" w:cstheme="minorHAnsi"/>
          <w:szCs w:val="24"/>
        </w:rPr>
        <w:t>i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10DFE">
        <w:rPr>
          <w:rFonts w:asciiTheme="minorHAnsi" w:hAnsiTheme="minorHAnsi" w:cstheme="minorHAnsi"/>
          <w:szCs w:val="24"/>
        </w:rPr>
        <w:t>i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10DFE">
        <w:rPr>
          <w:rFonts w:asciiTheme="minorHAnsi" w:hAnsiTheme="minorHAnsi" w:cstheme="minorHAnsi"/>
          <w:szCs w:val="24"/>
        </w:rPr>
        <w:t xml:space="preserve"> </w:t>
      </w:r>
      <w:r w:rsidRPr="00710DFE">
        <w:rPr>
          <w:rFonts w:asciiTheme="minorHAnsi" w:hAnsiTheme="minorHAnsi" w:cstheme="minorHAnsi"/>
          <w:szCs w:val="24"/>
        </w:rPr>
        <w:t>poskytování poradenství n</w:t>
      </w:r>
      <w:r w:rsidRPr="00710DFE">
        <w:rPr>
          <w:rFonts w:asciiTheme="minorHAnsi" w:hAnsiTheme="minorHAnsi" w:cstheme="minorHAnsi"/>
          <w:szCs w:val="24"/>
        </w:rPr>
        <w:t xml:space="preserve">a požádání, pokud jde o posouzení vlivu na ochranu osobních údajů Klienta a monitorování jeho uplatňování podle článku 35 GDPR (posouzení vlivu na ochranu osobních údajů); </w:t>
      </w:r>
      <w:proofErr w:type="spellStart"/>
      <w:r w:rsidRPr="00710DFE">
        <w:rPr>
          <w:rFonts w:asciiTheme="minorHAnsi" w:hAnsiTheme="minorHAnsi" w:cstheme="minorHAnsi"/>
          <w:szCs w:val="24"/>
        </w:rPr>
        <w:t>iv</w:t>
      </w:r>
      <w:proofErr w:type="spellEnd"/>
      <w:r w:rsidRPr="00710DFE">
        <w:rPr>
          <w:rFonts w:asciiTheme="minorHAnsi" w:hAnsiTheme="minorHAnsi" w:cstheme="minorHAnsi"/>
          <w:szCs w:val="24"/>
        </w:rPr>
        <w:t>. spolupráce a komunikace s dozorovým úřadem; poradenská činnost při řízení před d</w:t>
      </w:r>
      <w:r w:rsidRPr="00710DFE">
        <w:rPr>
          <w:rFonts w:asciiTheme="minorHAnsi" w:hAnsiTheme="minorHAnsi" w:cstheme="minorHAnsi"/>
          <w:szCs w:val="24"/>
        </w:rPr>
        <w:t>ozorovým úřadem nebo soudem;</w:t>
      </w:r>
    </w:p>
    <w:p w:rsidR="00F246D1" w:rsidRPr="00710DFE" w:rsidRDefault="006B6CE4">
      <w:pPr>
        <w:ind w:left="994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v. </w:t>
      </w:r>
      <w:r w:rsidRPr="00710DFE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10DFE">
        <w:rPr>
          <w:rFonts w:asciiTheme="minorHAnsi" w:hAnsiTheme="minorHAnsi" w:cstheme="minorHAnsi"/>
          <w:szCs w:val="24"/>
        </w:rPr>
        <w:t>se</w:t>
      </w:r>
      <w:proofErr w:type="gramEnd"/>
      <w:r w:rsidRPr="00710DFE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710DFE">
        <w:rPr>
          <w:rFonts w:asciiTheme="minorHAnsi" w:hAnsiTheme="minorHAnsi" w:cstheme="minorHAnsi"/>
          <w:szCs w:val="24"/>
        </w:rPr>
        <w:t>vi</w:t>
      </w:r>
      <w:proofErr w:type="spellEnd"/>
      <w:r w:rsidRPr="00710DFE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710DFE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F246D1" w:rsidRPr="00710DFE" w:rsidRDefault="006B6CE4">
      <w:pPr>
        <w:ind w:left="1416" w:right="14" w:hanging="422"/>
        <w:rPr>
          <w:rFonts w:asciiTheme="minorHAnsi" w:hAnsiTheme="minorHAnsi" w:cstheme="minorHAnsi"/>
          <w:szCs w:val="24"/>
        </w:rPr>
      </w:pPr>
      <w:proofErr w:type="spellStart"/>
      <w:r w:rsidRPr="00710DFE">
        <w:rPr>
          <w:rFonts w:asciiTheme="minorHAnsi" w:hAnsiTheme="minorHAnsi" w:cstheme="minorHAnsi"/>
          <w:szCs w:val="24"/>
        </w:rPr>
        <w:t>vii</w:t>
      </w:r>
      <w:proofErr w:type="spellEnd"/>
      <w:r w:rsidRPr="00710DFE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710DFE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710DFE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710DFE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710DFE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710DFE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710DFE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vnitřní</w:t>
      </w:r>
      <w:r w:rsidRPr="00710DFE">
        <w:rPr>
          <w:rFonts w:asciiTheme="minorHAnsi" w:hAnsiTheme="minorHAnsi" w:cstheme="minorHAnsi"/>
          <w:szCs w:val="24"/>
        </w:rPr>
        <w:t>mi předpisy zaměstnavatele k vyřízení příslušným útvarům, popřípadě si vyžádá</w:t>
      </w:r>
    </w:p>
    <w:p w:rsidR="00F246D1" w:rsidRPr="00710DFE" w:rsidRDefault="006B6CE4">
      <w:pPr>
        <w:spacing w:after="31"/>
        <w:ind w:left="14" w:right="14" w:firstLine="1421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záznamy o činnostech zpracování podle čl. 30 GDPR. Pověřenec navrhuje zaměstnavateli opařen</w:t>
      </w:r>
      <w:r w:rsidRPr="00710DFE">
        <w:rPr>
          <w:rFonts w:asciiTheme="minorHAnsi" w:hAnsiTheme="minorHAnsi" w:cstheme="minorHAnsi"/>
          <w:szCs w:val="24"/>
        </w:rPr>
        <w:t>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710DFE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710DFE">
        <w:rPr>
          <w:rFonts w:asciiTheme="minorHAnsi" w:hAnsiTheme="minorHAnsi" w:cstheme="minorHAnsi"/>
          <w:szCs w:val="24"/>
        </w:rPr>
        <w:t xml:space="preserve">3. </w:t>
      </w:r>
      <w:r w:rsidRPr="00710DFE">
        <w:rPr>
          <w:rFonts w:asciiTheme="minorHAnsi" w:hAnsiTheme="minorHAnsi" w:cstheme="minorHAnsi"/>
          <w:szCs w:val="24"/>
        </w:rPr>
        <w:lastRenderedPageBreak/>
        <w:t>Poradce se zavazuje, dle této Smlouvy, Klientovi poskytnout e-learningové školení zaměstnanců v oblasti GDPR.</w:t>
      </w:r>
    </w:p>
    <w:p w:rsidR="00F246D1" w:rsidRPr="00710DFE" w:rsidRDefault="006B6CE4">
      <w:pPr>
        <w:numPr>
          <w:ilvl w:val="0"/>
          <w:numId w:val="2"/>
        </w:numPr>
        <w:spacing w:after="94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710DFE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F246D1" w:rsidRPr="00710DFE" w:rsidRDefault="006B6CE4">
      <w:pPr>
        <w:numPr>
          <w:ilvl w:val="0"/>
          <w:numId w:val="2"/>
        </w:numPr>
        <w:spacing w:after="673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710DFE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710DFE">
        <w:rPr>
          <w:rFonts w:asciiTheme="minorHAnsi" w:hAnsiTheme="minorHAnsi" w:cstheme="minorHAnsi"/>
          <w:szCs w:val="24"/>
        </w:rPr>
        <w:t>ení o ochraně osobních údajů.</w:t>
      </w:r>
    </w:p>
    <w:p w:rsidR="00F246D1" w:rsidRPr="00710DFE" w:rsidRDefault="006B6CE4">
      <w:pPr>
        <w:spacing w:line="259" w:lineRule="auto"/>
        <w:ind w:left="20" w:right="29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10DFE">
        <w:rPr>
          <w:rFonts w:asciiTheme="minorHAnsi" w:hAnsiTheme="minorHAnsi" w:cstheme="minorHAnsi"/>
          <w:szCs w:val="24"/>
        </w:rPr>
        <w:t>Ill</w:t>
      </w:r>
      <w:proofErr w:type="spellEnd"/>
      <w:r w:rsidRPr="00710DFE">
        <w:rPr>
          <w:rFonts w:asciiTheme="minorHAnsi" w:hAnsiTheme="minorHAnsi" w:cstheme="minorHAnsi"/>
          <w:szCs w:val="24"/>
        </w:rPr>
        <w:t>.</w:t>
      </w:r>
    </w:p>
    <w:p w:rsidR="00F246D1" w:rsidRPr="00710DFE" w:rsidRDefault="006B6CE4">
      <w:pPr>
        <w:spacing w:after="268" w:line="259" w:lineRule="auto"/>
        <w:ind w:left="20" w:right="29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Práva a povinnosti Smluvních stran</w:t>
      </w:r>
    </w:p>
    <w:p w:rsidR="00F246D1" w:rsidRPr="00710DFE" w:rsidRDefault="006B6CE4">
      <w:pPr>
        <w:spacing w:after="51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1 </w:t>
      </w:r>
      <w:r w:rsidRPr="00710DFE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</w:t>
      </w:r>
      <w:r w:rsidRPr="00710DFE">
        <w:rPr>
          <w:rFonts w:asciiTheme="minorHAnsi" w:hAnsiTheme="minorHAnsi" w:cstheme="minorHAnsi"/>
          <w:szCs w:val="24"/>
        </w:rPr>
        <w:t>dmětu této Smlouvy.</w:t>
      </w:r>
    </w:p>
    <w:p w:rsidR="00F246D1" w:rsidRPr="00710DFE" w:rsidRDefault="006B6CE4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F246D1" w:rsidRPr="00710DFE" w:rsidRDefault="006B6CE4">
      <w:pPr>
        <w:numPr>
          <w:ilvl w:val="0"/>
          <w:numId w:val="3"/>
        </w:numPr>
        <w:spacing w:after="32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710DFE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F246D1" w:rsidRPr="00710DFE" w:rsidRDefault="006B6CE4">
      <w:pPr>
        <w:numPr>
          <w:ilvl w:val="0"/>
          <w:numId w:val="3"/>
        </w:numPr>
        <w:spacing w:after="191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F246D1" w:rsidRPr="00710DFE" w:rsidRDefault="006B6CE4">
      <w:pPr>
        <w:spacing w:after="51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5 </w:t>
      </w:r>
      <w:r w:rsidRPr="00710DFE">
        <w:rPr>
          <w:rFonts w:asciiTheme="minorHAnsi" w:hAnsiTheme="minorHAnsi" w:cstheme="minorHAnsi"/>
          <w:szCs w:val="24"/>
        </w:rPr>
        <w:t xml:space="preserve">Klient je povinen zaplatit Poradci odměnu v dohodnuté výši a termínech v souladu s čl. IV. </w:t>
      </w:r>
      <w:r w:rsidRPr="00710DFE">
        <w:rPr>
          <w:rFonts w:asciiTheme="minorHAnsi" w:hAnsiTheme="minorHAnsi" w:cstheme="minorHAnsi"/>
          <w:szCs w:val="24"/>
        </w:rPr>
        <w:t>této Smlouvy.</w:t>
      </w:r>
    </w:p>
    <w:p w:rsidR="00F246D1" w:rsidRPr="00710DFE" w:rsidRDefault="006B6CE4">
      <w:pPr>
        <w:spacing w:after="328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6. </w:t>
      </w:r>
      <w:r w:rsidRPr="00710DFE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710DFE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710DFE">
        <w:rPr>
          <w:rFonts w:asciiTheme="minorHAnsi" w:hAnsiTheme="minorHAnsi" w:cstheme="minorHAnsi"/>
          <w:szCs w:val="24"/>
        </w:rPr>
        <w:t>ováděny formou dodatku k této Smlouvě.</w:t>
      </w:r>
    </w:p>
    <w:p w:rsidR="00F246D1" w:rsidRPr="00710DFE" w:rsidRDefault="006B6CE4">
      <w:pPr>
        <w:spacing w:after="36"/>
        <w:ind w:left="538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Kontaktní osobou na straně Poradce je:</w:t>
      </w:r>
    </w:p>
    <w:p w:rsidR="00F246D1" w:rsidRPr="00710DFE" w:rsidRDefault="006B6CE4">
      <w:pPr>
        <w:spacing w:after="0" w:line="259" w:lineRule="auto"/>
        <w:ind w:left="504" w:firstLine="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47212" cy="643158"/>
            <wp:effectExtent l="0" t="0" r="0" b="0"/>
            <wp:docPr id="31168" name="Picture 3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8" name="Picture 31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212" cy="64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D1" w:rsidRPr="00710DFE" w:rsidRDefault="006B6CE4">
      <w:pPr>
        <w:spacing w:after="36"/>
        <w:ind w:left="528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Pověřenec:</w:t>
      </w:r>
    </w:p>
    <w:p w:rsidR="00F246D1" w:rsidRPr="00710DFE" w:rsidRDefault="006B6CE4">
      <w:pPr>
        <w:spacing w:after="326" w:line="259" w:lineRule="auto"/>
        <w:ind w:left="480" w:firstLine="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3512" cy="606581"/>
            <wp:effectExtent l="0" t="0" r="0" b="0"/>
            <wp:docPr id="31171" name="Picture 3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1" name="Picture 31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512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D1" w:rsidRPr="00710DFE" w:rsidRDefault="006B6CE4">
      <w:pPr>
        <w:spacing w:after="617"/>
        <w:ind w:left="533" w:right="14" w:firstLine="0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Kontaktní osobou na straně Klienta je:</w:t>
      </w:r>
    </w:p>
    <w:p w:rsidR="00F246D1" w:rsidRPr="00710DFE" w:rsidRDefault="006B6CE4">
      <w:pPr>
        <w:spacing w:after="0" w:line="265" w:lineRule="auto"/>
        <w:ind w:left="533" w:right="77" w:hanging="1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lastRenderedPageBreak/>
        <w:t>Tel:</w:t>
      </w:r>
    </w:p>
    <w:p w:rsidR="00F246D1" w:rsidRPr="00710DFE" w:rsidRDefault="006B6CE4">
      <w:pPr>
        <w:spacing w:after="580" w:line="265" w:lineRule="auto"/>
        <w:ind w:left="543" w:right="77" w:hanging="10"/>
        <w:jc w:val="left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E-mail:</w:t>
      </w:r>
    </w:p>
    <w:p w:rsidR="00F246D1" w:rsidRPr="00710DFE" w:rsidRDefault="006B6CE4">
      <w:pPr>
        <w:spacing w:line="259" w:lineRule="auto"/>
        <w:ind w:left="20" w:right="38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Článek IV.</w:t>
      </w:r>
    </w:p>
    <w:p w:rsidR="00F246D1" w:rsidRPr="00710DFE" w:rsidRDefault="006B6CE4">
      <w:pPr>
        <w:pStyle w:val="Nadpis1"/>
        <w:ind w:left="48" w:right="72"/>
        <w:rPr>
          <w:rFonts w:asciiTheme="minorHAnsi" w:hAnsiTheme="minorHAnsi" w:cstheme="minorHAnsi"/>
          <w:sz w:val="24"/>
          <w:szCs w:val="24"/>
        </w:rPr>
      </w:pPr>
      <w:r w:rsidRPr="00710DFE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F246D1" w:rsidRPr="00710DFE" w:rsidRDefault="006B6CE4">
      <w:pPr>
        <w:spacing w:after="354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710DFE">
        <w:rPr>
          <w:rFonts w:asciiTheme="minorHAnsi" w:hAnsiTheme="minorHAnsi" w:cstheme="minorHAnsi"/>
          <w:szCs w:val="24"/>
        </w:rPr>
        <w:t>1 .</w:t>
      </w:r>
      <w:proofErr w:type="gramEnd"/>
      <w:r w:rsidRPr="00710DFE">
        <w:rPr>
          <w:rFonts w:asciiTheme="minorHAnsi" w:hAnsiTheme="minorHAnsi" w:cstheme="minorHAnsi"/>
          <w:szCs w:val="24"/>
        </w:rPr>
        <w:t xml:space="preserve"> </w:t>
      </w:r>
      <w:r w:rsidRPr="00710DFE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710DFE">
        <w:rPr>
          <w:rFonts w:asciiTheme="minorHAnsi" w:hAnsiTheme="minorHAnsi" w:cstheme="minorHAnsi"/>
          <w:szCs w:val="24"/>
        </w:rPr>
        <w:t>Il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F246D1" w:rsidRPr="00710DFE" w:rsidRDefault="006B6CE4">
      <w:pPr>
        <w:ind w:left="1407" w:right="14" w:hanging="418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174" name="Picture 3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4" name="Picture 311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DFE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710DFE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F246D1" w:rsidRPr="00710DFE" w:rsidRDefault="006B6CE4">
      <w:pPr>
        <w:ind w:left="1407" w:right="14" w:hanging="413"/>
        <w:rPr>
          <w:rFonts w:asciiTheme="minorHAnsi" w:hAnsiTheme="minorHAnsi" w:cstheme="minorHAnsi"/>
          <w:szCs w:val="24"/>
        </w:rPr>
      </w:pPr>
      <w:proofErr w:type="spellStart"/>
      <w:r w:rsidRPr="00710DFE">
        <w:rPr>
          <w:rFonts w:asciiTheme="minorHAnsi" w:hAnsiTheme="minorHAnsi" w:cstheme="minorHAnsi"/>
          <w:szCs w:val="24"/>
        </w:rPr>
        <w:t>ii</w:t>
      </w:r>
      <w:proofErr w:type="spellEnd"/>
      <w:r w:rsidRPr="00710DFE">
        <w:rPr>
          <w:rFonts w:asciiTheme="minorHAnsi" w:hAnsiTheme="minorHAnsi" w:cstheme="minorHAnsi"/>
          <w:szCs w:val="24"/>
        </w:rPr>
        <w:t>. za služby provedené dle čl. II., odst. 2. této Smlouvy měsíční odměnu v celkové výši 2 400,- Kč (bez DPH v zákonné výši) na základě faktury vystavené Poradcem se splatností 21 kalend</w:t>
      </w:r>
      <w:r w:rsidRPr="00710DFE">
        <w:rPr>
          <w:rFonts w:asciiTheme="minorHAnsi" w:hAnsiTheme="minorHAnsi" w:cstheme="minorHAnsi"/>
          <w:szCs w:val="24"/>
        </w:rPr>
        <w:t>ářních dní ode dne doručení.</w:t>
      </w:r>
    </w:p>
    <w:p w:rsidR="00F246D1" w:rsidRPr="00710DFE" w:rsidRDefault="006B6CE4">
      <w:pPr>
        <w:spacing w:after="357"/>
        <w:ind w:left="1412" w:right="14" w:hanging="418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10DFE">
        <w:rPr>
          <w:rFonts w:asciiTheme="minorHAnsi" w:hAnsiTheme="minorHAnsi" w:cstheme="minorHAnsi"/>
          <w:szCs w:val="24"/>
        </w:rPr>
        <w:t>i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10DFE">
        <w:rPr>
          <w:rFonts w:asciiTheme="minorHAnsi" w:hAnsiTheme="minorHAnsi" w:cstheme="minorHAnsi"/>
          <w:szCs w:val="24"/>
        </w:rPr>
        <w:t>i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10DFE">
        <w:rPr>
          <w:rFonts w:asciiTheme="minorHAnsi" w:hAnsiTheme="minorHAnsi" w:cstheme="minorHAnsi"/>
          <w:szCs w:val="24"/>
        </w:rPr>
        <w:t xml:space="preserve"> </w:t>
      </w:r>
      <w:r w:rsidRPr="00710DFE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</w:t>
      </w:r>
      <w:r w:rsidRPr="00710DFE">
        <w:rPr>
          <w:rFonts w:asciiTheme="minorHAnsi" w:hAnsiTheme="minorHAnsi" w:cstheme="minorHAnsi"/>
          <w:szCs w:val="24"/>
        </w:rPr>
        <w:t>em proplaceno na základě Poradcem vystavené faktury se splatností 21 kalendářních dní ode dne doručení. E-learningové školení je možné využívat neomezeně po dobu devíti měsíců od podpisu této Smlouvy.</w:t>
      </w:r>
    </w:p>
    <w:p w:rsidR="00F246D1" w:rsidRPr="00710DFE" w:rsidRDefault="006B6CE4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Odměna stanovená v odst. 1. tohoto článku zahrnuje vešk</w:t>
      </w:r>
      <w:r w:rsidRPr="00710DFE">
        <w:rPr>
          <w:rFonts w:asciiTheme="minorHAnsi" w:hAnsiTheme="minorHAnsi" w:cstheme="minorHAnsi"/>
          <w:szCs w:val="24"/>
        </w:rPr>
        <w:t xml:space="preserve">eré náklady Poradce na činnosti vykonávané dle této Smlouvy, a to zejména cestovní náhrady, běžné náklady spojené s poskytnutím služeb dle této Smlouvy (tj. tel. hovorné, </w:t>
      </w:r>
      <w:proofErr w:type="spellStart"/>
      <w:r w:rsidRPr="00710DFE">
        <w:rPr>
          <w:rFonts w:asciiTheme="minorHAnsi" w:hAnsiTheme="minorHAnsi" w:cstheme="minorHAnsi"/>
          <w:szCs w:val="24"/>
        </w:rPr>
        <w:t>faxovné</w:t>
      </w:r>
      <w:proofErr w:type="spellEnd"/>
      <w:r w:rsidRPr="00710DFE">
        <w:rPr>
          <w:rFonts w:asciiTheme="minorHAnsi" w:hAnsiTheme="minorHAnsi" w:cstheme="minorHAnsi"/>
          <w:szCs w:val="24"/>
        </w:rPr>
        <w:t>, poštovné včetně kurýrních poplatků, jazykové překlady, notářské a jiné úředn</w:t>
      </w:r>
      <w:r w:rsidRPr="00710DFE">
        <w:rPr>
          <w:rFonts w:asciiTheme="minorHAnsi" w:hAnsiTheme="minorHAnsi" w:cstheme="minorHAnsi"/>
          <w:szCs w:val="24"/>
        </w:rPr>
        <w:t xml:space="preserve">í poplatky, náklady na </w:t>
      </w:r>
      <w:proofErr w:type="spellStart"/>
      <w:r w:rsidRPr="00710DFE">
        <w:rPr>
          <w:rFonts w:asciiTheme="minorHAnsi" w:hAnsiTheme="minorHAnsi" w:cstheme="minorHAnsi"/>
          <w:szCs w:val="24"/>
        </w:rPr>
        <w:t>fotokopírování</w:t>
      </w:r>
      <w:proofErr w:type="spellEnd"/>
      <w:r w:rsidRPr="00710DFE">
        <w:rPr>
          <w:rFonts w:asciiTheme="minorHAnsi" w:hAnsiTheme="minorHAnsi" w:cstheme="minorHAnsi"/>
          <w:szCs w:val="24"/>
        </w:rPr>
        <w:t xml:space="preserve">, technické nosiče, a kancelářské </w:t>
      </w:r>
      <w:proofErr w:type="gramStart"/>
      <w:r w:rsidRPr="00710DFE">
        <w:rPr>
          <w:rFonts w:asciiTheme="minorHAnsi" w:hAnsiTheme="minorHAnsi" w:cstheme="minorHAnsi"/>
          <w:szCs w:val="24"/>
        </w:rPr>
        <w:t>potřeby)-</w:t>
      </w:r>
      <w:proofErr w:type="gramEnd"/>
    </w:p>
    <w:p w:rsidR="00F246D1" w:rsidRPr="00710DFE" w:rsidRDefault="006B6CE4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</w:t>
      </w:r>
      <w:r w:rsidRPr="00710DFE">
        <w:rPr>
          <w:rFonts w:asciiTheme="minorHAnsi" w:hAnsiTheme="minorHAnsi" w:cstheme="minorHAnsi"/>
          <w:szCs w:val="24"/>
        </w:rPr>
        <w:t>dlení. Nebude-li Poradce řádně plnit předmět této smlouvy, je povinen uhradit Klientovi 1.000,-Kč denně za každý den prodlení s plněním.</w:t>
      </w:r>
    </w:p>
    <w:p w:rsidR="00F246D1" w:rsidRPr="00710DFE" w:rsidRDefault="006B6CE4">
      <w:pPr>
        <w:numPr>
          <w:ilvl w:val="0"/>
          <w:numId w:val="4"/>
        </w:numPr>
        <w:spacing w:after="670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</w:t>
      </w:r>
      <w:r w:rsidRPr="00710DFE">
        <w:rPr>
          <w:rFonts w:asciiTheme="minorHAnsi" w:hAnsiTheme="minorHAnsi" w:cstheme="minorHAnsi"/>
          <w:szCs w:val="24"/>
        </w:rPr>
        <w:t>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vysta</w:t>
      </w:r>
      <w:r w:rsidRPr="00710DFE">
        <w:rPr>
          <w:rFonts w:asciiTheme="minorHAnsi" w:hAnsiTheme="minorHAnsi" w:cstheme="minorHAnsi"/>
          <w:szCs w:val="24"/>
        </w:rPr>
        <w:t>vené faktury. Důvod případného vrácení faktury musí být Klientem jednoznačně vymezen.</w:t>
      </w:r>
    </w:p>
    <w:p w:rsidR="00F246D1" w:rsidRPr="00710DFE" w:rsidRDefault="006B6CE4">
      <w:pPr>
        <w:spacing w:line="259" w:lineRule="auto"/>
        <w:ind w:left="20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Článek V.</w:t>
      </w:r>
    </w:p>
    <w:p w:rsidR="00F246D1" w:rsidRPr="00710DFE" w:rsidRDefault="006B6CE4">
      <w:pPr>
        <w:pStyle w:val="Nadpis1"/>
        <w:ind w:left="48" w:right="0"/>
        <w:rPr>
          <w:rFonts w:asciiTheme="minorHAnsi" w:hAnsiTheme="minorHAnsi" w:cstheme="minorHAnsi"/>
          <w:sz w:val="24"/>
          <w:szCs w:val="24"/>
        </w:rPr>
      </w:pPr>
      <w:r w:rsidRPr="00710DFE">
        <w:rPr>
          <w:rFonts w:asciiTheme="minorHAnsi" w:hAnsiTheme="minorHAnsi" w:cstheme="minorHAnsi"/>
          <w:sz w:val="24"/>
          <w:szCs w:val="24"/>
        </w:rPr>
        <w:t>Chráněné informace</w:t>
      </w:r>
    </w:p>
    <w:p w:rsidR="00F246D1" w:rsidRPr="00710DFE" w:rsidRDefault="006B6CE4">
      <w:pPr>
        <w:spacing w:after="74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1 </w:t>
      </w:r>
      <w:r w:rsidRPr="00710DFE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710DFE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F246D1" w:rsidRPr="00710DFE" w:rsidRDefault="006B6CE4">
      <w:pPr>
        <w:spacing w:after="634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710DFE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710DFE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F246D1" w:rsidRPr="00710DFE" w:rsidRDefault="006B6CE4">
      <w:pPr>
        <w:spacing w:line="259" w:lineRule="auto"/>
        <w:ind w:left="20" w:right="29" w:hanging="10"/>
        <w:jc w:val="center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10DFE">
        <w:rPr>
          <w:rFonts w:asciiTheme="minorHAnsi" w:hAnsiTheme="minorHAnsi" w:cstheme="minorHAnsi"/>
          <w:szCs w:val="24"/>
        </w:rPr>
        <w:t>Vl</w:t>
      </w:r>
      <w:proofErr w:type="spellEnd"/>
      <w:r w:rsidRPr="00710DFE">
        <w:rPr>
          <w:rFonts w:asciiTheme="minorHAnsi" w:hAnsiTheme="minorHAnsi" w:cstheme="minorHAnsi"/>
          <w:szCs w:val="24"/>
        </w:rPr>
        <w:t>.</w:t>
      </w:r>
    </w:p>
    <w:p w:rsidR="00F246D1" w:rsidRPr="00710DFE" w:rsidRDefault="006B6CE4">
      <w:pPr>
        <w:pStyle w:val="Nadpis1"/>
        <w:spacing w:after="385"/>
        <w:ind w:left="48" w:right="48"/>
        <w:rPr>
          <w:rFonts w:asciiTheme="minorHAnsi" w:hAnsiTheme="minorHAnsi" w:cstheme="minorHAnsi"/>
          <w:sz w:val="24"/>
          <w:szCs w:val="24"/>
        </w:rPr>
      </w:pPr>
      <w:r w:rsidRPr="00710DFE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F246D1" w:rsidRPr="00710DFE" w:rsidRDefault="006B6CE4">
      <w:pPr>
        <w:spacing w:after="79"/>
        <w:ind w:left="547"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1 </w:t>
      </w:r>
      <w:r w:rsidRPr="00710DFE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710DFE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F246D1" w:rsidRPr="00710DFE" w:rsidRDefault="006B6CE4">
      <w:pPr>
        <w:numPr>
          <w:ilvl w:val="0"/>
          <w:numId w:val="5"/>
        </w:numPr>
        <w:spacing w:after="39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F246D1" w:rsidRPr="00710DFE" w:rsidRDefault="006B6CE4">
      <w:pPr>
        <w:numPr>
          <w:ilvl w:val="0"/>
          <w:numId w:val="5"/>
        </w:numPr>
        <w:spacing w:after="49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Poradce je pojištěn na ško</w:t>
      </w:r>
      <w:r w:rsidRPr="00710DFE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710DFE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F246D1" w:rsidRPr="00710DFE" w:rsidRDefault="006B6CE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710DFE">
        <w:rPr>
          <w:rFonts w:asciiTheme="minorHAnsi" w:hAnsiTheme="minorHAnsi" w:cstheme="minorHAnsi"/>
          <w:szCs w:val="24"/>
        </w:rPr>
        <w:t>plnění</w:t>
      </w:r>
      <w:proofErr w:type="gramEnd"/>
      <w:r w:rsidRPr="00710DFE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F246D1" w:rsidRPr="00710DFE" w:rsidRDefault="006B6CE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710DFE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710DFE">
        <w:rPr>
          <w:rFonts w:asciiTheme="minorHAnsi" w:hAnsiTheme="minorHAnsi" w:cstheme="minorHAnsi"/>
          <w:szCs w:val="24"/>
        </w:rPr>
        <w:t>ud poskytnutou činnost.</w:t>
      </w:r>
    </w:p>
    <w:p w:rsidR="00F246D1" w:rsidRPr="00710DFE" w:rsidRDefault="006B6CE4">
      <w:pPr>
        <w:numPr>
          <w:ilvl w:val="0"/>
          <w:numId w:val="5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F246D1" w:rsidRPr="00710DFE" w:rsidRDefault="006B6CE4">
      <w:pPr>
        <w:numPr>
          <w:ilvl w:val="0"/>
          <w:numId w:val="5"/>
        </w:numPr>
        <w:spacing w:after="33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710DFE">
        <w:rPr>
          <w:rFonts w:asciiTheme="minorHAnsi" w:hAnsiTheme="minorHAnsi" w:cstheme="minorHAnsi"/>
          <w:szCs w:val="24"/>
        </w:rPr>
        <w:t>1) jednom vyhotovení Smlouvy.</w:t>
      </w:r>
    </w:p>
    <w:p w:rsidR="00F246D1" w:rsidRPr="00710DFE" w:rsidRDefault="006B6CE4">
      <w:pPr>
        <w:numPr>
          <w:ilvl w:val="0"/>
          <w:numId w:val="5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</w:t>
      </w:r>
      <w:r w:rsidRPr="00710DFE">
        <w:rPr>
          <w:rFonts w:asciiTheme="minorHAnsi" w:hAnsiTheme="minorHAnsi" w:cstheme="minorHAnsi"/>
          <w:szCs w:val="24"/>
        </w:rPr>
        <w:t>é a Smlouva se posuzuje, jako by takové ustanovení nikdy neobsahovala.</w:t>
      </w:r>
    </w:p>
    <w:p w:rsidR="00F246D1" w:rsidRPr="00710DFE" w:rsidRDefault="006B6CE4">
      <w:pPr>
        <w:numPr>
          <w:ilvl w:val="0"/>
          <w:numId w:val="5"/>
        </w:numPr>
        <w:spacing w:after="60"/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710DFE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F246D1" w:rsidRPr="00710DFE" w:rsidRDefault="006B6CE4" w:rsidP="00710DFE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710DFE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710DFE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tbl>
      <w:tblPr>
        <w:tblStyle w:val="TableGrid"/>
        <w:tblpPr w:vertAnchor="text" w:horzAnchor="page" w:tblpX="3001" w:tblpY="738"/>
        <w:tblOverlap w:val="never"/>
        <w:tblW w:w="6927" w:type="dxa"/>
        <w:tblInd w:w="0" w:type="dxa"/>
        <w:tblCellMar>
          <w:top w:w="12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304"/>
      </w:tblGrid>
      <w:tr w:rsidR="00710DFE" w:rsidRPr="00710DFE" w:rsidTr="00710DFE">
        <w:trPr>
          <w:trHeight w:val="39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710DFE" w:rsidRPr="00710DFE" w:rsidRDefault="00710DFE" w:rsidP="00710DFE">
            <w:pPr>
              <w:tabs>
                <w:tab w:val="center" w:pos="247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10DFE" w:rsidRPr="00710DFE" w:rsidRDefault="00710DFE" w:rsidP="00710DF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710DFE" w:rsidRPr="00710DFE" w:rsidTr="00710DFE">
        <w:trPr>
          <w:trHeight w:val="381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FE" w:rsidRPr="00710DFE" w:rsidRDefault="00710DFE" w:rsidP="00710DFE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FE" w:rsidRPr="00710DFE" w:rsidRDefault="00710DFE" w:rsidP="00710DFE">
            <w:pPr>
              <w:spacing w:after="0" w:line="259" w:lineRule="auto"/>
              <w:ind w:left="19" w:firstLine="0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>PaedDr. lva Křivánková</w:t>
            </w:r>
          </w:p>
        </w:tc>
      </w:tr>
      <w:tr w:rsidR="00710DFE" w:rsidRPr="00710DFE" w:rsidTr="00710DFE">
        <w:trPr>
          <w:trHeight w:val="24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710DFE" w:rsidRPr="00710DFE" w:rsidRDefault="00710DFE" w:rsidP="00710DF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10DFE" w:rsidRPr="00710DFE" w:rsidRDefault="00710DFE" w:rsidP="00710DFE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0DFE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F246D1" w:rsidRPr="00710DFE" w:rsidRDefault="00F246D1">
      <w:pPr>
        <w:spacing w:after="0" w:line="259" w:lineRule="auto"/>
        <w:ind w:left="19" w:firstLine="0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F246D1" w:rsidRPr="00710DFE">
      <w:footerReference w:type="even" r:id="rId11"/>
      <w:footerReference w:type="default" r:id="rId12"/>
      <w:footerReference w:type="first" r:id="rId13"/>
      <w:pgSz w:w="11900" w:h="16820"/>
      <w:pgMar w:top="1589" w:right="1488" w:bottom="1130" w:left="1267" w:header="708" w:footer="5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6CE4">
      <w:pPr>
        <w:spacing w:after="0" w:line="240" w:lineRule="auto"/>
      </w:pPr>
      <w:r>
        <w:separator/>
      </w:r>
    </w:p>
  </w:endnote>
  <w:endnote w:type="continuationSeparator" w:id="0">
    <w:p w:rsidR="00000000" w:rsidRDefault="006B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6D1" w:rsidRDefault="006B6CE4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6D1" w:rsidRDefault="006B6CE4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6D1" w:rsidRDefault="006B6CE4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6CE4">
      <w:pPr>
        <w:spacing w:after="0" w:line="240" w:lineRule="auto"/>
      </w:pPr>
      <w:r>
        <w:separator/>
      </w:r>
    </w:p>
  </w:footnote>
  <w:footnote w:type="continuationSeparator" w:id="0">
    <w:p w:rsidR="00000000" w:rsidRDefault="006B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6BF"/>
    <w:multiLevelType w:val="hybridMultilevel"/>
    <w:tmpl w:val="59103A2C"/>
    <w:lvl w:ilvl="0" w:tplc="249A90F0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E67E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692F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266E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4F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3C3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4434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AE21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CF0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134CD"/>
    <w:multiLevelType w:val="hybridMultilevel"/>
    <w:tmpl w:val="B3240764"/>
    <w:lvl w:ilvl="0" w:tplc="DEDC4E1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ACD5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23B3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A1D3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AF85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221F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915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41E5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A45B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555BB"/>
    <w:multiLevelType w:val="hybridMultilevel"/>
    <w:tmpl w:val="5C52099A"/>
    <w:lvl w:ilvl="0" w:tplc="D51E5EFC">
      <w:start w:val="4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603E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408C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A9E0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793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F46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8957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CAA9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000A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840F40"/>
    <w:multiLevelType w:val="hybridMultilevel"/>
    <w:tmpl w:val="869442C4"/>
    <w:lvl w:ilvl="0" w:tplc="DF9ABA80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441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40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6A3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4B9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420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38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A0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EF5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3F732E"/>
    <w:multiLevelType w:val="hybridMultilevel"/>
    <w:tmpl w:val="FB64D97A"/>
    <w:lvl w:ilvl="0" w:tplc="9F66B5F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307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2C16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C0F0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4441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4E41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CD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AE6A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66A0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1"/>
    <w:rsid w:val="006B6CE4"/>
    <w:rsid w:val="00710DFE"/>
    <w:rsid w:val="00F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6354"/>
  <w15:docId w15:val="{2C5E4945-F482-4879-8853-92802FDE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3" w:lineRule="auto"/>
      <w:ind w:left="552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7"/>
      <w:ind w:left="20" w:right="77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1947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KM_C558-20180522123302</dc:title>
  <dc:subject/>
  <dc:creator>Petr Gabriel</dc:creator>
  <cp:keywords/>
  <cp:lastModifiedBy>Petr Gabriel</cp:lastModifiedBy>
  <cp:revision>3</cp:revision>
  <dcterms:created xsi:type="dcterms:W3CDTF">2018-05-25T08:44:00Z</dcterms:created>
  <dcterms:modified xsi:type="dcterms:W3CDTF">2018-05-25T08:44:00Z</dcterms:modified>
</cp:coreProperties>
</file>