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0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611" w:left="6564" w:right="7438" w:bottom="631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2.45pt;margin-top:0;width:37.75pt;height:56.55pt;z-index:1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"/>
                      <w:lang w:val="de"/>
                      <w:w w:val="100"/>
                      <w:spacing w:val="0"/>
                      <w:color w:val="000000"/>
                      <w:position w:val="0"/>
                    </w:rPr>
                    <w:t>Od: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0" w:right="140" w:firstLine="0"/>
                  </w:pPr>
                  <w:r>
                    <w:rPr>
                      <w:rStyle w:val="CharStyle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Komu: Kopie: Datum: Věc: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5"/>
          <w:lang w:val="cs"/>
          <w:w w:val="100"/>
          <w:spacing w:val="0"/>
          <w:color w:val="000000"/>
          <w:position w:val="0"/>
        </w:rPr>
        <w:t>Jitka Hermanova Letenský zámeček Tereza Pavlíčková 23.5.2018 12:51 Objednavka Beicredí 6.6.2018</w:t>
      </w: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34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24" w:line="170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Míla paní Krchova,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192" w:line="170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posílám poslední informace o akcí dne 6.6.2018 a prosím o nabídku občerstvení.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40" w:line="221" w:lineRule="exact"/>
        <w:ind w:left="40" w:right="34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V programu je večeře 19 - 22, bez programu,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vyuzítím vnitrních prostor, terasy i třeba altanku pro grilovaní, samozrejme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oliledem na aktualní predpoved počasí.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40" w:line="221" w:lineRule="exact"/>
        <w:ind w:left="40" w:right="34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60 hostů 7 vegetariánů (1 z nich jí ryby a plody moře), 1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vegan,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2 bezlepkoví (1 v poznámce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"Special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diet: LowFODMAP: gluten(Wheat)free,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low lactose. No onions, garlic,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paprika,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>mushrooms, chickpeas/lentils/beans. watermelon, cabbage, cashew nuts, uncooked almonds/hazelnuts, chili, avocado.")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40" w:line="221" w:lineRule="exact"/>
        <w:ind w:left="40" w:right="34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Poprosila bych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Vas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o nabídku občerstvení, která by hostům nabídla moderni českou kuchyní {šunka na kosti, koktejlove rizecky, pravděpodobně kachna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malými knedlícky a zelím, popripadne </w:t>
      </w:r>
      <w:r>
        <w:rPr>
          <w:rStyle w:val="CharStyle5"/>
          <w:lang w:val="de"/>
          <w:w w:val="100"/>
          <w:spacing w:val="0"/>
          <w:color w:val="000000"/>
          <w:position w:val="0"/>
        </w:rPr>
        <w:t xml:space="preserve">mala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nabídka grilovaní, z napoju pivo, víno, naelko, ne míchané nápoje, male dezerty, připadne i zmrzlina nebo čokoládová fontana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cervym ovocem?)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81" w:line="221" w:lineRule="exact"/>
        <w:ind w:left="40" w:right="34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Na Vašich webových stránkách jsem nyní viděla jiz pozměněnou nabídku rautu od doby prvního jednaní, budete schopni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nam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nastavit takto nabídku podle zadaní a vyhovět i dietním omezením naších hostu?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183" w:line="170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Omlouvám se za tyto komplikace.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34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Pokud vyse hodnoty predmetu objednávky převyšuje 50 000 Kc bez DPH, nabyva tato objednavka účinnosti dnem uverejneni v Registru smluv v souladu se zákonem c.340/2015 Sb.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81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Smlouvu do registru smluv viozi NTK pred datem její realizace v souladu </w:t>
      </w: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platným zákonem.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14" w:line="170" w:lineRule="exact"/>
        <w:ind w:left="40" w:right="0" w:firstLine="0"/>
      </w:pPr>
      <w:r>
        <w:rPr>
          <w:rStyle w:val="CharStyle5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pozdravem,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704" w:line="170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Jitka Hermanova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192" w:line="170" w:lineRule="exact"/>
        <w:ind w:left="40" w:right="0" w:firstLine="0"/>
      </w:pP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Mgr.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Jitka Hermanova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 xml:space="preserve">National </w:t>
      </w:r>
      <w:r>
        <w:rPr>
          <w:rStyle w:val="CharStyle5"/>
          <w:lang w:val="en-US"/>
          <w:w w:val="100"/>
          <w:spacing w:val="0"/>
          <w:color w:val="000000"/>
          <w:position w:val="0"/>
        </w:rPr>
        <w:t xml:space="preserve">Library of </w:t>
      </w:r>
      <w:r>
        <w:rPr>
          <w:rStyle w:val="CharStyle5"/>
          <w:lang w:val="cs"/>
          <w:w w:val="100"/>
          <w:spacing w:val="0"/>
          <w:color w:val="000000"/>
          <w:position w:val="0"/>
        </w:rPr>
        <w:t>Technology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Národní technická knihovna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Technická 6,160 80 Praha 6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mobil+420 776 832 826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tel + 420 232 002 506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e-maíl jítka.hermanova@techlíb.cz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40" w:right="0" w:firstLine="0"/>
      </w:pPr>
      <w:r>
        <w:rPr>
          <w:rStyle w:val="CharStyle5"/>
          <w:lang w:val="cs"/>
          <w:w w:val="100"/>
          <w:spacing w:val="0"/>
          <w:color w:val="000000"/>
          <w:position w:val="0"/>
        </w:rPr>
        <w:t>wřww.techlíb.cz</w:t>
      </w:r>
    </w:p>
    <w:sectPr>
      <w:type w:val="continuous"/>
      <w:pgSz w:w="16834" w:h="11909" w:orient="landscape"/>
      <w:pgMar w:top="611" w:left="3694" w:right="3924" w:bottom="63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