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w:t>
      </w:r>
      <w:bookmarkStart w:id="0" w:name="_GoBack"/>
      <w:r w:rsidR="002E2F9F" w:rsidRPr="00915663">
        <w:rPr>
          <w:rFonts w:cs="Arial"/>
          <w:b/>
          <w:sz w:val="28"/>
          <w:szCs w:val="28"/>
        </w:rPr>
        <w:t>á</w:t>
      </w:r>
      <w:bookmarkEnd w:id="0"/>
      <w:r w:rsidR="002E2F9F" w:rsidRPr="00915663">
        <w:rPr>
          <w:rFonts w:cs="Arial"/>
          <w:b/>
          <w:sz w:val="28"/>
          <w:szCs w:val="28"/>
        </w:rPr>
        <w:t>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606E4D">
        <w:rPr>
          <w:rFonts w:cs="Arial"/>
          <w:b/>
          <w:sz w:val="28"/>
          <w:szCs w:val="28"/>
        </w:rPr>
        <w:br/>
      </w:r>
      <w:r w:rsidRPr="00915663">
        <w:rPr>
          <w:rFonts w:cs="Arial"/>
          <w:b/>
          <w:sz w:val="28"/>
          <w:szCs w:val="28"/>
        </w:rPr>
        <w:t>č. </w:t>
      </w:r>
      <w:r w:rsidR="00606E4D" w:rsidRPr="00606E4D">
        <w:rPr>
          <w:rFonts w:cs="Arial"/>
          <w:b/>
          <w:sz w:val="28"/>
          <w:szCs w:val="28"/>
        </w:rPr>
        <w:t>OTA-MN-211/2016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606E4D" w:rsidRPr="00606E4D">
        <w:rPr>
          <w:rFonts w:cs="Arial"/>
          <w:b/>
          <w:bCs/>
          <w:sz w:val="28"/>
          <w:szCs w:val="28"/>
        </w:rPr>
        <w:t>CZ.</w:t>
      </w:r>
      <w:r w:rsidR="00606E4D" w:rsidRPr="00110492">
        <w:rPr>
          <w:rFonts w:cs="Arial"/>
          <w:b/>
          <w:bCs/>
          <w:sz w:val="28"/>
          <w:szCs w:val="28"/>
        </w:rPr>
        <w:t>03</w:t>
      </w:r>
      <w:r w:rsidR="00606E4D" w:rsidRPr="00110492">
        <w:rPr>
          <w:b/>
          <w:sz w:val="28"/>
          <w:szCs w:val="28"/>
        </w:rPr>
        <w:t>.1.52/0.0/0.0/15_021/0000053</w:t>
      </w:r>
      <w:r w:rsidR="002115B9" w:rsidRPr="00606E4D">
        <w:rPr>
          <w:rFonts w:cs="Arial"/>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06E4D" w:rsidRPr="00606E4D">
        <w:t xml:space="preserve">Ing. </w:t>
      </w:r>
      <w:r w:rsidR="00606E4D">
        <w:rPr>
          <w:szCs w:val="20"/>
        </w:rPr>
        <w:t>arch. Yvona Jungová</w:t>
      </w:r>
      <w:r w:rsidRPr="004521C7">
        <w:rPr>
          <w:rFonts w:cs="Arial"/>
          <w:szCs w:val="20"/>
        </w:rPr>
        <w:t xml:space="preserve">, </w:t>
      </w:r>
      <w:r w:rsidR="00606E4D" w:rsidRPr="00606E4D">
        <w:t>ředitelka Krajské</w:t>
      </w:r>
      <w:r w:rsidR="00606E4D">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06E4D" w:rsidRPr="00606E4D">
        <w:t>Dobrovského 1278</w:t>
      </w:r>
      <w:r w:rsidR="00606E4D">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06E4D" w:rsidRPr="00606E4D">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06E4D" w:rsidRPr="00606E4D">
        <w:t>Úřad práce</w:t>
      </w:r>
      <w:r w:rsidR="00606E4D">
        <w:rPr>
          <w:szCs w:val="20"/>
        </w:rPr>
        <w:t xml:space="preserve"> ČR - kontaktní pracoviště Ostrava, Zahradní </w:t>
      </w:r>
      <w:proofErr w:type="gramStart"/>
      <w:r w:rsidR="00606E4D">
        <w:rPr>
          <w:szCs w:val="20"/>
        </w:rPr>
        <w:t>č.p.</w:t>
      </w:r>
      <w:proofErr w:type="gramEnd"/>
      <w:r w:rsidR="00606E4D">
        <w:rPr>
          <w:szCs w:val="20"/>
        </w:rPr>
        <w:t xml:space="preserve">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06E4D" w:rsidRPr="00606E4D">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06E4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06E4D" w:rsidRPr="00606E4D">
        <w:t>TONSTAV-SERVICE s</w:t>
      </w:r>
      <w:r w:rsidR="00606E4D">
        <w:rPr>
          <w:szCs w:val="20"/>
        </w:rPr>
        <w:t>.r.o.</w:t>
      </w:r>
    </w:p>
    <w:p w:rsidR="000E23BB" w:rsidRPr="004521C7" w:rsidRDefault="00606E4D"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606E4D">
        <w:rPr>
          <w:noProof/>
        </w:rPr>
        <w:t>Jiří Tonzar</w:t>
      </w:r>
      <w:r>
        <w:rPr>
          <w:noProof/>
          <w:szCs w:val="20"/>
        </w:rPr>
        <w:t>, jednatel</w:t>
      </w:r>
    </w:p>
    <w:p w:rsidR="000E23BB" w:rsidRPr="004521C7" w:rsidRDefault="00606E4D"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06E4D">
        <w:t xml:space="preserve">Okružní </w:t>
      </w:r>
      <w:proofErr w:type="gramStart"/>
      <w:r w:rsidRPr="00606E4D">
        <w:t>č</w:t>
      </w:r>
      <w:r>
        <w:rPr>
          <w:szCs w:val="20"/>
        </w:rPr>
        <w:t>.p.</w:t>
      </w:r>
      <w:proofErr w:type="gramEnd"/>
      <w:r>
        <w:rPr>
          <w:szCs w:val="20"/>
        </w:rPr>
        <w:t> 630, České Budějovice 4, 370 01 České Budějovice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06E4D" w:rsidRPr="00606E4D">
        <w:t>63907887</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606E4D" w:rsidRPr="00606E4D">
        <w:t>994404-1847004001/0800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06E4D" w:rsidRPr="00606E4D">
        <w:rPr>
          <w:bCs/>
        </w:rPr>
        <w:t>Podpora odborného</w:t>
      </w:r>
      <w:r w:rsidR="00606E4D">
        <w:rPr>
          <w:szCs w:val="20"/>
        </w:rPr>
        <w:t xml:space="preserve"> vzdělávání zaměstnanců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606E4D" w:rsidRPr="00606E4D">
        <w:rPr>
          <w:bCs/>
        </w:rPr>
        <w:t>CZ.03</w:t>
      </w:r>
      <w:r w:rsidR="00606E4D">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606E4D" w:rsidRPr="00606E4D">
        <w:rPr>
          <w:b/>
        </w:rPr>
        <w:t>Odborná výuka</w:t>
      </w:r>
      <w:r w:rsidR="00606E4D" w:rsidRPr="00606E4D">
        <w:rPr>
          <w:b/>
          <w:szCs w:val="20"/>
        </w:rPr>
        <w:t xml:space="preserve"> angličtiny ve stavebnictví pro technické pracovníky</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606E4D" w:rsidRPr="00606E4D">
        <w:rPr>
          <w:b/>
        </w:rPr>
        <w:t>80,00</w:t>
      </w:r>
      <w:r w:rsidRPr="00606E4D">
        <w:rPr>
          <w:b/>
        </w:rPr>
        <w:t xml:space="preserve"> </w:t>
      </w:r>
      <w:r w:rsidRPr="00606E4D">
        <w:rPr>
          <w:b/>
        </w:rPr>
        <w:tab/>
      </w:r>
      <w:r w:rsidR="00E53B1B" w:rsidRPr="00606E4D">
        <w:rPr>
          <w:b/>
        </w:rPr>
        <w:t>vyuč</w:t>
      </w:r>
      <w:r w:rsidR="00606E4D">
        <w:rPr>
          <w:b/>
        </w:rPr>
        <w:t>.</w:t>
      </w:r>
      <w:r w:rsidR="00E53B1B" w:rsidRPr="00606E4D">
        <w:rPr>
          <w:b/>
        </w:rPr>
        <w:t> </w:t>
      </w:r>
      <w:proofErr w:type="gramStart"/>
      <w:r w:rsidRPr="00606E4D">
        <w:rPr>
          <w:b/>
        </w:rPr>
        <w:t>hodin</w:t>
      </w:r>
      <w:proofErr w:type="gramEnd"/>
      <w:r w:rsidRPr="009218DC">
        <w:br/>
      </w:r>
      <w:r w:rsidRPr="00B75BEF">
        <w:t>z toho:</w:t>
      </w:r>
      <w:r w:rsidRPr="00B75BEF">
        <w:tab/>
        <w:t>- teoretická příprava:</w:t>
      </w:r>
      <w:r w:rsidRPr="009C0145">
        <w:tab/>
      </w:r>
      <w:r w:rsidR="00606E4D" w:rsidRPr="00606E4D">
        <w:t>78,00</w:t>
      </w:r>
      <w:r>
        <w:rPr>
          <w:lang w:val="en-US"/>
        </w:rPr>
        <w:tab/>
      </w:r>
      <w:r w:rsidR="00E53B1B" w:rsidRPr="00E53B1B">
        <w:t>vyuč</w:t>
      </w:r>
      <w:r w:rsidR="00606E4D">
        <w:t>.</w:t>
      </w:r>
      <w:r w:rsidR="00E53B1B">
        <w:t> </w:t>
      </w:r>
      <w:r w:rsidRPr="00B75BEF">
        <w:t>hodin</w:t>
      </w:r>
      <w:r w:rsidRPr="00B75BEF">
        <w:br/>
      </w:r>
      <w:r w:rsidRPr="00B75BEF">
        <w:tab/>
        <w:t>- praktická příprava:</w:t>
      </w:r>
      <w:r>
        <w:tab/>
      </w:r>
      <w:r w:rsidR="00606E4D" w:rsidRPr="00606E4D">
        <w:t>0,00</w:t>
      </w:r>
      <w:r>
        <w:tab/>
      </w:r>
      <w:r w:rsidR="00E53B1B" w:rsidRPr="00E53B1B">
        <w:t>vyuč</w:t>
      </w:r>
      <w:r w:rsidR="00606E4D">
        <w:t>.</w:t>
      </w:r>
      <w:r w:rsidR="00E53B1B">
        <w:t> </w:t>
      </w:r>
      <w:r>
        <w:t>hodin</w:t>
      </w:r>
      <w:r w:rsidRPr="00B75BEF">
        <w:br/>
      </w:r>
      <w:r w:rsidRPr="00B75BEF">
        <w:tab/>
        <w:t xml:space="preserve">- ověření </w:t>
      </w:r>
      <w:r w:rsidR="005B0369">
        <w:t xml:space="preserve">získaných </w:t>
      </w:r>
      <w:r w:rsidRPr="00B75BEF">
        <w:t>znalostí a dovedností:</w:t>
      </w:r>
      <w:r>
        <w:tab/>
      </w:r>
      <w:r w:rsidR="00606E4D" w:rsidRPr="00606E4D">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606E4D" w:rsidRPr="00606E4D">
        <w:rPr>
          <w:b/>
          <w:szCs w:val="20"/>
        </w:rPr>
        <w:t>GAUDEO CB s.r.o., IČO: 251 64 040</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606E4D" w:rsidRPr="00606E4D">
        <w:rPr>
          <w:b/>
        </w:rPr>
        <w:t>15.11</w:t>
      </w:r>
      <w:r w:rsidR="00606E4D" w:rsidRPr="00606E4D">
        <w:rPr>
          <w:b/>
          <w:szCs w:val="20"/>
        </w:rPr>
        <w:t>.2016</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606E4D" w:rsidRPr="00606E4D">
        <w:rPr>
          <w:b/>
        </w:rPr>
        <w:t>14.04</w:t>
      </w:r>
      <w:r w:rsidR="00606E4D" w:rsidRPr="00606E4D">
        <w:rPr>
          <w:b/>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06E4D" w:rsidRPr="00606E4D">
        <w:rPr>
          <w:b/>
        </w:rPr>
        <w:t>Test</w:t>
      </w:r>
      <w:r w:rsidR="000E23BB" w:rsidRPr="00606E4D">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606E4D" w:rsidRPr="00606E4D">
        <w:rPr>
          <w:b/>
        </w:rPr>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606E4D" w:rsidRPr="00606E4D">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606E4D"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606E4D" w:rsidP="00606E4D">
      <w:pPr>
        <w:pStyle w:val="BoddohodyII"/>
        <w:numPr>
          <w:ilvl w:val="0"/>
          <w:numId w:val="8"/>
        </w:numPr>
        <w:rPr>
          <w:rFonts w:cs="Arial"/>
          <w:szCs w:val="20"/>
        </w:rPr>
      </w:pPr>
      <w:r w:rsidRPr="00606E4D">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606E4D" w:rsidRPr="00606E4D">
        <w:rPr>
          <w:b/>
          <w:szCs w:val="20"/>
        </w:rPr>
        <w:t>59 440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606E4D">
        <w:rPr>
          <w:szCs w:val="20"/>
        </w:rPr>
        <w:t>28 160</w:t>
      </w:r>
      <w:r>
        <w:rPr>
          <w:rFonts w:cs="Arial"/>
          <w:szCs w:val="20"/>
        </w:rPr>
        <w:t xml:space="preserve"> </w:t>
      </w:r>
      <w:r w:rsidRPr="009E7648">
        <w:t>Kč</w:t>
      </w:r>
      <w:r w:rsidRPr="00556278">
        <w:t xml:space="preserve"> a maximální výše příspěvku na vzdělávací aktivity činí </w:t>
      </w:r>
      <w:r w:rsidR="00606E4D" w:rsidRPr="00606E4D">
        <w:rPr>
          <w:bCs/>
          <w:lang w:val="en-US"/>
        </w:rPr>
        <w:t>31 280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606E4D" w:rsidRPr="00606E4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06E4D" w:rsidRPr="00606E4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606E4D">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606E4D" w:rsidRPr="00606E4D">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606E4D" w:rsidRDefault="00606E4D" w:rsidP="00606E4D">
      <w:pPr>
        <w:pStyle w:val="BoddohodyII"/>
        <w:numPr>
          <w:ilvl w:val="0"/>
          <w:numId w:val="11"/>
        </w:numPr>
        <w:rPr>
          <w:rFonts w:cs="Arial"/>
          <w:szCs w:val="20"/>
        </w:rPr>
      </w:pPr>
      <w:r w:rsidRPr="00606E4D">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606E4D" w:rsidP="001C4C77">
      <w:pPr>
        <w:pStyle w:val="BoddohodyII"/>
        <w:keepNext/>
        <w:numPr>
          <w:ilvl w:val="0"/>
          <w:numId w:val="0"/>
        </w:numPr>
      </w:pPr>
      <w:r w:rsidRPr="00606E4D">
        <w:t>Úřad práce</w:t>
      </w:r>
      <w:r>
        <w:rPr>
          <w:szCs w:val="20"/>
        </w:rPr>
        <w:t xml:space="preserve"> České republiky - kontaktní pracoviště Ostrava</w:t>
      </w:r>
      <w:r w:rsidR="005D3993">
        <w:t xml:space="preserve"> dne </w:t>
      </w:r>
      <w:proofErr w:type="gramStart"/>
      <w:r w:rsidRPr="00606E4D">
        <w:rPr>
          <w:bCs/>
          <w:lang w:val="en-US"/>
        </w:rPr>
        <w:t>8.11</w:t>
      </w:r>
      <w:r>
        <w:rPr>
          <w:szCs w:val="20"/>
        </w:rPr>
        <w:t>.2016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606E4D" w:rsidP="001C4C77">
      <w:pPr>
        <w:keepNext/>
        <w:keepLines/>
        <w:jc w:val="center"/>
        <w:rPr>
          <w:rFonts w:cs="Arial"/>
          <w:szCs w:val="20"/>
        </w:rPr>
      </w:pPr>
      <w:r w:rsidRPr="00606E4D">
        <w:t xml:space="preserve">Jiří </w:t>
      </w:r>
      <w:proofErr w:type="spellStart"/>
      <w:r w:rsidRPr="00606E4D">
        <w:t>Tonzar</w:t>
      </w:r>
      <w:proofErr w:type="spellEnd"/>
      <w:r>
        <w:rPr>
          <w:szCs w:val="20"/>
        </w:rPr>
        <w:tab/>
      </w:r>
      <w:r>
        <w:rPr>
          <w:szCs w:val="20"/>
        </w:rPr>
        <w:br/>
        <w:t>jednatel</w:t>
      </w:r>
      <w:r>
        <w:rPr>
          <w:szCs w:val="20"/>
        </w:rPr>
        <w:tab/>
      </w:r>
      <w:r>
        <w:rPr>
          <w:szCs w:val="20"/>
        </w:rPr>
        <w:br/>
        <w:t>TONSTAV-SERVICE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606E4D" w:rsidP="001C4C77">
      <w:pPr>
        <w:keepNext/>
        <w:tabs>
          <w:tab w:val="center" w:pos="1800"/>
          <w:tab w:val="center" w:pos="7200"/>
        </w:tabs>
        <w:jc w:val="center"/>
      </w:pPr>
      <w:r w:rsidRPr="00606E4D">
        <w:t xml:space="preserve">Ing. </w:t>
      </w:r>
      <w:r>
        <w:rPr>
          <w:szCs w:val="20"/>
        </w:rPr>
        <w:t>arch. Yvona Jungová</w:t>
      </w:r>
    </w:p>
    <w:p w:rsidR="00132CB6" w:rsidRPr="00606E4D" w:rsidRDefault="00606E4D" w:rsidP="00606E4D">
      <w:pPr>
        <w:tabs>
          <w:tab w:val="center" w:pos="1800"/>
          <w:tab w:val="center" w:pos="7200"/>
        </w:tabs>
        <w:jc w:val="center"/>
        <w:sectPr w:rsidR="00132CB6" w:rsidRPr="00606E4D" w:rsidSect="009E7B53">
          <w:type w:val="continuous"/>
          <w:pgSz w:w="11907" w:h="16840" w:code="1"/>
          <w:pgMar w:top="1418" w:right="1418" w:bottom="1418" w:left="1418" w:header="709" w:footer="709" w:gutter="0"/>
          <w:cols w:num="2" w:space="708"/>
          <w:docGrid w:linePitch="360"/>
        </w:sectPr>
      </w:pPr>
      <w:r w:rsidRPr="00606E4D">
        <w:t>ředitelka Krajské</w:t>
      </w:r>
      <w:r>
        <w:rPr>
          <w:szCs w:val="20"/>
        </w:rPr>
        <w:t xml:space="preserve"> pobočky ÚP ČR v Ostravě</w:t>
      </w: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06E4D" w:rsidRPr="00606E4D">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06E4D" w:rsidRPr="00606E4D">
        <w:t>950 143</w:t>
      </w:r>
      <w:r w:rsidR="00606E4D">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4D" w:rsidRDefault="00606E4D">
      <w:r>
        <w:separator/>
      </w:r>
    </w:p>
  </w:endnote>
  <w:endnote w:type="continuationSeparator" w:id="0">
    <w:p w:rsidR="00606E4D" w:rsidRDefault="0060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E4D" w:rsidRDefault="00606E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06E4D" w:rsidRPr="00606E4D">
      <w:rPr>
        <w:i/>
      </w:rPr>
      <w:t>OTA-MN-211/2016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110492">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10492">
      <w:rPr>
        <w:rStyle w:val="slostrnky"/>
        <w:noProof/>
      </w:rPr>
      <w:t>7</w:t>
    </w:r>
    <w:proofErr w:type="gramEnd"/>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06E4D" w:rsidRPr="00606E4D">
      <w:rPr>
        <w:i/>
      </w:rPr>
      <w:t>OTA-MN-211/2016</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110492">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110492">
      <w:rPr>
        <w:rStyle w:val="slostrnky"/>
        <w:noProof/>
      </w:rPr>
      <w:t>7</w:t>
    </w:r>
    <w:proofErr w:type="gramEnd"/>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4D" w:rsidRDefault="00606E4D">
      <w:r>
        <w:separator/>
      </w:r>
    </w:p>
  </w:footnote>
  <w:footnote w:type="continuationSeparator" w:id="0">
    <w:p w:rsidR="00606E4D" w:rsidRDefault="00606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E4D" w:rsidRDefault="00606E4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06E4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0492"/>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06E4D"/>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7163-A92F-44A1-8BEA-3FE2A60D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3563</Words>
  <Characters>21364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24878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2016-11-08T07:24:00Z</cp:lastPrinted>
  <dcterms:created xsi:type="dcterms:W3CDTF">2016-11-08T07:21:00Z</dcterms:created>
  <dcterms:modified xsi:type="dcterms:W3CDTF">2016-11-08T07:27:00Z</dcterms:modified>
</cp:coreProperties>
</file>