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2F" w:rsidRPr="00FF291F" w:rsidRDefault="00FF291F">
      <w:pPr>
        <w:spacing w:after="372" w:line="259" w:lineRule="auto"/>
        <w:ind w:left="14" w:firstLine="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Smlouva o poskytování poradenských služeb</w:t>
      </w:r>
    </w:p>
    <w:p w:rsidR="00034D2F" w:rsidRPr="00FF291F" w:rsidRDefault="00FF291F">
      <w:pPr>
        <w:spacing w:after="0" w:line="259" w:lineRule="auto"/>
        <w:ind w:left="19" w:firstLine="0"/>
        <w:jc w:val="left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BDO Advisory s.r.o.</w:t>
      </w:r>
    </w:p>
    <w:p w:rsidR="00034D2F" w:rsidRDefault="00FF291F">
      <w:pPr>
        <w:spacing w:after="830"/>
        <w:ind w:left="14" w:right="14" w:firstLine="5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FF291F">
        <w:rPr>
          <w:rFonts w:asciiTheme="minorHAnsi" w:hAnsiTheme="minorHAnsi" w:cstheme="minorHAnsi"/>
          <w:szCs w:val="24"/>
        </w:rPr>
        <w:t>Haukem</w:t>
      </w:r>
      <w:proofErr w:type="spellEnd"/>
      <w:r w:rsidRPr="00FF291F">
        <w:rPr>
          <w:rFonts w:asciiTheme="minorHAnsi" w:hAnsiTheme="minorHAnsi" w:cstheme="minorHAnsi"/>
          <w:szCs w:val="24"/>
        </w:rPr>
        <w:t>, jednatelem dále jen „Poradce"</w:t>
      </w:r>
    </w:p>
    <w:p w:rsidR="00FF291F" w:rsidRPr="00FF291F" w:rsidRDefault="00FF291F">
      <w:pPr>
        <w:spacing w:after="830"/>
        <w:ind w:left="14" w:right="14" w:firstLine="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034D2F" w:rsidRPr="00FF291F" w:rsidRDefault="00FF291F">
      <w:pPr>
        <w:spacing w:after="2" w:line="217" w:lineRule="auto"/>
        <w:ind w:left="-10" w:right="4450" w:firstLine="9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Gymnázium, Praha 10, Přípotoční 1337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F291F">
        <w:rPr>
          <w:rFonts w:asciiTheme="minorHAnsi" w:hAnsiTheme="minorHAnsi" w:cstheme="minorHAnsi"/>
          <w:szCs w:val="24"/>
        </w:rPr>
        <w:t>Se síd</w:t>
      </w:r>
      <w:r w:rsidRPr="00FF291F">
        <w:rPr>
          <w:rFonts w:asciiTheme="minorHAnsi" w:hAnsiTheme="minorHAnsi" w:cstheme="minorHAnsi"/>
          <w:szCs w:val="24"/>
        </w:rPr>
        <w:t>lem Přípotoční 1337/</w:t>
      </w:r>
      <w:proofErr w:type="gramStart"/>
      <w:r w:rsidRPr="00FF291F">
        <w:rPr>
          <w:rFonts w:asciiTheme="minorHAnsi" w:hAnsiTheme="minorHAnsi" w:cstheme="minorHAnsi"/>
          <w:szCs w:val="24"/>
        </w:rPr>
        <w:t>1a</w:t>
      </w:r>
      <w:proofErr w:type="gramEnd"/>
      <w:r w:rsidRPr="00FF291F">
        <w:rPr>
          <w:rFonts w:asciiTheme="minorHAnsi" w:hAnsiTheme="minorHAnsi" w:cstheme="minorHAnsi"/>
          <w:szCs w:val="24"/>
        </w:rPr>
        <w:t>, 101 00 Praha 10</w:t>
      </w:r>
    </w:p>
    <w:p w:rsidR="00034D2F" w:rsidRPr="00FF291F" w:rsidRDefault="00FF291F">
      <w:pPr>
        <w:spacing w:after="36"/>
        <w:ind w:left="14" w:right="14" w:firstLine="0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IC: 61385379</w:t>
      </w:r>
    </w:p>
    <w:p w:rsidR="00034D2F" w:rsidRPr="00FF291F" w:rsidRDefault="00FF291F">
      <w:pPr>
        <w:spacing w:after="286"/>
        <w:ind w:left="14" w:right="14" w:firstLine="0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Zastoupena: Mgr. Roman Vlček, ředitel školy</w:t>
      </w:r>
    </w:p>
    <w:p w:rsidR="00034D2F" w:rsidRPr="00FF291F" w:rsidRDefault="00FF291F">
      <w:pPr>
        <w:spacing w:after="575" w:line="217" w:lineRule="auto"/>
        <w:ind w:left="-10" w:firstLine="9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dále jen „Klient”</w:t>
      </w:r>
    </w:p>
    <w:p w:rsidR="00034D2F" w:rsidRPr="00FF291F" w:rsidRDefault="00FF291F">
      <w:pPr>
        <w:spacing w:after="349" w:line="217" w:lineRule="auto"/>
        <w:ind w:left="-10" w:firstLine="9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Poradce a Klient (dále společně jen "</w:t>
      </w:r>
      <w:proofErr w:type="spellStart"/>
      <w:r w:rsidRPr="00FF291F">
        <w:rPr>
          <w:rFonts w:asciiTheme="minorHAnsi" w:hAnsiTheme="minorHAnsi" w:cstheme="minorHAnsi"/>
          <w:szCs w:val="24"/>
        </w:rPr>
        <w:t>Smtuvní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 strany”) uzavírají tuto Smlouvu o poradenské činnosti (dále jen "Smlouva") ve smyslu ustanovení </w:t>
      </w:r>
      <w:r w:rsidRPr="00FF291F">
        <w:rPr>
          <w:rFonts w:asciiTheme="minorHAnsi" w:hAnsiTheme="minorHAnsi" w:cstheme="minorHAnsi"/>
          <w:szCs w:val="24"/>
        </w:rPr>
        <w:t>S 1 746 odst. 2. zákona č. 89/2012 Sb., občanský zákoník, ve znění pozdějších předpisů (dále jen "Občanský zákoník”)</w:t>
      </w:r>
    </w:p>
    <w:p w:rsidR="00034D2F" w:rsidRPr="00FF291F" w:rsidRDefault="00FF291F">
      <w:pPr>
        <w:spacing w:after="0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Článek l.</w:t>
      </w:r>
    </w:p>
    <w:p w:rsidR="00034D2F" w:rsidRPr="00FF291F" w:rsidRDefault="00FF291F">
      <w:pPr>
        <w:pStyle w:val="Nadpis1"/>
        <w:ind w:left="10" w:right="10"/>
        <w:rPr>
          <w:rFonts w:asciiTheme="minorHAnsi" w:hAnsiTheme="minorHAnsi" w:cstheme="minorHAnsi"/>
          <w:sz w:val="24"/>
          <w:szCs w:val="24"/>
        </w:rPr>
      </w:pPr>
      <w:r w:rsidRPr="00FF291F">
        <w:rPr>
          <w:rFonts w:asciiTheme="minorHAnsi" w:hAnsiTheme="minorHAnsi" w:cstheme="minorHAnsi"/>
          <w:sz w:val="24"/>
          <w:szCs w:val="24"/>
        </w:rPr>
        <w:t>Předmět Smlouvy</w:t>
      </w:r>
    </w:p>
    <w:p w:rsidR="00034D2F" w:rsidRPr="00FF291F" w:rsidRDefault="00FF291F">
      <w:pPr>
        <w:ind w:left="557"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1 </w:t>
      </w:r>
      <w:r w:rsidRPr="00FF291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FF291F">
        <w:rPr>
          <w:rFonts w:asciiTheme="minorHAnsi" w:hAnsiTheme="minorHAnsi" w:cstheme="minorHAnsi"/>
          <w:szCs w:val="24"/>
        </w:rPr>
        <w:t>Il</w:t>
      </w:r>
      <w:proofErr w:type="spellEnd"/>
      <w:r w:rsidRPr="00FF291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34D2F" w:rsidRPr="00FF291F" w:rsidRDefault="00FF291F">
      <w:pPr>
        <w:numPr>
          <w:ilvl w:val="0"/>
          <w:numId w:val="1"/>
        </w:numPr>
        <w:spacing w:after="46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Klient se zavazuje zaplatit Poradci za jím proveden</w:t>
      </w:r>
      <w:r w:rsidRPr="00FF291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034D2F" w:rsidRPr="00FF291F" w:rsidRDefault="00FF291F">
      <w:pPr>
        <w:numPr>
          <w:ilvl w:val="0"/>
          <w:numId w:val="1"/>
        </w:numPr>
        <w:spacing w:after="340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FF291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034D2F" w:rsidRPr="00FF291F" w:rsidRDefault="00FF291F">
      <w:pPr>
        <w:spacing w:after="0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F291F">
        <w:rPr>
          <w:rFonts w:asciiTheme="minorHAnsi" w:hAnsiTheme="minorHAnsi" w:cstheme="minorHAnsi"/>
          <w:szCs w:val="24"/>
        </w:rPr>
        <w:t>Il</w:t>
      </w:r>
      <w:proofErr w:type="spellEnd"/>
      <w:r w:rsidRPr="00FF291F">
        <w:rPr>
          <w:rFonts w:asciiTheme="minorHAnsi" w:hAnsiTheme="minorHAnsi" w:cstheme="minorHAnsi"/>
          <w:szCs w:val="24"/>
        </w:rPr>
        <w:t>.</w:t>
      </w:r>
    </w:p>
    <w:p w:rsidR="00034D2F" w:rsidRPr="00FF291F" w:rsidRDefault="00FF291F">
      <w:pPr>
        <w:spacing w:after="295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Poskytované služby</w:t>
      </w:r>
    </w:p>
    <w:p w:rsidR="00034D2F" w:rsidRPr="00FF291F" w:rsidRDefault="00FF291F">
      <w:pPr>
        <w:ind w:left="729" w:right="14" w:hanging="350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1 </w:t>
      </w:r>
      <w:r w:rsidRPr="00FF291F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FF291F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FF291F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034D2F" w:rsidRPr="00FF291F" w:rsidRDefault="00FF291F">
      <w:pPr>
        <w:ind w:left="999" w:right="14" w:hanging="10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19" cy="103637"/>
            <wp:effectExtent l="0" t="0" r="0" b="0"/>
            <wp:docPr id="30271" name="Picture 30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1" name="Picture 302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91F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r w:rsidRPr="00FF291F">
        <w:rPr>
          <w:rFonts w:asciiTheme="minorHAnsi" w:hAnsiTheme="minorHAnsi" w:cstheme="minorHAnsi"/>
          <w:szCs w:val="24"/>
        </w:rPr>
        <w:t xml:space="preserve">i </w:t>
      </w:r>
      <w:proofErr w:type="spellStart"/>
      <w:proofErr w:type="gramStart"/>
      <w:r w:rsidRPr="00FF291F">
        <w:rPr>
          <w:rFonts w:asciiTheme="minorHAnsi" w:hAnsiTheme="minorHAnsi" w:cstheme="minorHAnsi"/>
          <w:szCs w:val="24"/>
        </w:rPr>
        <w:t>i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FF291F">
        <w:rPr>
          <w:rFonts w:asciiTheme="minorHAnsi" w:hAnsiTheme="minorHAnsi" w:cstheme="minorHAnsi"/>
          <w:szCs w:val="24"/>
        </w:rPr>
        <w:t xml:space="preserve"> </w:t>
      </w:r>
      <w:r w:rsidRPr="00FF291F">
        <w:rPr>
          <w:rFonts w:asciiTheme="minorHAnsi" w:hAnsiTheme="minorHAnsi" w:cstheme="minorHAnsi"/>
          <w:szCs w:val="24"/>
        </w:rPr>
        <w:t>nezbytné součinnosti při odstraňování nál</w:t>
      </w:r>
      <w:r w:rsidRPr="00FF291F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034D2F" w:rsidRPr="00FF291F" w:rsidRDefault="00FF291F">
      <w:pPr>
        <w:ind w:left="557"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2. </w:t>
      </w:r>
      <w:r w:rsidRPr="00FF291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</w:t>
      </w:r>
      <w:r w:rsidRPr="00FF291F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údajů" s cílem monitorování souladu s Obecným nařízením o ochraně osobních údajů (GDPR), a to v rozsahu:</w:t>
      </w:r>
    </w:p>
    <w:p w:rsidR="00034D2F" w:rsidRPr="00FF291F" w:rsidRDefault="00FF291F">
      <w:pPr>
        <w:spacing w:after="78"/>
        <w:ind w:left="1013" w:right="14" w:hanging="5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0273" name="Picture 30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3" name="Picture 302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91F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 </w:t>
      </w:r>
      <w:proofErr w:type="spellStart"/>
      <w:r w:rsidRPr="00FF291F">
        <w:rPr>
          <w:rFonts w:asciiTheme="minorHAnsi" w:hAnsiTheme="minorHAnsi" w:cstheme="minorHAnsi"/>
          <w:szCs w:val="24"/>
        </w:rPr>
        <w:t>ii</w:t>
      </w:r>
      <w:proofErr w:type="spellEnd"/>
      <w:r w:rsidRPr="00FF291F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</w:t>
      </w:r>
      <w:r w:rsidRPr="00FF291F">
        <w:rPr>
          <w:rFonts w:asciiTheme="minorHAnsi" w:hAnsiTheme="minorHAnsi" w:cstheme="minorHAnsi"/>
          <w:szCs w:val="24"/>
        </w:rPr>
        <w:t xml:space="preserve">sti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FF291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FF291F">
        <w:rPr>
          <w:rFonts w:asciiTheme="minorHAnsi" w:hAnsiTheme="minorHAnsi" w:cstheme="minorHAnsi"/>
          <w:szCs w:val="24"/>
        </w:rPr>
        <w:t>i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FF291F">
        <w:rPr>
          <w:rFonts w:asciiTheme="minorHAnsi" w:hAnsiTheme="minorHAnsi" w:cstheme="minorHAnsi"/>
          <w:szCs w:val="24"/>
        </w:rPr>
        <w:t>i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FF291F">
        <w:rPr>
          <w:rFonts w:asciiTheme="minorHAnsi" w:hAnsiTheme="minorHAnsi" w:cstheme="minorHAnsi"/>
          <w:szCs w:val="24"/>
        </w:rPr>
        <w:t xml:space="preserve"> </w:t>
      </w:r>
      <w:r w:rsidRPr="00FF291F">
        <w:rPr>
          <w:rFonts w:asciiTheme="minorHAnsi" w:hAnsiTheme="minorHAnsi" w:cstheme="minorHAnsi"/>
          <w:szCs w:val="24"/>
        </w:rPr>
        <w:t xml:space="preserve">poskytování poradenství </w:t>
      </w:r>
      <w:r w:rsidRPr="00FF291F">
        <w:rPr>
          <w:rFonts w:asciiTheme="minorHAnsi" w:hAnsiTheme="minorHAnsi" w:cstheme="minorHAnsi"/>
          <w:szCs w:val="24"/>
        </w:rPr>
        <w:t xml:space="preserve">na požádání, pokud jde o posouzení vlivu na ochranu osobních údajů Klienta a monitorování jeho uplatňování podle článku 35 GDPR (posouzení vlivu na ochranu osobních údajů); </w:t>
      </w:r>
      <w:proofErr w:type="spellStart"/>
      <w:r w:rsidRPr="00FF291F">
        <w:rPr>
          <w:rFonts w:asciiTheme="minorHAnsi" w:hAnsiTheme="minorHAnsi" w:cstheme="minorHAnsi"/>
          <w:szCs w:val="24"/>
        </w:rPr>
        <w:t>iv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. spolupráce a komunikace s dozorovým úřadem; poradenská činnost </w:t>
      </w:r>
      <w:proofErr w:type="spellStart"/>
      <w:r w:rsidRPr="00FF291F">
        <w:rPr>
          <w:rFonts w:asciiTheme="minorHAnsi" w:hAnsiTheme="minorHAnsi" w:cstheme="minorHAnsi"/>
          <w:szCs w:val="24"/>
        </w:rPr>
        <w:t>pn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291F">
        <w:rPr>
          <w:rFonts w:asciiTheme="minorHAnsi" w:hAnsiTheme="minorHAnsi" w:cstheme="minorHAnsi"/>
          <w:szCs w:val="24"/>
        </w:rPr>
        <w:t>rłzení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 před d</w:t>
      </w:r>
      <w:r w:rsidRPr="00FF291F">
        <w:rPr>
          <w:rFonts w:asciiTheme="minorHAnsi" w:hAnsiTheme="minorHAnsi" w:cstheme="minorHAnsi"/>
          <w:szCs w:val="24"/>
        </w:rPr>
        <w:t>ozorovým úřadem nebo soudem;</w:t>
      </w:r>
    </w:p>
    <w:p w:rsidR="00034D2F" w:rsidRPr="00FF291F" w:rsidRDefault="00FF291F">
      <w:pPr>
        <w:ind w:left="1023" w:right="14" w:hanging="5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v. </w:t>
      </w:r>
      <w:r w:rsidRPr="00FF291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FF291F">
        <w:rPr>
          <w:rFonts w:asciiTheme="minorHAnsi" w:hAnsiTheme="minorHAnsi" w:cstheme="minorHAnsi"/>
          <w:szCs w:val="24"/>
        </w:rPr>
        <w:t>se</w:t>
      </w:r>
      <w:proofErr w:type="gramEnd"/>
      <w:r w:rsidRPr="00FF291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FF291F">
        <w:rPr>
          <w:rFonts w:asciiTheme="minorHAnsi" w:hAnsiTheme="minorHAnsi" w:cstheme="minorHAnsi"/>
          <w:szCs w:val="24"/>
        </w:rPr>
        <w:t>vi</w:t>
      </w:r>
      <w:proofErr w:type="spellEnd"/>
      <w:r w:rsidRPr="00FF291F">
        <w:rPr>
          <w:rFonts w:asciiTheme="minorHAnsi" w:hAnsiTheme="minorHAnsi" w:cstheme="minorHAnsi"/>
          <w:szCs w:val="24"/>
        </w:rPr>
        <w:t>. působení jako kontaktní osoba Klienta, resp. zaměstnavate</w:t>
      </w:r>
      <w:r w:rsidRPr="00FF291F">
        <w:rPr>
          <w:rFonts w:asciiTheme="minorHAnsi" w:hAnsiTheme="minorHAnsi" w:cstheme="minorHAnsi"/>
          <w:szCs w:val="24"/>
        </w:rPr>
        <w:t>le pro subjekty údajů ve všech záležitostech souvisejících se zpracováním jejich osobních údajů a výkonem jejich práv podle GDPR.</w:t>
      </w:r>
    </w:p>
    <w:p w:rsidR="00034D2F" w:rsidRPr="00FF291F" w:rsidRDefault="00FF291F">
      <w:pPr>
        <w:ind w:left="1459" w:right="14" w:hanging="432"/>
        <w:rPr>
          <w:rFonts w:asciiTheme="minorHAnsi" w:hAnsiTheme="minorHAnsi" w:cstheme="minorHAnsi"/>
          <w:szCs w:val="24"/>
        </w:rPr>
      </w:pPr>
      <w:proofErr w:type="spellStart"/>
      <w:r w:rsidRPr="00FF291F">
        <w:rPr>
          <w:rFonts w:asciiTheme="minorHAnsi" w:hAnsiTheme="minorHAnsi" w:cstheme="minorHAnsi"/>
          <w:szCs w:val="24"/>
        </w:rPr>
        <w:t>vii</w:t>
      </w:r>
      <w:proofErr w:type="spellEnd"/>
      <w:r w:rsidRPr="00FF291F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</w:t>
      </w:r>
      <w:r w:rsidRPr="00FF291F">
        <w:rPr>
          <w:rFonts w:asciiTheme="minorHAnsi" w:hAnsiTheme="minorHAnsi" w:cstheme="minorHAnsi"/>
          <w:szCs w:val="24"/>
        </w:rPr>
        <w:t>tního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</w:t>
      </w:r>
      <w:r w:rsidRPr="00FF291F">
        <w:rPr>
          <w:rFonts w:asciiTheme="minorHAnsi" w:hAnsiTheme="minorHAnsi" w:cstheme="minorHAnsi"/>
          <w:szCs w:val="24"/>
        </w:rPr>
        <w:t xml:space="preserve"> 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</w:t>
      </w:r>
      <w:r w:rsidRPr="00FF291F">
        <w:rPr>
          <w:rFonts w:asciiTheme="minorHAnsi" w:hAnsiTheme="minorHAnsi" w:cstheme="minorHAnsi"/>
          <w:szCs w:val="24"/>
        </w:rPr>
        <w:t xml:space="preserve"> osobních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</w:t>
      </w:r>
      <w:r w:rsidRPr="00FF291F">
        <w:rPr>
          <w:rFonts w:asciiTheme="minorHAnsi" w:hAnsiTheme="minorHAnsi" w:cstheme="minorHAnsi"/>
          <w:szCs w:val="24"/>
        </w:rPr>
        <w:t>obních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</w:t>
      </w:r>
      <w:r w:rsidRPr="00FF291F">
        <w:rPr>
          <w:rFonts w:asciiTheme="minorHAnsi" w:hAnsiTheme="minorHAnsi" w:cstheme="minorHAnsi"/>
          <w:szCs w:val="24"/>
        </w:rPr>
        <w:t>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</w:t>
      </w:r>
      <w:r w:rsidRPr="00FF291F">
        <w:rPr>
          <w:rFonts w:asciiTheme="minorHAnsi" w:hAnsiTheme="minorHAnsi" w:cstheme="minorHAnsi"/>
          <w:szCs w:val="24"/>
        </w:rPr>
        <w:t xml:space="preserve">omunikačních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</w:t>
      </w:r>
      <w:r w:rsidRPr="00FF291F">
        <w:rPr>
          <w:rFonts w:asciiTheme="minorHAnsi" w:hAnsiTheme="minorHAnsi" w:cstheme="minorHAnsi"/>
          <w:szCs w:val="24"/>
        </w:rPr>
        <w:t xml:space="preserve">postupuje je </w:t>
      </w:r>
      <w:r w:rsidRPr="00FF291F">
        <w:rPr>
          <w:rFonts w:asciiTheme="minorHAnsi" w:hAnsiTheme="minorHAnsi" w:cstheme="minorHAnsi"/>
          <w:szCs w:val="24"/>
        </w:rPr>
        <w:lastRenderedPageBreak/>
        <w:t>v souladu s vnitřními předpisy zaměstnavatele k vyřízení příslušným útvarům, popřípadě si vyžádá</w:t>
      </w:r>
    </w:p>
    <w:p w:rsidR="00034D2F" w:rsidRPr="00FF291F" w:rsidRDefault="00FF291F">
      <w:pPr>
        <w:ind w:left="14" w:right="14" w:firstLine="1416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ochrany osob</w:t>
      </w:r>
      <w:r w:rsidRPr="00FF291F">
        <w:rPr>
          <w:rFonts w:asciiTheme="minorHAnsi" w:hAnsiTheme="minorHAnsi" w:cstheme="minorHAnsi"/>
          <w:szCs w:val="24"/>
        </w:rPr>
        <w:t xml:space="preserve">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 </w:t>
      </w:r>
      <w:r w:rsidRPr="00FF291F">
        <w:rPr>
          <w:rFonts w:asciiTheme="minorHAnsi" w:hAnsiTheme="minorHAnsi" w:cstheme="minorHAnsi"/>
          <w:szCs w:val="24"/>
        </w:rPr>
        <w:t xml:space="preserve">3. </w:t>
      </w:r>
      <w:r w:rsidRPr="00FF291F">
        <w:rPr>
          <w:rFonts w:asciiTheme="minorHAnsi" w:hAnsiTheme="minorHAnsi" w:cstheme="minorHAnsi"/>
          <w:szCs w:val="24"/>
        </w:rPr>
        <w:t>Poradce</w:t>
      </w:r>
      <w:r w:rsidRPr="00FF291F">
        <w:rPr>
          <w:rFonts w:asciiTheme="minorHAnsi" w:hAnsiTheme="minorHAnsi" w:cstheme="minorHAnsi"/>
          <w:szCs w:val="24"/>
        </w:rPr>
        <w:t xml:space="preserve"> se zavazuje, dle této Smlouvy, Klientovi poskytnout e-learningové školení zaměstnanců v oblasti GDPR.</w:t>
      </w:r>
    </w:p>
    <w:p w:rsidR="00034D2F" w:rsidRPr="00FF291F" w:rsidRDefault="00FF291F">
      <w:pPr>
        <w:numPr>
          <w:ilvl w:val="0"/>
          <w:numId w:val="2"/>
        </w:numPr>
        <w:spacing w:after="40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</w:t>
      </w:r>
      <w:r w:rsidRPr="00FF291F">
        <w:rPr>
          <w:rFonts w:asciiTheme="minorHAnsi" w:hAnsiTheme="minorHAnsi" w:cstheme="minorHAnsi"/>
          <w:szCs w:val="24"/>
        </w:rPr>
        <w:t>no písemným dodatkem k této Smlouvě, v němž bude stanovena další poradenská činnost a odměna, kterou bude Klient hradit.</w:t>
      </w:r>
    </w:p>
    <w:p w:rsidR="00034D2F" w:rsidRPr="00FF291F" w:rsidRDefault="00FF291F">
      <w:pPr>
        <w:numPr>
          <w:ilvl w:val="0"/>
          <w:numId w:val="2"/>
        </w:numPr>
        <w:spacing w:after="666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</w:t>
      </w:r>
      <w:r w:rsidRPr="00FF291F">
        <w:rPr>
          <w:rFonts w:asciiTheme="minorHAnsi" w:hAnsiTheme="minorHAnsi" w:cstheme="minorHAnsi"/>
          <w:szCs w:val="24"/>
        </w:rPr>
        <w:t>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034D2F" w:rsidRPr="00FF291F" w:rsidRDefault="00FF291F">
      <w:pPr>
        <w:spacing w:after="0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Článek III.</w:t>
      </w:r>
    </w:p>
    <w:p w:rsidR="00034D2F" w:rsidRPr="00FF291F" w:rsidRDefault="00FF291F">
      <w:pPr>
        <w:spacing w:after="202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Práva a povinnosti Smluvních stran</w:t>
      </w:r>
    </w:p>
    <w:p w:rsidR="00034D2F" w:rsidRPr="00FF291F" w:rsidRDefault="00FF291F">
      <w:pPr>
        <w:spacing w:after="58"/>
        <w:ind w:left="557"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1</w:t>
      </w:r>
      <w:r w:rsidRPr="00FF291F">
        <w:rPr>
          <w:rFonts w:asciiTheme="minorHAnsi" w:hAnsiTheme="minorHAnsi" w:cstheme="minorHAnsi"/>
          <w:szCs w:val="24"/>
        </w:rPr>
        <w:t xml:space="preserve"> </w:t>
      </w:r>
      <w:r w:rsidRPr="00FF291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034D2F" w:rsidRPr="00FF291F" w:rsidRDefault="00FF291F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Klient je povinen poskytovat Poradci veškerou potřebnou so</w:t>
      </w:r>
      <w:r w:rsidRPr="00FF291F">
        <w:rPr>
          <w:rFonts w:asciiTheme="minorHAnsi" w:hAnsiTheme="minorHAnsi" w:cstheme="minorHAnsi"/>
          <w:szCs w:val="24"/>
        </w:rPr>
        <w:t>učinnost a veškeré informace a podklady potřebné k plnění činností Poradce.</w:t>
      </w:r>
    </w:p>
    <w:p w:rsidR="00034D2F" w:rsidRPr="00FF291F" w:rsidRDefault="00FF291F">
      <w:pPr>
        <w:numPr>
          <w:ilvl w:val="0"/>
          <w:numId w:val="3"/>
        </w:numPr>
        <w:spacing w:after="54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034D2F" w:rsidRPr="00FF291F" w:rsidRDefault="00FF291F">
      <w:pPr>
        <w:numPr>
          <w:ilvl w:val="0"/>
          <w:numId w:val="3"/>
        </w:numPr>
        <w:spacing w:after="56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Poradce je povinen vykonávat č</w:t>
      </w:r>
      <w:r w:rsidRPr="00FF291F">
        <w:rPr>
          <w:rFonts w:asciiTheme="minorHAnsi" w:hAnsiTheme="minorHAnsi" w:cstheme="minorHAnsi"/>
          <w:szCs w:val="24"/>
        </w:rPr>
        <w:t>innosti dle této Smlouvy v dohodnutých nebo právními předpisy stanovených termínech.</w:t>
      </w:r>
    </w:p>
    <w:p w:rsidR="00034D2F" w:rsidRPr="00FF291F" w:rsidRDefault="00FF291F">
      <w:pPr>
        <w:numPr>
          <w:ilvl w:val="0"/>
          <w:numId w:val="3"/>
        </w:numPr>
        <w:spacing w:after="29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34D2F" w:rsidRPr="00FF291F" w:rsidRDefault="00FF291F">
      <w:pPr>
        <w:numPr>
          <w:ilvl w:val="0"/>
          <w:numId w:val="3"/>
        </w:numPr>
        <w:spacing w:after="356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Každá ze Smluvních stran určuje kontaktní osobu/osoby, které budou</w:t>
      </w:r>
      <w:r w:rsidRPr="00FF291F">
        <w:rPr>
          <w:rFonts w:asciiTheme="minorHAnsi" w:hAnsiTheme="minorHAnsi" w:cstheme="minorHAnsi"/>
          <w:szCs w:val="24"/>
        </w:rPr>
        <w:t xml:space="preserve">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</w:t>
      </w:r>
      <w:r w:rsidRPr="00FF291F">
        <w:rPr>
          <w:rFonts w:asciiTheme="minorHAnsi" w:hAnsiTheme="minorHAnsi" w:cstheme="minorHAnsi"/>
          <w:szCs w:val="24"/>
        </w:rPr>
        <w:t>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034D2F" w:rsidRPr="00FF291F" w:rsidRDefault="00FF291F">
      <w:pPr>
        <w:spacing w:after="36"/>
        <w:ind w:left="542" w:right="14" w:firstLine="0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Kontaktní osobou na straně Poradce je:</w:t>
      </w:r>
    </w:p>
    <w:p w:rsidR="00034D2F" w:rsidRPr="00FF291F" w:rsidRDefault="00FF291F">
      <w:pPr>
        <w:spacing w:after="0" w:line="259" w:lineRule="auto"/>
        <w:ind w:left="446" w:firstLine="0"/>
        <w:jc w:val="left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77104" cy="576099"/>
            <wp:effectExtent l="0" t="0" r="0" b="0"/>
            <wp:docPr id="30275" name="Picture 30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5" name="Picture 302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7104" cy="57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D2F" w:rsidRPr="00FF291F" w:rsidRDefault="00FF291F">
      <w:pPr>
        <w:spacing w:after="46" w:line="217" w:lineRule="auto"/>
        <w:ind w:left="499" w:firstLine="9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Pověřenec:</w:t>
      </w:r>
    </w:p>
    <w:p w:rsidR="00034D2F" w:rsidRPr="00FF291F" w:rsidRDefault="00FF291F">
      <w:pPr>
        <w:spacing w:after="366" w:line="259" w:lineRule="auto"/>
        <w:ind w:left="442" w:firstLine="0"/>
        <w:jc w:val="left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356451" cy="600485"/>
            <wp:effectExtent l="0" t="0" r="0" b="0"/>
            <wp:docPr id="30278" name="Picture 30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8" name="Picture 302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451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D2F" w:rsidRPr="00FF291F" w:rsidRDefault="00FF291F">
      <w:pPr>
        <w:spacing w:after="36"/>
        <w:ind w:left="509" w:right="14" w:firstLine="0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Kontaktní osobou na straně Klienta je:</w:t>
      </w:r>
    </w:p>
    <w:p w:rsidR="00034D2F" w:rsidRPr="00FF291F" w:rsidRDefault="00FF291F">
      <w:pPr>
        <w:spacing w:after="608" w:line="259" w:lineRule="auto"/>
        <w:ind w:left="461" w:firstLine="0"/>
        <w:jc w:val="left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77694" cy="637062"/>
            <wp:effectExtent l="0" t="0" r="0" b="0"/>
            <wp:docPr id="30280" name="Picture 30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0" name="Picture 302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7694" cy="63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D2F" w:rsidRPr="00FF291F" w:rsidRDefault="00FF291F">
      <w:pPr>
        <w:spacing w:after="0" w:line="259" w:lineRule="auto"/>
        <w:ind w:left="10" w:right="72" w:hanging="1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Článek IV.</w:t>
      </w:r>
    </w:p>
    <w:p w:rsidR="00034D2F" w:rsidRPr="00FF291F" w:rsidRDefault="00FF291F">
      <w:pPr>
        <w:pStyle w:val="Nadpis1"/>
        <w:spacing w:after="249"/>
        <w:ind w:left="10" w:right="62"/>
        <w:rPr>
          <w:rFonts w:asciiTheme="minorHAnsi" w:hAnsiTheme="minorHAnsi" w:cstheme="minorHAnsi"/>
          <w:sz w:val="24"/>
          <w:szCs w:val="24"/>
        </w:rPr>
      </w:pPr>
      <w:r w:rsidRPr="00FF291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34D2F" w:rsidRPr="00FF291F" w:rsidRDefault="00FF291F">
      <w:pPr>
        <w:spacing w:after="320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FF291F">
        <w:rPr>
          <w:rFonts w:asciiTheme="minorHAnsi" w:hAnsiTheme="minorHAnsi" w:cstheme="minorHAnsi"/>
          <w:szCs w:val="24"/>
        </w:rPr>
        <w:t>1 .</w:t>
      </w:r>
      <w:proofErr w:type="gramEnd"/>
      <w:r w:rsidRPr="00FF291F">
        <w:rPr>
          <w:rFonts w:asciiTheme="minorHAnsi" w:hAnsiTheme="minorHAnsi" w:cstheme="minorHAnsi"/>
          <w:szCs w:val="24"/>
        </w:rPr>
        <w:t xml:space="preserve"> </w:t>
      </w:r>
      <w:r w:rsidRPr="00FF291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FF291F">
        <w:rPr>
          <w:rFonts w:asciiTheme="minorHAnsi" w:hAnsiTheme="minorHAnsi" w:cstheme="minorHAnsi"/>
          <w:szCs w:val="24"/>
        </w:rPr>
        <w:t>Il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34D2F" w:rsidRPr="00FF291F" w:rsidRDefault="00FF291F">
      <w:pPr>
        <w:spacing w:after="69"/>
        <w:ind w:left="1412" w:right="14" w:hanging="418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0282" name="Picture 30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2" name="Picture 302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91F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034D2F" w:rsidRPr="00FF291F" w:rsidRDefault="00FF291F">
      <w:pPr>
        <w:numPr>
          <w:ilvl w:val="0"/>
          <w:numId w:val="4"/>
        </w:numPr>
        <w:spacing w:after="73" w:line="217" w:lineRule="auto"/>
        <w:ind w:right="7" w:hanging="422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kalendářních dní ode dne doručení.</w:t>
      </w:r>
    </w:p>
    <w:p w:rsidR="00034D2F" w:rsidRPr="00FF291F" w:rsidRDefault="00FF291F">
      <w:pPr>
        <w:numPr>
          <w:ilvl w:val="0"/>
          <w:numId w:val="4"/>
        </w:numPr>
        <w:spacing w:after="381"/>
        <w:ind w:right="7" w:hanging="422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Za služby provedené dle či, II., odst. 3. tét</w:t>
      </w:r>
      <w:r w:rsidRPr="00FF291F">
        <w:rPr>
          <w:rFonts w:asciiTheme="minorHAnsi" w:hAnsiTheme="minorHAnsi" w:cstheme="minorHAnsi"/>
          <w:szCs w:val="24"/>
        </w:rPr>
        <w:t>o Smlouvy jednorázovou odměnu v</w:t>
      </w:r>
    </w:p>
    <w:p w:rsidR="00034D2F" w:rsidRPr="00FF291F" w:rsidRDefault="00FF291F">
      <w:pPr>
        <w:spacing w:after="381"/>
        <w:ind w:left="1425" w:right="14" w:hanging="427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celkové výši 1 400,- Kč (bez DPH v zákonné výši) pro všechny zaměstnance Klienta přihlášené do e-learningového kurzu. Výše uvedené bude Klientem proplaceno na základě Poradcem vystavené faktury se splatností 21 kalendářních </w:t>
      </w:r>
      <w:r w:rsidRPr="00FF291F">
        <w:rPr>
          <w:rFonts w:asciiTheme="minorHAnsi" w:hAnsiTheme="minorHAnsi" w:cstheme="minorHAnsi"/>
          <w:szCs w:val="24"/>
        </w:rPr>
        <w:t>dní ode dne doručení. E-learningové školení je možné využívat neomezeně po dobu devíti měsíců od podpisu této Smlouvy.</w:t>
      </w:r>
    </w:p>
    <w:p w:rsidR="00034D2F" w:rsidRPr="00FF291F" w:rsidRDefault="00FF291F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</w:t>
      </w:r>
      <w:r w:rsidRPr="00FF291F">
        <w:rPr>
          <w:rFonts w:asciiTheme="minorHAnsi" w:hAnsiTheme="minorHAnsi" w:cstheme="minorHAnsi"/>
          <w:szCs w:val="24"/>
        </w:rPr>
        <w:t xml:space="preserve"> náhrady, běžné náklady spojené s poskytnutím služeb dle této Smlouvy (tj. tel. hovorné, </w:t>
      </w:r>
      <w:proofErr w:type="spellStart"/>
      <w:r w:rsidRPr="00FF291F">
        <w:rPr>
          <w:rFonts w:asciiTheme="minorHAnsi" w:hAnsiTheme="minorHAnsi" w:cstheme="minorHAnsi"/>
          <w:szCs w:val="24"/>
        </w:rPr>
        <w:t>faxovné</w:t>
      </w:r>
      <w:proofErr w:type="spellEnd"/>
      <w:r w:rsidRPr="00FF291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FF291F">
        <w:rPr>
          <w:rFonts w:asciiTheme="minorHAnsi" w:hAnsiTheme="minorHAnsi" w:cstheme="minorHAnsi"/>
          <w:szCs w:val="24"/>
        </w:rPr>
        <w:t>fotokopírování</w:t>
      </w:r>
      <w:proofErr w:type="spellEnd"/>
      <w:r w:rsidRPr="00FF291F">
        <w:rPr>
          <w:rFonts w:asciiTheme="minorHAnsi" w:hAnsiTheme="minorHAnsi" w:cstheme="minorHAnsi"/>
          <w:szCs w:val="24"/>
        </w:rPr>
        <w:t>, technické nosiče, a kancelářské potřeby).</w:t>
      </w:r>
    </w:p>
    <w:p w:rsidR="00034D2F" w:rsidRPr="00FF291F" w:rsidRDefault="00FF291F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B</w:t>
      </w:r>
      <w:r w:rsidRPr="00FF291F">
        <w:rPr>
          <w:rFonts w:asciiTheme="minorHAnsi" w:hAnsiTheme="minorHAnsi" w:cstheme="minorHAnsi"/>
          <w:szCs w:val="24"/>
        </w:rPr>
        <w:t>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Klie</w:t>
      </w:r>
      <w:r w:rsidRPr="00FF291F">
        <w:rPr>
          <w:rFonts w:asciiTheme="minorHAnsi" w:hAnsiTheme="minorHAnsi" w:cstheme="minorHAnsi"/>
          <w:szCs w:val="24"/>
        </w:rPr>
        <w:t>ntovi 1.000,-Kč denně za každý den prodlení s plněním.</w:t>
      </w:r>
    </w:p>
    <w:p w:rsidR="00034D2F" w:rsidRPr="00FF291F" w:rsidRDefault="00FF291F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předpisů stanovené náležitosti nebo bude obsahovat chybné údaje, je Klient oprávněn tuto fakturu </w:t>
      </w:r>
      <w:r w:rsidRPr="00FF291F">
        <w:rPr>
          <w:rFonts w:asciiTheme="minorHAnsi" w:hAnsiTheme="minorHAnsi" w:cstheme="minorHAnsi"/>
          <w:szCs w:val="24"/>
        </w:rPr>
        <w:t>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vymez</w:t>
      </w:r>
      <w:r w:rsidRPr="00FF291F">
        <w:rPr>
          <w:rFonts w:asciiTheme="minorHAnsi" w:hAnsiTheme="minorHAnsi" w:cstheme="minorHAnsi"/>
          <w:szCs w:val="24"/>
        </w:rPr>
        <w:t>en.</w:t>
      </w:r>
    </w:p>
    <w:p w:rsidR="00034D2F" w:rsidRPr="00FF291F" w:rsidRDefault="00FF291F">
      <w:pPr>
        <w:spacing w:after="0" w:line="259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Článek V.</w:t>
      </w:r>
    </w:p>
    <w:p w:rsidR="00034D2F" w:rsidRPr="00FF291F" w:rsidRDefault="00FF291F">
      <w:pPr>
        <w:pStyle w:val="Nadpis1"/>
        <w:spacing w:after="301"/>
        <w:ind w:left="10" w:right="5"/>
        <w:rPr>
          <w:rFonts w:asciiTheme="minorHAnsi" w:hAnsiTheme="minorHAnsi" w:cstheme="minorHAnsi"/>
          <w:sz w:val="24"/>
          <w:szCs w:val="24"/>
        </w:rPr>
      </w:pPr>
      <w:r w:rsidRPr="00FF291F">
        <w:rPr>
          <w:rFonts w:asciiTheme="minorHAnsi" w:hAnsiTheme="minorHAnsi" w:cstheme="minorHAnsi"/>
          <w:sz w:val="24"/>
          <w:szCs w:val="24"/>
        </w:rPr>
        <w:lastRenderedPageBreak/>
        <w:t>Chráněné informace</w:t>
      </w:r>
    </w:p>
    <w:p w:rsidR="00034D2F" w:rsidRPr="00FF291F" w:rsidRDefault="00FF291F">
      <w:pPr>
        <w:spacing w:after="70"/>
        <w:ind w:left="557"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1 </w:t>
      </w:r>
      <w:r w:rsidRPr="00FF291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</w:t>
      </w:r>
      <w:r w:rsidRPr="00FF291F">
        <w:rPr>
          <w:rFonts w:asciiTheme="minorHAnsi" w:hAnsiTheme="minorHAnsi" w:cstheme="minorHAnsi"/>
          <w:szCs w:val="24"/>
        </w:rPr>
        <w:t>rmací, které byly v okamžiku sdělení veřejně známé nebo informací, které Smluvní strany získaly od třetích osob nebo jejich poskytnutí upravuje platný právní předpis.</w:t>
      </w:r>
    </w:p>
    <w:p w:rsidR="00034D2F" w:rsidRPr="00FF291F" w:rsidRDefault="00FF291F">
      <w:pPr>
        <w:spacing w:after="669"/>
        <w:ind w:left="557"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2. </w:t>
      </w:r>
      <w:r w:rsidRPr="00FF291F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</w:t>
      </w:r>
      <w:r w:rsidRPr="00FF291F">
        <w:rPr>
          <w:rFonts w:asciiTheme="minorHAnsi" w:hAnsiTheme="minorHAnsi" w:cstheme="minorHAnsi"/>
          <w:szCs w:val="24"/>
        </w:rPr>
        <w:t>realizovaném projektu, týkající se názvu projektu, názvu a identifikace Klienta, stručného popisu vykonané práce v rozsahu poskytované poradenské činnosti.</w:t>
      </w:r>
    </w:p>
    <w:p w:rsidR="00034D2F" w:rsidRPr="00FF291F" w:rsidRDefault="00FF291F">
      <w:pPr>
        <w:spacing w:after="0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F291F">
        <w:rPr>
          <w:rFonts w:asciiTheme="minorHAnsi" w:hAnsiTheme="minorHAnsi" w:cstheme="minorHAnsi"/>
          <w:szCs w:val="24"/>
        </w:rPr>
        <w:t>Vl</w:t>
      </w:r>
      <w:proofErr w:type="spellEnd"/>
      <w:r w:rsidRPr="00FF291F">
        <w:rPr>
          <w:rFonts w:asciiTheme="minorHAnsi" w:hAnsiTheme="minorHAnsi" w:cstheme="minorHAnsi"/>
          <w:szCs w:val="24"/>
        </w:rPr>
        <w:t>.</w:t>
      </w:r>
    </w:p>
    <w:p w:rsidR="00034D2F" w:rsidRPr="00FF291F" w:rsidRDefault="00FF291F">
      <w:pPr>
        <w:pStyle w:val="Nadpis1"/>
        <w:ind w:left="10" w:right="34"/>
        <w:rPr>
          <w:rFonts w:asciiTheme="minorHAnsi" w:hAnsiTheme="minorHAnsi" w:cstheme="minorHAnsi"/>
          <w:sz w:val="24"/>
          <w:szCs w:val="24"/>
        </w:rPr>
      </w:pPr>
      <w:r w:rsidRPr="00FF291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34D2F" w:rsidRPr="00FF291F" w:rsidRDefault="00FF291F">
      <w:pPr>
        <w:spacing w:after="50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FF291F">
        <w:rPr>
          <w:rFonts w:asciiTheme="minorHAnsi" w:hAnsiTheme="minorHAnsi" w:cstheme="minorHAnsi"/>
          <w:szCs w:val="24"/>
        </w:rPr>
        <w:t>1 .</w:t>
      </w:r>
      <w:proofErr w:type="gramEnd"/>
      <w:r w:rsidRPr="00FF291F">
        <w:rPr>
          <w:rFonts w:asciiTheme="minorHAnsi" w:hAnsiTheme="minorHAnsi" w:cstheme="minorHAnsi"/>
          <w:szCs w:val="24"/>
        </w:rPr>
        <w:t xml:space="preserve"> </w:t>
      </w:r>
      <w:r w:rsidRPr="00FF291F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034D2F" w:rsidRPr="00FF291F" w:rsidRDefault="00FF291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FF291F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034D2F" w:rsidRPr="00FF291F" w:rsidRDefault="00FF291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FF291F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034D2F" w:rsidRPr="00FF291F" w:rsidRDefault="00FF291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FF291F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FF291F">
        <w:rPr>
          <w:rFonts w:asciiTheme="minorHAnsi" w:hAnsiTheme="minorHAnsi" w:cstheme="minorHAnsi"/>
          <w:szCs w:val="24"/>
        </w:rPr>
        <w:t>plnění</w:t>
      </w:r>
      <w:proofErr w:type="gramEnd"/>
      <w:r w:rsidRPr="00FF291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34D2F" w:rsidRPr="00FF291F" w:rsidRDefault="00FF291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FF291F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034D2F" w:rsidRPr="00FF291F" w:rsidRDefault="00FF291F">
      <w:pPr>
        <w:numPr>
          <w:ilvl w:val="0"/>
          <w:numId w:val="6"/>
        </w:numPr>
        <w:spacing w:after="55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034D2F" w:rsidRPr="00FF291F" w:rsidRDefault="00FF291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Tato Smlouva se </w:t>
      </w:r>
      <w:r w:rsidRPr="00FF291F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034D2F" w:rsidRPr="00FF291F" w:rsidRDefault="00FF291F">
      <w:pPr>
        <w:numPr>
          <w:ilvl w:val="0"/>
          <w:numId w:val="6"/>
        </w:numPr>
        <w:spacing w:after="40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FF291F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034D2F" w:rsidRPr="00FF291F" w:rsidRDefault="00FF291F">
      <w:pPr>
        <w:numPr>
          <w:ilvl w:val="0"/>
          <w:numId w:val="6"/>
        </w:numPr>
        <w:spacing w:after="36"/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FF291F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034D2F" w:rsidRPr="00FF291F" w:rsidRDefault="00FF291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>Tato smlouva bude zveřejněna v</w:t>
      </w:r>
      <w:r w:rsidRPr="00FF291F">
        <w:rPr>
          <w:rFonts w:asciiTheme="minorHAnsi" w:hAnsiTheme="minorHAnsi" w:cstheme="minorHAnsi"/>
          <w:szCs w:val="24"/>
        </w:rPr>
        <w:t xml:space="preserve"> registru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zaj</w:t>
      </w:r>
      <w:r w:rsidRPr="00FF291F">
        <w:rPr>
          <w:rFonts w:asciiTheme="minorHAnsi" w:hAnsiTheme="minorHAnsi" w:cstheme="minorHAnsi"/>
          <w:szCs w:val="24"/>
        </w:rPr>
        <w:t>istí Poradce.</w:t>
      </w:r>
    </w:p>
    <w:p w:rsidR="00FF291F" w:rsidRDefault="00FF291F">
      <w:pPr>
        <w:tabs>
          <w:tab w:val="center" w:pos="1971"/>
          <w:tab w:val="center" w:pos="5813"/>
        </w:tabs>
        <w:spacing w:after="188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FF291F" w:rsidRDefault="00FF291F">
      <w:pPr>
        <w:tabs>
          <w:tab w:val="center" w:pos="1971"/>
          <w:tab w:val="center" w:pos="5813"/>
        </w:tabs>
        <w:spacing w:after="188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034D2F" w:rsidRPr="00FF291F" w:rsidRDefault="00FF291F">
      <w:pPr>
        <w:tabs>
          <w:tab w:val="center" w:pos="1971"/>
          <w:tab w:val="center" w:pos="5813"/>
        </w:tabs>
        <w:spacing w:after="188"/>
        <w:ind w:left="0" w:firstLine="0"/>
        <w:jc w:val="left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lastRenderedPageBreak/>
        <w:t>V Praze, dne</w:t>
      </w:r>
      <w:r w:rsidRPr="00FF291F">
        <w:rPr>
          <w:rFonts w:asciiTheme="minorHAnsi" w:hAnsiTheme="minorHAnsi" w:cstheme="minorHAnsi"/>
          <w:szCs w:val="24"/>
        </w:rPr>
        <w:tab/>
      </w:r>
      <w:r w:rsidRPr="00FF29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0699" cy="112781"/>
            <wp:effectExtent l="0" t="0" r="0" b="0"/>
            <wp:docPr id="30284" name="Picture 30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4" name="Picture 302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699" cy="1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91F">
        <w:rPr>
          <w:rFonts w:asciiTheme="minorHAnsi" w:hAnsiTheme="minorHAnsi" w:cstheme="minorHAnsi"/>
          <w:szCs w:val="24"/>
        </w:rPr>
        <w:tab/>
        <w:t>V Praze, dne 20.4.2018</w:t>
      </w:r>
    </w:p>
    <w:p w:rsidR="00034D2F" w:rsidRPr="00FF291F" w:rsidRDefault="00FF291F">
      <w:pPr>
        <w:spacing w:after="223" w:line="217" w:lineRule="auto"/>
        <w:ind w:left="-10" w:right="374" w:firstLine="9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szCs w:val="24"/>
        </w:rPr>
        <w:t xml:space="preserve">Ing. Radovan Hauk Mgr.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F291F">
        <w:rPr>
          <w:rFonts w:asciiTheme="minorHAnsi" w:hAnsiTheme="minorHAnsi" w:cstheme="minorHAnsi"/>
          <w:szCs w:val="24"/>
        </w:rPr>
        <w:t xml:space="preserve">Roman Vlček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F291F">
        <w:rPr>
          <w:rFonts w:asciiTheme="minorHAnsi" w:hAnsiTheme="minorHAnsi" w:cstheme="minorHAnsi"/>
          <w:szCs w:val="24"/>
        </w:rPr>
        <w:t xml:space="preserve">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F291F">
        <w:rPr>
          <w:rFonts w:asciiTheme="minorHAnsi" w:hAnsiTheme="minorHAnsi" w:cstheme="minorHAnsi"/>
          <w:szCs w:val="24"/>
        </w:rPr>
        <w:t>ředitel školy</w:t>
      </w:r>
    </w:p>
    <w:p w:rsidR="00034D2F" w:rsidRPr="00FF291F" w:rsidRDefault="00FF291F">
      <w:pPr>
        <w:tabs>
          <w:tab w:val="center" w:pos="2295"/>
          <w:tab w:val="right" w:pos="9130"/>
        </w:tabs>
        <w:spacing w:after="381"/>
        <w:ind w:left="0" w:firstLine="0"/>
        <w:jc w:val="left"/>
        <w:rPr>
          <w:rFonts w:asciiTheme="minorHAnsi" w:hAnsiTheme="minorHAnsi" w:cstheme="minorHAnsi"/>
          <w:szCs w:val="24"/>
        </w:rPr>
      </w:pPr>
      <w:r w:rsidRPr="00FF291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563918</wp:posOffset>
            </wp:positionH>
            <wp:positionV relativeFrom="paragraph">
              <wp:posOffset>91444</wp:posOffset>
            </wp:positionV>
            <wp:extent cx="1164414" cy="627918"/>
            <wp:effectExtent l="0" t="0" r="0" b="0"/>
            <wp:wrapSquare wrapText="bothSides"/>
            <wp:docPr id="19726" name="Picture 19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" name="Picture 197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414" cy="62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91F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27434</wp:posOffset>
                </wp:positionH>
                <wp:positionV relativeFrom="paragraph">
                  <wp:posOffset>853481</wp:posOffset>
                </wp:positionV>
                <wp:extent cx="2755577" cy="6096"/>
                <wp:effectExtent l="0" t="0" r="0" b="0"/>
                <wp:wrapSquare wrapText="bothSides"/>
                <wp:docPr id="30289" name="Group 30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577" cy="6096"/>
                          <a:chOff x="0" y="0"/>
                          <a:chExt cx="2755577" cy="6096"/>
                        </a:xfrm>
                      </wpg:grpSpPr>
                      <wps:wsp>
                        <wps:cNvPr id="30288" name="Shape 30288"/>
                        <wps:cNvSpPr/>
                        <wps:spPr>
                          <a:xfrm>
                            <a:off x="0" y="0"/>
                            <a:ext cx="275557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577" h="6096">
                                <a:moveTo>
                                  <a:pt x="0" y="3048"/>
                                </a:moveTo>
                                <a:lnTo>
                                  <a:pt x="275557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289" style="width:216.975pt;height:0.480026pt;position:absolute;mso-position-horizontal-relative:text;mso-position-horizontal:absolute;margin-left:2.16014pt;mso-position-vertical-relative:text;margin-top:67.2032pt;" coordsize="27555,60">
                <v:shape id="Shape 30288" style="position:absolute;width:27555;height:60;left:0;top:0;" coordsize="2755577,6096" path="m0,3048l2755577,3048">
                  <v:stroke weight="0.48002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FF291F">
        <w:rPr>
          <w:rFonts w:asciiTheme="minorHAnsi" w:hAnsiTheme="minorHAnsi" w:cstheme="minorHAnsi"/>
          <w:szCs w:val="24"/>
        </w:rPr>
        <w:tab/>
        <w:t>vlastnoruční podpis</w:t>
      </w:r>
      <w:r w:rsidRPr="00FF291F">
        <w:rPr>
          <w:rFonts w:asciiTheme="minorHAnsi" w:hAnsiTheme="minorHAnsi" w:cstheme="minorHAnsi"/>
          <w:szCs w:val="24"/>
        </w:rPr>
        <w:tab/>
      </w:r>
      <w:r w:rsidRPr="00FF29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743385" cy="1140006"/>
            <wp:effectExtent l="0" t="0" r="0" b="0"/>
            <wp:docPr id="30286" name="Picture 30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6" name="Picture 302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385" cy="114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D2F" w:rsidRPr="00FF291F">
      <w:pgSz w:w="11900" w:h="16820"/>
      <w:pgMar w:top="1644" w:right="1498" w:bottom="1220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6E8"/>
    <w:multiLevelType w:val="hybridMultilevel"/>
    <w:tmpl w:val="39D02DDC"/>
    <w:lvl w:ilvl="0" w:tplc="B10A4112">
      <w:start w:val="4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CB9B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C186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8ADC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C2AD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8560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4A37C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8F19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2A25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62E99"/>
    <w:multiLevelType w:val="hybridMultilevel"/>
    <w:tmpl w:val="B46E696E"/>
    <w:lvl w:ilvl="0" w:tplc="1900740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60E6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0B48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26A3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6E5D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4A85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B03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E916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83D0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F4534F"/>
    <w:multiLevelType w:val="hybridMultilevel"/>
    <w:tmpl w:val="6EC29286"/>
    <w:lvl w:ilvl="0" w:tplc="93B2A04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A9E8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212A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EC92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2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6C7C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8808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E25A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267E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0F1BA6"/>
    <w:multiLevelType w:val="hybridMultilevel"/>
    <w:tmpl w:val="BCD48C5E"/>
    <w:lvl w:ilvl="0" w:tplc="53E84A4A">
      <w:start w:val="2"/>
      <w:numFmt w:val="lowerRoman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A286">
      <w:start w:val="1"/>
      <w:numFmt w:val="lowerLetter"/>
      <w:lvlText w:val="%2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65498">
      <w:start w:val="1"/>
      <w:numFmt w:val="lowerRoman"/>
      <w:lvlText w:val="%3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28B6C">
      <w:start w:val="1"/>
      <w:numFmt w:val="decimal"/>
      <w:lvlText w:val="%4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A58D6">
      <w:start w:val="1"/>
      <w:numFmt w:val="lowerLetter"/>
      <w:lvlText w:val="%5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2AC4A">
      <w:start w:val="1"/>
      <w:numFmt w:val="lowerRoman"/>
      <w:lvlText w:val="%6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8B9EC">
      <w:start w:val="1"/>
      <w:numFmt w:val="decimal"/>
      <w:lvlText w:val="%7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84340">
      <w:start w:val="1"/>
      <w:numFmt w:val="lowerLetter"/>
      <w:lvlText w:val="%8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4EC10">
      <w:start w:val="1"/>
      <w:numFmt w:val="lowerRoman"/>
      <w:lvlText w:val="%9"/>
      <w:lvlJc w:val="left"/>
      <w:pPr>
        <w:ind w:left="7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FF06F2"/>
    <w:multiLevelType w:val="hybridMultilevel"/>
    <w:tmpl w:val="3CC253FA"/>
    <w:lvl w:ilvl="0" w:tplc="0000431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E21E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6CBF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6B3C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EAD9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6B8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6233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088B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01CE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A514C"/>
    <w:multiLevelType w:val="hybridMultilevel"/>
    <w:tmpl w:val="2BE2C782"/>
    <w:lvl w:ilvl="0" w:tplc="47B8C81C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6518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06B9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4EBBA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6463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4FA6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8EE04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63A3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8FE1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2F"/>
    <w:rsid w:val="00034D2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0A60"/>
  <w15:docId w15:val="{59E07D80-7888-4B95-8EAF-C4C6966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3" w:lineRule="auto"/>
      <w:ind w:left="548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41"/>
      <w:ind w:left="15" w:right="445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KM_C558-20180507094551</dc:title>
  <dc:subject/>
  <dc:creator>Petr Gabriel</dc:creator>
  <cp:keywords/>
  <cp:lastModifiedBy>Petr Gabriel</cp:lastModifiedBy>
  <cp:revision>2</cp:revision>
  <dcterms:created xsi:type="dcterms:W3CDTF">2018-05-24T08:35:00Z</dcterms:created>
  <dcterms:modified xsi:type="dcterms:W3CDTF">2018-05-24T08:35:00Z</dcterms:modified>
</cp:coreProperties>
</file>