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369" w:rsidRDefault="00BC1369" w:rsidP="00957BBB">
      <w:pPr>
        <w:jc w:val="center"/>
        <w:rPr>
          <w:rFonts w:ascii="Times New Roman" w:hAnsi="Times New Roman"/>
          <w:b/>
          <w:sz w:val="24"/>
          <w:szCs w:val="24"/>
        </w:rPr>
      </w:pPr>
    </w:p>
    <w:p w:rsidR="00560DC2" w:rsidRPr="00515925" w:rsidRDefault="00560DC2" w:rsidP="00957BBB">
      <w:pPr>
        <w:jc w:val="center"/>
        <w:rPr>
          <w:rFonts w:ascii="Times New Roman" w:hAnsi="Times New Roman"/>
          <w:b/>
          <w:sz w:val="24"/>
          <w:szCs w:val="24"/>
        </w:rPr>
      </w:pPr>
    </w:p>
    <w:p w:rsidR="00472198" w:rsidRPr="002C3F0F" w:rsidRDefault="00472198" w:rsidP="00957BBB">
      <w:pPr>
        <w:jc w:val="center"/>
        <w:rPr>
          <w:rFonts w:ascii="Times New Roman" w:hAnsi="Times New Roman"/>
          <w:b/>
          <w:sz w:val="36"/>
          <w:szCs w:val="36"/>
        </w:rPr>
      </w:pPr>
      <w:r w:rsidRPr="002C3F0F">
        <w:rPr>
          <w:rFonts w:ascii="Times New Roman" w:hAnsi="Times New Roman"/>
          <w:b/>
          <w:sz w:val="36"/>
          <w:szCs w:val="36"/>
        </w:rPr>
        <w:t xml:space="preserve">Smlouva </w:t>
      </w:r>
      <w:r w:rsidR="00E84AE1" w:rsidRPr="002C3F0F">
        <w:rPr>
          <w:rFonts w:ascii="Times New Roman" w:hAnsi="Times New Roman"/>
          <w:b/>
          <w:sz w:val="36"/>
          <w:szCs w:val="36"/>
        </w:rPr>
        <w:t xml:space="preserve">o </w:t>
      </w:r>
      <w:r w:rsidR="00FA0BDD" w:rsidRPr="002C3F0F">
        <w:rPr>
          <w:rFonts w:ascii="Times New Roman" w:hAnsi="Times New Roman"/>
          <w:b/>
          <w:sz w:val="36"/>
          <w:szCs w:val="36"/>
        </w:rPr>
        <w:t xml:space="preserve">nájmu </w:t>
      </w:r>
      <w:r w:rsidR="00D76647" w:rsidRPr="002C3F0F">
        <w:rPr>
          <w:rFonts w:ascii="Times New Roman" w:hAnsi="Times New Roman"/>
          <w:b/>
          <w:sz w:val="36"/>
          <w:szCs w:val="36"/>
        </w:rPr>
        <w:t>prostor</w:t>
      </w:r>
      <w:r w:rsidR="00EB10B1" w:rsidRPr="002C3F0F">
        <w:rPr>
          <w:rFonts w:ascii="Times New Roman" w:hAnsi="Times New Roman"/>
          <w:b/>
          <w:sz w:val="36"/>
          <w:szCs w:val="36"/>
        </w:rPr>
        <w:t>u</w:t>
      </w:r>
      <w:r w:rsidR="00D76647" w:rsidRPr="002C3F0F">
        <w:rPr>
          <w:rFonts w:ascii="Times New Roman" w:hAnsi="Times New Roman"/>
          <w:b/>
          <w:sz w:val="36"/>
          <w:szCs w:val="36"/>
        </w:rPr>
        <w:t xml:space="preserve"> sloužícíh</w:t>
      </w:r>
      <w:r w:rsidR="00EB10B1" w:rsidRPr="002C3F0F">
        <w:rPr>
          <w:rFonts w:ascii="Times New Roman" w:hAnsi="Times New Roman"/>
          <w:b/>
          <w:sz w:val="36"/>
          <w:szCs w:val="36"/>
        </w:rPr>
        <w:t>o</w:t>
      </w:r>
      <w:r w:rsidR="00D76647" w:rsidRPr="002C3F0F">
        <w:rPr>
          <w:rFonts w:ascii="Times New Roman" w:hAnsi="Times New Roman"/>
          <w:b/>
          <w:sz w:val="36"/>
          <w:szCs w:val="36"/>
        </w:rPr>
        <w:t xml:space="preserve"> podnikání</w:t>
      </w:r>
      <w:r w:rsidR="002C3F0F" w:rsidRPr="002C3F0F">
        <w:rPr>
          <w:rFonts w:ascii="Times New Roman" w:hAnsi="Times New Roman"/>
          <w:b/>
          <w:sz w:val="36"/>
          <w:szCs w:val="36"/>
        </w:rPr>
        <w:t xml:space="preserve"> </w:t>
      </w:r>
    </w:p>
    <w:p w:rsidR="00E84AE1" w:rsidRDefault="00E84AE1" w:rsidP="00957BBB">
      <w:pPr>
        <w:jc w:val="center"/>
        <w:rPr>
          <w:rFonts w:ascii="Times New Roman" w:hAnsi="Times New Roman"/>
          <w:b/>
          <w:sz w:val="24"/>
          <w:szCs w:val="24"/>
        </w:rPr>
      </w:pPr>
    </w:p>
    <w:p w:rsidR="00EC63B9" w:rsidRPr="00EC63B9" w:rsidRDefault="00EC63B9" w:rsidP="00EC63B9">
      <w:pPr>
        <w:pStyle w:val="Zkladntext2"/>
        <w:spacing w:after="0" w:line="240" w:lineRule="auto"/>
        <w:ind w:right="-1"/>
        <w:jc w:val="center"/>
        <w:rPr>
          <w:rFonts w:ascii="Times New Roman" w:hAnsi="Times New Roman"/>
          <w:sz w:val="24"/>
          <w:szCs w:val="24"/>
        </w:rPr>
      </w:pPr>
      <w:r w:rsidRPr="00C92EE2">
        <w:rPr>
          <w:rFonts w:ascii="Times New Roman" w:hAnsi="Times New Roman"/>
          <w:sz w:val="24"/>
          <w:szCs w:val="24"/>
        </w:rPr>
        <w:t>Níže uvedeného dne, měsíce a roku, v souladu s </w:t>
      </w:r>
      <w:proofErr w:type="spellStart"/>
      <w:r w:rsidRPr="00C92EE2">
        <w:rPr>
          <w:rFonts w:ascii="Times New Roman" w:hAnsi="Times New Roman"/>
          <w:sz w:val="24"/>
          <w:szCs w:val="24"/>
        </w:rPr>
        <w:t>ust</w:t>
      </w:r>
      <w:proofErr w:type="spellEnd"/>
      <w:r w:rsidRPr="00C92EE2">
        <w:rPr>
          <w:rFonts w:ascii="Times New Roman" w:hAnsi="Times New Roman"/>
          <w:sz w:val="24"/>
          <w:szCs w:val="24"/>
        </w:rPr>
        <w:t>. § 2302 a  násl. zák. č. 89/2012 Sb., občanský zákoník v platném znění (dále v textu smlouvy též jen „občanský zákoník“ nebo zkratkou „</w:t>
      </w:r>
      <w:proofErr w:type="spellStart"/>
      <w:r w:rsidRPr="00C92EE2">
        <w:rPr>
          <w:rFonts w:ascii="Times New Roman" w:hAnsi="Times New Roman"/>
          <w:sz w:val="24"/>
          <w:szCs w:val="24"/>
        </w:rPr>
        <w:t>ObčZ</w:t>
      </w:r>
      <w:proofErr w:type="spellEnd"/>
      <w:r w:rsidRPr="00C92EE2">
        <w:rPr>
          <w:rFonts w:ascii="Times New Roman" w:hAnsi="Times New Roman"/>
          <w:sz w:val="24"/>
          <w:szCs w:val="24"/>
        </w:rPr>
        <w:t xml:space="preserve">“), uzavřely smluvní </w:t>
      </w:r>
      <w:proofErr w:type="gramStart"/>
      <w:r w:rsidRPr="00C92EE2">
        <w:rPr>
          <w:rFonts w:ascii="Times New Roman" w:hAnsi="Times New Roman"/>
          <w:sz w:val="24"/>
          <w:szCs w:val="24"/>
        </w:rPr>
        <w:t>strany :</w:t>
      </w:r>
      <w:proofErr w:type="gramEnd"/>
    </w:p>
    <w:p w:rsidR="00EC63B9" w:rsidRPr="00515925" w:rsidRDefault="00EC63B9" w:rsidP="00957BBB">
      <w:pPr>
        <w:jc w:val="center"/>
        <w:rPr>
          <w:rFonts w:ascii="Times New Roman" w:hAnsi="Times New Roman"/>
          <w:b/>
          <w:sz w:val="24"/>
          <w:szCs w:val="24"/>
        </w:rPr>
      </w:pPr>
    </w:p>
    <w:p w:rsidR="00E84AE1" w:rsidRPr="00515925" w:rsidRDefault="00E84AE1" w:rsidP="00957BBB">
      <w:pPr>
        <w:jc w:val="center"/>
        <w:rPr>
          <w:rFonts w:ascii="Times New Roman" w:hAnsi="Times New Roman"/>
          <w:b/>
          <w:sz w:val="24"/>
          <w:szCs w:val="24"/>
        </w:rPr>
      </w:pPr>
    </w:p>
    <w:p w:rsidR="00472198" w:rsidRPr="00C92EE2" w:rsidRDefault="00D31B6C" w:rsidP="0039706B">
      <w:pPr>
        <w:numPr>
          <w:ilvl w:val="0"/>
          <w:numId w:val="2"/>
        </w:numPr>
        <w:jc w:val="both"/>
        <w:rPr>
          <w:rFonts w:ascii="Times New Roman" w:hAnsi="Times New Roman"/>
          <w:b/>
          <w:sz w:val="24"/>
          <w:szCs w:val="24"/>
        </w:rPr>
      </w:pPr>
      <w:r w:rsidRPr="00C92EE2">
        <w:rPr>
          <w:rFonts w:ascii="Times New Roman" w:hAnsi="Times New Roman"/>
          <w:b/>
          <w:sz w:val="24"/>
          <w:szCs w:val="24"/>
        </w:rPr>
        <w:t>Pronajímatel:</w:t>
      </w:r>
    </w:p>
    <w:p w:rsidR="00EC63B9" w:rsidRPr="00C92EE2" w:rsidRDefault="00EC63B9" w:rsidP="004D0B05">
      <w:pPr>
        <w:ind w:left="360"/>
        <w:jc w:val="both"/>
        <w:rPr>
          <w:rFonts w:ascii="Times New Roman" w:hAnsi="Times New Roman"/>
          <w:b/>
          <w:sz w:val="24"/>
          <w:szCs w:val="24"/>
        </w:rPr>
      </w:pPr>
    </w:p>
    <w:p w:rsidR="00EC63B9" w:rsidRPr="00C92EE2" w:rsidRDefault="00D52BC8" w:rsidP="004D0B05">
      <w:pPr>
        <w:ind w:left="360"/>
        <w:jc w:val="both"/>
        <w:rPr>
          <w:rFonts w:ascii="Times New Roman" w:hAnsi="Times New Roman"/>
          <w:sz w:val="24"/>
          <w:szCs w:val="24"/>
        </w:rPr>
      </w:pPr>
      <w:r w:rsidRPr="00C92EE2">
        <w:rPr>
          <w:rFonts w:ascii="Times New Roman" w:hAnsi="Times New Roman"/>
          <w:b/>
          <w:sz w:val="24"/>
          <w:szCs w:val="24"/>
        </w:rPr>
        <w:t>Město Bruntál</w:t>
      </w:r>
    </w:p>
    <w:p w:rsidR="00EC63B9" w:rsidRPr="00C92EE2" w:rsidRDefault="00D52BC8" w:rsidP="00EC63B9">
      <w:pPr>
        <w:ind w:left="360"/>
        <w:jc w:val="both"/>
        <w:rPr>
          <w:rFonts w:ascii="Times New Roman" w:hAnsi="Times New Roman"/>
          <w:sz w:val="24"/>
          <w:szCs w:val="24"/>
        </w:rPr>
      </w:pPr>
      <w:r w:rsidRPr="00C92EE2">
        <w:rPr>
          <w:rFonts w:ascii="Times New Roman" w:hAnsi="Times New Roman"/>
          <w:sz w:val="24"/>
          <w:szCs w:val="24"/>
        </w:rPr>
        <w:t xml:space="preserve">zastoupené společností </w:t>
      </w:r>
      <w:r w:rsidR="005B6332" w:rsidRPr="00C92EE2">
        <w:rPr>
          <w:rFonts w:ascii="Times New Roman" w:hAnsi="Times New Roman"/>
          <w:b/>
          <w:sz w:val="24"/>
          <w:szCs w:val="24"/>
        </w:rPr>
        <w:t xml:space="preserve">TS </w:t>
      </w:r>
      <w:r w:rsidR="00F348E1" w:rsidRPr="00C92EE2">
        <w:rPr>
          <w:rFonts w:ascii="Times New Roman" w:hAnsi="Times New Roman"/>
          <w:b/>
          <w:sz w:val="24"/>
          <w:szCs w:val="24"/>
        </w:rPr>
        <w:t>Bruntál, s.r.o.</w:t>
      </w:r>
      <w:r w:rsidR="00EC63B9" w:rsidRPr="00C92EE2">
        <w:rPr>
          <w:rFonts w:ascii="Times New Roman" w:hAnsi="Times New Roman"/>
          <w:b/>
          <w:sz w:val="24"/>
          <w:szCs w:val="24"/>
        </w:rPr>
        <w:t xml:space="preserve">, </w:t>
      </w:r>
      <w:r w:rsidR="00EC63B9" w:rsidRPr="00C92EE2">
        <w:rPr>
          <w:rFonts w:ascii="Times New Roman" w:hAnsi="Times New Roman"/>
          <w:sz w:val="24"/>
          <w:szCs w:val="24"/>
        </w:rPr>
        <w:t xml:space="preserve">zastoupené společností </w:t>
      </w:r>
      <w:r w:rsidR="00EC63B9" w:rsidRPr="00C92EE2">
        <w:rPr>
          <w:rFonts w:ascii="Times New Roman" w:hAnsi="Times New Roman"/>
          <w:b/>
          <w:sz w:val="24"/>
          <w:szCs w:val="24"/>
        </w:rPr>
        <w:t>TS Bruntál, s.r.o.,</w:t>
      </w:r>
      <w:r w:rsidR="00EC63B9" w:rsidRPr="00C92EE2">
        <w:rPr>
          <w:rFonts w:ascii="Times New Roman" w:hAnsi="Times New Roman"/>
          <w:sz w:val="24"/>
          <w:szCs w:val="24"/>
        </w:rPr>
        <w:t xml:space="preserve"> se sídlem </w:t>
      </w:r>
      <w:proofErr w:type="spellStart"/>
      <w:r w:rsidR="0064192C">
        <w:rPr>
          <w:rFonts w:ascii="Times New Roman" w:hAnsi="Times New Roman"/>
          <w:sz w:val="24"/>
          <w:szCs w:val="24"/>
        </w:rPr>
        <w:t>xxxxxxxxxxxxxxxxxxxxxxx</w:t>
      </w:r>
      <w:proofErr w:type="spellEnd"/>
      <w:r w:rsidR="00EC63B9" w:rsidRPr="00C92EE2">
        <w:rPr>
          <w:rFonts w:ascii="Times New Roman" w:hAnsi="Times New Roman"/>
          <w:sz w:val="24"/>
          <w:szCs w:val="24"/>
        </w:rPr>
        <w:t xml:space="preserve">, identifikační číslo osoby: 25823337, DIČ: CZ25823337, bankovní spojení: </w:t>
      </w:r>
      <w:proofErr w:type="spellStart"/>
      <w:r w:rsidR="0064192C">
        <w:rPr>
          <w:rFonts w:ascii="Times New Roman" w:hAnsi="Times New Roman"/>
          <w:sz w:val="24"/>
          <w:szCs w:val="24"/>
        </w:rPr>
        <w:t>xxxxxxxxxxxxxxxxxxxxxxxxxxxx</w:t>
      </w:r>
      <w:proofErr w:type="spellEnd"/>
      <w:r w:rsidR="00EC63B9" w:rsidRPr="00C92EE2">
        <w:rPr>
          <w:rFonts w:ascii="Times New Roman" w:hAnsi="Times New Roman"/>
          <w:sz w:val="24"/>
          <w:szCs w:val="24"/>
        </w:rPr>
        <w:t xml:space="preserve">, zapsanou v obchodním rejstříku vedeném Krajským soudem v Ostravě, oddíl C, vložka číslo 19499, </w:t>
      </w:r>
      <w:r w:rsidR="002917E4" w:rsidRPr="00C92EE2">
        <w:rPr>
          <w:rFonts w:ascii="Times New Roman" w:hAnsi="Times New Roman"/>
          <w:sz w:val="24"/>
          <w:szCs w:val="24"/>
        </w:rPr>
        <w:t>zastoupenou svým jednatelem, kterým je</w:t>
      </w:r>
      <w:r w:rsidR="00EC63B9" w:rsidRPr="00C92EE2">
        <w:rPr>
          <w:rFonts w:ascii="Times New Roman" w:hAnsi="Times New Roman"/>
          <w:sz w:val="24"/>
          <w:szCs w:val="24"/>
        </w:rPr>
        <w:t xml:space="preserve"> </w:t>
      </w:r>
      <w:proofErr w:type="spellStart"/>
      <w:r w:rsidR="0064192C">
        <w:rPr>
          <w:rFonts w:ascii="Times New Roman" w:hAnsi="Times New Roman"/>
          <w:b/>
          <w:sz w:val="24"/>
          <w:szCs w:val="24"/>
        </w:rPr>
        <w:t>xxxxxxxxxxxxxxxx</w:t>
      </w:r>
      <w:proofErr w:type="spellEnd"/>
      <w:r w:rsidR="00EC63B9" w:rsidRPr="00C92EE2">
        <w:rPr>
          <w:rFonts w:ascii="Times New Roman" w:hAnsi="Times New Roman"/>
          <w:b/>
          <w:sz w:val="24"/>
          <w:szCs w:val="24"/>
        </w:rPr>
        <w:t>, jednatel</w:t>
      </w:r>
    </w:p>
    <w:p w:rsidR="00472198" w:rsidRPr="00C92EE2" w:rsidRDefault="00472198" w:rsidP="004D0B05">
      <w:pPr>
        <w:ind w:left="360"/>
        <w:jc w:val="both"/>
        <w:rPr>
          <w:rFonts w:ascii="Times New Roman" w:hAnsi="Times New Roman"/>
          <w:b/>
          <w:sz w:val="24"/>
          <w:szCs w:val="24"/>
        </w:rPr>
      </w:pPr>
    </w:p>
    <w:p w:rsidR="006138F9" w:rsidRPr="00C92EE2" w:rsidRDefault="006138F9" w:rsidP="004D0B05">
      <w:pPr>
        <w:ind w:left="360"/>
        <w:jc w:val="both"/>
        <w:rPr>
          <w:rFonts w:ascii="Times New Roman" w:hAnsi="Times New Roman"/>
          <w:i/>
          <w:sz w:val="24"/>
          <w:szCs w:val="24"/>
        </w:rPr>
      </w:pPr>
    </w:p>
    <w:p w:rsidR="00472198" w:rsidRPr="00C92EE2" w:rsidRDefault="00472198" w:rsidP="004D0B05">
      <w:pPr>
        <w:ind w:left="360"/>
        <w:jc w:val="both"/>
        <w:rPr>
          <w:rFonts w:ascii="Times New Roman" w:hAnsi="Times New Roman"/>
          <w:sz w:val="24"/>
          <w:szCs w:val="24"/>
        </w:rPr>
      </w:pPr>
      <w:r w:rsidRPr="00C92EE2">
        <w:rPr>
          <w:rFonts w:ascii="Times New Roman" w:hAnsi="Times New Roman"/>
          <w:sz w:val="24"/>
          <w:szCs w:val="24"/>
        </w:rPr>
        <w:t xml:space="preserve">(dále </w:t>
      </w:r>
      <w:r w:rsidR="002917E4" w:rsidRPr="00C92EE2">
        <w:rPr>
          <w:rFonts w:ascii="Times New Roman" w:hAnsi="Times New Roman"/>
          <w:sz w:val="24"/>
          <w:szCs w:val="24"/>
        </w:rPr>
        <w:t xml:space="preserve">též </w:t>
      </w:r>
      <w:r w:rsidRPr="00C92EE2">
        <w:rPr>
          <w:rFonts w:ascii="Times New Roman" w:hAnsi="Times New Roman"/>
          <w:sz w:val="24"/>
          <w:szCs w:val="24"/>
        </w:rPr>
        <w:t>jen</w:t>
      </w:r>
      <w:r w:rsidR="002917E4" w:rsidRPr="00C92EE2">
        <w:rPr>
          <w:rFonts w:ascii="Times New Roman" w:hAnsi="Times New Roman"/>
          <w:sz w:val="24"/>
          <w:szCs w:val="24"/>
        </w:rPr>
        <w:t xml:space="preserve"> jako</w:t>
      </w:r>
      <w:r w:rsidRPr="00C92EE2">
        <w:rPr>
          <w:rFonts w:ascii="Times New Roman" w:hAnsi="Times New Roman"/>
          <w:sz w:val="24"/>
          <w:szCs w:val="24"/>
        </w:rPr>
        <w:t xml:space="preserve"> "pronajímatel")</w:t>
      </w:r>
    </w:p>
    <w:p w:rsidR="00BC1369" w:rsidRPr="00C92EE2" w:rsidRDefault="00BC1369" w:rsidP="006138F9">
      <w:pPr>
        <w:jc w:val="center"/>
        <w:rPr>
          <w:rFonts w:ascii="Times New Roman" w:hAnsi="Times New Roman"/>
          <w:sz w:val="24"/>
          <w:szCs w:val="24"/>
        </w:rPr>
      </w:pPr>
    </w:p>
    <w:p w:rsidR="00472198" w:rsidRPr="00C92EE2" w:rsidRDefault="002917E4" w:rsidP="006138F9">
      <w:pPr>
        <w:jc w:val="center"/>
        <w:rPr>
          <w:rFonts w:ascii="Times New Roman" w:hAnsi="Times New Roman"/>
          <w:sz w:val="24"/>
          <w:szCs w:val="24"/>
        </w:rPr>
      </w:pPr>
      <w:r w:rsidRPr="00C92EE2">
        <w:rPr>
          <w:rFonts w:ascii="Times New Roman" w:hAnsi="Times New Roman"/>
          <w:sz w:val="24"/>
          <w:szCs w:val="24"/>
        </w:rPr>
        <w:t>--</w:t>
      </w:r>
      <w:r w:rsidR="004C43A9" w:rsidRPr="00C92EE2">
        <w:rPr>
          <w:rFonts w:ascii="Times New Roman" w:hAnsi="Times New Roman"/>
          <w:sz w:val="24"/>
          <w:szCs w:val="24"/>
        </w:rPr>
        <w:t>a</w:t>
      </w:r>
      <w:r w:rsidRPr="00C92EE2">
        <w:rPr>
          <w:rFonts w:ascii="Times New Roman" w:hAnsi="Times New Roman"/>
          <w:sz w:val="24"/>
          <w:szCs w:val="24"/>
        </w:rPr>
        <w:t>--</w:t>
      </w:r>
    </w:p>
    <w:p w:rsidR="004C43A9" w:rsidRPr="00C92EE2" w:rsidRDefault="004C43A9">
      <w:pPr>
        <w:jc w:val="both"/>
        <w:rPr>
          <w:rFonts w:ascii="Times New Roman" w:hAnsi="Times New Roman"/>
          <w:sz w:val="24"/>
          <w:szCs w:val="24"/>
        </w:rPr>
      </w:pPr>
    </w:p>
    <w:p w:rsidR="00472198" w:rsidRPr="00C92EE2" w:rsidRDefault="00180F5B" w:rsidP="0039706B">
      <w:pPr>
        <w:pStyle w:val="Odstavecseseznamem"/>
        <w:numPr>
          <w:ilvl w:val="0"/>
          <w:numId w:val="2"/>
        </w:numPr>
        <w:jc w:val="both"/>
        <w:rPr>
          <w:rFonts w:ascii="Times New Roman" w:hAnsi="Times New Roman"/>
          <w:b/>
          <w:sz w:val="24"/>
          <w:szCs w:val="24"/>
        </w:rPr>
      </w:pPr>
      <w:r w:rsidRPr="00C92EE2">
        <w:rPr>
          <w:rFonts w:ascii="Times New Roman" w:hAnsi="Times New Roman"/>
          <w:b/>
          <w:sz w:val="24"/>
          <w:szCs w:val="24"/>
        </w:rPr>
        <w:t>Nájemce</w:t>
      </w:r>
      <w:r w:rsidR="00A458FF" w:rsidRPr="00C92EE2">
        <w:rPr>
          <w:rFonts w:ascii="Times New Roman" w:hAnsi="Times New Roman"/>
          <w:b/>
          <w:sz w:val="24"/>
          <w:szCs w:val="24"/>
        </w:rPr>
        <w:t>:</w:t>
      </w:r>
      <w:r w:rsidR="00E827C6" w:rsidRPr="00C92EE2">
        <w:rPr>
          <w:rFonts w:ascii="Times New Roman" w:hAnsi="Times New Roman"/>
          <w:b/>
          <w:sz w:val="24"/>
          <w:szCs w:val="24"/>
        </w:rPr>
        <w:tab/>
      </w:r>
    </w:p>
    <w:p w:rsidR="00E827C6" w:rsidRPr="00C92EE2" w:rsidRDefault="00E827C6" w:rsidP="00E827C6">
      <w:pPr>
        <w:jc w:val="both"/>
        <w:rPr>
          <w:rFonts w:ascii="Times New Roman" w:hAnsi="Times New Roman"/>
          <w:sz w:val="24"/>
          <w:szCs w:val="24"/>
        </w:rPr>
      </w:pPr>
    </w:p>
    <w:p w:rsidR="00E827C6" w:rsidRPr="00C92EE2" w:rsidRDefault="00E8494A" w:rsidP="00AD4B04">
      <w:pPr>
        <w:ind w:left="360"/>
        <w:jc w:val="both"/>
        <w:rPr>
          <w:rFonts w:ascii="Times New Roman" w:hAnsi="Times New Roman"/>
          <w:sz w:val="24"/>
          <w:szCs w:val="24"/>
        </w:rPr>
      </w:pPr>
      <w:r w:rsidRPr="00C92EE2">
        <w:rPr>
          <w:rFonts w:ascii="Times New Roman" w:hAnsi="Times New Roman"/>
          <w:sz w:val="24"/>
          <w:szCs w:val="24"/>
        </w:rPr>
        <w:t>J</w:t>
      </w:r>
      <w:r w:rsidR="006138F9" w:rsidRPr="00C92EE2">
        <w:rPr>
          <w:rFonts w:ascii="Times New Roman" w:hAnsi="Times New Roman"/>
          <w:sz w:val="24"/>
          <w:szCs w:val="24"/>
        </w:rPr>
        <w:t>méno</w:t>
      </w:r>
      <w:r w:rsidRPr="00C92EE2">
        <w:rPr>
          <w:rFonts w:ascii="Times New Roman" w:hAnsi="Times New Roman"/>
          <w:sz w:val="24"/>
          <w:szCs w:val="24"/>
        </w:rPr>
        <w:t xml:space="preserve"> a příjmení</w:t>
      </w:r>
      <w:r w:rsidR="006138F9" w:rsidRPr="00C92EE2">
        <w:rPr>
          <w:rFonts w:ascii="Times New Roman" w:hAnsi="Times New Roman"/>
          <w:sz w:val="24"/>
          <w:szCs w:val="24"/>
        </w:rPr>
        <w:t xml:space="preserve"> podnikatele:</w:t>
      </w:r>
      <w:r w:rsidR="00820553" w:rsidRPr="00C92EE2">
        <w:rPr>
          <w:rFonts w:ascii="Times New Roman" w:hAnsi="Times New Roman"/>
          <w:sz w:val="24"/>
          <w:szCs w:val="24"/>
        </w:rPr>
        <w:t xml:space="preserve"> </w:t>
      </w:r>
      <w:r w:rsidR="006203B2" w:rsidRPr="00C92EE2">
        <w:rPr>
          <w:rFonts w:ascii="Times New Roman" w:hAnsi="Times New Roman"/>
          <w:sz w:val="24"/>
          <w:szCs w:val="24"/>
        </w:rPr>
        <w:tab/>
      </w:r>
      <w:proofErr w:type="spellStart"/>
      <w:r w:rsidR="0064192C">
        <w:rPr>
          <w:rFonts w:ascii="Times New Roman" w:hAnsi="Times New Roman"/>
          <w:b/>
          <w:sz w:val="24"/>
          <w:szCs w:val="24"/>
        </w:rPr>
        <w:t>xxxxxxxxxx</w:t>
      </w:r>
      <w:proofErr w:type="spellEnd"/>
      <w:r w:rsidR="00E827C6" w:rsidRPr="00C92EE2">
        <w:rPr>
          <w:rFonts w:ascii="Times New Roman" w:hAnsi="Times New Roman"/>
          <w:sz w:val="24"/>
          <w:szCs w:val="24"/>
        </w:rPr>
        <w:tab/>
      </w:r>
      <w:r w:rsidR="00E827C6" w:rsidRPr="00C92EE2">
        <w:rPr>
          <w:rFonts w:ascii="Times New Roman" w:hAnsi="Times New Roman"/>
          <w:sz w:val="24"/>
          <w:szCs w:val="24"/>
        </w:rPr>
        <w:tab/>
      </w:r>
    </w:p>
    <w:p w:rsidR="00E827C6" w:rsidRPr="00C92EE2" w:rsidRDefault="00820553" w:rsidP="00AD4B04">
      <w:pPr>
        <w:ind w:left="360"/>
        <w:jc w:val="both"/>
        <w:rPr>
          <w:rFonts w:ascii="Times New Roman" w:hAnsi="Times New Roman"/>
          <w:sz w:val="24"/>
          <w:szCs w:val="24"/>
        </w:rPr>
      </w:pPr>
      <w:r w:rsidRPr="00C92EE2">
        <w:rPr>
          <w:rFonts w:ascii="Times New Roman" w:hAnsi="Times New Roman"/>
          <w:sz w:val="24"/>
          <w:szCs w:val="24"/>
        </w:rPr>
        <w:t xml:space="preserve">Datum narození fyzické osoby: </w:t>
      </w:r>
      <w:r w:rsidR="006203B2" w:rsidRPr="00C92EE2">
        <w:rPr>
          <w:rFonts w:ascii="Times New Roman" w:hAnsi="Times New Roman"/>
          <w:sz w:val="24"/>
          <w:szCs w:val="24"/>
        </w:rPr>
        <w:tab/>
      </w:r>
      <w:proofErr w:type="spellStart"/>
      <w:r w:rsidR="0064192C">
        <w:rPr>
          <w:rFonts w:ascii="Times New Roman" w:hAnsi="Times New Roman"/>
          <w:sz w:val="24"/>
          <w:szCs w:val="24"/>
        </w:rPr>
        <w:t>xxxxxxxxxx</w:t>
      </w:r>
      <w:proofErr w:type="spellEnd"/>
      <w:r w:rsidR="00E827C6" w:rsidRPr="00C92EE2">
        <w:rPr>
          <w:rFonts w:ascii="Times New Roman" w:hAnsi="Times New Roman"/>
          <w:sz w:val="24"/>
          <w:szCs w:val="24"/>
        </w:rPr>
        <w:tab/>
      </w:r>
    </w:p>
    <w:p w:rsidR="000F41EF" w:rsidRPr="00C92EE2" w:rsidRDefault="000F41EF" w:rsidP="000F41EF">
      <w:pPr>
        <w:ind w:firstLine="360"/>
        <w:rPr>
          <w:rFonts w:ascii="Times New Roman" w:hAnsi="Times New Roman"/>
          <w:sz w:val="24"/>
          <w:szCs w:val="24"/>
        </w:rPr>
      </w:pPr>
      <w:r w:rsidRPr="00C92EE2">
        <w:rPr>
          <w:rFonts w:ascii="Times New Roman" w:hAnsi="Times New Roman"/>
          <w:sz w:val="24"/>
          <w:szCs w:val="24"/>
        </w:rPr>
        <w:t xml:space="preserve">Adresa sídla: </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proofErr w:type="spellStart"/>
      <w:r w:rsidR="0064192C">
        <w:rPr>
          <w:rFonts w:ascii="Times New Roman" w:hAnsi="Times New Roman"/>
          <w:sz w:val="24"/>
          <w:szCs w:val="24"/>
        </w:rPr>
        <w:t>xxxxxxxxxxxxxxxxxxxxxxxxxxxxxxxxxxxx</w:t>
      </w:r>
      <w:proofErr w:type="spellEnd"/>
    </w:p>
    <w:p w:rsidR="00820553" w:rsidRPr="00C92EE2" w:rsidRDefault="00820553" w:rsidP="00820553">
      <w:pPr>
        <w:ind w:left="360"/>
        <w:jc w:val="both"/>
        <w:rPr>
          <w:rFonts w:ascii="Times New Roman" w:hAnsi="Times New Roman"/>
          <w:sz w:val="24"/>
          <w:szCs w:val="24"/>
        </w:rPr>
      </w:pPr>
      <w:r w:rsidRPr="00C92EE2">
        <w:rPr>
          <w:rFonts w:ascii="Times New Roman" w:hAnsi="Times New Roman"/>
          <w:sz w:val="24"/>
          <w:szCs w:val="24"/>
        </w:rPr>
        <w:t>I</w:t>
      </w:r>
      <w:r w:rsidR="002917E4" w:rsidRPr="00C92EE2">
        <w:rPr>
          <w:rFonts w:ascii="Times New Roman" w:hAnsi="Times New Roman"/>
          <w:sz w:val="24"/>
          <w:szCs w:val="24"/>
        </w:rPr>
        <w:t>dentifikační číslo osoby</w:t>
      </w:r>
      <w:r w:rsidRPr="00C92EE2">
        <w:rPr>
          <w:rFonts w:ascii="Times New Roman" w:hAnsi="Times New Roman"/>
          <w:sz w:val="24"/>
          <w:szCs w:val="24"/>
        </w:rPr>
        <w:t>:</w:t>
      </w:r>
      <w:r w:rsidRPr="00C92EE2">
        <w:rPr>
          <w:rFonts w:ascii="Times New Roman" w:hAnsi="Times New Roman"/>
          <w:sz w:val="24"/>
          <w:szCs w:val="24"/>
        </w:rPr>
        <w:tab/>
      </w:r>
      <w:r w:rsidR="006203B2" w:rsidRPr="00C92EE2">
        <w:rPr>
          <w:rFonts w:ascii="Times New Roman" w:hAnsi="Times New Roman"/>
          <w:sz w:val="24"/>
          <w:szCs w:val="24"/>
        </w:rPr>
        <w:tab/>
      </w:r>
      <w:r w:rsidRPr="00C92EE2">
        <w:rPr>
          <w:rFonts w:ascii="Times New Roman" w:hAnsi="Times New Roman"/>
          <w:sz w:val="24"/>
          <w:szCs w:val="24"/>
        </w:rPr>
        <w:t>73247961</w:t>
      </w:r>
      <w:r w:rsidRPr="00C92EE2">
        <w:rPr>
          <w:rFonts w:ascii="Times New Roman" w:hAnsi="Times New Roman"/>
          <w:sz w:val="24"/>
          <w:szCs w:val="24"/>
        </w:rPr>
        <w:tab/>
      </w:r>
      <w:r w:rsidR="00E827C6" w:rsidRPr="00C92EE2">
        <w:rPr>
          <w:rFonts w:ascii="Times New Roman" w:hAnsi="Times New Roman"/>
          <w:sz w:val="24"/>
          <w:szCs w:val="24"/>
        </w:rPr>
        <w:tab/>
      </w:r>
      <w:r w:rsidR="00E827C6" w:rsidRPr="00C92EE2">
        <w:rPr>
          <w:rFonts w:ascii="Times New Roman" w:hAnsi="Times New Roman"/>
          <w:sz w:val="24"/>
          <w:szCs w:val="24"/>
        </w:rPr>
        <w:tab/>
      </w:r>
      <w:r w:rsidR="00E827C6"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p>
    <w:p w:rsidR="009444A1" w:rsidRPr="00C92EE2" w:rsidRDefault="00E827C6" w:rsidP="00820553">
      <w:pPr>
        <w:ind w:left="360"/>
        <w:jc w:val="both"/>
        <w:rPr>
          <w:rFonts w:ascii="Times New Roman" w:hAnsi="Times New Roman"/>
          <w:sz w:val="24"/>
          <w:szCs w:val="24"/>
        </w:rPr>
      </w:pPr>
      <w:r w:rsidRPr="00C92EE2">
        <w:rPr>
          <w:rFonts w:ascii="Times New Roman" w:hAnsi="Times New Roman"/>
          <w:sz w:val="24"/>
          <w:szCs w:val="24"/>
        </w:rPr>
        <w:t>Výpis z</w:t>
      </w:r>
      <w:r w:rsidR="009F1744" w:rsidRPr="00C92EE2">
        <w:rPr>
          <w:rFonts w:ascii="Times New Roman" w:hAnsi="Times New Roman"/>
          <w:sz w:val="24"/>
          <w:szCs w:val="24"/>
        </w:rPr>
        <w:t>e</w:t>
      </w:r>
      <w:r w:rsidR="00515925" w:rsidRPr="00C92EE2">
        <w:rPr>
          <w:rFonts w:ascii="Times New Roman" w:hAnsi="Times New Roman"/>
          <w:sz w:val="24"/>
          <w:szCs w:val="24"/>
        </w:rPr>
        <w:t> živnost.</w:t>
      </w:r>
      <w:r w:rsidRPr="00C92EE2">
        <w:rPr>
          <w:rFonts w:ascii="Times New Roman" w:hAnsi="Times New Roman"/>
          <w:sz w:val="24"/>
          <w:szCs w:val="24"/>
        </w:rPr>
        <w:t xml:space="preserve"> registru:</w:t>
      </w:r>
      <w:r w:rsidR="00820553" w:rsidRPr="00C92EE2">
        <w:rPr>
          <w:rFonts w:ascii="Times New Roman" w:hAnsi="Times New Roman"/>
          <w:sz w:val="24"/>
          <w:szCs w:val="24"/>
        </w:rPr>
        <w:t xml:space="preserve"> </w:t>
      </w:r>
      <w:r w:rsidR="00515925" w:rsidRPr="00C92EE2">
        <w:rPr>
          <w:rFonts w:ascii="Times New Roman" w:hAnsi="Times New Roman"/>
          <w:sz w:val="24"/>
          <w:szCs w:val="24"/>
        </w:rPr>
        <w:tab/>
      </w:r>
      <w:r w:rsidR="00820553" w:rsidRPr="00C92EE2">
        <w:rPr>
          <w:rFonts w:ascii="Times New Roman" w:hAnsi="Times New Roman"/>
          <w:sz w:val="24"/>
          <w:szCs w:val="24"/>
        </w:rPr>
        <w:t>MÚ Bruntál, Obecní živnostenský úřad</w:t>
      </w:r>
    </w:p>
    <w:p w:rsidR="00E827C6" w:rsidRPr="00C92EE2" w:rsidRDefault="009444A1" w:rsidP="00AD4B04">
      <w:pPr>
        <w:ind w:left="360"/>
        <w:jc w:val="both"/>
        <w:rPr>
          <w:rFonts w:ascii="Times New Roman" w:hAnsi="Times New Roman"/>
          <w:sz w:val="24"/>
          <w:szCs w:val="24"/>
        </w:rPr>
      </w:pPr>
      <w:r w:rsidRPr="00C92EE2">
        <w:rPr>
          <w:rFonts w:ascii="Times New Roman" w:hAnsi="Times New Roman"/>
          <w:sz w:val="24"/>
          <w:szCs w:val="24"/>
        </w:rPr>
        <w:t>Kontaktní úda</w:t>
      </w:r>
      <w:r w:rsidR="00FC706C" w:rsidRPr="00C92EE2">
        <w:rPr>
          <w:rFonts w:ascii="Times New Roman" w:hAnsi="Times New Roman"/>
          <w:sz w:val="24"/>
          <w:szCs w:val="24"/>
        </w:rPr>
        <w:t>je</w:t>
      </w:r>
      <w:r w:rsidR="006203B2" w:rsidRPr="00C92EE2">
        <w:rPr>
          <w:rFonts w:ascii="Times New Roman" w:hAnsi="Times New Roman"/>
          <w:sz w:val="24"/>
          <w:szCs w:val="24"/>
        </w:rPr>
        <w:t>:</w:t>
      </w:r>
      <w:r w:rsidR="006203B2" w:rsidRPr="00C92EE2">
        <w:rPr>
          <w:rFonts w:ascii="Times New Roman" w:hAnsi="Times New Roman"/>
          <w:sz w:val="24"/>
          <w:szCs w:val="24"/>
        </w:rPr>
        <w:tab/>
      </w:r>
      <w:r w:rsidR="006203B2" w:rsidRPr="00C92EE2">
        <w:rPr>
          <w:rFonts w:ascii="Times New Roman" w:hAnsi="Times New Roman"/>
          <w:sz w:val="24"/>
          <w:szCs w:val="24"/>
        </w:rPr>
        <w:tab/>
      </w:r>
      <w:r w:rsidR="006203B2" w:rsidRPr="00C92EE2">
        <w:rPr>
          <w:rFonts w:ascii="Times New Roman" w:hAnsi="Times New Roman"/>
          <w:sz w:val="24"/>
          <w:szCs w:val="24"/>
        </w:rPr>
        <w:tab/>
      </w:r>
      <w:proofErr w:type="spellStart"/>
      <w:r w:rsidR="0064192C">
        <w:rPr>
          <w:rFonts w:ascii="Times New Roman" w:hAnsi="Times New Roman"/>
          <w:sz w:val="24"/>
          <w:szCs w:val="24"/>
        </w:rPr>
        <w:t>xxxxxxxxxxxxxxxxxxxxxxxxxxxxxxxxxxxxxxx</w:t>
      </w:r>
      <w:proofErr w:type="spellEnd"/>
      <w:r w:rsidR="00E827C6" w:rsidRPr="00C92EE2">
        <w:rPr>
          <w:rFonts w:ascii="Times New Roman" w:hAnsi="Times New Roman"/>
          <w:sz w:val="24"/>
          <w:szCs w:val="24"/>
        </w:rPr>
        <w:tab/>
      </w:r>
      <w:r w:rsidR="00E827C6" w:rsidRPr="00C92EE2">
        <w:rPr>
          <w:rFonts w:ascii="Times New Roman" w:hAnsi="Times New Roman"/>
          <w:sz w:val="24"/>
          <w:szCs w:val="24"/>
        </w:rPr>
        <w:tab/>
      </w:r>
    </w:p>
    <w:p w:rsidR="009F1744" w:rsidRPr="00C92EE2" w:rsidRDefault="009F1744" w:rsidP="00AD4B04">
      <w:pPr>
        <w:ind w:left="360"/>
        <w:jc w:val="both"/>
        <w:rPr>
          <w:rFonts w:ascii="Times New Roman" w:hAnsi="Times New Roman"/>
          <w:i/>
          <w:sz w:val="24"/>
          <w:szCs w:val="24"/>
        </w:rPr>
      </w:pPr>
    </w:p>
    <w:p w:rsidR="00E827C6" w:rsidRPr="00C92EE2" w:rsidRDefault="00E827C6" w:rsidP="00AD4B04">
      <w:pPr>
        <w:ind w:left="360"/>
        <w:jc w:val="both"/>
        <w:rPr>
          <w:rFonts w:ascii="Times New Roman" w:hAnsi="Times New Roman"/>
          <w:sz w:val="24"/>
          <w:szCs w:val="24"/>
        </w:rPr>
      </w:pPr>
      <w:r w:rsidRPr="00C92EE2">
        <w:rPr>
          <w:rFonts w:ascii="Times New Roman" w:hAnsi="Times New Roman"/>
          <w:sz w:val="24"/>
          <w:szCs w:val="24"/>
        </w:rPr>
        <w:t xml:space="preserve">(dále </w:t>
      </w:r>
      <w:r w:rsidR="000F41EF" w:rsidRPr="00C92EE2">
        <w:rPr>
          <w:rFonts w:ascii="Times New Roman" w:hAnsi="Times New Roman"/>
          <w:sz w:val="24"/>
          <w:szCs w:val="24"/>
        </w:rPr>
        <w:t xml:space="preserve">též </w:t>
      </w:r>
      <w:r w:rsidRPr="00C92EE2">
        <w:rPr>
          <w:rFonts w:ascii="Times New Roman" w:hAnsi="Times New Roman"/>
          <w:sz w:val="24"/>
          <w:szCs w:val="24"/>
        </w:rPr>
        <w:t>jen</w:t>
      </w:r>
      <w:r w:rsidR="000F41EF" w:rsidRPr="00C92EE2">
        <w:rPr>
          <w:rFonts w:ascii="Times New Roman" w:hAnsi="Times New Roman"/>
          <w:sz w:val="24"/>
          <w:szCs w:val="24"/>
        </w:rPr>
        <w:t xml:space="preserve"> jako "</w:t>
      </w:r>
      <w:r w:rsidRPr="00C92EE2">
        <w:rPr>
          <w:rFonts w:ascii="Times New Roman" w:hAnsi="Times New Roman"/>
          <w:sz w:val="24"/>
          <w:szCs w:val="24"/>
        </w:rPr>
        <w:t>nájemce ")</w:t>
      </w:r>
    </w:p>
    <w:p w:rsidR="00C960E2" w:rsidRPr="00C92EE2" w:rsidRDefault="00C960E2" w:rsidP="00312DA5">
      <w:pPr>
        <w:jc w:val="both"/>
        <w:rPr>
          <w:rFonts w:ascii="Times New Roman" w:hAnsi="Times New Roman"/>
          <w:sz w:val="24"/>
          <w:szCs w:val="24"/>
        </w:rPr>
      </w:pPr>
    </w:p>
    <w:p w:rsidR="000F41EF" w:rsidRPr="00C92EE2" w:rsidRDefault="000F41EF" w:rsidP="000F41EF">
      <w:pPr>
        <w:ind w:left="360"/>
        <w:jc w:val="both"/>
        <w:rPr>
          <w:rFonts w:ascii="Times New Roman" w:hAnsi="Times New Roman"/>
          <w:i/>
          <w:sz w:val="24"/>
          <w:szCs w:val="24"/>
        </w:rPr>
      </w:pPr>
      <w:r w:rsidRPr="00C92EE2">
        <w:rPr>
          <w:rFonts w:ascii="Times New Roman" w:hAnsi="Times New Roman"/>
          <w:sz w:val="24"/>
          <w:szCs w:val="24"/>
        </w:rPr>
        <w:t xml:space="preserve">Pronajímatel a Nájemce dále společně též jen jako </w:t>
      </w:r>
      <w:r w:rsidRPr="00C92EE2">
        <w:rPr>
          <w:rFonts w:ascii="Times New Roman" w:hAnsi="Times New Roman"/>
          <w:i/>
          <w:sz w:val="24"/>
          <w:szCs w:val="24"/>
        </w:rPr>
        <w:t>"Strany“</w:t>
      </w:r>
      <w:r w:rsidRPr="00C92EE2">
        <w:rPr>
          <w:rFonts w:ascii="Times New Roman" w:hAnsi="Times New Roman"/>
          <w:sz w:val="24"/>
          <w:szCs w:val="24"/>
        </w:rPr>
        <w:t xml:space="preserve"> nebo </w:t>
      </w:r>
      <w:r w:rsidRPr="00C92EE2">
        <w:rPr>
          <w:rFonts w:ascii="Times New Roman" w:hAnsi="Times New Roman"/>
          <w:i/>
          <w:sz w:val="24"/>
          <w:szCs w:val="24"/>
        </w:rPr>
        <w:t>"Smluvní strany“</w:t>
      </w:r>
      <w:r w:rsidRPr="00C92EE2">
        <w:rPr>
          <w:rFonts w:ascii="Times New Roman" w:hAnsi="Times New Roman"/>
          <w:sz w:val="24"/>
          <w:szCs w:val="24"/>
        </w:rPr>
        <w:t xml:space="preserve">, samostatně též jako </w:t>
      </w:r>
      <w:r w:rsidRPr="00C92EE2">
        <w:rPr>
          <w:rFonts w:ascii="Times New Roman" w:hAnsi="Times New Roman"/>
          <w:i/>
          <w:sz w:val="24"/>
          <w:szCs w:val="24"/>
        </w:rPr>
        <w:t>"Strana“</w:t>
      </w:r>
      <w:r w:rsidRPr="00C92EE2">
        <w:rPr>
          <w:rFonts w:ascii="Times New Roman" w:hAnsi="Times New Roman"/>
          <w:sz w:val="24"/>
          <w:szCs w:val="24"/>
        </w:rPr>
        <w:t xml:space="preserve"> nebo "</w:t>
      </w:r>
      <w:r w:rsidRPr="00C92EE2">
        <w:rPr>
          <w:rFonts w:ascii="Times New Roman" w:hAnsi="Times New Roman"/>
          <w:i/>
          <w:sz w:val="24"/>
          <w:szCs w:val="24"/>
        </w:rPr>
        <w:t>Smluvní strana"</w:t>
      </w:r>
    </w:p>
    <w:p w:rsidR="000F41EF" w:rsidRPr="00C92EE2" w:rsidRDefault="000F41EF" w:rsidP="00312DA5">
      <w:pPr>
        <w:jc w:val="both"/>
        <w:rPr>
          <w:rFonts w:ascii="Times New Roman" w:hAnsi="Times New Roman"/>
          <w:sz w:val="24"/>
          <w:szCs w:val="24"/>
        </w:rPr>
      </w:pPr>
    </w:p>
    <w:p w:rsidR="000F41EF" w:rsidRPr="00C92EE2" w:rsidRDefault="000F41EF" w:rsidP="00312DA5">
      <w:pPr>
        <w:jc w:val="both"/>
        <w:rPr>
          <w:rFonts w:ascii="Times New Roman" w:hAnsi="Times New Roman"/>
          <w:sz w:val="24"/>
          <w:szCs w:val="24"/>
        </w:rPr>
      </w:pPr>
    </w:p>
    <w:p w:rsidR="000F41EF" w:rsidRPr="00C92EE2" w:rsidRDefault="000F41EF" w:rsidP="000F41EF">
      <w:pPr>
        <w:ind w:right="-1"/>
        <w:jc w:val="center"/>
        <w:rPr>
          <w:rFonts w:ascii="Times New Roman" w:hAnsi="Times New Roman"/>
          <w:b/>
          <w:snapToGrid w:val="0"/>
          <w:sz w:val="24"/>
          <w:szCs w:val="24"/>
        </w:rPr>
      </w:pPr>
      <w:r w:rsidRPr="00C92EE2">
        <w:rPr>
          <w:rFonts w:ascii="Times New Roman" w:hAnsi="Times New Roman"/>
          <w:b/>
          <w:snapToGrid w:val="0"/>
          <w:sz w:val="24"/>
          <w:szCs w:val="24"/>
        </w:rPr>
        <w:t xml:space="preserve">tuto </w:t>
      </w:r>
    </w:p>
    <w:p w:rsidR="000F41EF" w:rsidRPr="00C92EE2" w:rsidRDefault="000F41EF" w:rsidP="000F41EF">
      <w:pPr>
        <w:ind w:right="-1"/>
        <w:jc w:val="center"/>
        <w:rPr>
          <w:rFonts w:ascii="Times New Roman" w:hAnsi="Times New Roman"/>
          <w:b/>
          <w:snapToGrid w:val="0"/>
          <w:sz w:val="24"/>
          <w:szCs w:val="24"/>
        </w:rPr>
      </w:pPr>
      <w:r w:rsidRPr="00C92EE2">
        <w:rPr>
          <w:rFonts w:ascii="Times New Roman" w:hAnsi="Times New Roman"/>
          <w:b/>
          <w:snapToGrid w:val="0"/>
          <w:sz w:val="24"/>
          <w:szCs w:val="24"/>
        </w:rPr>
        <w:t>smlouvu o nájmu prostoru sloužícího podnikání</w:t>
      </w:r>
      <w:r w:rsidRPr="00C92EE2">
        <w:rPr>
          <w:rFonts w:ascii="Times New Roman" w:hAnsi="Times New Roman"/>
          <w:snapToGrid w:val="0"/>
          <w:sz w:val="24"/>
          <w:szCs w:val="24"/>
        </w:rPr>
        <w:t xml:space="preserve"> (dále též jen "</w:t>
      </w:r>
      <w:r w:rsidRPr="00C92EE2">
        <w:rPr>
          <w:rFonts w:ascii="Times New Roman" w:hAnsi="Times New Roman"/>
          <w:i/>
          <w:snapToGrid w:val="0"/>
          <w:sz w:val="24"/>
          <w:szCs w:val="24"/>
        </w:rPr>
        <w:t>smlouva</w:t>
      </w:r>
      <w:r w:rsidRPr="00C92EE2">
        <w:rPr>
          <w:rFonts w:ascii="Times New Roman" w:hAnsi="Times New Roman"/>
          <w:snapToGrid w:val="0"/>
          <w:sz w:val="24"/>
          <w:szCs w:val="24"/>
        </w:rPr>
        <w:t>")</w:t>
      </w:r>
    </w:p>
    <w:p w:rsidR="000F41EF" w:rsidRPr="00C92EE2" w:rsidRDefault="000F41EF" w:rsidP="000F41EF">
      <w:pPr>
        <w:ind w:right="-1"/>
        <w:jc w:val="center"/>
        <w:rPr>
          <w:rFonts w:ascii="Times New Roman" w:hAnsi="Times New Roman"/>
          <w:b/>
          <w:snapToGrid w:val="0"/>
          <w:sz w:val="24"/>
          <w:szCs w:val="24"/>
        </w:rPr>
      </w:pPr>
      <w:r w:rsidRPr="00C92EE2">
        <w:rPr>
          <w:rFonts w:ascii="Times New Roman" w:hAnsi="Times New Roman"/>
          <w:b/>
          <w:snapToGrid w:val="0"/>
          <w:sz w:val="24"/>
          <w:szCs w:val="24"/>
        </w:rPr>
        <w:t>takto</w:t>
      </w:r>
    </w:p>
    <w:p w:rsidR="00A55742" w:rsidRPr="00C92EE2" w:rsidRDefault="00A55742" w:rsidP="00917B76">
      <w:pPr>
        <w:jc w:val="center"/>
        <w:rPr>
          <w:rFonts w:ascii="Times New Roman" w:hAnsi="Times New Roman"/>
          <w:b/>
          <w:sz w:val="24"/>
          <w:szCs w:val="24"/>
        </w:rPr>
      </w:pPr>
    </w:p>
    <w:p w:rsidR="00FC706C" w:rsidRPr="00C92EE2" w:rsidRDefault="00FC706C" w:rsidP="00917B76">
      <w:pPr>
        <w:jc w:val="center"/>
        <w:rPr>
          <w:rFonts w:ascii="Times New Roman" w:hAnsi="Times New Roman"/>
          <w:b/>
          <w:sz w:val="24"/>
          <w:szCs w:val="24"/>
        </w:rPr>
      </w:pPr>
    </w:p>
    <w:p w:rsidR="00472198" w:rsidRPr="00C92EE2" w:rsidRDefault="00233F38" w:rsidP="00917B76">
      <w:pPr>
        <w:jc w:val="center"/>
        <w:rPr>
          <w:rFonts w:ascii="Times New Roman" w:hAnsi="Times New Roman"/>
          <w:b/>
          <w:sz w:val="24"/>
          <w:szCs w:val="24"/>
        </w:rPr>
      </w:pPr>
      <w:r w:rsidRPr="00C92EE2">
        <w:rPr>
          <w:rFonts w:ascii="Times New Roman" w:hAnsi="Times New Roman"/>
          <w:b/>
          <w:sz w:val="24"/>
          <w:szCs w:val="24"/>
        </w:rPr>
        <w:t xml:space="preserve">Článek </w:t>
      </w:r>
      <w:r w:rsidR="00472198" w:rsidRPr="00C92EE2">
        <w:rPr>
          <w:rFonts w:ascii="Times New Roman" w:hAnsi="Times New Roman"/>
          <w:b/>
          <w:sz w:val="24"/>
          <w:szCs w:val="24"/>
        </w:rPr>
        <w:t>I.</w:t>
      </w:r>
    </w:p>
    <w:p w:rsidR="00472198" w:rsidRPr="00C92EE2" w:rsidRDefault="00C21072" w:rsidP="00C21072">
      <w:pPr>
        <w:jc w:val="center"/>
        <w:rPr>
          <w:rFonts w:ascii="Times New Roman" w:hAnsi="Times New Roman"/>
          <w:b/>
          <w:sz w:val="24"/>
          <w:szCs w:val="24"/>
        </w:rPr>
      </w:pPr>
      <w:r w:rsidRPr="00C92EE2">
        <w:rPr>
          <w:rFonts w:ascii="Times New Roman" w:hAnsi="Times New Roman"/>
          <w:b/>
          <w:sz w:val="24"/>
          <w:szCs w:val="24"/>
        </w:rPr>
        <w:t>Předmět a účel smlouvy</w:t>
      </w:r>
    </w:p>
    <w:p w:rsidR="00DE69A2" w:rsidRPr="00C92EE2" w:rsidRDefault="00DE69A2" w:rsidP="00C21072">
      <w:pPr>
        <w:jc w:val="center"/>
        <w:rPr>
          <w:rFonts w:ascii="Times New Roman" w:hAnsi="Times New Roman"/>
          <w:b/>
          <w:sz w:val="24"/>
          <w:szCs w:val="24"/>
        </w:rPr>
      </w:pPr>
    </w:p>
    <w:p w:rsidR="00472198" w:rsidRPr="00C92EE2" w:rsidRDefault="00472198">
      <w:pPr>
        <w:jc w:val="both"/>
        <w:rPr>
          <w:rFonts w:ascii="Times New Roman" w:hAnsi="Times New Roman"/>
          <w:sz w:val="24"/>
          <w:szCs w:val="24"/>
        </w:rPr>
      </w:pPr>
      <w:r w:rsidRPr="00C92EE2">
        <w:rPr>
          <w:rFonts w:ascii="Times New Roman" w:hAnsi="Times New Roman"/>
          <w:sz w:val="24"/>
          <w:szCs w:val="24"/>
        </w:rPr>
        <w:t>Předmětem této smlouvy je nájemní vztah (</w:t>
      </w:r>
      <w:r w:rsidR="00092F1D" w:rsidRPr="00C92EE2">
        <w:rPr>
          <w:rFonts w:ascii="Times New Roman" w:hAnsi="Times New Roman"/>
          <w:sz w:val="24"/>
          <w:szCs w:val="24"/>
        </w:rPr>
        <w:t>nájem</w:t>
      </w:r>
      <w:r w:rsidRPr="00C92EE2">
        <w:rPr>
          <w:rFonts w:ascii="Times New Roman" w:hAnsi="Times New Roman"/>
          <w:sz w:val="24"/>
          <w:szCs w:val="24"/>
        </w:rPr>
        <w:t>) mezi stranami této smlouvy,</w:t>
      </w:r>
      <w:r w:rsidR="00515925" w:rsidRPr="00C92EE2">
        <w:rPr>
          <w:rFonts w:ascii="Times New Roman" w:hAnsi="Times New Roman"/>
          <w:sz w:val="24"/>
          <w:szCs w:val="24"/>
        </w:rPr>
        <w:t xml:space="preserve"> </w:t>
      </w:r>
      <w:r w:rsidRPr="00C92EE2">
        <w:rPr>
          <w:rFonts w:ascii="Times New Roman" w:hAnsi="Times New Roman"/>
          <w:sz w:val="24"/>
          <w:szCs w:val="24"/>
        </w:rPr>
        <w:t xml:space="preserve">přičemž účelem této nájemní smlouvy je upravení </w:t>
      </w:r>
      <w:r w:rsidR="00092F1D" w:rsidRPr="00C92EE2">
        <w:rPr>
          <w:rFonts w:ascii="Times New Roman" w:hAnsi="Times New Roman"/>
          <w:sz w:val="24"/>
          <w:szCs w:val="24"/>
        </w:rPr>
        <w:t>tohoto vztahu</w:t>
      </w:r>
      <w:r w:rsidRPr="00C92EE2">
        <w:rPr>
          <w:rFonts w:ascii="Times New Roman" w:hAnsi="Times New Roman"/>
          <w:sz w:val="24"/>
          <w:szCs w:val="24"/>
        </w:rPr>
        <w:t xml:space="preserve"> v souladu s vůlí stran a obe</w:t>
      </w:r>
      <w:r w:rsidR="004B7D0A" w:rsidRPr="00C92EE2">
        <w:rPr>
          <w:rFonts w:ascii="Times New Roman" w:hAnsi="Times New Roman"/>
          <w:sz w:val="24"/>
          <w:szCs w:val="24"/>
        </w:rPr>
        <w:t>cně závaznými právními předpisy, zejména občanským zákoníkem.</w:t>
      </w:r>
    </w:p>
    <w:p w:rsidR="00472198" w:rsidRPr="00C92EE2" w:rsidRDefault="00472198">
      <w:pPr>
        <w:jc w:val="both"/>
        <w:rPr>
          <w:rFonts w:ascii="Times New Roman" w:hAnsi="Times New Roman"/>
          <w:sz w:val="24"/>
          <w:szCs w:val="24"/>
        </w:rPr>
      </w:pPr>
    </w:p>
    <w:p w:rsidR="00560DC2" w:rsidRPr="00C92EE2" w:rsidRDefault="00560DC2">
      <w:pPr>
        <w:jc w:val="both"/>
        <w:rPr>
          <w:rFonts w:ascii="Times New Roman" w:hAnsi="Times New Roman"/>
          <w:sz w:val="24"/>
          <w:szCs w:val="24"/>
        </w:rPr>
      </w:pPr>
    </w:p>
    <w:p w:rsidR="00472198" w:rsidRPr="00C92EE2" w:rsidRDefault="00233F38" w:rsidP="007842F6">
      <w:pPr>
        <w:jc w:val="center"/>
        <w:rPr>
          <w:rFonts w:ascii="Times New Roman" w:hAnsi="Times New Roman"/>
          <w:b/>
          <w:sz w:val="24"/>
          <w:szCs w:val="24"/>
        </w:rPr>
      </w:pPr>
      <w:r w:rsidRPr="00C92EE2">
        <w:rPr>
          <w:rFonts w:ascii="Times New Roman" w:hAnsi="Times New Roman"/>
          <w:b/>
          <w:sz w:val="24"/>
          <w:szCs w:val="24"/>
        </w:rPr>
        <w:t xml:space="preserve">Článek </w:t>
      </w:r>
      <w:r w:rsidR="00472198" w:rsidRPr="00C92EE2">
        <w:rPr>
          <w:rFonts w:ascii="Times New Roman" w:hAnsi="Times New Roman"/>
          <w:b/>
          <w:sz w:val="24"/>
          <w:szCs w:val="24"/>
        </w:rPr>
        <w:t>II.</w:t>
      </w:r>
    </w:p>
    <w:p w:rsidR="00472198" w:rsidRPr="00C92EE2" w:rsidRDefault="007842F6" w:rsidP="007842F6">
      <w:pPr>
        <w:jc w:val="center"/>
        <w:rPr>
          <w:rFonts w:ascii="Times New Roman" w:hAnsi="Times New Roman"/>
          <w:b/>
          <w:sz w:val="24"/>
          <w:szCs w:val="24"/>
        </w:rPr>
      </w:pPr>
      <w:r w:rsidRPr="00C92EE2">
        <w:rPr>
          <w:rFonts w:ascii="Times New Roman" w:hAnsi="Times New Roman"/>
          <w:b/>
          <w:sz w:val="24"/>
          <w:szCs w:val="24"/>
        </w:rPr>
        <w:t>Vymezení předmětu a účelu nájmu</w:t>
      </w:r>
    </w:p>
    <w:p w:rsidR="00DE69A2" w:rsidRPr="00C92EE2" w:rsidRDefault="00DE69A2" w:rsidP="007842F6">
      <w:pPr>
        <w:jc w:val="center"/>
        <w:rPr>
          <w:rFonts w:ascii="Times New Roman" w:hAnsi="Times New Roman"/>
          <w:b/>
          <w:sz w:val="24"/>
          <w:szCs w:val="24"/>
        </w:rPr>
      </w:pPr>
    </w:p>
    <w:p w:rsidR="007A2580" w:rsidRPr="00C92EE2" w:rsidRDefault="007A2580" w:rsidP="007A2580">
      <w:pPr>
        <w:widowControl w:val="0"/>
        <w:numPr>
          <w:ilvl w:val="0"/>
          <w:numId w:val="3"/>
        </w:numPr>
        <w:ind w:right="-143"/>
        <w:jc w:val="both"/>
        <w:rPr>
          <w:rFonts w:ascii="Times New Roman" w:hAnsi="Times New Roman"/>
          <w:sz w:val="24"/>
          <w:szCs w:val="24"/>
        </w:rPr>
      </w:pPr>
      <w:r w:rsidRPr="00C92EE2">
        <w:rPr>
          <w:rFonts w:ascii="Times New Roman" w:hAnsi="Times New Roman"/>
          <w:sz w:val="24"/>
          <w:szCs w:val="24"/>
        </w:rPr>
        <w:t xml:space="preserve">Pronajímatel prohlašuje, že je vlastníkem budovy č. p. 1424, Bruntál, způsob využití vedený v katastru </w:t>
      </w:r>
      <w:r w:rsidRPr="00C92EE2">
        <w:rPr>
          <w:rFonts w:ascii="Times New Roman" w:hAnsi="Times New Roman"/>
          <w:sz w:val="24"/>
          <w:szCs w:val="24"/>
        </w:rPr>
        <w:lastRenderedPageBreak/>
        <w:t xml:space="preserve">nemovitostí stavba občanské vybavenosti, postavené na pozemcích parc.č.2254/3 – zastavěná plocha a nádvoří, ve vlastnictví pronajímatele, </w:t>
      </w:r>
      <w:proofErr w:type="spellStart"/>
      <w:r w:rsidRPr="00C92EE2">
        <w:rPr>
          <w:rFonts w:ascii="Times New Roman" w:hAnsi="Times New Roman"/>
          <w:sz w:val="24"/>
          <w:szCs w:val="24"/>
        </w:rPr>
        <w:t>parc.č</w:t>
      </w:r>
      <w:proofErr w:type="spellEnd"/>
      <w:r w:rsidRPr="00C92EE2">
        <w:rPr>
          <w:rFonts w:ascii="Times New Roman" w:hAnsi="Times New Roman"/>
          <w:sz w:val="24"/>
          <w:szCs w:val="24"/>
        </w:rPr>
        <w:t xml:space="preserve">. 2260/2 – zastavěná plocha a nádvoří, ve vlastnictví České republiky a </w:t>
      </w:r>
      <w:proofErr w:type="spellStart"/>
      <w:r w:rsidRPr="00C92EE2">
        <w:rPr>
          <w:rFonts w:ascii="Times New Roman" w:hAnsi="Times New Roman"/>
          <w:sz w:val="24"/>
          <w:szCs w:val="24"/>
        </w:rPr>
        <w:t>parc.č</w:t>
      </w:r>
      <w:proofErr w:type="spellEnd"/>
      <w:r w:rsidRPr="00C92EE2">
        <w:rPr>
          <w:rFonts w:ascii="Times New Roman" w:hAnsi="Times New Roman"/>
          <w:sz w:val="24"/>
          <w:szCs w:val="24"/>
        </w:rPr>
        <w:t xml:space="preserve">. 2257/15 – zastavěná plocha a nádvoří, ve vlastnictví pronajímatele, budova a pozemky se nachází v obci Bruntál a katastrálním území Bruntál - město, když se jedná o tzv. </w:t>
      </w:r>
      <w:proofErr w:type="spellStart"/>
      <w:r w:rsidRPr="00C92EE2">
        <w:rPr>
          <w:rFonts w:ascii="Times New Roman" w:hAnsi="Times New Roman"/>
          <w:sz w:val="24"/>
          <w:szCs w:val="24"/>
        </w:rPr>
        <w:t>Wellness</w:t>
      </w:r>
      <w:proofErr w:type="spellEnd"/>
      <w:r w:rsidRPr="00C92EE2">
        <w:rPr>
          <w:rFonts w:ascii="Times New Roman" w:hAnsi="Times New Roman"/>
          <w:sz w:val="24"/>
          <w:szCs w:val="24"/>
        </w:rPr>
        <w:t xml:space="preserve"> centrum na ulici Dukelská 1424/3 v Bruntále, jak je zapsáno na LV č.1870 a č. 60000 u Katastrálního úřadu pro Moravskoslezský kraj, Katastrální pracoviště Bruntál. Nadepsaná budova sestává z prvního a druhého nadzemního podlaží. V obou nadzemních podlažích budovy se nacházejí prostory sloužící podnikání.</w:t>
      </w:r>
    </w:p>
    <w:p w:rsidR="00185789" w:rsidRPr="00C92EE2" w:rsidRDefault="00185789" w:rsidP="00185789">
      <w:pPr>
        <w:widowControl w:val="0"/>
        <w:ind w:left="360" w:right="-143"/>
        <w:jc w:val="both"/>
        <w:rPr>
          <w:snapToGrid w:val="0"/>
        </w:rPr>
      </w:pPr>
    </w:p>
    <w:p w:rsidR="00185789" w:rsidRPr="00C92EE2" w:rsidRDefault="00185789" w:rsidP="00185789">
      <w:pPr>
        <w:widowControl w:val="0"/>
        <w:numPr>
          <w:ilvl w:val="0"/>
          <w:numId w:val="3"/>
        </w:numPr>
        <w:ind w:right="-143"/>
        <w:jc w:val="both"/>
        <w:rPr>
          <w:rFonts w:ascii="Times New Roman" w:hAnsi="Times New Roman"/>
          <w:snapToGrid w:val="0"/>
          <w:sz w:val="24"/>
          <w:szCs w:val="24"/>
        </w:rPr>
      </w:pPr>
      <w:r w:rsidRPr="00C92EE2">
        <w:rPr>
          <w:rFonts w:ascii="Times New Roman" w:hAnsi="Times New Roman"/>
          <w:b/>
          <w:sz w:val="24"/>
          <w:szCs w:val="24"/>
        </w:rPr>
        <w:t xml:space="preserve">Zastoupení </w:t>
      </w:r>
      <w:r w:rsidRPr="00C92EE2">
        <w:rPr>
          <w:rFonts w:ascii="Times New Roman" w:hAnsi="Times New Roman"/>
          <w:sz w:val="24"/>
          <w:szCs w:val="24"/>
        </w:rPr>
        <w:t xml:space="preserve">pronajímatele je dáno mandátní smlouvou, uzavřenou dne 20. 04. 2010 mezi Městem Bruntál a společností </w:t>
      </w:r>
      <w:r w:rsidRPr="00C92EE2">
        <w:rPr>
          <w:rFonts w:ascii="Times New Roman" w:hAnsi="Times New Roman"/>
          <w:b/>
          <w:sz w:val="24"/>
          <w:szCs w:val="24"/>
        </w:rPr>
        <w:t>TS Bruntál, s.r.o.,</w:t>
      </w:r>
      <w:r w:rsidRPr="00C92EE2">
        <w:rPr>
          <w:rFonts w:ascii="Times New Roman" w:hAnsi="Times New Roman"/>
          <w:sz w:val="24"/>
          <w:szCs w:val="24"/>
        </w:rPr>
        <w:t xml:space="preserve"> se sídlem v Bruntále (dále jen „mandátní smlouva“), která je v době uzavírání této nájemní smlouvy ve smyslu ustanovení § 3028 odst. 3 občanského zákoníku nadále platná a účinná.</w:t>
      </w:r>
    </w:p>
    <w:p w:rsidR="00185789" w:rsidRPr="00C92EE2" w:rsidRDefault="00185789" w:rsidP="00185789">
      <w:pPr>
        <w:widowControl w:val="0"/>
        <w:ind w:left="360" w:right="-143"/>
        <w:jc w:val="both"/>
        <w:rPr>
          <w:rFonts w:ascii="Times New Roman" w:hAnsi="Times New Roman"/>
          <w:sz w:val="24"/>
          <w:szCs w:val="24"/>
        </w:rPr>
      </w:pPr>
    </w:p>
    <w:p w:rsidR="00185789" w:rsidRPr="00C92EE2" w:rsidRDefault="00185789" w:rsidP="00185789">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b/>
          <w:sz w:val="24"/>
          <w:szCs w:val="24"/>
        </w:rPr>
        <w:t>Účelem nájmu</w:t>
      </w:r>
      <w:r w:rsidRPr="00C92EE2">
        <w:rPr>
          <w:rFonts w:ascii="Times New Roman" w:hAnsi="Times New Roman"/>
          <w:sz w:val="24"/>
          <w:szCs w:val="24"/>
        </w:rPr>
        <w:t xml:space="preserve"> je provozování podnikatelské činnosti </w:t>
      </w:r>
      <w:r w:rsidRPr="00C92EE2">
        <w:rPr>
          <w:rFonts w:ascii="Times New Roman" w:hAnsi="Times New Roman"/>
          <w:i/>
          <w:sz w:val="24"/>
          <w:szCs w:val="24"/>
        </w:rPr>
        <w:t>v tělovýchovných a sportovních službách v oblasti fitness</w:t>
      </w:r>
      <w:r w:rsidRPr="00C92EE2">
        <w:rPr>
          <w:rFonts w:ascii="Times New Roman" w:hAnsi="Times New Roman"/>
          <w:sz w:val="24"/>
          <w:szCs w:val="24"/>
        </w:rPr>
        <w:t xml:space="preserve"> nájemcem v předmětu nájmu v rozsahu a za podmínek, jak je sjednáno v této smlouvě. Nájemce je oprávněn užívat předmět nájmu toliko k tomuto účelu a nemá právo v pronajatém prostoru provozovat jinou činnost. Porušení tohoto ustanovení smlouvy strany posuzují jako hrubé porušování povinností z nájmu nájemcem, které zakládá podle </w:t>
      </w:r>
      <w:proofErr w:type="spellStart"/>
      <w:r w:rsidRPr="00C92EE2">
        <w:rPr>
          <w:rFonts w:ascii="Times New Roman" w:hAnsi="Times New Roman"/>
          <w:sz w:val="24"/>
          <w:szCs w:val="24"/>
        </w:rPr>
        <w:t>ust</w:t>
      </w:r>
      <w:proofErr w:type="spellEnd"/>
      <w:r w:rsidRPr="00C92EE2">
        <w:rPr>
          <w:rFonts w:ascii="Times New Roman" w:hAnsi="Times New Roman"/>
          <w:sz w:val="24"/>
          <w:szCs w:val="24"/>
        </w:rPr>
        <w:t xml:space="preserve">. § 2309 písm. b) </w:t>
      </w:r>
      <w:proofErr w:type="spellStart"/>
      <w:r w:rsidRPr="00C92EE2">
        <w:rPr>
          <w:rFonts w:ascii="Times New Roman" w:hAnsi="Times New Roman"/>
          <w:sz w:val="24"/>
          <w:szCs w:val="24"/>
        </w:rPr>
        <w:t>ObčZ</w:t>
      </w:r>
      <w:proofErr w:type="spellEnd"/>
      <w:r w:rsidRPr="00C92EE2">
        <w:rPr>
          <w:rFonts w:ascii="Times New Roman" w:hAnsi="Times New Roman"/>
          <w:sz w:val="24"/>
          <w:szCs w:val="24"/>
        </w:rPr>
        <w:t xml:space="preserve"> právo pronajímatele vypovědět nájem sjednaný na dobu určitou, resp. jako vážný důvod pro výpověď nájmu sjednaného na dobu neurčitou ve zkrácené výpovědní době podle § 2312 </w:t>
      </w:r>
      <w:proofErr w:type="spellStart"/>
      <w:r w:rsidRPr="00C92EE2">
        <w:rPr>
          <w:rFonts w:ascii="Times New Roman" w:hAnsi="Times New Roman"/>
          <w:sz w:val="24"/>
          <w:szCs w:val="24"/>
        </w:rPr>
        <w:t>ObčZ</w:t>
      </w:r>
      <w:proofErr w:type="spellEnd"/>
      <w:r w:rsidRPr="00C92EE2">
        <w:rPr>
          <w:rFonts w:ascii="Times New Roman" w:hAnsi="Times New Roman"/>
          <w:sz w:val="24"/>
          <w:szCs w:val="24"/>
        </w:rPr>
        <w:t>.</w:t>
      </w:r>
    </w:p>
    <w:p w:rsidR="003D1058" w:rsidRPr="00C92EE2" w:rsidRDefault="003D1058" w:rsidP="003D1058">
      <w:pPr>
        <w:jc w:val="both"/>
        <w:rPr>
          <w:rFonts w:ascii="Times New Roman" w:hAnsi="Times New Roman"/>
          <w:sz w:val="24"/>
          <w:szCs w:val="24"/>
        </w:rPr>
      </w:pPr>
    </w:p>
    <w:p w:rsidR="007A2580" w:rsidRPr="00C92EE2" w:rsidRDefault="00CA663C" w:rsidP="0039706B">
      <w:pPr>
        <w:pStyle w:val="Odstavecseseznamem"/>
        <w:numPr>
          <w:ilvl w:val="0"/>
          <w:numId w:val="3"/>
        </w:numPr>
        <w:jc w:val="both"/>
        <w:rPr>
          <w:rFonts w:ascii="Times New Roman" w:hAnsi="Times New Roman"/>
          <w:sz w:val="24"/>
          <w:szCs w:val="24"/>
        </w:rPr>
      </w:pPr>
      <w:r w:rsidRPr="00C92EE2">
        <w:rPr>
          <w:rFonts w:ascii="Times New Roman" w:hAnsi="Times New Roman"/>
          <w:sz w:val="24"/>
          <w:szCs w:val="24"/>
        </w:rPr>
        <w:t xml:space="preserve">Pronajímatel </w:t>
      </w:r>
      <w:r w:rsidR="00185789" w:rsidRPr="00C92EE2">
        <w:rPr>
          <w:rFonts w:ascii="Times New Roman" w:hAnsi="Times New Roman"/>
          <w:sz w:val="24"/>
          <w:szCs w:val="24"/>
        </w:rPr>
        <w:t>předává</w:t>
      </w:r>
      <w:r w:rsidRPr="00C92EE2">
        <w:rPr>
          <w:rFonts w:ascii="Times New Roman" w:hAnsi="Times New Roman"/>
          <w:sz w:val="24"/>
          <w:szCs w:val="24"/>
        </w:rPr>
        <w:t xml:space="preserve"> </w:t>
      </w:r>
      <w:r w:rsidR="005E0F45" w:rsidRPr="00C92EE2">
        <w:rPr>
          <w:rFonts w:ascii="Times New Roman" w:hAnsi="Times New Roman"/>
          <w:sz w:val="24"/>
          <w:szCs w:val="24"/>
        </w:rPr>
        <w:t>na základě této smlouvy</w:t>
      </w:r>
      <w:r w:rsidR="007A2580" w:rsidRPr="00C92EE2">
        <w:rPr>
          <w:rFonts w:ascii="Times New Roman" w:hAnsi="Times New Roman"/>
          <w:sz w:val="24"/>
          <w:szCs w:val="24"/>
        </w:rPr>
        <w:t xml:space="preserve"> </w:t>
      </w:r>
      <w:r w:rsidR="00075879" w:rsidRPr="00C92EE2">
        <w:rPr>
          <w:rFonts w:ascii="Times New Roman" w:hAnsi="Times New Roman"/>
          <w:sz w:val="24"/>
          <w:szCs w:val="24"/>
        </w:rPr>
        <w:t>prostor</w:t>
      </w:r>
      <w:r w:rsidR="00185789" w:rsidRPr="00C92EE2">
        <w:rPr>
          <w:rFonts w:ascii="Times New Roman" w:hAnsi="Times New Roman"/>
          <w:sz w:val="24"/>
          <w:szCs w:val="24"/>
        </w:rPr>
        <w:t>y</w:t>
      </w:r>
      <w:r w:rsidR="00075879" w:rsidRPr="00C92EE2">
        <w:rPr>
          <w:rFonts w:ascii="Times New Roman" w:hAnsi="Times New Roman"/>
          <w:sz w:val="24"/>
          <w:szCs w:val="24"/>
        </w:rPr>
        <w:t xml:space="preserve"> sloužící podnikání</w:t>
      </w:r>
      <w:r w:rsidR="00312DA5" w:rsidRPr="00C92EE2">
        <w:rPr>
          <w:rFonts w:ascii="Times New Roman" w:hAnsi="Times New Roman"/>
          <w:sz w:val="24"/>
          <w:szCs w:val="24"/>
        </w:rPr>
        <w:t xml:space="preserve"> o celkové podlahové ploše </w:t>
      </w:r>
      <w:r w:rsidR="007A2580" w:rsidRPr="00C92EE2">
        <w:rPr>
          <w:rFonts w:ascii="Times New Roman" w:hAnsi="Times New Roman"/>
          <w:b/>
          <w:sz w:val="24"/>
          <w:szCs w:val="24"/>
        </w:rPr>
        <w:t>195,1</w:t>
      </w:r>
      <w:r w:rsidR="00312DA5" w:rsidRPr="00C92EE2">
        <w:rPr>
          <w:rFonts w:ascii="Times New Roman" w:hAnsi="Times New Roman"/>
          <w:b/>
          <w:sz w:val="24"/>
          <w:szCs w:val="24"/>
        </w:rPr>
        <w:t xml:space="preserve"> m</w:t>
      </w:r>
      <w:r w:rsidR="00312DA5" w:rsidRPr="00C92EE2">
        <w:rPr>
          <w:rFonts w:ascii="Times New Roman" w:hAnsi="Times New Roman"/>
          <w:b/>
          <w:sz w:val="24"/>
          <w:szCs w:val="24"/>
          <w:vertAlign w:val="superscript"/>
        </w:rPr>
        <w:t>2</w:t>
      </w:r>
      <w:r w:rsidR="00312DA5" w:rsidRPr="00C92EE2">
        <w:rPr>
          <w:rFonts w:ascii="Times New Roman" w:hAnsi="Times New Roman"/>
          <w:sz w:val="24"/>
          <w:szCs w:val="24"/>
        </w:rPr>
        <w:t xml:space="preserve">, </w:t>
      </w:r>
      <w:r w:rsidR="00F90AB3" w:rsidRPr="00C92EE2">
        <w:rPr>
          <w:rFonts w:ascii="Times New Roman" w:hAnsi="Times New Roman"/>
          <w:sz w:val="24"/>
          <w:szCs w:val="24"/>
        </w:rPr>
        <w:t xml:space="preserve">nacházející se v </w:t>
      </w:r>
      <w:r w:rsidR="007A2580" w:rsidRPr="00C92EE2">
        <w:rPr>
          <w:rFonts w:ascii="Times New Roman" w:hAnsi="Times New Roman"/>
          <w:sz w:val="24"/>
          <w:szCs w:val="24"/>
        </w:rPr>
        <w:t>prvním</w:t>
      </w:r>
      <w:r w:rsidR="00F90AB3" w:rsidRPr="00C92EE2">
        <w:rPr>
          <w:rFonts w:ascii="Times New Roman" w:hAnsi="Times New Roman"/>
          <w:sz w:val="24"/>
          <w:szCs w:val="24"/>
        </w:rPr>
        <w:t xml:space="preserve"> nadzemním podlaží </w:t>
      </w:r>
      <w:r w:rsidR="0014288C" w:rsidRPr="00C92EE2">
        <w:rPr>
          <w:rFonts w:ascii="Times New Roman" w:hAnsi="Times New Roman"/>
          <w:sz w:val="24"/>
          <w:szCs w:val="24"/>
        </w:rPr>
        <w:t xml:space="preserve">budovy </w:t>
      </w:r>
      <w:r w:rsidR="00F90AB3" w:rsidRPr="00C92EE2">
        <w:rPr>
          <w:rFonts w:ascii="Times New Roman" w:hAnsi="Times New Roman"/>
          <w:sz w:val="24"/>
          <w:szCs w:val="24"/>
        </w:rPr>
        <w:t>uvedené v článku II odst.</w:t>
      </w:r>
      <w:r w:rsidR="00185789" w:rsidRPr="00C92EE2">
        <w:rPr>
          <w:rFonts w:ascii="Times New Roman" w:hAnsi="Times New Roman"/>
          <w:sz w:val="24"/>
          <w:szCs w:val="24"/>
        </w:rPr>
        <w:t xml:space="preserve"> </w:t>
      </w:r>
      <w:r w:rsidR="00F90AB3" w:rsidRPr="00C92EE2">
        <w:rPr>
          <w:rFonts w:ascii="Times New Roman" w:hAnsi="Times New Roman"/>
          <w:sz w:val="24"/>
          <w:szCs w:val="24"/>
        </w:rPr>
        <w:t>1 této smlouvy</w:t>
      </w:r>
      <w:r w:rsidR="000244BB" w:rsidRPr="00C92EE2">
        <w:rPr>
          <w:rFonts w:ascii="Times New Roman" w:hAnsi="Times New Roman"/>
          <w:sz w:val="24"/>
          <w:szCs w:val="24"/>
        </w:rPr>
        <w:t xml:space="preserve"> (dále jen „předmět nájmu“)</w:t>
      </w:r>
      <w:r w:rsidR="007E5FB6" w:rsidRPr="00C92EE2">
        <w:rPr>
          <w:rFonts w:ascii="Times New Roman" w:hAnsi="Times New Roman"/>
          <w:sz w:val="24"/>
          <w:szCs w:val="24"/>
        </w:rPr>
        <w:t xml:space="preserve"> nájemci </w:t>
      </w:r>
      <w:r w:rsidR="00185789" w:rsidRPr="00C92EE2">
        <w:rPr>
          <w:rFonts w:ascii="Times New Roman" w:hAnsi="Times New Roman"/>
          <w:sz w:val="24"/>
          <w:szCs w:val="24"/>
        </w:rPr>
        <w:t>do nájmu</w:t>
      </w:r>
      <w:r w:rsidR="007E5FB6" w:rsidRPr="00C92EE2">
        <w:rPr>
          <w:rFonts w:ascii="Times New Roman" w:hAnsi="Times New Roman"/>
          <w:sz w:val="24"/>
          <w:szCs w:val="24"/>
        </w:rPr>
        <w:t xml:space="preserve"> za účelem provozování jeho podnikatelské činnosti v tomto prostoru</w:t>
      </w:r>
      <w:r w:rsidR="00CD5182" w:rsidRPr="00C92EE2">
        <w:rPr>
          <w:rFonts w:ascii="Times New Roman" w:hAnsi="Times New Roman"/>
          <w:sz w:val="24"/>
          <w:szCs w:val="24"/>
        </w:rPr>
        <w:t xml:space="preserve">. </w:t>
      </w:r>
      <w:r w:rsidR="00F15E0A" w:rsidRPr="00C92EE2">
        <w:rPr>
          <w:rFonts w:ascii="Times New Roman" w:hAnsi="Times New Roman"/>
          <w:sz w:val="24"/>
          <w:szCs w:val="24"/>
        </w:rPr>
        <w:t>Tento prostor sloužící podnikání je,</w:t>
      </w:r>
      <w:r w:rsidR="00CD5182" w:rsidRPr="00C92EE2">
        <w:rPr>
          <w:rFonts w:ascii="Times New Roman" w:hAnsi="Times New Roman"/>
          <w:sz w:val="24"/>
          <w:szCs w:val="24"/>
        </w:rPr>
        <w:t xml:space="preserve"> včetně přístupu k n</w:t>
      </w:r>
      <w:r w:rsidR="00F15E0A" w:rsidRPr="00C92EE2">
        <w:rPr>
          <w:rFonts w:ascii="Times New Roman" w:hAnsi="Times New Roman"/>
          <w:sz w:val="24"/>
          <w:szCs w:val="24"/>
        </w:rPr>
        <w:t>ěmu</w:t>
      </w:r>
      <w:r w:rsidR="00CD5182" w:rsidRPr="00C92EE2">
        <w:rPr>
          <w:rFonts w:ascii="Times New Roman" w:hAnsi="Times New Roman"/>
          <w:sz w:val="24"/>
          <w:szCs w:val="24"/>
        </w:rPr>
        <w:t xml:space="preserve">, přesně vyznačen na situačním dispozičním plánku, který je </w:t>
      </w:r>
      <w:r w:rsidR="00CD5182" w:rsidRPr="00C92EE2">
        <w:rPr>
          <w:rFonts w:ascii="Times New Roman" w:hAnsi="Times New Roman"/>
          <w:b/>
          <w:sz w:val="24"/>
          <w:szCs w:val="24"/>
        </w:rPr>
        <w:t>přílohou č.</w:t>
      </w:r>
      <w:r w:rsidR="007A2580" w:rsidRPr="00C92EE2">
        <w:rPr>
          <w:rFonts w:ascii="Times New Roman" w:hAnsi="Times New Roman"/>
          <w:b/>
          <w:sz w:val="24"/>
          <w:szCs w:val="24"/>
        </w:rPr>
        <w:t xml:space="preserve"> 1 </w:t>
      </w:r>
      <w:r w:rsidR="0014288C" w:rsidRPr="00C92EE2">
        <w:rPr>
          <w:rFonts w:ascii="Times New Roman" w:hAnsi="Times New Roman"/>
          <w:sz w:val="24"/>
          <w:szCs w:val="24"/>
        </w:rPr>
        <w:t xml:space="preserve">a nedílnou součástí </w:t>
      </w:r>
      <w:r w:rsidR="00CD5182" w:rsidRPr="00C92EE2">
        <w:rPr>
          <w:rFonts w:ascii="Times New Roman" w:hAnsi="Times New Roman"/>
          <w:sz w:val="24"/>
          <w:szCs w:val="24"/>
        </w:rPr>
        <w:t xml:space="preserve">této smlouvy. </w:t>
      </w:r>
      <w:r w:rsidR="00F90AB3" w:rsidRPr="00C92EE2">
        <w:rPr>
          <w:rFonts w:ascii="Times New Roman" w:hAnsi="Times New Roman"/>
          <w:sz w:val="24"/>
          <w:szCs w:val="24"/>
        </w:rPr>
        <w:t>Jedná se o místnost s evidenčním číslem</w:t>
      </w:r>
      <w:r w:rsidR="007A2580" w:rsidRPr="00C92EE2">
        <w:rPr>
          <w:rFonts w:ascii="Times New Roman" w:hAnsi="Times New Roman"/>
          <w:sz w:val="24"/>
          <w:szCs w:val="24"/>
        </w:rPr>
        <w:t>:</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w:t>
      </w:r>
      <w:r w:rsidRPr="00C92EE2">
        <w:rPr>
          <w:rFonts w:ascii="Times New Roman" w:hAnsi="Times New Roman"/>
          <w:sz w:val="24"/>
          <w:szCs w:val="24"/>
        </w:rPr>
        <w:t xml:space="preserve"> </w:t>
      </w:r>
      <w:r w:rsidRPr="00C92EE2">
        <w:rPr>
          <w:rFonts w:ascii="Times New Roman" w:hAnsi="Times New Roman"/>
          <w:b/>
          <w:sz w:val="24"/>
          <w:szCs w:val="24"/>
        </w:rPr>
        <w:t>102 – posilovna,</w:t>
      </w:r>
      <w:r w:rsidRPr="00C92EE2">
        <w:rPr>
          <w:rFonts w:ascii="Times New Roman" w:hAnsi="Times New Roman"/>
          <w:sz w:val="24"/>
          <w:szCs w:val="24"/>
        </w:rPr>
        <w:t xml:space="preserve"> o výměře 127 m2</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w:t>
      </w:r>
      <w:r w:rsidRPr="00C92EE2">
        <w:rPr>
          <w:rFonts w:ascii="Times New Roman" w:hAnsi="Times New Roman"/>
          <w:sz w:val="24"/>
          <w:szCs w:val="24"/>
        </w:rPr>
        <w:t xml:space="preserve"> </w:t>
      </w:r>
      <w:r w:rsidRPr="00C92EE2">
        <w:rPr>
          <w:rFonts w:ascii="Times New Roman" w:hAnsi="Times New Roman"/>
          <w:b/>
          <w:sz w:val="24"/>
          <w:szCs w:val="24"/>
        </w:rPr>
        <w:t>109 – šatna ženy</w:t>
      </w:r>
      <w:r w:rsidRPr="00C92EE2">
        <w:rPr>
          <w:rFonts w:ascii="Times New Roman" w:hAnsi="Times New Roman"/>
          <w:sz w:val="24"/>
          <w:szCs w:val="24"/>
        </w:rPr>
        <w:t>, o výměře 12,6 m2</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 110 – umývárna a WC ženy</w:t>
      </w:r>
      <w:r w:rsidRPr="00C92EE2">
        <w:rPr>
          <w:rFonts w:ascii="Times New Roman" w:hAnsi="Times New Roman"/>
          <w:sz w:val="24"/>
          <w:szCs w:val="24"/>
        </w:rPr>
        <w:t>, o výměře 5,5 m2</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 111 – umývárna a WC muži</w:t>
      </w:r>
      <w:r w:rsidRPr="00C92EE2">
        <w:rPr>
          <w:rFonts w:ascii="Times New Roman" w:hAnsi="Times New Roman"/>
          <w:sz w:val="24"/>
          <w:szCs w:val="24"/>
        </w:rPr>
        <w:t>, o výměře 5,5 m2</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 112 – šatna muži</w:t>
      </w:r>
      <w:r w:rsidRPr="00C92EE2">
        <w:rPr>
          <w:rFonts w:ascii="Times New Roman" w:hAnsi="Times New Roman"/>
          <w:sz w:val="24"/>
          <w:szCs w:val="24"/>
        </w:rPr>
        <w:t>, o výměře 12,6 m2</w:t>
      </w:r>
    </w:p>
    <w:p w:rsidR="007A2580" w:rsidRPr="00C92EE2" w:rsidRDefault="007A2580" w:rsidP="007A2580">
      <w:pPr>
        <w:pStyle w:val="Odstavecseseznamem"/>
        <w:numPr>
          <w:ilvl w:val="0"/>
          <w:numId w:val="23"/>
        </w:numPr>
        <w:jc w:val="both"/>
        <w:rPr>
          <w:rFonts w:ascii="Times New Roman" w:hAnsi="Times New Roman"/>
          <w:sz w:val="24"/>
          <w:szCs w:val="24"/>
        </w:rPr>
      </w:pPr>
      <w:r w:rsidRPr="00C92EE2">
        <w:rPr>
          <w:rFonts w:ascii="Times New Roman" w:hAnsi="Times New Roman"/>
          <w:b/>
          <w:sz w:val="24"/>
          <w:szCs w:val="24"/>
        </w:rPr>
        <w:t>č. 113 – víceúčelová místnost</w:t>
      </w:r>
      <w:r w:rsidRPr="00C92EE2">
        <w:rPr>
          <w:rFonts w:ascii="Times New Roman" w:hAnsi="Times New Roman"/>
          <w:sz w:val="24"/>
          <w:szCs w:val="24"/>
        </w:rPr>
        <w:t>, o výměře 31,9 m2</w:t>
      </w:r>
    </w:p>
    <w:p w:rsidR="007A2580" w:rsidRPr="00C92EE2" w:rsidRDefault="007A2580" w:rsidP="007A2580">
      <w:pPr>
        <w:pStyle w:val="Odstavecseseznamem"/>
        <w:ind w:left="360"/>
        <w:jc w:val="both"/>
        <w:rPr>
          <w:rFonts w:ascii="Times New Roman" w:hAnsi="Times New Roman"/>
          <w:sz w:val="24"/>
          <w:szCs w:val="24"/>
        </w:rPr>
      </w:pPr>
    </w:p>
    <w:p w:rsidR="007A2580" w:rsidRPr="00C92EE2" w:rsidRDefault="007A2580" w:rsidP="007A2580">
      <w:pPr>
        <w:pStyle w:val="Odstavecseseznamem"/>
        <w:ind w:left="360"/>
        <w:jc w:val="both"/>
        <w:rPr>
          <w:rFonts w:ascii="Times New Roman" w:hAnsi="Times New Roman"/>
          <w:sz w:val="24"/>
          <w:szCs w:val="24"/>
        </w:rPr>
      </w:pPr>
    </w:p>
    <w:p w:rsidR="00F90AB3" w:rsidRPr="00C92EE2" w:rsidRDefault="00185789" w:rsidP="007A2580">
      <w:pPr>
        <w:pStyle w:val="Odstavecseseznamem"/>
        <w:ind w:left="360"/>
        <w:jc w:val="both"/>
        <w:rPr>
          <w:rFonts w:ascii="Times New Roman" w:hAnsi="Times New Roman"/>
          <w:sz w:val="24"/>
          <w:szCs w:val="24"/>
        </w:rPr>
      </w:pPr>
      <w:r w:rsidRPr="00C92EE2">
        <w:rPr>
          <w:rFonts w:ascii="Times New Roman" w:hAnsi="Times New Roman"/>
          <w:sz w:val="24"/>
          <w:szCs w:val="24"/>
        </w:rPr>
        <w:t>Smluvní strany</w:t>
      </w:r>
      <w:r w:rsidR="00CD5182" w:rsidRPr="00C92EE2">
        <w:rPr>
          <w:rFonts w:ascii="Times New Roman" w:hAnsi="Times New Roman"/>
          <w:sz w:val="24"/>
          <w:szCs w:val="24"/>
        </w:rPr>
        <w:t xml:space="preserve"> prohlašují, že </w:t>
      </w:r>
      <w:r w:rsidRPr="00C92EE2">
        <w:rPr>
          <w:rFonts w:ascii="Times New Roman" w:hAnsi="Times New Roman"/>
          <w:sz w:val="24"/>
          <w:szCs w:val="24"/>
        </w:rPr>
        <w:t>nadepsané</w:t>
      </w:r>
      <w:r w:rsidR="00CD5182" w:rsidRPr="00C92EE2">
        <w:rPr>
          <w:rFonts w:ascii="Times New Roman" w:hAnsi="Times New Roman"/>
          <w:sz w:val="24"/>
          <w:szCs w:val="24"/>
        </w:rPr>
        <w:t xml:space="preserve"> vymezení předmětu nájmu je pro ně dostatečně určité a srozumitelné.</w:t>
      </w:r>
    </w:p>
    <w:p w:rsidR="002C3F0F" w:rsidRPr="00C92EE2" w:rsidRDefault="002C3F0F" w:rsidP="007A2580">
      <w:pPr>
        <w:pStyle w:val="Odstavecseseznamem"/>
        <w:ind w:left="360"/>
        <w:jc w:val="both"/>
        <w:rPr>
          <w:rFonts w:ascii="Times New Roman" w:hAnsi="Times New Roman"/>
          <w:sz w:val="24"/>
          <w:szCs w:val="24"/>
        </w:rPr>
      </w:pPr>
    </w:p>
    <w:p w:rsidR="002C3F0F" w:rsidRPr="00C92EE2" w:rsidRDefault="002C3F0F" w:rsidP="007A2580">
      <w:pPr>
        <w:pStyle w:val="Odstavecseseznamem"/>
        <w:ind w:left="360"/>
        <w:jc w:val="both"/>
        <w:rPr>
          <w:rFonts w:ascii="Times New Roman" w:hAnsi="Times New Roman"/>
          <w:sz w:val="24"/>
          <w:szCs w:val="24"/>
        </w:rPr>
      </w:pPr>
      <w:r w:rsidRPr="00C92EE2">
        <w:rPr>
          <w:rFonts w:ascii="Times New Roman" w:hAnsi="Times New Roman"/>
          <w:sz w:val="24"/>
          <w:szCs w:val="24"/>
        </w:rPr>
        <w:t>Vnitřní dispozice předmětu nájmu:</w:t>
      </w:r>
    </w:p>
    <w:p w:rsidR="000244BB" w:rsidRPr="00C92EE2" w:rsidRDefault="002C3F0F" w:rsidP="002C3F0F">
      <w:pPr>
        <w:pStyle w:val="Odstavecseseznamem"/>
        <w:ind w:left="360"/>
        <w:jc w:val="both"/>
        <w:rPr>
          <w:rFonts w:ascii="Times New Roman" w:hAnsi="Times New Roman"/>
          <w:sz w:val="24"/>
          <w:szCs w:val="24"/>
        </w:rPr>
      </w:pPr>
      <w:r w:rsidRPr="00C92EE2">
        <w:rPr>
          <w:rFonts w:ascii="Times New Roman" w:hAnsi="Times New Roman"/>
          <w:sz w:val="24"/>
          <w:szCs w:val="24"/>
        </w:rPr>
        <w:t>Prostory bez movitého majetku (vyjma baru v posilovně, lavic a ša</w:t>
      </w:r>
      <w:r w:rsidR="00B150A4" w:rsidRPr="00C92EE2">
        <w:rPr>
          <w:rFonts w:ascii="Times New Roman" w:hAnsi="Times New Roman"/>
          <w:sz w:val="24"/>
          <w:szCs w:val="24"/>
        </w:rPr>
        <w:t>tních skříní v šatnách a umyvadel</w:t>
      </w:r>
      <w:r w:rsidRPr="00C92EE2">
        <w:rPr>
          <w:rFonts w:ascii="Times New Roman" w:hAnsi="Times New Roman"/>
          <w:sz w:val="24"/>
          <w:szCs w:val="24"/>
        </w:rPr>
        <w:t>)</w:t>
      </w:r>
      <w:r w:rsidR="000244BB" w:rsidRPr="00C92EE2">
        <w:rPr>
          <w:rFonts w:ascii="Times New Roman" w:hAnsi="Times New Roman"/>
          <w:sz w:val="24"/>
          <w:szCs w:val="24"/>
        </w:rPr>
        <w:t>-</w:t>
      </w:r>
      <w:r w:rsidR="00B150A4" w:rsidRPr="00C92EE2">
        <w:rPr>
          <w:rFonts w:ascii="Times New Roman" w:hAnsi="Times New Roman"/>
          <w:sz w:val="24"/>
          <w:szCs w:val="24"/>
        </w:rPr>
        <w:t xml:space="preserve"> </w:t>
      </w:r>
    </w:p>
    <w:p w:rsidR="000244BB" w:rsidRPr="00C92EE2" w:rsidRDefault="000244BB" w:rsidP="002C3F0F">
      <w:pPr>
        <w:pStyle w:val="Odstavecseseznamem"/>
        <w:ind w:left="360"/>
        <w:jc w:val="both"/>
        <w:rPr>
          <w:rFonts w:ascii="Times New Roman" w:hAnsi="Times New Roman"/>
          <w:sz w:val="24"/>
          <w:szCs w:val="24"/>
        </w:rPr>
      </w:pPr>
    </w:p>
    <w:p w:rsidR="002C3F0F" w:rsidRPr="00C92EE2" w:rsidRDefault="000244BB" w:rsidP="002C3F0F">
      <w:pPr>
        <w:pStyle w:val="Odstavecseseznamem"/>
        <w:ind w:left="360"/>
        <w:jc w:val="both"/>
        <w:rPr>
          <w:rFonts w:ascii="Times New Roman" w:hAnsi="Times New Roman"/>
          <w:sz w:val="24"/>
          <w:szCs w:val="24"/>
        </w:rPr>
      </w:pPr>
      <w:r w:rsidRPr="00C92EE2">
        <w:rPr>
          <w:rFonts w:ascii="Times New Roman" w:hAnsi="Times New Roman"/>
          <w:sz w:val="24"/>
          <w:szCs w:val="24"/>
        </w:rPr>
        <w:t>Dále předmět nájmu tvoří movité věci, jejichž s</w:t>
      </w:r>
      <w:r w:rsidR="00B150A4" w:rsidRPr="00C92EE2">
        <w:rPr>
          <w:rFonts w:ascii="Times New Roman" w:hAnsi="Times New Roman"/>
          <w:sz w:val="24"/>
          <w:szCs w:val="24"/>
        </w:rPr>
        <w:t xml:space="preserve">eznam je uveden v protokolu o předání movitého majetku, který je </w:t>
      </w:r>
      <w:r w:rsidR="00B150A4" w:rsidRPr="00C92EE2">
        <w:rPr>
          <w:rFonts w:ascii="Times New Roman" w:hAnsi="Times New Roman"/>
          <w:b/>
          <w:sz w:val="24"/>
          <w:szCs w:val="24"/>
        </w:rPr>
        <w:t>přílohou č. 2</w:t>
      </w:r>
      <w:r w:rsidR="00B150A4" w:rsidRPr="00C92EE2">
        <w:rPr>
          <w:rFonts w:ascii="Times New Roman" w:hAnsi="Times New Roman"/>
          <w:sz w:val="24"/>
          <w:szCs w:val="24"/>
        </w:rPr>
        <w:t xml:space="preserve"> této smlouvy. </w:t>
      </w:r>
      <w:r w:rsidRPr="00C92EE2">
        <w:rPr>
          <w:rFonts w:ascii="Times New Roman" w:hAnsi="Times New Roman"/>
          <w:sz w:val="24"/>
          <w:szCs w:val="24"/>
        </w:rPr>
        <w:t xml:space="preserve">Zbylé vybavení movitými věcmi </w:t>
      </w:r>
      <w:r w:rsidR="002C3F0F" w:rsidRPr="00C92EE2">
        <w:rPr>
          <w:rFonts w:ascii="Times New Roman" w:hAnsi="Times New Roman"/>
          <w:sz w:val="24"/>
          <w:szCs w:val="24"/>
        </w:rPr>
        <w:t xml:space="preserve">bude </w:t>
      </w:r>
      <w:r w:rsidRPr="00C92EE2">
        <w:rPr>
          <w:rFonts w:ascii="Times New Roman" w:hAnsi="Times New Roman"/>
          <w:sz w:val="24"/>
          <w:szCs w:val="24"/>
        </w:rPr>
        <w:t>pořízeno</w:t>
      </w:r>
      <w:r w:rsidR="002C3F0F" w:rsidRPr="00C92EE2">
        <w:rPr>
          <w:rFonts w:ascii="Times New Roman" w:hAnsi="Times New Roman"/>
          <w:sz w:val="24"/>
          <w:szCs w:val="24"/>
        </w:rPr>
        <w:t xml:space="preserve"> na </w:t>
      </w:r>
      <w:r w:rsidRPr="00C92EE2">
        <w:rPr>
          <w:rFonts w:ascii="Times New Roman" w:hAnsi="Times New Roman"/>
          <w:sz w:val="24"/>
          <w:szCs w:val="24"/>
        </w:rPr>
        <w:t xml:space="preserve">jeho </w:t>
      </w:r>
      <w:r w:rsidR="002C3F0F" w:rsidRPr="00C92EE2">
        <w:rPr>
          <w:rFonts w:ascii="Times New Roman" w:hAnsi="Times New Roman"/>
          <w:sz w:val="24"/>
          <w:szCs w:val="24"/>
        </w:rPr>
        <w:t>vlastní náklady nájemcem a toto vybavení zůstává ve vlastnictví nájemce.</w:t>
      </w:r>
    </w:p>
    <w:p w:rsidR="00F90AB3" w:rsidRPr="00C92EE2" w:rsidRDefault="00F90AB3" w:rsidP="00F90AB3">
      <w:pPr>
        <w:jc w:val="both"/>
        <w:rPr>
          <w:rFonts w:ascii="Times New Roman" w:hAnsi="Times New Roman"/>
          <w:sz w:val="24"/>
          <w:szCs w:val="24"/>
        </w:rPr>
      </w:pPr>
    </w:p>
    <w:p w:rsidR="00CC3632" w:rsidRPr="00C92EE2" w:rsidRDefault="0014288C" w:rsidP="00CC3632">
      <w:pPr>
        <w:pStyle w:val="Odstavecseseznamem"/>
        <w:numPr>
          <w:ilvl w:val="0"/>
          <w:numId w:val="3"/>
        </w:numPr>
        <w:jc w:val="both"/>
        <w:rPr>
          <w:rFonts w:ascii="Times New Roman" w:hAnsi="Times New Roman"/>
          <w:sz w:val="24"/>
          <w:szCs w:val="24"/>
        </w:rPr>
      </w:pPr>
      <w:r w:rsidRPr="00C92EE2">
        <w:rPr>
          <w:rFonts w:ascii="Times New Roman" w:hAnsi="Times New Roman"/>
          <w:sz w:val="24"/>
          <w:szCs w:val="24"/>
        </w:rPr>
        <w:t>Současně s nájmem předmětu náj</w:t>
      </w:r>
      <w:r w:rsidR="008B52F1" w:rsidRPr="00C92EE2">
        <w:rPr>
          <w:rFonts w:ascii="Times New Roman" w:hAnsi="Times New Roman"/>
          <w:sz w:val="24"/>
          <w:szCs w:val="24"/>
        </w:rPr>
        <w:t xml:space="preserve">mu vzniká nájemci právo užívat společnou chodbu k přístupu do předmětu nájmu, která je vyznačena na situačním plánku v příloze č. 1. </w:t>
      </w:r>
      <w:r w:rsidR="00DD477F" w:rsidRPr="00C92EE2">
        <w:rPr>
          <w:rFonts w:ascii="Times New Roman" w:hAnsi="Times New Roman"/>
          <w:sz w:val="24"/>
          <w:szCs w:val="24"/>
        </w:rPr>
        <w:t xml:space="preserve"> </w:t>
      </w:r>
      <w:r w:rsidR="002C5439" w:rsidRPr="00C92EE2">
        <w:rPr>
          <w:rFonts w:ascii="Times New Roman" w:hAnsi="Times New Roman"/>
          <w:sz w:val="24"/>
          <w:szCs w:val="24"/>
        </w:rPr>
        <w:t xml:space="preserve">Do objektu má povolen vstup nájemce, </w:t>
      </w:r>
      <w:r w:rsidR="000244BB" w:rsidRPr="00C92EE2">
        <w:rPr>
          <w:rFonts w:ascii="Times New Roman" w:hAnsi="Times New Roman"/>
          <w:sz w:val="24"/>
          <w:szCs w:val="24"/>
        </w:rPr>
        <w:t xml:space="preserve">jeho </w:t>
      </w:r>
      <w:r w:rsidR="002C5439" w:rsidRPr="00C92EE2">
        <w:rPr>
          <w:rFonts w:ascii="Times New Roman" w:hAnsi="Times New Roman"/>
          <w:sz w:val="24"/>
          <w:szCs w:val="24"/>
        </w:rPr>
        <w:t>zaměstnanci, zákazníci a obchodní partneři</w:t>
      </w:r>
      <w:r w:rsidR="000244BB" w:rsidRPr="00C92EE2">
        <w:rPr>
          <w:rFonts w:ascii="Times New Roman" w:hAnsi="Times New Roman"/>
          <w:sz w:val="24"/>
          <w:szCs w:val="24"/>
        </w:rPr>
        <w:t>.</w:t>
      </w:r>
    </w:p>
    <w:p w:rsidR="008B52F1" w:rsidRPr="00C92EE2" w:rsidRDefault="008B52F1" w:rsidP="008B52F1">
      <w:pPr>
        <w:pStyle w:val="Odstavecseseznamem"/>
        <w:ind w:left="360"/>
        <w:jc w:val="both"/>
        <w:rPr>
          <w:rFonts w:ascii="Times New Roman" w:hAnsi="Times New Roman"/>
          <w:sz w:val="24"/>
          <w:szCs w:val="24"/>
        </w:rPr>
      </w:pPr>
    </w:p>
    <w:p w:rsidR="00F7015D" w:rsidRPr="00C92EE2" w:rsidRDefault="002B1724" w:rsidP="0039706B">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Nájemce </w:t>
      </w:r>
      <w:r w:rsidR="001E6D9A" w:rsidRPr="00C92EE2">
        <w:rPr>
          <w:rFonts w:ascii="Times New Roman" w:hAnsi="Times New Roman"/>
          <w:sz w:val="24"/>
          <w:szCs w:val="24"/>
        </w:rPr>
        <w:t xml:space="preserve">nemá </w:t>
      </w:r>
      <w:r w:rsidR="00F7015D" w:rsidRPr="00C92EE2">
        <w:rPr>
          <w:rFonts w:ascii="Times New Roman" w:hAnsi="Times New Roman"/>
          <w:sz w:val="24"/>
          <w:szCs w:val="24"/>
        </w:rPr>
        <w:t>p</w:t>
      </w:r>
      <w:r w:rsidR="001E6D9A" w:rsidRPr="00C92EE2">
        <w:rPr>
          <w:rFonts w:ascii="Times New Roman" w:hAnsi="Times New Roman"/>
          <w:sz w:val="24"/>
          <w:szCs w:val="24"/>
        </w:rPr>
        <w:t>rávo</w:t>
      </w:r>
      <w:r w:rsidR="00212933" w:rsidRPr="00C92EE2">
        <w:rPr>
          <w:rFonts w:ascii="Times New Roman" w:hAnsi="Times New Roman"/>
          <w:sz w:val="24"/>
          <w:szCs w:val="24"/>
        </w:rPr>
        <w:t xml:space="preserve"> změnit způsob či podmínky výkonu</w:t>
      </w:r>
      <w:r w:rsidR="001E6D9A" w:rsidRPr="00C92EE2">
        <w:rPr>
          <w:rFonts w:ascii="Times New Roman" w:hAnsi="Times New Roman"/>
          <w:sz w:val="24"/>
          <w:szCs w:val="24"/>
        </w:rPr>
        <w:t xml:space="preserve"> činnosti specifikované v předchozím odstavci tohoto článku smlouvy</w:t>
      </w:r>
      <w:r w:rsidR="00212933" w:rsidRPr="00C92EE2">
        <w:rPr>
          <w:rFonts w:ascii="Times New Roman" w:hAnsi="Times New Roman"/>
          <w:sz w:val="24"/>
          <w:szCs w:val="24"/>
        </w:rPr>
        <w:t>, než jak to vyplývá z účelu nájmu</w:t>
      </w:r>
      <w:r w:rsidR="001E6D9A" w:rsidRPr="00C92EE2">
        <w:rPr>
          <w:rFonts w:ascii="Times New Roman" w:hAnsi="Times New Roman"/>
          <w:sz w:val="24"/>
          <w:szCs w:val="24"/>
        </w:rPr>
        <w:t xml:space="preserve"> touto smlouvou sjednaného nebo z ujednání v této smlouvě</w:t>
      </w:r>
      <w:r w:rsidR="00212933" w:rsidRPr="00C92EE2">
        <w:rPr>
          <w:rFonts w:ascii="Times New Roman" w:hAnsi="Times New Roman"/>
          <w:sz w:val="24"/>
          <w:szCs w:val="24"/>
        </w:rPr>
        <w:t xml:space="preserve"> anebo z toho, co bylo</w:t>
      </w:r>
      <w:r w:rsidR="00496C0D" w:rsidRPr="00C92EE2">
        <w:rPr>
          <w:rFonts w:ascii="Times New Roman" w:hAnsi="Times New Roman"/>
          <w:sz w:val="24"/>
          <w:szCs w:val="24"/>
        </w:rPr>
        <w:t xml:space="preserve"> </w:t>
      </w:r>
      <w:r w:rsidR="00212933" w:rsidRPr="00C92EE2">
        <w:rPr>
          <w:rFonts w:ascii="Times New Roman" w:hAnsi="Times New Roman"/>
          <w:sz w:val="24"/>
          <w:szCs w:val="24"/>
        </w:rPr>
        <w:t>možné důvodně očekávat při uzavření smlouvy, pokud by tato změna působila zhoršení poměrů v</w:t>
      </w:r>
      <w:r w:rsidR="00F7015D" w:rsidRPr="00C92EE2">
        <w:rPr>
          <w:rFonts w:ascii="Times New Roman" w:hAnsi="Times New Roman"/>
          <w:sz w:val="24"/>
          <w:szCs w:val="24"/>
        </w:rPr>
        <w:t xml:space="preserve"> nadepsané budově, v níž je předmět nájmu lokalizován </w:t>
      </w:r>
      <w:r w:rsidR="00212933" w:rsidRPr="00C92EE2">
        <w:rPr>
          <w:rFonts w:ascii="Times New Roman" w:hAnsi="Times New Roman"/>
          <w:sz w:val="24"/>
          <w:szCs w:val="24"/>
        </w:rPr>
        <w:t xml:space="preserve">nebo by nad přiměřenou míru poškozovala pronajímatele nebo ostatní uživatele </w:t>
      </w:r>
      <w:r w:rsidR="00F7015D" w:rsidRPr="00C92EE2">
        <w:rPr>
          <w:rFonts w:ascii="Times New Roman" w:hAnsi="Times New Roman"/>
          <w:sz w:val="24"/>
          <w:szCs w:val="24"/>
        </w:rPr>
        <w:t xml:space="preserve">nadepsané budovy. </w:t>
      </w:r>
      <w:r w:rsidR="00212933" w:rsidRPr="00C92EE2">
        <w:rPr>
          <w:rFonts w:ascii="Times New Roman" w:hAnsi="Times New Roman"/>
          <w:sz w:val="24"/>
          <w:szCs w:val="24"/>
        </w:rPr>
        <w:t xml:space="preserve">To neplatí, pokud se v důsledku změny poměrů na jeho straně jeho činnost v některém ohledu změní jen </w:t>
      </w:r>
      <w:r w:rsidR="00212933" w:rsidRPr="00C92EE2">
        <w:rPr>
          <w:rFonts w:ascii="Times New Roman" w:hAnsi="Times New Roman"/>
          <w:sz w:val="24"/>
          <w:szCs w:val="24"/>
        </w:rPr>
        <w:lastRenderedPageBreak/>
        <w:t xml:space="preserve">nepodstatně. </w:t>
      </w:r>
    </w:p>
    <w:p w:rsidR="00F7015D" w:rsidRPr="00C92EE2" w:rsidRDefault="00F7015D" w:rsidP="00F7015D">
      <w:pPr>
        <w:pStyle w:val="Odstavecseseznamem"/>
        <w:rPr>
          <w:rFonts w:ascii="Times New Roman" w:hAnsi="Times New Roman"/>
          <w:sz w:val="24"/>
          <w:szCs w:val="24"/>
        </w:rPr>
      </w:pPr>
    </w:p>
    <w:p w:rsidR="002B1724" w:rsidRPr="00C92EE2" w:rsidRDefault="002B1724" w:rsidP="0039706B">
      <w:pPr>
        <w:pStyle w:val="Odstavecseseznamem"/>
        <w:widowControl w:val="0"/>
        <w:numPr>
          <w:ilvl w:val="0"/>
          <w:numId w:val="3"/>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Nájemce výslovně prohlašuje, že vlastní příslušná oprávnění a povolení, která jej opravňují k provozování </w:t>
      </w:r>
      <w:r w:rsidR="00E33A0A" w:rsidRPr="00C92EE2">
        <w:rPr>
          <w:rFonts w:ascii="Times New Roman" w:hAnsi="Times New Roman"/>
          <w:sz w:val="24"/>
          <w:szCs w:val="24"/>
        </w:rPr>
        <w:t xml:space="preserve">činnosti </w:t>
      </w:r>
      <w:r w:rsidRPr="00C92EE2">
        <w:rPr>
          <w:rFonts w:ascii="Times New Roman" w:hAnsi="Times New Roman"/>
          <w:sz w:val="24"/>
          <w:szCs w:val="24"/>
        </w:rPr>
        <w:t xml:space="preserve">uvedené v článku II odst. </w:t>
      </w:r>
      <w:r w:rsidR="000244BB" w:rsidRPr="00C92EE2">
        <w:rPr>
          <w:rFonts w:ascii="Times New Roman" w:hAnsi="Times New Roman"/>
          <w:sz w:val="24"/>
          <w:szCs w:val="24"/>
        </w:rPr>
        <w:t>3</w:t>
      </w:r>
      <w:r w:rsidRPr="00C92EE2">
        <w:rPr>
          <w:rFonts w:ascii="Times New Roman" w:hAnsi="Times New Roman"/>
          <w:sz w:val="24"/>
          <w:szCs w:val="24"/>
        </w:rPr>
        <w:t xml:space="preserve"> této smlouvy a při této činnosti se zavazuje dodržovat obecně závazné právní předpisy České republiky, příslušné vyhlášky města </w:t>
      </w:r>
      <w:r w:rsidR="00496C0D" w:rsidRPr="00C92EE2">
        <w:rPr>
          <w:rFonts w:ascii="Times New Roman" w:hAnsi="Times New Roman"/>
          <w:sz w:val="24"/>
          <w:szCs w:val="24"/>
        </w:rPr>
        <w:t>Bruntál</w:t>
      </w:r>
      <w:r w:rsidRPr="00C92EE2">
        <w:rPr>
          <w:rFonts w:ascii="Times New Roman" w:hAnsi="Times New Roman"/>
          <w:sz w:val="24"/>
          <w:szCs w:val="24"/>
        </w:rPr>
        <w:t xml:space="preserve"> a tuto smlouvu. Nájemce při podpisu této smlouvy odevzdal pronajímateli výpis ze živnostenského rejstříku, který je </w:t>
      </w:r>
      <w:r w:rsidRPr="00C92EE2">
        <w:rPr>
          <w:rFonts w:ascii="Times New Roman" w:hAnsi="Times New Roman"/>
          <w:b/>
          <w:sz w:val="24"/>
          <w:szCs w:val="24"/>
        </w:rPr>
        <w:t xml:space="preserve">přílohou č. </w:t>
      </w:r>
      <w:r w:rsidR="00B150A4" w:rsidRPr="00C92EE2">
        <w:rPr>
          <w:rFonts w:ascii="Times New Roman" w:hAnsi="Times New Roman"/>
          <w:b/>
          <w:sz w:val="24"/>
          <w:szCs w:val="24"/>
        </w:rPr>
        <w:t>3</w:t>
      </w:r>
      <w:r w:rsidRPr="00C92EE2">
        <w:rPr>
          <w:rFonts w:ascii="Times New Roman" w:hAnsi="Times New Roman"/>
          <w:sz w:val="24"/>
          <w:szCs w:val="24"/>
        </w:rPr>
        <w:t xml:space="preserve"> a nedílnou součástí této smlouvy.</w:t>
      </w:r>
    </w:p>
    <w:p w:rsidR="00212933" w:rsidRPr="00C92EE2" w:rsidRDefault="00212933" w:rsidP="00212933">
      <w:pPr>
        <w:widowControl w:val="0"/>
        <w:autoSpaceDE w:val="0"/>
        <w:autoSpaceDN w:val="0"/>
        <w:adjustRightInd w:val="0"/>
        <w:spacing w:line="240" w:lineRule="atLeast"/>
        <w:ind w:left="360"/>
        <w:jc w:val="both"/>
        <w:rPr>
          <w:rFonts w:ascii="Times New Roman" w:hAnsi="Times New Roman"/>
          <w:sz w:val="24"/>
          <w:szCs w:val="24"/>
        </w:rPr>
      </w:pPr>
    </w:p>
    <w:p w:rsidR="000F6C90" w:rsidRPr="00C92EE2" w:rsidRDefault="00A438DB" w:rsidP="000F6C90">
      <w:pPr>
        <w:pStyle w:val="Odstavecseseznamem"/>
        <w:numPr>
          <w:ilvl w:val="0"/>
          <w:numId w:val="3"/>
        </w:numPr>
        <w:jc w:val="both"/>
        <w:rPr>
          <w:rFonts w:ascii="Times New Roman" w:hAnsi="Times New Roman"/>
          <w:sz w:val="24"/>
          <w:szCs w:val="24"/>
        </w:rPr>
      </w:pPr>
      <w:r w:rsidRPr="00C92EE2">
        <w:rPr>
          <w:rFonts w:ascii="Times New Roman" w:hAnsi="Times New Roman"/>
          <w:sz w:val="24"/>
          <w:szCs w:val="24"/>
        </w:rPr>
        <w:t xml:space="preserve">Pronajímatel </w:t>
      </w:r>
      <w:r w:rsidR="00323A8E" w:rsidRPr="00C92EE2">
        <w:rPr>
          <w:rFonts w:ascii="Times New Roman" w:hAnsi="Times New Roman"/>
          <w:sz w:val="24"/>
          <w:szCs w:val="24"/>
        </w:rPr>
        <w:t xml:space="preserve">dává </w:t>
      </w:r>
      <w:r w:rsidRPr="00C92EE2">
        <w:rPr>
          <w:rFonts w:ascii="Times New Roman" w:hAnsi="Times New Roman"/>
          <w:sz w:val="24"/>
          <w:szCs w:val="24"/>
        </w:rPr>
        <w:t>předmět nájmu</w:t>
      </w:r>
      <w:r w:rsidR="00DD477F" w:rsidRPr="00C92EE2">
        <w:rPr>
          <w:rFonts w:ascii="Times New Roman" w:hAnsi="Times New Roman"/>
          <w:sz w:val="24"/>
          <w:szCs w:val="24"/>
        </w:rPr>
        <w:t xml:space="preserve"> nájemci do nájmu </w:t>
      </w:r>
      <w:r w:rsidR="00E85F54" w:rsidRPr="00C92EE2">
        <w:rPr>
          <w:rFonts w:ascii="Times New Roman" w:hAnsi="Times New Roman"/>
          <w:sz w:val="24"/>
          <w:szCs w:val="24"/>
        </w:rPr>
        <w:t xml:space="preserve">a </w:t>
      </w:r>
      <w:r w:rsidR="00ED61A2" w:rsidRPr="00C92EE2">
        <w:rPr>
          <w:rFonts w:ascii="Times New Roman" w:hAnsi="Times New Roman"/>
          <w:sz w:val="24"/>
          <w:szCs w:val="24"/>
        </w:rPr>
        <w:t xml:space="preserve">k </w:t>
      </w:r>
      <w:r w:rsidR="00AE62AA" w:rsidRPr="00C92EE2">
        <w:rPr>
          <w:rFonts w:ascii="Times New Roman" w:hAnsi="Times New Roman"/>
          <w:sz w:val="24"/>
          <w:szCs w:val="24"/>
        </w:rPr>
        <w:t xml:space="preserve">dočasnému </w:t>
      </w:r>
      <w:r w:rsidR="00E85F54" w:rsidRPr="00C92EE2">
        <w:rPr>
          <w:rFonts w:ascii="Times New Roman" w:hAnsi="Times New Roman"/>
          <w:sz w:val="24"/>
          <w:szCs w:val="24"/>
        </w:rPr>
        <w:t xml:space="preserve">užívání </w:t>
      </w:r>
      <w:r w:rsidR="00DD477F" w:rsidRPr="00C92EE2">
        <w:rPr>
          <w:rFonts w:ascii="Times New Roman" w:hAnsi="Times New Roman"/>
          <w:sz w:val="24"/>
          <w:szCs w:val="24"/>
        </w:rPr>
        <w:t xml:space="preserve">k účelu </w:t>
      </w:r>
      <w:r w:rsidR="00EF2C81" w:rsidRPr="00C92EE2">
        <w:rPr>
          <w:rFonts w:ascii="Times New Roman" w:hAnsi="Times New Roman"/>
          <w:sz w:val="24"/>
          <w:szCs w:val="24"/>
        </w:rPr>
        <w:t xml:space="preserve">sjednanému touto smlouvou. </w:t>
      </w:r>
      <w:r w:rsidRPr="00C92EE2">
        <w:rPr>
          <w:rFonts w:ascii="Times New Roman" w:hAnsi="Times New Roman"/>
          <w:sz w:val="24"/>
          <w:szCs w:val="24"/>
        </w:rPr>
        <w:t xml:space="preserve">Nájemce prohlašuje, že </w:t>
      </w:r>
      <w:r w:rsidR="00E33A0A" w:rsidRPr="00C92EE2">
        <w:rPr>
          <w:rFonts w:ascii="Times New Roman" w:hAnsi="Times New Roman"/>
          <w:sz w:val="24"/>
          <w:szCs w:val="24"/>
        </w:rPr>
        <w:t>se seznámil se stavem předmětu nájmu</w:t>
      </w:r>
      <w:r w:rsidRPr="00C92EE2">
        <w:rPr>
          <w:rFonts w:ascii="Times New Roman" w:hAnsi="Times New Roman"/>
          <w:sz w:val="24"/>
          <w:szCs w:val="24"/>
        </w:rPr>
        <w:t xml:space="preserve">, shledal jej ke dni uzavření této smlouvy za způsobilý k účelu smluvenému </w:t>
      </w:r>
      <w:r w:rsidR="00DD477F" w:rsidRPr="00C92EE2">
        <w:rPr>
          <w:rFonts w:ascii="Times New Roman" w:hAnsi="Times New Roman"/>
          <w:sz w:val="24"/>
          <w:szCs w:val="24"/>
        </w:rPr>
        <w:t>touto smlouvou</w:t>
      </w:r>
      <w:r w:rsidRPr="00C92EE2">
        <w:rPr>
          <w:rFonts w:ascii="Times New Roman" w:hAnsi="Times New Roman"/>
          <w:sz w:val="24"/>
          <w:szCs w:val="24"/>
        </w:rPr>
        <w:t xml:space="preserve"> a předmět nájmu od pronajímatele do svého nájmu podle této smlouvy najímá</w:t>
      </w:r>
      <w:r w:rsidR="00DD477F" w:rsidRPr="00C92EE2">
        <w:rPr>
          <w:rFonts w:ascii="Times New Roman" w:hAnsi="Times New Roman"/>
          <w:sz w:val="24"/>
          <w:szCs w:val="24"/>
        </w:rPr>
        <w:t xml:space="preserve"> a přebírá</w:t>
      </w:r>
      <w:r w:rsidRPr="00C92EE2">
        <w:rPr>
          <w:rFonts w:ascii="Times New Roman" w:hAnsi="Times New Roman"/>
          <w:sz w:val="24"/>
          <w:szCs w:val="24"/>
        </w:rPr>
        <w:t>.</w:t>
      </w:r>
      <w:r w:rsidR="00DD477F" w:rsidRPr="00C92EE2">
        <w:rPr>
          <w:rFonts w:ascii="Times New Roman" w:hAnsi="Times New Roman"/>
          <w:sz w:val="24"/>
          <w:szCs w:val="24"/>
        </w:rPr>
        <w:t xml:space="preserve"> O předání předmětu nájmu nájemci bude sepsán </w:t>
      </w:r>
      <w:r w:rsidR="00AE62AA" w:rsidRPr="00C92EE2">
        <w:rPr>
          <w:rFonts w:ascii="Times New Roman" w:hAnsi="Times New Roman"/>
          <w:b/>
          <w:sz w:val="24"/>
          <w:szCs w:val="24"/>
        </w:rPr>
        <w:t>P</w:t>
      </w:r>
      <w:r w:rsidR="00DD477F" w:rsidRPr="00C92EE2">
        <w:rPr>
          <w:rFonts w:ascii="Times New Roman" w:hAnsi="Times New Roman"/>
          <w:b/>
          <w:sz w:val="24"/>
          <w:szCs w:val="24"/>
        </w:rPr>
        <w:t>rotokol o předání a převzetí předmětu nájmu</w:t>
      </w:r>
      <w:r w:rsidR="004B3243" w:rsidRPr="00C92EE2">
        <w:rPr>
          <w:rFonts w:ascii="Times New Roman" w:hAnsi="Times New Roman"/>
          <w:b/>
          <w:sz w:val="24"/>
          <w:szCs w:val="24"/>
        </w:rPr>
        <w:t xml:space="preserve"> (příloha č. </w:t>
      </w:r>
      <w:r w:rsidR="00B150A4" w:rsidRPr="00C92EE2">
        <w:rPr>
          <w:rFonts w:ascii="Times New Roman" w:hAnsi="Times New Roman"/>
          <w:b/>
          <w:sz w:val="24"/>
          <w:szCs w:val="24"/>
        </w:rPr>
        <w:t>4</w:t>
      </w:r>
      <w:r w:rsidR="004B3243" w:rsidRPr="00C92EE2">
        <w:rPr>
          <w:rFonts w:ascii="Times New Roman" w:hAnsi="Times New Roman"/>
          <w:b/>
          <w:sz w:val="24"/>
          <w:szCs w:val="24"/>
        </w:rPr>
        <w:t>)</w:t>
      </w:r>
      <w:r w:rsidR="00BA69D7" w:rsidRPr="00C92EE2">
        <w:rPr>
          <w:rFonts w:ascii="Times New Roman" w:hAnsi="Times New Roman"/>
          <w:b/>
          <w:sz w:val="24"/>
          <w:szCs w:val="24"/>
        </w:rPr>
        <w:t>,</w:t>
      </w:r>
      <w:r w:rsidR="00BA69D7" w:rsidRPr="00C92EE2">
        <w:rPr>
          <w:rFonts w:ascii="Times New Roman" w:hAnsi="Times New Roman"/>
          <w:sz w:val="24"/>
          <w:szCs w:val="24"/>
        </w:rPr>
        <w:t xml:space="preserve"> se zachycením stavu předávaného a převzatého předmětu nájmu</w:t>
      </w:r>
      <w:r w:rsidR="00FB6194" w:rsidRPr="00C92EE2">
        <w:rPr>
          <w:rFonts w:ascii="Times New Roman" w:hAnsi="Times New Roman"/>
          <w:sz w:val="24"/>
          <w:szCs w:val="24"/>
        </w:rPr>
        <w:t xml:space="preserve"> a stavu měřičů vš</w:t>
      </w:r>
      <w:r w:rsidR="002F1E0D" w:rsidRPr="00C92EE2">
        <w:rPr>
          <w:rFonts w:ascii="Times New Roman" w:hAnsi="Times New Roman"/>
          <w:sz w:val="24"/>
          <w:szCs w:val="24"/>
        </w:rPr>
        <w:t>ech médií (voda, elektřina</w:t>
      </w:r>
      <w:r w:rsidR="00FB6194" w:rsidRPr="00C92EE2">
        <w:rPr>
          <w:rFonts w:ascii="Times New Roman" w:hAnsi="Times New Roman"/>
          <w:sz w:val="24"/>
          <w:szCs w:val="24"/>
        </w:rPr>
        <w:t>)</w:t>
      </w:r>
      <w:r w:rsidR="00DD477F" w:rsidRPr="00C92EE2">
        <w:rPr>
          <w:rFonts w:ascii="Times New Roman" w:hAnsi="Times New Roman"/>
          <w:sz w:val="24"/>
          <w:szCs w:val="24"/>
        </w:rPr>
        <w:t xml:space="preserve">. Součástí předávacího protokolu bude soupis klíčů předaných pronajímatelem nájemci. </w:t>
      </w:r>
    </w:p>
    <w:p w:rsidR="000244BB" w:rsidRPr="00C92EE2" w:rsidRDefault="000244BB" w:rsidP="000244BB">
      <w:pPr>
        <w:widowControl w:val="0"/>
        <w:ind w:left="360" w:right="-143"/>
        <w:jc w:val="both"/>
        <w:rPr>
          <w:rFonts w:ascii="Times New Roman" w:hAnsi="Times New Roman"/>
          <w:sz w:val="24"/>
          <w:szCs w:val="24"/>
        </w:rPr>
      </w:pPr>
    </w:p>
    <w:p w:rsidR="00A438DB" w:rsidRDefault="00A438DB" w:rsidP="00CA663C">
      <w:pPr>
        <w:jc w:val="both"/>
        <w:rPr>
          <w:rFonts w:ascii="Times New Roman" w:hAnsi="Times New Roman"/>
          <w:sz w:val="24"/>
          <w:szCs w:val="24"/>
        </w:rPr>
      </w:pPr>
    </w:p>
    <w:p w:rsidR="00560DC2" w:rsidRPr="00C92EE2" w:rsidRDefault="00560DC2" w:rsidP="00CA663C">
      <w:pPr>
        <w:jc w:val="both"/>
        <w:rPr>
          <w:rFonts w:ascii="Times New Roman" w:hAnsi="Times New Roman"/>
          <w:sz w:val="24"/>
          <w:szCs w:val="24"/>
        </w:rPr>
      </w:pPr>
    </w:p>
    <w:p w:rsidR="00472198" w:rsidRPr="00C92EE2" w:rsidRDefault="00A474CA" w:rsidP="00A474CA">
      <w:pPr>
        <w:jc w:val="center"/>
        <w:rPr>
          <w:rFonts w:ascii="Times New Roman" w:hAnsi="Times New Roman"/>
          <w:b/>
          <w:sz w:val="24"/>
          <w:szCs w:val="24"/>
        </w:rPr>
      </w:pPr>
      <w:r w:rsidRPr="00C92EE2">
        <w:rPr>
          <w:rFonts w:ascii="Times New Roman" w:hAnsi="Times New Roman"/>
          <w:b/>
          <w:sz w:val="24"/>
          <w:szCs w:val="24"/>
        </w:rPr>
        <w:t xml:space="preserve">Článek </w:t>
      </w:r>
      <w:r w:rsidR="00472198" w:rsidRPr="00C92EE2">
        <w:rPr>
          <w:rFonts w:ascii="Times New Roman" w:hAnsi="Times New Roman"/>
          <w:b/>
          <w:sz w:val="24"/>
          <w:szCs w:val="24"/>
        </w:rPr>
        <w:t>III.</w:t>
      </w:r>
    </w:p>
    <w:p w:rsidR="00472198" w:rsidRPr="00C92EE2" w:rsidRDefault="00A474CA" w:rsidP="00957BBB">
      <w:pPr>
        <w:jc w:val="center"/>
        <w:rPr>
          <w:rFonts w:ascii="Times New Roman" w:hAnsi="Times New Roman"/>
          <w:b/>
          <w:sz w:val="24"/>
          <w:szCs w:val="24"/>
        </w:rPr>
      </w:pPr>
      <w:r w:rsidRPr="00C92EE2">
        <w:rPr>
          <w:rFonts w:ascii="Times New Roman" w:hAnsi="Times New Roman"/>
          <w:b/>
          <w:sz w:val="24"/>
          <w:szCs w:val="24"/>
        </w:rPr>
        <w:t>Doba trvání nájmu</w:t>
      </w:r>
      <w:r w:rsidR="0018200A" w:rsidRPr="00C92EE2">
        <w:rPr>
          <w:rFonts w:ascii="Times New Roman" w:hAnsi="Times New Roman"/>
          <w:b/>
          <w:sz w:val="24"/>
          <w:szCs w:val="24"/>
        </w:rPr>
        <w:t xml:space="preserve"> a skončení nájmu</w:t>
      </w:r>
    </w:p>
    <w:p w:rsidR="00AF6831" w:rsidRPr="00C92EE2" w:rsidRDefault="00AF6831" w:rsidP="00957BBB">
      <w:pPr>
        <w:jc w:val="center"/>
        <w:rPr>
          <w:rFonts w:ascii="Times New Roman" w:hAnsi="Times New Roman"/>
          <w:b/>
          <w:sz w:val="24"/>
          <w:szCs w:val="24"/>
        </w:rPr>
      </w:pPr>
    </w:p>
    <w:p w:rsidR="00B37119" w:rsidRPr="00C92EE2" w:rsidRDefault="00E23CDC" w:rsidP="00B37119">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Náj</w:t>
      </w:r>
      <w:r w:rsidR="000F6C90" w:rsidRPr="00C92EE2">
        <w:rPr>
          <w:rFonts w:ascii="Times New Roman" w:hAnsi="Times New Roman"/>
          <w:sz w:val="24"/>
          <w:szCs w:val="24"/>
        </w:rPr>
        <w:t xml:space="preserve">em se sjednávána dobu neurčitou, </w:t>
      </w:r>
      <w:r w:rsidRPr="00C92EE2">
        <w:rPr>
          <w:rFonts w:ascii="Times New Roman" w:hAnsi="Times New Roman"/>
          <w:sz w:val="24"/>
          <w:szCs w:val="24"/>
        </w:rPr>
        <w:t xml:space="preserve">počínaje dnem </w:t>
      </w:r>
      <w:r w:rsidR="000F6C90" w:rsidRPr="00C92EE2">
        <w:rPr>
          <w:rFonts w:ascii="Times New Roman" w:hAnsi="Times New Roman"/>
          <w:b/>
          <w:sz w:val="24"/>
          <w:szCs w:val="24"/>
        </w:rPr>
        <w:t xml:space="preserve">1. </w:t>
      </w:r>
      <w:r w:rsidR="00414E54" w:rsidRPr="00C92EE2">
        <w:rPr>
          <w:rFonts w:ascii="Times New Roman" w:hAnsi="Times New Roman"/>
          <w:b/>
          <w:sz w:val="24"/>
          <w:szCs w:val="24"/>
        </w:rPr>
        <w:t>května</w:t>
      </w:r>
      <w:r w:rsidR="000F6C90" w:rsidRPr="00C92EE2">
        <w:rPr>
          <w:rFonts w:ascii="Times New Roman" w:hAnsi="Times New Roman"/>
          <w:b/>
          <w:sz w:val="24"/>
          <w:szCs w:val="24"/>
        </w:rPr>
        <w:t xml:space="preserve"> 201</w:t>
      </w:r>
      <w:r w:rsidR="00414E54" w:rsidRPr="00C92EE2">
        <w:rPr>
          <w:rFonts w:ascii="Times New Roman" w:hAnsi="Times New Roman"/>
          <w:b/>
          <w:sz w:val="24"/>
          <w:szCs w:val="24"/>
        </w:rPr>
        <w:t>8</w:t>
      </w:r>
      <w:r w:rsidR="000F6C90" w:rsidRPr="00C92EE2">
        <w:rPr>
          <w:rFonts w:ascii="Times New Roman" w:hAnsi="Times New Roman"/>
          <w:b/>
          <w:sz w:val="24"/>
          <w:szCs w:val="24"/>
        </w:rPr>
        <w:t>.</w:t>
      </w:r>
    </w:p>
    <w:p w:rsidR="00B37119" w:rsidRPr="00C92EE2" w:rsidRDefault="00B37119" w:rsidP="00B37119">
      <w:pPr>
        <w:pStyle w:val="Odstavecseseznamem"/>
        <w:ind w:left="360"/>
        <w:jc w:val="both"/>
        <w:rPr>
          <w:rFonts w:ascii="Times New Roman" w:hAnsi="Times New Roman"/>
          <w:sz w:val="24"/>
          <w:szCs w:val="24"/>
        </w:rPr>
      </w:pPr>
    </w:p>
    <w:p w:rsidR="00B37119" w:rsidRPr="00C92EE2" w:rsidRDefault="00B37119" w:rsidP="00B37119">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 xml:space="preserve">Předmět nájmu se pronajímatel zavazuje odevzdat nájemci nejpozději do </w:t>
      </w:r>
      <w:r w:rsidR="0052553C" w:rsidRPr="00C92EE2">
        <w:rPr>
          <w:rFonts w:ascii="Times New Roman" w:hAnsi="Times New Roman"/>
          <w:sz w:val="24"/>
          <w:szCs w:val="24"/>
        </w:rPr>
        <w:t xml:space="preserve">dne </w:t>
      </w:r>
      <w:r w:rsidR="000F6C90" w:rsidRPr="00C92EE2">
        <w:rPr>
          <w:rFonts w:ascii="Times New Roman" w:hAnsi="Times New Roman"/>
          <w:sz w:val="24"/>
          <w:szCs w:val="24"/>
        </w:rPr>
        <w:t xml:space="preserve">1. </w:t>
      </w:r>
      <w:r w:rsidR="0052553C" w:rsidRPr="00C92EE2">
        <w:rPr>
          <w:rFonts w:ascii="Times New Roman" w:hAnsi="Times New Roman"/>
          <w:sz w:val="24"/>
          <w:szCs w:val="24"/>
        </w:rPr>
        <w:t>května</w:t>
      </w:r>
      <w:r w:rsidR="000F6C90" w:rsidRPr="00C92EE2">
        <w:rPr>
          <w:rFonts w:ascii="Times New Roman" w:hAnsi="Times New Roman"/>
          <w:sz w:val="24"/>
          <w:szCs w:val="24"/>
        </w:rPr>
        <w:t xml:space="preserve"> 201</w:t>
      </w:r>
      <w:r w:rsidR="00414E54" w:rsidRPr="00C92EE2">
        <w:rPr>
          <w:rFonts w:ascii="Times New Roman" w:hAnsi="Times New Roman"/>
          <w:sz w:val="24"/>
          <w:szCs w:val="24"/>
        </w:rPr>
        <w:t>8</w:t>
      </w:r>
      <w:r w:rsidRPr="00C92EE2">
        <w:rPr>
          <w:rFonts w:ascii="Times New Roman" w:hAnsi="Times New Roman"/>
          <w:sz w:val="24"/>
          <w:szCs w:val="24"/>
        </w:rPr>
        <w:t xml:space="preserve"> a odevzdá mu s předmětem nájmu vše, čeho je třeba k řádnému užívání </w:t>
      </w:r>
      <w:r w:rsidR="000F6C90" w:rsidRPr="00C92EE2">
        <w:rPr>
          <w:rFonts w:ascii="Times New Roman" w:hAnsi="Times New Roman"/>
          <w:sz w:val="24"/>
          <w:szCs w:val="24"/>
        </w:rPr>
        <w:t>předmětu nájmu.</w:t>
      </w:r>
    </w:p>
    <w:p w:rsidR="00B37119" w:rsidRPr="00C92EE2" w:rsidRDefault="00B37119" w:rsidP="00B37119">
      <w:pPr>
        <w:jc w:val="both"/>
        <w:rPr>
          <w:rFonts w:ascii="Times New Roman" w:hAnsi="Times New Roman"/>
          <w:sz w:val="24"/>
          <w:szCs w:val="24"/>
        </w:rPr>
      </w:pPr>
    </w:p>
    <w:p w:rsidR="00E23CDC" w:rsidRPr="00C92EE2" w:rsidRDefault="00E23CDC" w:rsidP="0039706B">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 xml:space="preserve">Nájem lze ukončit </w:t>
      </w:r>
      <w:r w:rsidRPr="00C92EE2">
        <w:rPr>
          <w:rFonts w:ascii="Times New Roman" w:hAnsi="Times New Roman"/>
          <w:b/>
          <w:sz w:val="24"/>
          <w:szCs w:val="24"/>
        </w:rPr>
        <w:t>písemnou dohodou</w:t>
      </w:r>
      <w:r w:rsidRPr="00C92EE2">
        <w:rPr>
          <w:rFonts w:ascii="Times New Roman" w:hAnsi="Times New Roman"/>
          <w:sz w:val="24"/>
          <w:szCs w:val="24"/>
        </w:rPr>
        <w:t xml:space="preserve"> smluvních stran nebo </w:t>
      </w:r>
      <w:r w:rsidRPr="00C92EE2">
        <w:rPr>
          <w:rFonts w:ascii="Times New Roman" w:hAnsi="Times New Roman"/>
          <w:b/>
          <w:sz w:val="24"/>
          <w:szCs w:val="24"/>
        </w:rPr>
        <w:t xml:space="preserve">výpovědí. </w:t>
      </w:r>
    </w:p>
    <w:p w:rsidR="00E23CDC" w:rsidRPr="00C92EE2" w:rsidRDefault="00E23CDC" w:rsidP="00E23CDC">
      <w:pPr>
        <w:pStyle w:val="Odstavecseseznamem"/>
        <w:rPr>
          <w:rFonts w:ascii="Times New Roman" w:hAnsi="Times New Roman"/>
          <w:sz w:val="24"/>
          <w:szCs w:val="24"/>
        </w:rPr>
      </w:pPr>
    </w:p>
    <w:p w:rsidR="0052553C" w:rsidRPr="00C92EE2" w:rsidRDefault="00E23CDC" w:rsidP="0052553C">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Ostatní způsoby skončení nájmu prostor sloužících podnikání se řídí obecnou úpravou zániku závazků dle občanského zákoníku nebo obecnými ustanovení</w:t>
      </w:r>
      <w:r w:rsidR="00336316" w:rsidRPr="00C92EE2">
        <w:rPr>
          <w:rFonts w:ascii="Times New Roman" w:hAnsi="Times New Roman"/>
          <w:sz w:val="24"/>
          <w:szCs w:val="24"/>
        </w:rPr>
        <w:t>mi</w:t>
      </w:r>
      <w:r w:rsidRPr="00C92EE2">
        <w:rPr>
          <w:rFonts w:ascii="Times New Roman" w:hAnsi="Times New Roman"/>
          <w:sz w:val="24"/>
          <w:szCs w:val="24"/>
        </w:rPr>
        <w:t xml:space="preserve"> o nájmu dle občanského zákoníku.</w:t>
      </w:r>
    </w:p>
    <w:p w:rsidR="0052553C" w:rsidRPr="00C92EE2" w:rsidRDefault="0052553C" w:rsidP="0052553C">
      <w:pPr>
        <w:pStyle w:val="Odstavecseseznamem"/>
        <w:rPr>
          <w:rFonts w:ascii="Times New Roman" w:hAnsi="Times New Roman"/>
          <w:sz w:val="24"/>
          <w:szCs w:val="24"/>
          <w:lang w:val="x-none"/>
        </w:rPr>
      </w:pPr>
    </w:p>
    <w:p w:rsidR="0052553C" w:rsidRPr="00C92EE2" w:rsidRDefault="0052553C" w:rsidP="0052553C">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lang w:val="x-none"/>
        </w:rPr>
        <w:t>Výpověď nájmu vyžaduje písemnou formu</w:t>
      </w:r>
      <w:r w:rsidRPr="00C92EE2">
        <w:rPr>
          <w:rFonts w:ascii="Times New Roman" w:hAnsi="Times New Roman"/>
          <w:sz w:val="24"/>
          <w:szCs w:val="24"/>
        </w:rPr>
        <w:t>, musí v  ní být dostatečně určitým způsobem vyjádřena vůle vypovědět nájemní smlouvu</w:t>
      </w:r>
      <w:r w:rsidRPr="00C92EE2">
        <w:rPr>
          <w:rFonts w:ascii="Times New Roman" w:hAnsi="Times New Roman"/>
          <w:sz w:val="24"/>
          <w:szCs w:val="24"/>
          <w:lang w:val="x-none"/>
        </w:rPr>
        <w:t xml:space="preserve"> a musí dojít druhé straně. </w:t>
      </w:r>
      <w:r w:rsidRPr="00C92EE2">
        <w:rPr>
          <w:rFonts w:ascii="Times New Roman" w:hAnsi="Times New Roman"/>
          <w:sz w:val="24"/>
          <w:szCs w:val="24"/>
        </w:rPr>
        <w:t xml:space="preserve"> </w:t>
      </w:r>
      <w:r w:rsidRPr="00C92EE2">
        <w:rPr>
          <w:rFonts w:ascii="Times New Roman" w:hAnsi="Times New Roman"/>
          <w:sz w:val="24"/>
          <w:szCs w:val="24"/>
          <w:lang w:val="x-none"/>
        </w:rPr>
        <w:t xml:space="preserve">Nájemce </w:t>
      </w:r>
      <w:r w:rsidRPr="00C92EE2">
        <w:rPr>
          <w:rFonts w:ascii="Times New Roman" w:hAnsi="Times New Roman"/>
          <w:sz w:val="24"/>
          <w:szCs w:val="24"/>
        </w:rPr>
        <w:t>i pronajímatel mohou</w:t>
      </w:r>
      <w:r w:rsidRPr="00C92EE2">
        <w:rPr>
          <w:rFonts w:ascii="Times New Roman" w:hAnsi="Times New Roman"/>
          <w:sz w:val="24"/>
          <w:szCs w:val="24"/>
          <w:lang w:val="x-none"/>
        </w:rPr>
        <w:t xml:space="preserve"> vypovědět nájem </w:t>
      </w:r>
      <w:r w:rsidRPr="00C92EE2">
        <w:rPr>
          <w:rFonts w:ascii="Times New Roman" w:hAnsi="Times New Roman"/>
          <w:sz w:val="24"/>
          <w:szCs w:val="24"/>
        </w:rPr>
        <w:t xml:space="preserve">bez uvedení důvodů výpovědi. Má-li však strana k výpovědi vážný důvod ve smyslu </w:t>
      </w:r>
      <w:proofErr w:type="spellStart"/>
      <w:r w:rsidRPr="00C92EE2">
        <w:rPr>
          <w:rFonts w:ascii="Times New Roman" w:hAnsi="Times New Roman"/>
          <w:sz w:val="24"/>
          <w:szCs w:val="24"/>
        </w:rPr>
        <w:t>ust</w:t>
      </w:r>
      <w:proofErr w:type="spellEnd"/>
      <w:r w:rsidRPr="00C92EE2">
        <w:rPr>
          <w:rFonts w:ascii="Times New Roman" w:hAnsi="Times New Roman"/>
          <w:sz w:val="24"/>
          <w:szCs w:val="24"/>
        </w:rPr>
        <w:t xml:space="preserve">. § 2312 </w:t>
      </w:r>
      <w:proofErr w:type="spellStart"/>
      <w:r w:rsidRPr="00C92EE2">
        <w:rPr>
          <w:rFonts w:ascii="Times New Roman" w:hAnsi="Times New Roman"/>
          <w:sz w:val="24"/>
          <w:szCs w:val="24"/>
        </w:rPr>
        <w:t>ObčZ</w:t>
      </w:r>
      <w:proofErr w:type="spellEnd"/>
      <w:r w:rsidRPr="00C92EE2">
        <w:rPr>
          <w:rFonts w:ascii="Times New Roman" w:hAnsi="Times New Roman"/>
          <w:sz w:val="24"/>
          <w:szCs w:val="24"/>
        </w:rPr>
        <w:t xml:space="preserve"> nebo v případě uvedeném v článku III odst. 7 této smlouvy, musí ve výpovědi být uveden důvod výpovědi a to nikoli pouze odkazem na příslušné zákonné nebo smluvní ustanovení, ale i vylíčením konkrétních skutkových okolností, které jej založily. </w:t>
      </w:r>
    </w:p>
    <w:p w:rsidR="00B2353D" w:rsidRPr="00C92EE2" w:rsidRDefault="00B2353D" w:rsidP="00B2353D">
      <w:pPr>
        <w:pStyle w:val="Odstavecseseznamem"/>
        <w:rPr>
          <w:rFonts w:ascii="Times New Roman" w:hAnsi="Times New Roman"/>
          <w:b/>
          <w:sz w:val="24"/>
          <w:szCs w:val="24"/>
        </w:rPr>
      </w:pPr>
    </w:p>
    <w:p w:rsidR="0052553C" w:rsidRPr="00C92EE2" w:rsidRDefault="00E23CDC" w:rsidP="0052553C">
      <w:pPr>
        <w:pStyle w:val="Odstavecseseznamem"/>
        <w:numPr>
          <w:ilvl w:val="0"/>
          <w:numId w:val="9"/>
        </w:numPr>
        <w:jc w:val="both"/>
        <w:rPr>
          <w:rFonts w:ascii="Times New Roman" w:hAnsi="Times New Roman"/>
          <w:sz w:val="24"/>
          <w:szCs w:val="24"/>
        </w:rPr>
      </w:pPr>
      <w:r w:rsidRPr="00C92EE2">
        <w:rPr>
          <w:rFonts w:ascii="Times New Roman" w:hAnsi="Times New Roman"/>
          <w:b/>
          <w:sz w:val="24"/>
          <w:szCs w:val="24"/>
        </w:rPr>
        <w:t xml:space="preserve">Výpovědní doba je </w:t>
      </w:r>
      <w:r w:rsidR="0090133E" w:rsidRPr="0090133E">
        <w:rPr>
          <w:rFonts w:ascii="Times New Roman" w:hAnsi="Times New Roman"/>
          <w:b/>
          <w:sz w:val="24"/>
          <w:szCs w:val="24"/>
        </w:rPr>
        <w:t>tří</w:t>
      </w:r>
      <w:r w:rsidRPr="0090133E">
        <w:rPr>
          <w:rFonts w:ascii="Times New Roman" w:hAnsi="Times New Roman"/>
          <w:b/>
          <w:sz w:val="24"/>
          <w:szCs w:val="24"/>
        </w:rPr>
        <w:t>měsíční</w:t>
      </w:r>
      <w:r w:rsidR="008B1D73" w:rsidRPr="0090133E">
        <w:rPr>
          <w:rFonts w:ascii="Times New Roman" w:hAnsi="Times New Roman"/>
          <w:b/>
          <w:sz w:val="24"/>
          <w:szCs w:val="24"/>
        </w:rPr>
        <w:t xml:space="preserve">. </w:t>
      </w:r>
      <w:r w:rsidR="008B1D73" w:rsidRPr="00C92EE2">
        <w:rPr>
          <w:rFonts w:ascii="Times New Roman" w:hAnsi="Times New Roman"/>
          <w:sz w:val="24"/>
          <w:szCs w:val="24"/>
        </w:rPr>
        <w:t>Výpovědní doba</w:t>
      </w:r>
      <w:r w:rsidR="000F6C90" w:rsidRPr="00C92EE2">
        <w:rPr>
          <w:rFonts w:ascii="Times New Roman" w:hAnsi="Times New Roman"/>
          <w:sz w:val="24"/>
          <w:szCs w:val="24"/>
        </w:rPr>
        <w:t xml:space="preserve"> </w:t>
      </w:r>
      <w:r w:rsidR="00B37119" w:rsidRPr="00C92EE2">
        <w:rPr>
          <w:rFonts w:ascii="Times New Roman" w:hAnsi="Times New Roman"/>
          <w:sz w:val="24"/>
          <w:szCs w:val="24"/>
        </w:rPr>
        <w:t xml:space="preserve">počíná běžet dnem následujícím poté, co výpověď dojde vypovídané smluvní straně. Výpověď může být vypovídané straně předána osobně nebo jí může být doručena jiným způsobem. Za řádně doručenou výpověď se považuje i výpověď, jejíž dojití vypovídaná strana vědomě zmařila. Je-li výpověď doručována s využitím provozovatele poštovních služeb, platí domněnka, že byla došlá zásilka doručena třetí pracovní den po odeslání, a byla-li odeslána na adresu v jiném státě, patnáctý pracovní den po odeslání (§ 573 </w:t>
      </w:r>
      <w:proofErr w:type="spellStart"/>
      <w:r w:rsidR="0052553C" w:rsidRPr="00C92EE2">
        <w:rPr>
          <w:rFonts w:ascii="Times New Roman" w:hAnsi="Times New Roman"/>
          <w:sz w:val="24"/>
          <w:szCs w:val="24"/>
        </w:rPr>
        <w:t>ObčZ</w:t>
      </w:r>
      <w:proofErr w:type="spellEnd"/>
      <w:r w:rsidR="00B37119" w:rsidRPr="00C92EE2">
        <w:rPr>
          <w:rFonts w:ascii="Times New Roman" w:hAnsi="Times New Roman"/>
          <w:sz w:val="24"/>
          <w:szCs w:val="24"/>
        </w:rPr>
        <w:t xml:space="preserve">). Konec výpovědní doby následně připadne na den, který se pojmenováním nebo číslem shoduje se dnem, kdy výpověď došla druhé smluvní straně, a není-li takový den v měsíci, na poslední den v měsíci (§ 605 a násl. </w:t>
      </w:r>
      <w:proofErr w:type="spellStart"/>
      <w:r w:rsidR="0052553C" w:rsidRPr="00C92EE2">
        <w:rPr>
          <w:rFonts w:ascii="Times New Roman" w:hAnsi="Times New Roman"/>
          <w:sz w:val="24"/>
          <w:szCs w:val="24"/>
        </w:rPr>
        <w:t>ObčZ</w:t>
      </w:r>
      <w:proofErr w:type="spellEnd"/>
      <w:r w:rsidR="00B37119" w:rsidRPr="00C92EE2">
        <w:rPr>
          <w:rFonts w:ascii="Times New Roman" w:hAnsi="Times New Roman"/>
          <w:sz w:val="24"/>
          <w:szCs w:val="24"/>
        </w:rPr>
        <w:t>). Tohoto dne končí i nájem.</w:t>
      </w:r>
      <w:r w:rsidR="00B710DD" w:rsidRPr="00C92EE2">
        <w:rPr>
          <w:rFonts w:ascii="Times New Roman" w:hAnsi="Times New Roman"/>
          <w:sz w:val="24"/>
          <w:szCs w:val="24"/>
        </w:rPr>
        <w:t xml:space="preserve"> V případě výpovědi</w:t>
      </w:r>
      <w:r w:rsidR="00B710DD" w:rsidRPr="00C92EE2">
        <w:rPr>
          <w:rFonts w:ascii="Times New Roman" w:hAnsi="Times New Roman"/>
          <w:b/>
          <w:sz w:val="24"/>
          <w:szCs w:val="24"/>
        </w:rPr>
        <w:t xml:space="preserve"> bez výpovědní doby </w:t>
      </w:r>
      <w:r w:rsidR="00B710DD" w:rsidRPr="00C92EE2">
        <w:rPr>
          <w:rFonts w:ascii="Times New Roman" w:hAnsi="Times New Roman"/>
          <w:sz w:val="24"/>
          <w:szCs w:val="24"/>
        </w:rPr>
        <w:t xml:space="preserve">končí nájem </w:t>
      </w:r>
      <w:r w:rsidR="00B710DD" w:rsidRPr="00C92EE2">
        <w:rPr>
          <w:rFonts w:ascii="Times New Roman" w:hAnsi="Times New Roman"/>
          <w:b/>
          <w:sz w:val="24"/>
          <w:szCs w:val="24"/>
        </w:rPr>
        <w:t xml:space="preserve">dnem, kdy výpověď dojde vypovídané straně. </w:t>
      </w:r>
      <w:r w:rsidR="00B710DD" w:rsidRPr="00C92EE2">
        <w:rPr>
          <w:rFonts w:ascii="Times New Roman" w:hAnsi="Times New Roman"/>
          <w:sz w:val="24"/>
          <w:szCs w:val="24"/>
        </w:rPr>
        <w:t>Ohledně doručení takové výpovědi platí vše shora v tomto odstavci uvedené.</w:t>
      </w:r>
    </w:p>
    <w:p w:rsidR="0052553C" w:rsidRPr="00C92EE2" w:rsidRDefault="0052553C" w:rsidP="0052553C">
      <w:pPr>
        <w:pStyle w:val="Odstavecseseznamem"/>
        <w:ind w:left="360"/>
        <w:jc w:val="both"/>
        <w:rPr>
          <w:rFonts w:ascii="Times New Roman" w:hAnsi="Times New Roman"/>
          <w:sz w:val="24"/>
          <w:szCs w:val="24"/>
        </w:rPr>
      </w:pPr>
    </w:p>
    <w:p w:rsidR="0052553C" w:rsidRPr="00C92EE2" w:rsidRDefault="00716ED7" w:rsidP="0052553C">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 xml:space="preserve">Porušuje-li strana </w:t>
      </w:r>
      <w:r w:rsidRPr="00C92EE2">
        <w:rPr>
          <w:rFonts w:ascii="Times New Roman" w:hAnsi="Times New Roman"/>
          <w:b/>
          <w:sz w:val="24"/>
          <w:szCs w:val="24"/>
        </w:rPr>
        <w:t>zvlášť závažným způsobem</w:t>
      </w:r>
      <w:r w:rsidRPr="00C92EE2">
        <w:rPr>
          <w:rFonts w:ascii="Times New Roman" w:hAnsi="Times New Roman"/>
          <w:sz w:val="24"/>
          <w:szCs w:val="24"/>
        </w:rPr>
        <w:t xml:space="preserve"> své povinnosti, má dotčená strana právo vypovědět nájem</w:t>
      </w:r>
      <w:r w:rsidRPr="00C92EE2">
        <w:rPr>
          <w:rFonts w:ascii="Times New Roman" w:hAnsi="Times New Roman"/>
          <w:b/>
          <w:sz w:val="24"/>
          <w:szCs w:val="24"/>
        </w:rPr>
        <w:t xml:space="preserve"> bez výpovědní doby</w:t>
      </w:r>
      <w:r w:rsidRPr="00C92EE2">
        <w:rPr>
          <w:rFonts w:ascii="Times New Roman" w:hAnsi="Times New Roman"/>
          <w:sz w:val="24"/>
          <w:szCs w:val="24"/>
        </w:rPr>
        <w:t xml:space="preserve">. Nájemce je dále oprávněn nájem vypovědět bez výpovědní doby i v případech stanovených v § 2208, § 2210, § 2212 a § 2226 odst. 2 </w:t>
      </w:r>
      <w:proofErr w:type="spellStart"/>
      <w:r w:rsidR="0052553C" w:rsidRPr="00C92EE2">
        <w:rPr>
          <w:rFonts w:ascii="Times New Roman" w:hAnsi="Times New Roman"/>
          <w:sz w:val="24"/>
          <w:szCs w:val="24"/>
        </w:rPr>
        <w:t>ObčZ</w:t>
      </w:r>
      <w:proofErr w:type="spellEnd"/>
      <w:r w:rsidRPr="00C92EE2">
        <w:rPr>
          <w:rFonts w:ascii="Times New Roman" w:hAnsi="Times New Roman"/>
          <w:sz w:val="24"/>
          <w:szCs w:val="24"/>
        </w:rPr>
        <w:t xml:space="preserve">. Pronajímatel je dále oprávněn vypovědět nájem bez výpovědní doby i v případech stanovených v § 2220 a § 2228 </w:t>
      </w:r>
      <w:proofErr w:type="spellStart"/>
      <w:r w:rsidR="0052553C" w:rsidRPr="00C92EE2">
        <w:rPr>
          <w:rFonts w:ascii="Times New Roman" w:hAnsi="Times New Roman"/>
          <w:sz w:val="24"/>
          <w:szCs w:val="24"/>
        </w:rPr>
        <w:t>ObčZ</w:t>
      </w:r>
      <w:proofErr w:type="spellEnd"/>
      <w:r w:rsidRPr="00C92EE2">
        <w:rPr>
          <w:rFonts w:ascii="Times New Roman" w:hAnsi="Times New Roman"/>
          <w:sz w:val="24"/>
          <w:szCs w:val="24"/>
        </w:rPr>
        <w:t xml:space="preserve">. </w:t>
      </w:r>
      <w:r w:rsidRPr="00C92EE2">
        <w:rPr>
          <w:rFonts w:ascii="Times New Roman" w:hAnsi="Times New Roman"/>
          <w:b/>
          <w:sz w:val="24"/>
          <w:szCs w:val="24"/>
        </w:rPr>
        <w:t xml:space="preserve">Strany dále sjednaly, že za zvlášť závažné porušení povinnosti nájemce bude vždy považováno takové porušení povinností nájemce, bude-li nájemce po dobu delší než jeden měsíc v prodlení s placením </w:t>
      </w:r>
      <w:r w:rsidRPr="00C92EE2">
        <w:rPr>
          <w:rFonts w:ascii="Times New Roman" w:hAnsi="Times New Roman"/>
          <w:b/>
          <w:sz w:val="24"/>
          <w:szCs w:val="24"/>
        </w:rPr>
        <w:lastRenderedPageBreak/>
        <w:t>nájemného nebo služeb spojených s užíváním prostoru sloužícího podnikán</w:t>
      </w:r>
      <w:r w:rsidR="0052553C" w:rsidRPr="00C92EE2">
        <w:rPr>
          <w:rFonts w:ascii="Times New Roman" w:hAnsi="Times New Roman"/>
          <w:b/>
          <w:sz w:val="24"/>
          <w:szCs w:val="24"/>
        </w:rPr>
        <w:t xml:space="preserve">í nebo porušuje-li nájemce předmět nájmu závažným nebo nenapravitelným způsobem, způsobuje-li jinak závažné škody nebo obtíže pronajímateli nebo návštěvníkům </w:t>
      </w:r>
      <w:proofErr w:type="spellStart"/>
      <w:r w:rsidR="0052553C" w:rsidRPr="00C92EE2">
        <w:rPr>
          <w:rFonts w:ascii="Times New Roman" w:hAnsi="Times New Roman"/>
          <w:b/>
          <w:sz w:val="24"/>
          <w:szCs w:val="24"/>
        </w:rPr>
        <w:t>Wellness</w:t>
      </w:r>
      <w:proofErr w:type="spellEnd"/>
      <w:r w:rsidR="0052553C" w:rsidRPr="00C92EE2">
        <w:rPr>
          <w:rFonts w:ascii="Times New Roman" w:hAnsi="Times New Roman"/>
          <w:b/>
          <w:sz w:val="24"/>
          <w:szCs w:val="24"/>
        </w:rPr>
        <w:t xml:space="preserve"> centra nebo užívá-li předmět nájmu jiným způsobem nebo k jinému účelu, než bylo touto smlouvou ujednáno, včetně případu, kdy nájemce přestane po dobu delší než 30 (třicet) dnů v předmětu nájmu provozovat svou činnost dle článku II odst. 3 této smlouvy a plnit tak účel nájmu, sjednaný touto smlouvou.</w:t>
      </w:r>
    </w:p>
    <w:p w:rsidR="0052553C" w:rsidRPr="00C92EE2" w:rsidRDefault="0052553C" w:rsidP="0052553C">
      <w:pPr>
        <w:pStyle w:val="Odstavecseseznamem"/>
        <w:rPr>
          <w:rFonts w:ascii="Times New Roman" w:hAnsi="Times New Roman"/>
          <w:sz w:val="24"/>
          <w:szCs w:val="24"/>
        </w:rPr>
      </w:pPr>
    </w:p>
    <w:p w:rsidR="002B067B" w:rsidRPr="00C92EE2" w:rsidRDefault="002B067B" w:rsidP="0052553C">
      <w:pPr>
        <w:pStyle w:val="Odstavecseseznamem"/>
        <w:numPr>
          <w:ilvl w:val="0"/>
          <w:numId w:val="9"/>
        </w:numPr>
        <w:jc w:val="both"/>
        <w:rPr>
          <w:rFonts w:ascii="Times New Roman" w:hAnsi="Times New Roman"/>
          <w:sz w:val="24"/>
          <w:szCs w:val="24"/>
        </w:rPr>
      </w:pPr>
      <w:r w:rsidRPr="00C92EE2">
        <w:rPr>
          <w:rFonts w:ascii="Times New Roman" w:hAnsi="Times New Roman"/>
          <w:sz w:val="24"/>
          <w:szCs w:val="24"/>
        </w:rPr>
        <w:t>Vypovídaná strana má právo do uplynutí jednoho měsíce ode dne, kdy jí byla výpověď doručena, vznést proti výpovědi námitky v písemné formě. Nevznese-li je včas, právo žádat přezkoumání oprávněnosti výpovědi soudem zanikne. Vznese-li vypovídaná strana námitky včas, ale vypovídající strana do jednoho měsíce ode dne, kdy jí námitky byly doručeny, nevezme svoji výpověď zpět, má vypovídaná strana právo žádat soud o přezkoumání oprávněnosti výpovědi, a to ve lhůtě dvou měsíců ode dne, kdy marně uplynula lhůta pro zpětvzetí výpovědi.</w:t>
      </w:r>
    </w:p>
    <w:p w:rsidR="002B067B" w:rsidRPr="00C92EE2" w:rsidRDefault="002B067B" w:rsidP="002B067B">
      <w:pPr>
        <w:pStyle w:val="Odstavecseseznamem"/>
        <w:rPr>
          <w:rFonts w:ascii="Times New Roman" w:hAnsi="Times New Roman"/>
          <w:sz w:val="24"/>
          <w:szCs w:val="24"/>
        </w:rPr>
      </w:pPr>
    </w:p>
    <w:p w:rsidR="002B067B" w:rsidRPr="00C92EE2"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Skončí-li nájem, je nájemce povinen odevzdat předmět nájmu pronajímateli v den, kdy nájem končí. Nájemce je povinen před předáním předmětu nájmu pronajímateli předmět nájmu vyklidit, tj. odstranit z předmětu nájmu své věci, popř. věci dalších spoluuživatelů. Předmět nájmu je odevzdán, obdrží-li pronajímatel od nájemce klíče a jinak mu nic nebrání v přístupu do vyklizeného předmětu nájmu a v jeho užívání. </w:t>
      </w:r>
    </w:p>
    <w:p w:rsidR="002B067B" w:rsidRPr="00C92EE2" w:rsidRDefault="002B067B" w:rsidP="002B067B">
      <w:pPr>
        <w:pStyle w:val="Odstavecseseznamem"/>
        <w:rPr>
          <w:rFonts w:ascii="Times New Roman" w:hAnsi="Times New Roman"/>
          <w:sz w:val="24"/>
          <w:szCs w:val="24"/>
        </w:rPr>
      </w:pPr>
    </w:p>
    <w:p w:rsidR="002B067B" w:rsidRPr="00C92EE2"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Nájemce je povinen odevzdat předmět nájmu</w:t>
      </w:r>
      <w:r w:rsidR="000F6C90" w:rsidRPr="00C92EE2">
        <w:rPr>
          <w:rFonts w:ascii="Times New Roman" w:hAnsi="Times New Roman"/>
          <w:sz w:val="24"/>
          <w:szCs w:val="24"/>
        </w:rPr>
        <w:t xml:space="preserve"> </w:t>
      </w:r>
      <w:r w:rsidRPr="00C92EE2">
        <w:rPr>
          <w:rFonts w:ascii="Times New Roman" w:hAnsi="Times New Roman"/>
          <w:sz w:val="24"/>
          <w:szCs w:val="24"/>
        </w:rPr>
        <w:t xml:space="preserve">ve stavu, v jakém jej převzal, s přihlédnutím k obvyklému opotřebení při řádném užívání. Splnění povinnosti nájemce vrátit předmět nájmu ve sjednaném stavu bude posuzováno i s ohledem na stav předmětu nájmu uvedený v Protokolu o předání a převzetí předmětu nájmu, který byl sepsán stranami při vzniku nájmu a předání předmětu nájmu do užívání nájemci. O odevzdání předmětu nájmu pronajímateli po skončení nájmu bude stranami sepsán </w:t>
      </w:r>
      <w:r w:rsidRPr="00C92EE2">
        <w:rPr>
          <w:rFonts w:ascii="Times New Roman" w:hAnsi="Times New Roman"/>
          <w:b/>
          <w:sz w:val="24"/>
          <w:szCs w:val="24"/>
        </w:rPr>
        <w:t>Protokol o odevzdání a převzetí předmětu nájmu</w:t>
      </w:r>
      <w:r w:rsidRPr="00C92EE2">
        <w:rPr>
          <w:rFonts w:ascii="Times New Roman" w:hAnsi="Times New Roman"/>
          <w:sz w:val="24"/>
          <w:szCs w:val="24"/>
        </w:rPr>
        <w:t>.</w:t>
      </w:r>
    </w:p>
    <w:p w:rsidR="002B067B" w:rsidRPr="00C92EE2" w:rsidRDefault="002B067B" w:rsidP="002B067B">
      <w:pPr>
        <w:pStyle w:val="Odstavecseseznamem"/>
        <w:rPr>
          <w:rFonts w:ascii="Times New Roman" w:hAnsi="Times New Roman"/>
          <w:sz w:val="24"/>
          <w:szCs w:val="24"/>
        </w:rPr>
      </w:pPr>
    </w:p>
    <w:p w:rsidR="002B067B" w:rsidRPr="00C92EE2"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Povinnosti nájemce vrátit předmět nájmu pronajímateli odpovídá povinnost pronajímatele předmět nájmu při skončení nájmu převzít. </w:t>
      </w:r>
    </w:p>
    <w:p w:rsidR="002B067B" w:rsidRPr="00C92EE2" w:rsidRDefault="002B067B" w:rsidP="002B067B">
      <w:pPr>
        <w:pStyle w:val="Odstavecseseznamem"/>
        <w:rPr>
          <w:rFonts w:ascii="Times New Roman" w:hAnsi="Times New Roman"/>
          <w:sz w:val="24"/>
          <w:szCs w:val="24"/>
        </w:rPr>
      </w:pPr>
    </w:p>
    <w:p w:rsidR="002B067B" w:rsidRPr="00C92EE2"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Nevrátí-li nájemce při skončení nájmu </w:t>
      </w:r>
      <w:r w:rsidR="00336316" w:rsidRPr="00C92EE2">
        <w:rPr>
          <w:rFonts w:ascii="Times New Roman" w:hAnsi="Times New Roman"/>
          <w:sz w:val="24"/>
          <w:szCs w:val="24"/>
        </w:rPr>
        <w:t xml:space="preserve">předmět nájmu </w:t>
      </w:r>
      <w:r w:rsidRPr="00C92EE2">
        <w:rPr>
          <w:rFonts w:ascii="Times New Roman" w:hAnsi="Times New Roman"/>
          <w:sz w:val="24"/>
          <w:szCs w:val="24"/>
        </w:rPr>
        <w:t xml:space="preserve">pronajímateli, bude toto jeho jednání považováno za porušení povinnosti odevzdat věc při skončení nájmu pronajímateli. Pronajímatel je v takovém případě oprávněn po nájemci požadovat vydání bezdůvodného obohacení vzniklého na straně nájemce v důsledku užívání předmětu nájmu bez právního důvodu (§ 2991 a násl. </w:t>
      </w:r>
      <w:proofErr w:type="spellStart"/>
      <w:r w:rsidR="009C1F3E" w:rsidRPr="00C92EE2">
        <w:rPr>
          <w:rFonts w:ascii="Times New Roman" w:hAnsi="Times New Roman"/>
          <w:sz w:val="24"/>
          <w:szCs w:val="24"/>
        </w:rPr>
        <w:t>ObčZ</w:t>
      </w:r>
      <w:proofErr w:type="spellEnd"/>
      <w:r w:rsidRPr="00C92EE2">
        <w:rPr>
          <w:rFonts w:ascii="Times New Roman" w:hAnsi="Times New Roman"/>
          <w:sz w:val="24"/>
          <w:szCs w:val="24"/>
        </w:rPr>
        <w:t xml:space="preserve">) ve výši sjednaného nájemného a ceny služeb a náhradu újmy vzniklé pronajímateli v příčinné souvislosti s protiprávním jednáním nájemce (§ 2894 a násl. </w:t>
      </w:r>
      <w:proofErr w:type="spellStart"/>
      <w:r w:rsidR="009C1F3E" w:rsidRPr="00C92EE2">
        <w:rPr>
          <w:rFonts w:ascii="Times New Roman" w:hAnsi="Times New Roman"/>
          <w:sz w:val="24"/>
          <w:szCs w:val="24"/>
        </w:rPr>
        <w:t>ObčZ</w:t>
      </w:r>
      <w:proofErr w:type="spellEnd"/>
      <w:r w:rsidRPr="00C92EE2">
        <w:rPr>
          <w:rFonts w:ascii="Times New Roman" w:hAnsi="Times New Roman"/>
          <w:sz w:val="24"/>
          <w:szCs w:val="24"/>
        </w:rPr>
        <w:t>). Náhradu vzniklé újmy bude pronajímatel požadovat i v případě, kdy nájemce předmět nájmu nevrátí pronajímateli řádně, tedy ve stavu, v jakém jej měl vrátit.</w:t>
      </w:r>
    </w:p>
    <w:p w:rsidR="002B067B" w:rsidRPr="00C92EE2" w:rsidRDefault="002B067B" w:rsidP="002B067B">
      <w:pPr>
        <w:pStyle w:val="Odstavecseseznamem"/>
        <w:rPr>
          <w:rFonts w:ascii="Times New Roman" w:hAnsi="Times New Roman"/>
          <w:sz w:val="24"/>
          <w:szCs w:val="24"/>
        </w:rPr>
      </w:pPr>
    </w:p>
    <w:p w:rsidR="002B067B" w:rsidRPr="00C92EE2" w:rsidRDefault="002B067B" w:rsidP="002B067B">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Pro případ prodlení nájemce s řádným odevzdáním předmětu nájmu po skončení nájmu v délce trvání do 10 (deseti) dnů, se sjednává smluvní pokuta ve výši Kč 1.000,- (slovy: Jeden tisíc korun českých) za každý den prodlení. V případě prodlení s řádným odevzdáním předmětu nájmu nad 10 (deset) dnů, se sjednává smluvní pokuta ve výši Kč 5.000,- (slovy: Pět tisíc korun českých) za každý den prodlení. V případě prodlení s řádným odevzdáním předmětu nájmu delším než 30 (třicet) dnů, se sjednává smluvní pokuta ve výši Kč 10.000,-(slovy: Deset tisíc korun českých) za každý den prodlení. Všechny smluvní pokuty je možno sčítat a všechny je povinen zaplatit nájemce pronajímateli ve lhůtě stanovené pronajímatelem ve výzvě k zaplacení smluvní pokuty. </w:t>
      </w:r>
      <w:r w:rsidRPr="00C92EE2">
        <w:rPr>
          <w:rFonts w:ascii="Times New Roman" w:hAnsi="Times New Roman"/>
          <w:iCs/>
          <w:sz w:val="24"/>
          <w:szCs w:val="24"/>
        </w:rPr>
        <w:t>Zaplacení smluvní pokuty nezbavuje dlužníka povinnosti plnit dluh (či závazek) smluvní pokutou utvrzený a pronajímatel je oprávněn vedle toho samostatně uplatnit náhradu újmy (škody).</w:t>
      </w:r>
    </w:p>
    <w:p w:rsidR="002B067B" w:rsidRPr="00C92EE2" w:rsidRDefault="002B067B" w:rsidP="002B067B">
      <w:pPr>
        <w:pStyle w:val="Odstavecseseznamem"/>
        <w:rPr>
          <w:rFonts w:ascii="Times New Roman" w:hAnsi="Times New Roman"/>
          <w:sz w:val="24"/>
          <w:szCs w:val="24"/>
        </w:rPr>
      </w:pPr>
    </w:p>
    <w:p w:rsidR="00336316" w:rsidRPr="00C92EE2"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Při odevzdání předmětu nájmu po skončení nájmu si nájemce oddělí a vezme vše, co do předmětu nájmu vložil nebo do něho vnesl vlastním nákladem, je-li to možné a nezhorší-li se tím podstata věci nebo neztíží-li se tím nepřiměřeně jeho užívání (§ 2225 </w:t>
      </w:r>
      <w:proofErr w:type="spellStart"/>
      <w:r w:rsidR="009C1F3E" w:rsidRPr="00C92EE2">
        <w:rPr>
          <w:rFonts w:ascii="Times New Roman" w:hAnsi="Times New Roman"/>
          <w:sz w:val="24"/>
          <w:szCs w:val="24"/>
        </w:rPr>
        <w:t>ObčZ</w:t>
      </w:r>
      <w:proofErr w:type="spellEnd"/>
      <w:r w:rsidRPr="00C92EE2">
        <w:rPr>
          <w:rFonts w:ascii="Times New Roman" w:hAnsi="Times New Roman"/>
          <w:sz w:val="24"/>
          <w:szCs w:val="24"/>
        </w:rPr>
        <w:t xml:space="preserve">) ve vztahu k původnímu stavu předmětu nájmu, v jakém ho nájemce od pronajímatele převzal, nikoli ve vztahu ke stavu předmětu nájmu po úpravách provedených nájemcem. Vloží-li nájemce do předmětu nájmu či do něho vnese nájemce něco, co následně nelze oddělit bez zhoršení podstaty věci, pak v případě, kdy tak nájemce učinil </w:t>
      </w:r>
      <w:r w:rsidRPr="00C92EE2">
        <w:rPr>
          <w:rFonts w:ascii="Times New Roman" w:hAnsi="Times New Roman"/>
          <w:b/>
          <w:sz w:val="24"/>
          <w:szCs w:val="24"/>
        </w:rPr>
        <w:t xml:space="preserve">se souhlasem </w:t>
      </w:r>
      <w:r w:rsidRPr="00C92EE2">
        <w:rPr>
          <w:rFonts w:ascii="Times New Roman" w:hAnsi="Times New Roman"/>
          <w:b/>
          <w:sz w:val="24"/>
          <w:szCs w:val="24"/>
        </w:rPr>
        <w:lastRenderedPageBreak/>
        <w:t>pronajímatele</w:t>
      </w:r>
      <w:r w:rsidRPr="00C92EE2">
        <w:rPr>
          <w:rFonts w:ascii="Times New Roman" w:hAnsi="Times New Roman"/>
          <w:sz w:val="24"/>
          <w:szCs w:val="24"/>
        </w:rPr>
        <w:t xml:space="preserve">, má nájemce právo na vyrovnání dle § 2220 odst. 1 </w:t>
      </w:r>
      <w:proofErr w:type="spellStart"/>
      <w:r w:rsidR="009C1F3E" w:rsidRPr="00C92EE2">
        <w:rPr>
          <w:rFonts w:ascii="Times New Roman" w:hAnsi="Times New Roman"/>
          <w:sz w:val="24"/>
          <w:szCs w:val="24"/>
        </w:rPr>
        <w:t>ObčZ</w:t>
      </w:r>
      <w:proofErr w:type="spellEnd"/>
      <w:r w:rsidRPr="00C92EE2">
        <w:rPr>
          <w:rFonts w:ascii="Times New Roman" w:hAnsi="Times New Roman"/>
          <w:sz w:val="24"/>
          <w:szCs w:val="24"/>
        </w:rPr>
        <w:t xml:space="preserve">, ale zanikne mu nárok na to, aby si to, co v rámci takové změny předmětu nájmu do něho vložil či vnesl, zase oddělil nebo odnesl, pokud nebude později dohodnuto jinak. Vloží-li nájemce do předmětu nájmu či do něho vnese nájemce něco, co následně nelze oddělit bez zhoršení podstaty věci, pak v případě, kdy tak nájemce učinil </w:t>
      </w:r>
      <w:r w:rsidRPr="00C92EE2">
        <w:rPr>
          <w:rFonts w:ascii="Times New Roman" w:hAnsi="Times New Roman"/>
          <w:b/>
          <w:sz w:val="24"/>
          <w:szCs w:val="24"/>
        </w:rPr>
        <w:t>bez souhlasu pronajímatele</w:t>
      </w:r>
      <w:r w:rsidRPr="00C92EE2">
        <w:rPr>
          <w:rFonts w:ascii="Times New Roman" w:hAnsi="Times New Roman"/>
          <w:sz w:val="24"/>
          <w:szCs w:val="24"/>
        </w:rPr>
        <w:t xml:space="preserve">, je nájemce povinen předmět nájmu uvést do původního stavu, tedy co do předmětu nájmu vložil či vnesl, zase oddělit. Nebude-li to možné nebo zhorší-li se tím podstata předmětu nájmu či se tím nepřiměřeně ztíží jeho užívání, je nájemce povinen vložené nebo vnesené věci na předmětu nájmu ponechat a to bez práva na jakékoliv vyrovnání s tím, že nájemci naopak vznikne povinnost nahradit pronajímateli újmu, která mu v důsledku neuvedení </w:t>
      </w:r>
      <w:proofErr w:type="gramStart"/>
      <w:r w:rsidRPr="00C92EE2">
        <w:rPr>
          <w:rFonts w:ascii="Times New Roman" w:hAnsi="Times New Roman"/>
          <w:sz w:val="24"/>
          <w:szCs w:val="24"/>
        </w:rPr>
        <w:t>předmětu  nájmu</w:t>
      </w:r>
      <w:proofErr w:type="gramEnd"/>
      <w:r w:rsidRPr="00C92EE2">
        <w:rPr>
          <w:rFonts w:ascii="Times New Roman" w:hAnsi="Times New Roman"/>
          <w:sz w:val="24"/>
          <w:szCs w:val="24"/>
        </w:rPr>
        <w:t xml:space="preserve"> do původního stavu vznikla (§ 2220 </w:t>
      </w:r>
      <w:proofErr w:type="spellStart"/>
      <w:r w:rsidR="009C1F3E" w:rsidRPr="00C92EE2">
        <w:rPr>
          <w:rFonts w:ascii="Times New Roman" w:hAnsi="Times New Roman"/>
          <w:sz w:val="24"/>
          <w:szCs w:val="24"/>
        </w:rPr>
        <w:t>ObčZ</w:t>
      </w:r>
      <w:proofErr w:type="spellEnd"/>
      <w:r w:rsidRPr="00C92EE2">
        <w:rPr>
          <w:rFonts w:ascii="Times New Roman" w:hAnsi="Times New Roman"/>
          <w:sz w:val="24"/>
          <w:szCs w:val="24"/>
        </w:rPr>
        <w:t>).</w:t>
      </w:r>
    </w:p>
    <w:p w:rsidR="00336316" w:rsidRPr="00C92EE2" w:rsidRDefault="00336316" w:rsidP="00336316">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336316" w:rsidRPr="00C92EE2"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Při skončení nájmu odstraní nájemce znamení, kterými nemovitou věc opatřil, a uvede dotčenou část nemovité věci do původního stavu. Nesplní-li nájemce tuto svou povinnost, je pronajímatel vůči němu</w:t>
      </w:r>
      <w:r w:rsidR="00397CE4" w:rsidRPr="00C92EE2">
        <w:rPr>
          <w:rFonts w:ascii="Times New Roman" w:hAnsi="Times New Roman"/>
          <w:sz w:val="24"/>
          <w:szCs w:val="24"/>
        </w:rPr>
        <w:t xml:space="preserve"> oprávněn</w:t>
      </w:r>
      <w:r w:rsidRPr="00C92EE2">
        <w:rPr>
          <w:rFonts w:ascii="Times New Roman" w:hAnsi="Times New Roman"/>
          <w:sz w:val="24"/>
          <w:szCs w:val="24"/>
        </w:rPr>
        <w:t xml:space="preserve"> uplatnit nárok na náhradu škody, která mu v důsledku porušení povinnosti nájemce vznikla.</w:t>
      </w:r>
    </w:p>
    <w:p w:rsidR="00336316" w:rsidRPr="00C92EE2" w:rsidRDefault="00336316" w:rsidP="00336316">
      <w:pPr>
        <w:pStyle w:val="Odstavecseseznamem"/>
        <w:rPr>
          <w:rFonts w:ascii="Times New Roman" w:hAnsi="Times New Roman"/>
          <w:sz w:val="24"/>
          <w:szCs w:val="24"/>
        </w:rPr>
      </w:pPr>
    </w:p>
    <w:p w:rsidR="00336316" w:rsidRPr="00C92EE2"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Zůstane-li v předmětu nájmu věc, o které lze mít za to, že patří nájemci, postará se pronajímatel o věc ve prospěch nájemce a na jeho účet. Nepřevezme-li nájemce tuto věc bez zbytečného odkladu, vzniká pronajímateli právo věc po předchozím upozornění nájemce na jeho účet vhodným způsobem prodat poté, co poskytne dodatečnou přiměřenou lhůtu k převzetí. To neplatí, jedná-li se o věc, kterou nájemce zjevně opustil.</w:t>
      </w:r>
    </w:p>
    <w:p w:rsidR="00336316" w:rsidRPr="00C92EE2" w:rsidRDefault="00336316" w:rsidP="00336316">
      <w:pPr>
        <w:pStyle w:val="Odstavecseseznamem"/>
        <w:rPr>
          <w:rFonts w:ascii="Times New Roman" w:hAnsi="Times New Roman"/>
          <w:sz w:val="24"/>
          <w:szCs w:val="24"/>
        </w:rPr>
      </w:pPr>
    </w:p>
    <w:p w:rsidR="00336316" w:rsidRPr="00C92EE2" w:rsidRDefault="002B067B" w:rsidP="00336316">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 xml:space="preserve">Vyklidí-li nájemce prostor sloužící podnikání v souladu s výpovědí, považuje se výpověď za platnou a přijatou nájemcem bez námitek. </w:t>
      </w:r>
    </w:p>
    <w:p w:rsidR="00336316" w:rsidRPr="00C92EE2" w:rsidRDefault="00336316" w:rsidP="00336316">
      <w:pPr>
        <w:pStyle w:val="Odstavecseseznamem"/>
        <w:rPr>
          <w:rFonts w:ascii="Times New Roman" w:hAnsi="Times New Roman"/>
          <w:sz w:val="24"/>
          <w:szCs w:val="24"/>
        </w:rPr>
      </w:pPr>
    </w:p>
    <w:p w:rsidR="00F37B39" w:rsidRPr="00C92EE2" w:rsidRDefault="002B067B" w:rsidP="00F37B39">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Skončení nájmu nemá vliv na závazky vzniklé mezi stranami nebo vůči třetím osobám před jeho skončením. Nezanikají ani odpovědnostní důsledky porušení povinnosti některou ze smluvních stran.</w:t>
      </w:r>
    </w:p>
    <w:p w:rsidR="00F37B39" w:rsidRPr="00C92EE2" w:rsidRDefault="00F37B39" w:rsidP="00F37B39">
      <w:pPr>
        <w:pStyle w:val="Odstavecseseznamem"/>
        <w:rPr>
          <w:rFonts w:ascii="Times New Roman" w:hAnsi="Times New Roman"/>
          <w:sz w:val="24"/>
          <w:szCs w:val="24"/>
        </w:rPr>
      </w:pPr>
    </w:p>
    <w:p w:rsidR="00F37B39" w:rsidRPr="00C92EE2" w:rsidRDefault="00F37B39" w:rsidP="00F37B39">
      <w:pPr>
        <w:pStyle w:val="Odstavecseseznamem"/>
        <w:widowControl w:val="0"/>
        <w:numPr>
          <w:ilvl w:val="0"/>
          <w:numId w:val="9"/>
        </w:numPr>
        <w:autoSpaceDE w:val="0"/>
        <w:autoSpaceDN w:val="0"/>
        <w:adjustRightInd w:val="0"/>
        <w:spacing w:line="240" w:lineRule="atLeast"/>
        <w:jc w:val="both"/>
        <w:rPr>
          <w:rFonts w:ascii="Times New Roman" w:hAnsi="Times New Roman"/>
          <w:sz w:val="24"/>
          <w:szCs w:val="24"/>
        </w:rPr>
      </w:pPr>
      <w:r w:rsidRPr="00C92EE2">
        <w:rPr>
          <w:rFonts w:ascii="Times New Roman" w:hAnsi="Times New Roman"/>
          <w:sz w:val="24"/>
          <w:szCs w:val="24"/>
        </w:rPr>
        <w:t>Od této smlouvy lze odstoupit, stanoví-li tak zákon. Odstoupení od smlouvy se nedotýká práva na zaplacení smluvní pokuty nebo úroku z prodlení, pokud již dospěl, práva na náhradu škody vzniklé z porušení smluvní povinnosti ani ujednání, které má vzhledem ke své povaze zavazovat strany i po odstoupení od smlouvy. Byl-li dluh zajištěn, nedotýká se odstoupení od smlouvy ani zajištění.</w:t>
      </w:r>
    </w:p>
    <w:p w:rsidR="00F507E4" w:rsidRPr="00C92EE2" w:rsidRDefault="00F507E4" w:rsidP="00F507E4">
      <w:pPr>
        <w:pStyle w:val="Odstavecseseznamem"/>
        <w:rPr>
          <w:rFonts w:ascii="Times New Roman" w:hAnsi="Times New Roman"/>
          <w:sz w:val="24"/>
          <w:szCs w:val="24"/>
        </w:rPr>
      </w:pPr>
    </w:p>
    <w:p w:rsidR="00800476" w:rsidRDefault="00800476" w:rsidP="00F507E4">
      <w:pPr>
        <w:pStyle w:val="Odstavecseseznamem"/>
        <w:rPr>
          <w:rFonts w:ascii="Times New Roman" w:hAnsi="Times New Roman"/>
          <w:sz w:val="24"/>
          <w:szCs w:val="24"/>
        </w:rPr>
      </w:pPr>
    </w:p>
    <w:p w:rsidR="00560DC2" w:rsidRPr="00C92EE2" w:rsidRDefault="00560DC2" w:rsidP="00F507E4">
      <w:pPr>
        <w:pStyle w:val="Odstavecseseznamem"/>
        <w:rPr>
          <w:rFonts w:ascii="Times New Roman" w:hAnsi="Times New Roman"/>
          <w:sz w:val="24"/>
          <w:szCs w:val="24"/>
        </w:rPr>
      </w:pPr>
    </w:p>
    <w:p w:rsidR="00472198" w:rsidRPr="00C92EE2" w:rsidRDefault="00F05B14" w:rsidP="00F05B14">
      <w:pPr>
        <w:jc w:val="center"/>
        <w:rPr>
          <w:rFonts w:ascii="Times New Roman" w:hAnsi="Times New Roman"/>
          <w:b/>
          <w:sz w:val="24"/>
          <w:szCs w:val="24"/>
        </w:rPr>
      </w:pPr>
      <w:r w:rsidRPr="00C92EE2">
        <w:rPr>
          <w:rFonts w:ascii="Times New Roman" w:hAnsi="Times New Roman"/>
          <w:b/>
          <w:sz w:val="24"/>
          <w:szCs w:val="24"/>
        </w:rPr>
        <w:t xml:space="preserve">Článek </w:t>
      </w:r>
      <w:r w:rsidR="005D1855" w:rsidRPr="00C92EE2">
        <w:rPr>
          <w:rFonts w:ascii="Times New Roman" w:hAnsi="Times New Roman"/>
          <w:b/>
          <w:sz w:val="24"/>
          <w:szCs w:val="24"/>
        </w:rPr>
        <w:t>I</w:t>
      </w:r>
      <w:r w:rsidR="00472198" w:rsidRPr="00C92EE2">
        <w:rPr>
          <w:rFonts w:ascii="Times New Roman" w:hAnsi="Times New Roman"/>
          <w:b/>
          <w:sz w:val="24"/>
          <w:szCs w:val="24"/>
        </w:rPr>
        <w:t>V.</w:t>
      </w:r>
    </w:p>
    <w:p w:rsidR="005D1855" w:rsidRPr="00C92EE2" w:rsidRDefault="005D1855" w:rsidP="00877FE5">
      <w:pPr>
        <w:pStyle w:val="Odstavecseseznamem"/>
        <w:ind w:right="-1"/>
        <w:jc w:val="center"/>
        <w:rPr>
          <w:rFonts w:ascii="Times New Roman" w:hAnsi="Times New Roman"/>
          <w:b/>
          <w:sz w:val="24"/>
          <w:szCs w:val="24"/>
        </w:rPr>
      </w:pPr>
      <w:r w:rsidRPr="00C92EE2">
        <w:rPr>
          <w:rFonts w:ascii="Times New Roman" w:hAnsi="Times New Roman"/>
          <w:b/>
          <w:sz w:val="24"/>
          <w:szCs w:val="24"/>
        </w:rPr>
        <w:t xml:space="preserve">Nájemné a úhrada za </w:t>
      </w:r>
      <w:r w:rsidR="00166149" w:rsidRPr="00C92EE2">
        <w:rPr>
          <w:rFonts w:ascii="Times New Roman" w:hAnsi="Times New Roman"/>
          <w:b/>
          <w:sz w:val="24"/>
          <w:szCs w:val="24"/>
        </w:rPr>
        <w:t xml:space="preserve">služby poskytované spolu s nájmem </w:t>
      </w:r>
      <w:r w:rsidR="00AF0236" w:rsidRPr="00C92EE2">
        <w:rPr>
          <w:rFonts w:ascii="Times New Roman" w:hAnsi="Times New Roman"/>
          <w:b/>
          <w:sz w:val="24"/>
          <w:szCs w:val="24"/>
        </w:rPr>
        <w:t xml:space="preserve">prostor sloužících podnikání. </w:t>
      </w:r>
      <w:r w:rsidR="00B70281" w:rsidRPr="00C92EE2">
        <w:rPr>
          <w:rFonts w:ascii="Times New Roman" w:hAnsi="Times New Roman"/>
          <w:b/>
          <w:sz w:val="24"/>
          <w:szCs w:val="24"/>
        </w:rPr>
        <w:t>Splatnost</w:t>
      </w:r>
      <w:r w:rsidRPr="00C92EE2">
        <w:rPr>
          <w:rFonts w:ascii="Times New Roman" w:hAnsi="Times New Roman"/>
          <w:b/>
          <w:sz w:val="24"/>
          <w:szCs w:val="24"/>
        </w:rPr>
        <w:t xml:space="preserve"> nájemného a úhrad</w:t>
      </w:r>
      <w:r w:rsidR="000452D5" w:rsidRPr="00C92EE2">
        <w:rPr>
          <w:rFonts w:ascii="Times New Roman" w:hAnsi="Times New Roman"/>
          <w:b/>
          <w:sz w:val="24"/>
          <w:szCs w:val="24"/>
        </w:rPr>
        <w:t>y</w:t>
      </w:r>
      <w:r w:rsidRPr="00C92EE2">
        <w:rPr>
          <w:rFonts w:ascii="Times New Roman" w:hAnsi="Times New Roman"/>
          <w:b/>
          <w:sz w:val="24"/>
          <w:szCs w:val="24"/>
        </w:rPr>
        <w:t xml:space="preserve"> za </w:t>
      </w:r>
      <w:r w:rsidR="00166149" w:rsidRPr="00C92EE2">
        <w:rPr>
          <w:rFonts w:ascii="Times New Roman" w:hAnsi="Times New Roman"/>
          <w:b/>
          <w:sz w:val="24"/>
          <w:szCs w:val="24"/>
        </w:rPr>
        <w:t>služby</w:t>
      </w:r>
    </w:p>
    <w:p w:rsidR="00327784" w:rsidRPr="00C92EE2" w:rsidRDefault="00327784" w:rsidP="00327784">
      <w:pPr>
        <w:pStyle w:val="Odstavecseseznamem"/>
        <w:ind w:left="426"/>
        <w:jc w:val="both"/>
        <w:rPr>
          <w:rFonts w:ascii="Times New Roman" w:hAnsi="Times New Roman"/>
          <w:sz w:val="24"/>
          <w:szCs w:val="24"/>
        </w:rPr>
      </w:pPr>
    </w:p>
    <w:p w:rsidR="001C6FE4" w:rsidRPr="00C92EE2" w:rsidRDefault="001C6FE4" w:rsidP="001C6FE4">
      <w:pPr>
        <w:pStyle w:val="Odstavecseseznamem"/>
        <w:widowControl w:val="0"/>
        <w:autoSpaceDE w:val="0"/>
        <w:autoSpaceDN w:val="0"/>
        <w:adjustRightInd w:val="0"/>
        <w:spacing w:line="240" w:lineRule="atLeast"/>
        <w:ind w:left="360"/>
        <w:jc w:val="both"/>
        <w:rPr>
          <w:rFonts w:ascii="Times New Roman" w:hAnsi="Times New Roman"/>
          <w:sz w:val="24"/>
          <w:szCs w:val="24"/>
        </w:rPr>
      </w:pPr>
    </w:p>
    <w:p w:rsidR="00B2353D" w:rsidRPr="00C92EE2" w:rsidRDefault="00B70281" w:rsidP="00B2353D">
      <w:pPr>
        <w:pStyle w:val="Odstavecseseznamem"/>
        <w:widowControl w:val="0"/>
        <w:numPr>
          <w:ilvl w:val="1"/>
          <w:numId w:val="5"/>
        </w:numPr>
        <w:autoSpaceDE w:val="0"/>
        <w:autoSpaceDN w:val="0"/>
        <w:adjustRightInd w:val="0"/>
        <w:spacing w:line="240" w:lineRule="atLeast"/>
        <w:ind w:left="426" w:right="-1" w:hanging="426"/>
        <w:jc w:val="both"/>
        <w:rPr>
          <w:rFonts w:ascii="Times New Roman" w:hAnsi="Times New Roman"/>
          <w:sz w:val="24"/>
          <w:szCs w:val="24"/>
        </w:rPr>
      </w:pPr>
      <w:r w:rsidRPr="00C92EE2">
        <w:rPr>
          <w:rFonts w:ascii="Times New Roman" w:hAnsi="Times New Roman"/>
          <w:sz w:val="24"/>
          <w:szCs w:val="24"/>
        </w:rPr>
        <w:t xml:space="preserve">Výše nájemného je sjednána na Kč </w:t>
      </w:r>
      <w:r w:rsidR="00414E54" w:rsidRPr="00C92EE2">
        <w:rPr>
          <w:rFonts w:ascii="Times New Roman" w:hAnsi="Times New Roman"/>
          <w:b/>
          <w:sz w:val="24"/>
          <w:szCs w:val="24"/>
        </w:rPr>
        <w:t>3</w:t>
      </w:r>
      <w:r w:rsidRPr="00C92EE2">
        <w:rPr>
          <w:rFonts w:ascii="Times New Roman" w:hAnsi="Times New Roman"/>
          <w:b/>
          <w:sz w:val="24"/>
          <w:szCs w:val="24"/>
        </w:rPr>
        <w:t>30 Kč/m2/rok</w:t>
      </w:r>
      <w:r w:rsidRPr="00C92EE2">
        <w:rPr>
          <w:rFonts w:ascii="Times New Roman" w:hAnsi="Times New Roman"/>
          <w:sz w:val="24"/>
          <w:szCs w:val="24"/>
        </w:rPr>
        <w:t xml:space="preserve"> (slovy: </w:t>
      </w:r>
      <w:proofErr w:type="spellStart"/>
      <w:r w:rsidR="00C92EE2">
        <w:rPr>
          <w:rFonts w:ascii="Times New Roman" w:hAnsi="Times New Roman"/>
          <w:sz w:val="24"/>
          <w:szCs w:val="24"/>
        </w:rPr>
        <w:t>Třista</w:t>
      </w:r>
      <w:r w:rsidRPr="00C92EE2">
        <w:rPr>
          <w:rFonts w:ascii="Times New Roman" w:hAnsi="Times New Roman"/>
          <w:sz w:val="24"/>
          <w:szCs w:val="24"/>
        </w:rPr>
        <w:t>třicet</w:t>
      </w:r>
      <w:proofErr w:type="spellEnd"/>
      <w:r w:rsidRPr="00C92EE2">
        <w:rPr>
          <w:rFonts w:ascii="Times New Roman" w:hAnsi="Times New Roman"/>
          <w:sz w:val="24"/>
          <w:szCs w:val="24"/>
        </w:rPr>
        <w:t xml:space="preserve"> korun českých za jeden metr čtvereční pronajaté podlahové plochy), </w:t>
      </w:r>
      <w:r w:rsidRPr="00C92EE2">
        <w:rPr>
          <w:rFonts w:ascii="Times New Roman" w:hAnsi="Times New Roman"/>
          <w:b/>
          <w:sz w:val="24"/>
          <w:szCs w:val="24"/>
        </w:rPr>
        <w:t>roční nájemné</w:t>
      </w:r>
      <w:r w:rsidRPr="00C92EE2">
        <w:rPr>
          <w:rFonts w:ascii="Times New Roman" w:hAnsi="Times New Roman"/>
          <w:sz w:val="24"/>
          <w:szCs w:val="24"/>
        </w:rPr>
        <w:t xml:space="preserve"> činí celkem </w:t>
      </w:r>
      <w:r w:rsidR="00414E54" w:rsidRPr="00C92EE2">
        <w:rPr>
          <w:rFonts w:ascii="Times New Roman" w:hAnsi="Times New Roman"/>
          <w:b/>
          <w:sz w:val="24"/>
          <w:szCs w:val="24"/>
        </w:rPr>
        <w:t>64.383</w:t>
      </w:r>
      <w:r w:rsidRPr="00C92EE2">
        <w:rPr>
          <w:rFonts w:ascii="Times New Roman" w:hAnsi="Times New Roman"/>
          <w:b/>
          <w:sz w:val="24"/>
          <w:szCs w:val="24"/>
        </w:rPr>
        <w:t>,- Kč</w:t>
      </w:r>
      <w:r w:rsidRPr="00C92EE2">
        <w:rPr>
          <w:rFonts w:ascii="Times New Roman" w:hAnsi="Times New Roman"/>
          <w:sz w:val="24"/>
          <w:szCs w:val="24"/>
        </w:rPr>
        <w:t xml:space="preserve"> (slovy: </w:t>
      </w:r>
      <w:proofErr w:type="spellStart"/>
      <w:r w:rsidR="00414E54" w:rsidRPr="00C92EE2">
        <w:rPr>
          <w:rFonts w:ascii="Times New Roman" w:hAnsi="Times New Roman"/>
          <w:sz w:val="24"/>
          <w:szCs w:val="24"/>
        </w:rPr>
        <w:t>Šedesátčtyřitisíctřistaosmdesáttři</w:t>
      </w:r>
      <w:proofErr w:type="spellEnd"/>
      <w:r w:rsidRPr="00C92EE2">
        <w:rPr>
          <w:rFonts w:ascii="Times New Roman" w:hAnsi="Times New Roman"/>
          <w:sz w:val="24"/>
          <w:szCs w:val="24"/>
        </w:rPr>
        <w:t xml:space="preserve"> korun českých)</w:t>
      </w:r>
      <w:r w:rsidR="00C171A7" w:rsidRPr="00C92EE2">
        <w:rPr>
          <w:rFonts w:ascii="Times New Roman" w:hAnsi="Times New Roman"/>
          <w:sz w:val="24"/>
          <w:szCs w:val="24"/>
        </w:rPr>
        <w:t>.</w:t>
      </w:r>
    </w:p>
    <w:p w:rsidR="00F37B39" w:rsidRPr="00C92EE2" w:rsidRDefault="00F37B39" w:rsidP="00F37B39">
      <w:pPr>
        <w:pStyle w:val="Odstavecseseznamem"/>
        <w:widowControl w:val="0"/>
        <w:autoSpaceDE w:val="0"/>
        <w:autoSpaceDN w:val="0"/>
        <w:adjustRightInd w:val="0"/>
        <w:spacing w:line="240" w:lineRule="atLeast"/>
        <w:ind w:left="426" w:right="-1"/>
        <w:jc w:val="both"/>
        <w:rPr>
          <w:rFonts w:ascii="Times New Roman" w:hAnsi="Times New Roman"/>
          <w:sz w:val="24"/>
          <w:szCs w:val="24"/>
        </w:rPr>
      </w:pPr>
    </w:p>
    <w:p w:rsidR="00F37B39" w:rsidRPr="00C92EE2" w:rsidRDefault="00F37B39" w:rsidP="00F37B39">
      <w:pPr>
        <w:pStyle w:val="Zkladntext"/>
        <w:ind w:left="426" w:right="-199"/>
        <w:rPr>
          <w:rFonts w:ascii="Times New Roman" w:hAnsi="Times New Roman"/>
          <w:sz w:val="24"/>
          <w:szCs w:val="24"/>
        </w:rPr>
      </w:pPr>
      <w:r w:rsidRPr="00C92EE2">
        <w:rPr>
          <w:rFonts w:ascii="Times New Roman" w:hAnsi="Times New Roman"/>
          <w:sz w:val="24"/>
          <w:szCs w:val="24"/>
        </w:rPr>
        <w:t xml:space="preserve">K nájemnému bude vždy </w:t>
      </w:r>
      <w:r w:rsidRPr="00C92EE2">
        <w:rPr>
          <w:rFonts w:ascii="Times New Roman" w:hAnsi="Times New Roman"/>
          <w:b/>
          <w:sz w:val="24"/>
          <w:szCs w:val="24"/>
        </w:rPr>
        <w:t>připočtena daň z přidané hodnoty</w:t>
      </w:r>
      <w:r w:rsidRPr="00C92EE2">
        <w:rPr>
          <w:rFonts w:ascii="Times New Roman" w:hAnsi="Times New Roman"/>
          <w:sz w:val="24"/>
          <w:szCs w:val="24"/>
        </w:rPr>
        <w:t xml:space="preserve"> v zákonné výši.</w:t>
      </w:r>
    </w:p>
    <w:p w:rsidR="00F37B39" w:rsidRPr="00C92EE2" w:rsidRDefault="00F37B39" w:rsidP="00F37B39">
      <w:pPr>
        <w:pStyle w:val="Odstavecseseznamem"/>
        <w:widowControl w:val="0"/>
        <w:autoSpaceDE w:val="0"/>
        <w:autoSpaceDN w:val="0"/>
        <w:adjustRightInd w:val="0"/>
        <w:spacing w:line="240" w:lineRule="atLeast"/>
        <w:ind w:left="426" w:right="-1"/>
        <w:jc w:val="both"/>
        <w:rPr>
          <w:rFonts w:ascii="Times New Roman" w:hAnsi="Times New Roman"/>
          <w:sz w:val="24"/>
          <w:szCs w:val="24"/>
        </w:rPr>
      </w:pPr>
    </w:p>
    <w:p w:rsidR="00B2353D" w:rsidRPr="00C92EE2" w:rsidRDefault="00B2353D" w:rsidP="00877FE5">
      <w:pPr>
        <w:pStyle w:val="Zkladntext"/>
        <w:numPr>
          <w:ilvl w:val="1"/>
          <w:numId w:val="5"/>
        </w:numPr>
        <w:ind w:left="426" w:right="-1" w:hanging="426"/>
        <w:rPr>
          <w:rFonts w:ascii="Times New Roman" w:hAnsi="Times New Roman"/>
          <w:sz w:val="24"/>
          <w:szCs w:val="24"/>
        </w:rPr>
      </w:pPr>
      <w:r w:rsidRPr="00C92EE2">
        <w:rPr>
          <w:rFonts w:ascii="Times New Roman" w:hAnsi="Times New Roman"/>
          <w:sz w:val="24"/>
          <w:szCs w:val="24"/>
        </w:rPr>
        <w:t>Vedle nájemného se nájemce zavazuje platit pronajímateli cenu za plnění poskytovaná v souvislosti s užíváním prostor slo</w:t>
      </w:r>
      <w:r w:rsidR="00BB7883" w:rsidRPr="00C92EE2">
        <w:rPr>
          <w:rFonts w:ascii="Times New Roman" w:hAnsi="Times New Roman"/>
          <w:sz w:val="24"/>
          <w:szCs w:val="24"/>
        </w:rPr>
        <w:t>užících podnikání (dále v textu smlouvy též</w:t>
      </w:r>
      <w:r w:rsidRPr="00C92EE2">
        <w:rPr>
          <w:rFonts w:ascii="Times New Roman" w:hAnsi="Times New Roman"/>
          <w:sz w:val="24"/>
          <w:szCs w:val="24"/>
        </w:rPr>
        <w:t xml:space="preserve"> jen jako </w:t>
      </w:r>
      <w:r w:rsidRPr="00C92EE2">
        <w:rPr>
          <w:rFonts w:ascii="Times New Roman" w:hAnsi="Times New Roman"/>
          <w:b/>
          <w:sz w:val="24"/>
          <w:szCs w:val="24"/>
        </w:rPr>
        <w:t>„služby“</w:t>
      </w:r>
      <w:r w:rsidRPr="00C92EE2">
        <w:rPr>
          <w:rFonts w:ascii="Times New Roman" w:hAnsi="Times New Roman"/>
          <w:sz w:val="24"/>
          <w:szCs w:val="24"/>
        </w:rPr>
        <w:t xml:space="preserve">), jmenovitě za tyto služby: </w:t>
      </w:r>
      <w:r w:rsidRPr="00C92EE2">
        <w:rPr>
          <w:rFonts w:ascii="Times New Roman" w:hAnsi="Times New Roman"/>
          <w:i/>
          <w:sz w:val="24"/>
          <w:szCs w:val="24"/>
        </w:rPr>
        <w:t>vod</w:t>
      </w:r>
      <w:r w:rsidR="00C171A7" w:rsidRPr="00C92EE2">
        <w:rPr>
          <w:rFonts w:ascii="Times New Roman" w:hAnsi="Times New Roman"/>
          <w:i/>
          <w:sz w:val="24"/>
          <w:szCs w:val="24"/>
        </w:rPr>
        <w:t>né, stočné, elektrickou energii</w:t>
      </w:r>
      <w:r w:rsidR="000144FE" w:rsidRPr="00C92EE2">
        <w:rPr>
          <w:rFonts w:ascii="Times New Roman" w:hAnsi="Times New Roman"/>
          <w:i/>
          <w:sz w:val="24"/>
          <w:szCs w:val="24"/>
        </w:rPr>
        <w:t xml:space="preserve"> (včetně </w:t>
      </w:r>
      <w:r w:rsidR="0004355B" w:rsidRPr="00C92EE2">
        <w:rPr>
          <w:rFonts w:ascii="Times New Roman" w:hAnsi="Times New Roman"/>
          <w:i/>
          <w:sz w:val="24"/>
          <w:szCs w:val="24"/>
        </w:rPr>
        <w:t>energie za klimatizační jednotku v místnosti č.102</w:t>
      </w:r>
      <w:r w:rsidR="000144FE" w:rsidRPr="00C92EE2">
        <w:rPr>
          <w:rFonts w:ascii="Times New Roman" w:hAnsi="Times New Roman"/>
          <w:i/>
          <w:sz w:val="24"/>
          <w:szCs w:val="24"/>
        </w:rPr>
        <w:t>)</w:t>
      </w:r>
      <w:r w:rsidR="00141CCE" w:rsidRPr="00C92EE2">
        <w:rPr>
          <w:rFonts w:ascii="Times New Roman" w:hAnsi="Times New Roman"/>
          <w:i/>
          <w:sz w:val="24"/>
          <w:szCs w:val="24"/>
        </w:rPr>
        <w:t xml:space="preserve">, </w:t>
      </w:r>
      <w:r w:rsidRPr="00C92EE2">
        <w:rPr>
          <w:rFonts w:ascii="Times New Roman" w:hAnsi="Times New Roman"/>
          <w:i/>
          <w:sz w:val="24"/>
          <w:szCs w:val="24"/>
        </w:rPr>
        <w:t>teplo a teplou užitkovou vodu (TUV) a odvoz a likvidaci komunálního odpadu</w:t>
      </w:r>
      <w:r w:rsidRPr="00C92EE2">
        <w:rPr>
          <w:rFonts w:ascii="Times New Roman" w:hAnsi="Times New Roman"/>
          <w:sz w:val="24"/>
          <w:szCs w:val="24"/>
        </w:rPr>
        <w:t>. Smluvní strany se dohodly na úhradách za tyto služby jednak formou měsíčních záloh a jednak formou pravidelných měsíčních paušálních plateb, v obou případech vždy s připočtením DPH v zákonné výši.</w:t>
      </w:r>
    </w:p>
    <w:p w:rsidR="00B2353D" w:rsidRPr="00C92EE2" w:rsidRDefault="00B2353D" w:rsidP="00B2353D">
      <w:pPr>
        <w:jc w:val="both"/>
        <w:rPr>
          <w:rFonts w:ascii="Times New Roman" w:hAnsi="Times New Roman"/>
          <w:b/>
          <w:sz w:val="24"/>
          <w:szCs w:val="24"/>
          <w:u w:val="single"/>
        </w:rPr>
      </w:pPr>
    </w:p>
    <w:p w:rsidR="00B2353D" w:rsidRPr="00C92EE2" w:rsidRDefault="00B2353D" w:rsidP="00B2353D">
      <w:pPr>
        <w:ind w:left="426"/>
        <w:jc w:val="both"/>
        <w:rPr>
          <w:rFonts w:ascii="Times New Roman" w:hAnsi="Times New Roman"/>
          <w:b/>
          <w:i/>
          <w:sz w:val="24"/>
          <w:szCs w:val="24"/>
        </w:rPr>
      </w:pPr>
      <w:r w:rsidRPr="00C92EE2">
        <w:rPr>
          <w:rFonts w:ascii="Times New Roman" w:hAnsi="Times New Roman"/>
          <w:b/>
          <w:sz w:val="24"/>
          <w:szCs w:val="24"/>
        </w:rPr>
        <w:t>Rozpis měsíčních záloh na služby:</w:t>
      </w:r>
    </w:p>
    <w:p w:rsidR="008E2280" w:rsidRPr="00C92EE2" w:rsidRDefault="000144FE" w:rsidP="008E2280">
      <w:pPr>
        <w:ind w:left="426"/>
        <w:jc w:val="both"/>
        <w:rPr>
          <w:rFonts w:ascii="Times New Roman" w:hAnsi="Times New Roman"/>
          <w:sz w:val="24"/>
          <w:szCs w:val="24"/>
        </w:rPr>
      </w:pPr>
      <w:r w:rsidRPr="00C92EE2">
        <w:rPr>
          <w:rFonts w:ascii="Times New Roman" w:hAnsi="Times New Roman"/>
          <w:sz w:val="24"/>
          <w:szCs w:val="24"/>
        </w:rPr>
        <w:t>Vodné a stočné:</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1.500</w:t>
      </w:r>
      <w:r w:rsidR="00574537" w:rsidRPr="00C92EE2">
        <w:rPr>
          <w:rFonts w:ascii="Times New Roman" w:hAnsi="Times New Roman"/>
          <w:sz w:val="24"/>
          <w:szCs w:val="24"/>
        </w:rPr>
        <w:t>,-</w:t>
      </w:r>
      <w:r w:rsidR="008E2280" w:rsidRPr="00C92EE2">
        <w:rPr>
          <w:rFonts w:ascii="Times New Roman" w:hAnsi="Times New Roman"/>
          <w:sz w:val="24"/>
          <w:szCs w:val="24"/>
        </w:rPr>
        <w:t xml:space="preserve"> Kč</w:t>
      </w:r>
      <w:r w:rsidRPr="00C92EE2">
        <w:rPr>
          <w:rFonts w:ascii="Times New Roman" w:hAnsi="Times New Roman"/>
          <w:sz w:val="24"/>
          <w:szCs w:val="24"/>
        </w:rPr>
        <w:t xml:space="preserve"> + DPH</w:t>
      </w:r>
    </w:p>
    <w:p w:rsidR="008E2280" w:rsidRPr="00C92EE2" w:rsidRDefault="008E2280" w:rsidP="008E2280">
      <w:pPr>
        <w:ind w:left="426"/>
        <w:jc w:val="both"/>
        <w:rPr>
          <w:rFonts w:ascii="Times New Roman" w:hAnsi="Times New Roman"/>
          <w:sz w:val="24"/>
          <w:szCs w:val="24"/>
        </w:rPr>
      </w:pPr>
      <w:r w:rsidRPr="00C92EE2">
        <w:rPr>
          <w:rFonts w:ascii="Times New Roman" w:hAnsi="Times New Roman"/>
          <w:sz w:val="24"/>
          <w:szCs w:val="24"/>
        </w:rPr>
        <w:t>Elektrická energie:</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000144FE" w:rsidRPr="00C92EE2">
        <w:rPr>
          <w:rFonts w:ascii="Times New Roman" w:hAnsi="Times New Roman"/>
          <w:sz w:val="24"/>
          <w:szCs w:val="24"/>
        </w:rPr>
        <w:t>2.500</w:t>
      </w:r>
      <w:r w:rsidR="00574537" w:rsidRPr="00C92EE2">
        <w:rPr>
          <w:rFonts w:ascii="Times New Roman" w:hAnsi="Times New Roman"/>
          <w:sz w:val="24"/>
          <w:szCs w:val="24"/>
        </w:rPr>
        <w:t>,-</w:t>
      </w:r>
      <w:r w:rsidR="000144FE" w:rsidRPr="00C92EE2">
        <w:rPr>
          <w:rFonts w:ascii="Times New Roman" w:hAnsi="Times New Roman"/>
          <w:sz w:val="24"/>
          <w:szCs w:val="24"/>
        </w:rPr>
        <w:t xml:space="preserve"> Kč + DPH</w:t>
      </w:r>
    </w:p>
    <w:p w:rsidR="008E2280" w:rsidRPr="00C92EE2" w:rsidRDefault="008E2280" w:rsidP="00B2353D">
      <w:pPr>
        <w:ind w:left="426"/>
        <w:jc w:val="both"/>
        <w:rPr>
          <w:rFonts w:ascii="Times New Roman" w:hAnsi="Times New Roman"/>
          <w:b/>
          <w:sz w:val="24"/>
          <w:szCs w:val="24"/>
        </w:rPr>
      </w:pPr>
    </w:p>
    <w:p w:rsidR="00560DC2" w:rsidRDefault="00560DC2" w:rsidP="00B2353D">
      <w:pPr>
        <w:ind w:left="426"/>
        <w:jc w:val="both"/>
        <w:rPr>
          <w:rFonts w:ascii="Times New Roman" w:hAnsi="Times New Roman"/>
          <w:b/>
          <w:sz w:val="24"/>
          <w:szCs w:val="24"/>
        </w:rPr>
      </w:pPr>
    </w:p>
    <w:p w:rsidR="00B2353D" w:rsidRPr="00C92EE2" w:rsidRDefault="00B2353D" w:rsidP="00B2353D">
      <w:pPr>
        <w:ind w:left="426"/>
        <w:jc w:val="both"/>
        <w:rPr>
          <w:rFonts w:ascii="Times New Roman" w:hAnsi="Times New Roman"/>
          <w:b/>
          <w:sz w:val="24"/>
          <w:szCs w:val="24"/>
        </w:rPr>
      </w:pPr>
      <w:r w:rsidRPr="00C92EE2">
        <w:rPr>
          <w:rFonts w:ascii="Times New Roman" w:hAnsi="Times New Roman"/>
          <w:b/>
          <w:sz w:val="24"/>
          <w:szCs w:val="24"/>
        </w:rPr>
        <w:t>Rozpis měsíčních paušálních plateb za služby:</w:t>
      </w:r>
    </w:p>
    <w:p w:rsidR="00C43DAF" w:rsidRPr="00C92EE2" w:rsidRDefault="00C43DAF" w:rsidP="00B2353D">
      <w:pPr>
        <w:ind w:left="426"/>
        <w:jc w:val="both"/>
        <w:rPr>
          <w:rFonts w:ascii="Times New Roman" w:hAnsi="Times New Roman"/>
          <w:sz w:val="24"/>
          <w:szCs w:val="24"/>
        </w:rPr>
      </w:pPr>
      <w:r w:rsidRPr="00C92EE2">
        <w:rPr>
          <w:rFonts w:ascii="Times New Roman" w:hAnsi="Times New Roman"/>
          <w:sz w:val="24"/>
          <w:szCs w:val="24"/>
        </w:rPr>
        <w:t>Teplo</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měsíční paušální platbou ve výši 1.274 Kč + DPH</w:t>
      </w:r>
    </w:p>
    <w:p w:rsidR="00C43DAF" w:rsidRPr="00C92EE2" w:rsidRDefault="00C43DAF" w:rsidP="00B2353D">
      <w:pPr>
        <w:ind w:left="426"/>
        <w:jc w:val="both"/>
        <w:rPr>
          <w:rFonts w:ascii="Times New Roman" w:hAnsi="Times New Roman"/>
          <w:sz w:val="24"/>
          <w:szCs w:val="24"/>
        </w:rPr>
      </w:pP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(tj. 163,2 m2 x 10,41 Kč = 1.699 Kč x 9 měsíců/12 měsíců)</w:t>
      </w:r>
    </w:p>
    <w:p w:rsidR="00C43DAF" w:rsidRPr="00C92EE2" w:rsidRDefault="002C5439" w:rsidP="00B2353D">
      <w:pPr>
        <w:ind w:left="426"/>
        <w:jc w:val="both"/>
        <w:rPr>
          <w:rFonts w:ascii="Times New Roman" w:hAnsi="Times New Roman"/>
          <w:sz w:val="24"/>
          <w:szCs w:val="24"/>
        </w:rPr>
      </w:pP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 xml:space="preserve">Teplo není započítáno v letních měsících červen, červenec a </w:t>
      </w:r>
    </w:p>
    <w:p w:rsidR="002C5439" w:rsidRPr="00C92EE2" w:rsidRDefault="002C5439" w:rsidP="00B2353D">
      <w:pPr>
        <w:ind w:left="426"/>
        <w:jc w:val="both"/>
        <w:rPr>
          <w:rFonts w:ascii="Times New Roman" w:hAnsi="Times New Roman"/>
          <w:sz w:val="24"/>
          <w:szCs w:val="24"/>
        </w:rPr>
      </w:pP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srpen.</w:t>
      </w:r>
    </w:p>
    <w:p w:rsidR="00C43DAF" w:rsidRPr="00C92EE2" w:rsidRDefault="00C43DAF" w:rsidP="00B2353D">
      <w:pPr>
        <w:ind w:left="426"/>
        <w:jc w:val="both"/>
        <w:rPr>
          <w:rFonts w:ascii="Times New Roman" w:hAnsi="Times New Roman"/>
          <w:sz w:val="24"/>
          <w:szCs w:val="24"/>
        </w:rPr>
      </w:pPr>
      <w:r w:rsidRPr="00C92EE2">
        <w:rPr>
          <w:rFonts w:ascii="Times New Roman" w:hAnsi="Times New Roman"/>
          <w:sz w:val="24"/>
          <w:szCs w:val="24"/>
        </w:rPr>
        <w:t>TUV (teplá užitková voda):</w:t>
      </w:r>
      <w:r w:rsidRPr="00C92EE2">
        <w:rPr>
          <w:rFonts w:ascii="Times New Roman" w:hAnsi="Times New Roman"/>
          <w:sz w:val="24"/>
          <w:szCs w:val="24"/>
        </w:rPr>
        <w:tab/>
      </w:r>
      <w:r w:rsidRPr="00C92EE2">
        <w:rPr>
          <w:rFonts w:ascii="Times New Roman" w:hAnsi="Times New Roman"/>
          <w:sz w:val="24"/>
          <w:szCs w:val="24"/>
        </w:rPr>
        <w:tab/>
        <w:t>měsíční paušální platbou ve výši 896 Kč + DPH</w:t>
      </w:r>
    </w:p>
    <w:p w:rsidR="00C43DAF" w:rsidRPr="00C92EE2" w:rsidRDefault="00C43DAF" w:rsidP="00B2353D">
      <w:pPr>
        <w:ind w:left="426"/>
        <w:jc w:val="both"/>
        <w:rPr>
          <w:rFonts w:ascii="Times New Roman" w:hAnsi="Times New Roman"/>
          <w:sz w:val="24"/>
          <w:szCs w:val="24"/>
        </w:rPr>
      </w:pP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(tj. 195,1 m2 x 4,59 Kč)</w:t>
      </w:r>
    </w:p>
    <w:p w:rsidR="000144FE" w:rsidRPr="00C92EE2" w:rsidRDefault="000144FE" w:rsidP="002C5439">
      <w:pPr>
        <w:jc w:val="both"/>
        <w:rPr>
          <w:rFonts w:ascii="Times New Roman" w:hAnsi="Times New Roman"/>
          <w:sz w:val="24"/>
          <w:szCs w:val="24"/>
        </w:rPr>
      </w:pP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p>
    <w:p w:rsidR="00CA2885" w:rsidRPr="00C92EE2" w:rsidRDefault="00CA2885" w:rsidP="00CA2885">
      <w:pPr>
        <w:ind w:left="426"/>
        <w:jc w:val="both"/>
        <w:rPr>
          <w:rFonts w:ascii="Times New Roman" w:hAnsi="Times New Roman"/>
          <w:sz w:val="24"/>
          <w:szCs w:val="24"/>
        </w:rPr>
      </w:pPr>
      <w:r w:rsidRPr="00C92EE2">
        <w:rPr>
          <w:rFonts w:ascii="Times New Roman" w:hAnsi="Times New Roman"/>
          <w:sz w:val="24"/>
          <w:szCs w:val="24"/>
        </w:rPr>
        <w:t>Odvoz komunálního odpadu</w:t>
      </w:r>
      <w:r w:rsidRPr="00C92EE2">
        <w:rPr>
          <w:rFonts w:ascii="Times New Roman" w:hAnsi="Times New Roman"/>
          <w:sz w:val="24"/>
          <w:szCs w:val="24"/>
        </w:rPr>
        <w:tab/>
        <w:t>:</w:t>
      </w:r>
      <w:r w:rsidRPr="00C92EE2">
        <w:rPr>
          <w:rFonts w:ascii="Times New Roman" w:hAnsi="Times New Roman"/>
          <w:sz w:val="24"/>
          <w:szCs w:val="24"/>
        </w:rPr>
        <w:tab/>
        <w:t xml:space="preserve">měsíční paušální částkou ve výši Kč </w:t>
      </w:r>
      <w:r w:rsidRPr="00E10BC2">
        <w:rPr>
          <w:rFonts w:ascii="Times New Roman" w:hAnsi="Times New Roman"/>
          <w:sz w:val="24"/>
          <w:szCs w:val="24"/>
        </w:rPr>
        <w:t xml:space="preserve">196,25 </w:t>
      </w:r>
      <w:r w:rsidRPr="00C92EE2">
        <w:rPr>
          <w:rFonts w:ascii="Times New Roman" w:hAnsi="Times New Roman"/>
          <w:sz w:val="24"/>
          <w:szCs w:val="24"/>
        </w:rPr>
        <w:t xml:space="preserve">pro rok </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t>201</w:t>
      </w:r>
      <w:r w:rsidR="007A4BDA" w:rsidRPr="00C92EE2">
        <w:rPr>
          <w:rFonts w:ascii="Times New Roman" w:hAnsi="Times New Roman"/>
          <w:sz w:val="24"/>
          <w:szCs w:val="24"/>
        </w:rPr>
        <w:t>8</w:t>
      </w:r>
      <w:r w:rsidRPr="00C92EE2">
        <w:rPr>
          <w:rFonts w:ascii="Times New Roman" w:hAnsi="Times New Roman"/>
          <w:sz w:val="24"/>
          <w:szCs w:val="24"/>
        </w:rPr>
        <w:t xml:space="preserve"> + DPH. V dalších letech dle ceníku pronajímatele</w:t>
      </w:r>
    </w:p>
    <w:p w:rsidR="00AE4F22" w:rsidRPr="00C92EE2" w:rsidRDefault="00AE4F22" w:rsidP="00FA3915">
      <w:pPr>
        <w:ind w:left="426"/>
        <w:jc w:val="both"/>
        <w:rPr>
          <w:rFonts w:ascii="Times New Roman" w:hAnsi="Times New Roman"/>
          <w:sz w:val="24"/>
          <w:szCs w:val="24"/>
        </w:rPr>
      </w:pPr>
    </w:p>
    <w:p w:rsidR="00CA2885" w:rsidRPr="00C92EE2" w:rsidRDefault="00CA2885" w:rsidP="00CA2885">
      <w:pPr>
        <w:pStyle w:val="Zkladntext"/>
        <w:numPr>
          <w:ilvl w:val="1"/>
          <w:numId w:val="5"/>
        </w:numPr>
        <w:ind w:left="426" w:right="-199" w:hanging="426"/>
        <w:rPr>
          <w:rFonts w:ascii="Times New Roman" w:hAnsi="Times New Roman"/>
          <w:sz w:val="24"/>
          <w:szCs w:val="24"/>
        </w:rPr>
      </w:pPr>
      <w:r w:rsidRPr="00C92EE2">
        <w:rPr>
          <w:rFonts w:ascii="Times New Roman" w:hAnsi="Times New Roman"/>
          <w:sz w:val="24"/>
          <w:szCs w:val="24"/>
        </w:rPr>
        <w:t>Pronajímatel je povinen provést roční vyúčtování úhrady za plnění spojená s užíváním prostor sloužících podnikání, konkrétně za spotřebu elektrické energie a vodné a stočné v předmětu nájmu podle ceny služeb, kterou vyúčtovali pronajímateli jeho (</w:t>
      </w:r>
      <w:proofErr w:type="spellStart"/>
      <w:r w:rsidRPr="00C92EE2">
        <w:rPr>
          <w:rFonts w:ascii="Times New Roman" w:hAnsi="Times New Roman"/>
          <w:sz w:val="24"/>
          <w:szCs w:val="24"/>
        </w:rPr>
        <w:t>velko</w:t>
      </w:r>
      <w:proofErr w:type="spellEnd"/>
      <w:r w:rsidRPr="00C92EE2">
        <w:rPr>
          <w:rFonts w:ascii="Times New Roman" w:hAnsi="Times New Roman"/>
          <w:sz w:val="24"/>
          <w:szCs w:val="24"/>
        </w:rPr>
        <w:t xml:space="preserve">)dodavatelé těchto služeb a nájemcem zaplacených záloh a doručit ho nájemci ve lhůtě nejpozději do 15. ledna následujícího kalendářního roku, podle tohoto klíče: </w:t>
      </w:r>
    </w:p>
    <w:p w:rsidR="00CA2885" w:rsidRPr="00C92EE2" w:rsidRDefault="00CA2885" w:rsidP="00CA2885">
      <w:pPr>
        <w:pStyle w:val="Zkladntext"/>
        <w:ind w:left="426" w:right="-199"/>
        <w:rPr>
          <w:rFonts w:ascii="Times New Roman" w:hAnsi="Times New Roman"/>
          <w:sz w:val="24"/>
          <w:szCs w:val="24"/>
        </w:rPr>
      </w:pPr>
    </w:p>
    <w:p w:rsidR="00CA2885" w:rsidRPr="00C92EE2" w:rsidRDefault="00CA2885" w:rsidP="00CA2885">
      <w:pPr>
        <w:pStyle w:val="Odstavecseseznamem"/>
        <w:numPr>
          <w:ilvl w:val="1"/>
          <w:numId w:val="15"/>
        </w:numPr>
        <w:ind w:left="709" w:right="-99" w:hanging="283"/>
        <w:jc w:val="both"/>
        <w:rPr>
          <w:rFonts w:ascii="Times New Roman" w:hAnsi="Times New Roman"/>
          <w:sz w:val="24"/>
          <w:szCs w:val="24"/>
        </w:rPr>
      </w:pPr>
      <w:r w:rsidRPr="00C92EE2">
        <w:rPr>
          <w:rFonts w:ascii="Times New Roman" w:hAnsi="Times New Roman"/>
          <w:b/>
          <w:sz w:val="24"/>
          <w:szCs w:val="24"/>
        </w:rPr>
        <w:t>spotřeba elektrické energie dle skutečné spotřeby nájemce</w:t>
      </w:r>
      <w:r w:rsidRPr="00C92EE2">
        <w:rPr>
          <w:rFonts w:ascii="Times New Roman" w:hAnsi="Times New Roman"/>
          <w:sz w:val="24"/>
          <w:szCs w:val="24"/>
        </w:rPr>
        <w:t>, zjištěné z údajů odpočtového elektroměru; nájemce je povinen uhradit případný nedoplatek podle tohoto vyúčtování, včetně daně z přidané hodnoty, ve lhůtě do 15 (patnácti) dnů ode dne doručení vyúčtování těchto úhrad služeb. Ve stejné lhůtě je povinen pronajímatel vrátit nájemci případný přeplatek.;</w:t>
      </w:r>
    </w:p>
    <w:p w:rsidR="00CA2885" w:rsidRPr="00C92EE2" w:rsidRDefault="00CA2885" w:rsidP="00CA2885">
      <w:pPr>
        <w:pStyle w:val="Odstavecseseznamem"/>
        <w:numPr>
          <w:ilvl w:val="1"/>
          <w:numId w:val="15"/>
        </w:numPr>
        <w:ind w:left="709" w:right="-99" w:hanging="283"/>
        <w:jc w:val="both"/>
        <w:rPr>
          <w:rFonts w:ascii="Times New Roman" w:hAnsi="Times New Roman"/>
          <w:sz w:val="24"/>
          <w:szCs w:val="24"/>
        </w:rPr>
      </w:pPr>
      <w:r w:rsidRPr="00C92EE2">
        <w:rPr>
          <w:rFonts w:ascii="Times New Roman" w:hAnsi="Times New Roman"/>
          <w:b/>
          <w:sz w:val="24"/>
          <w:szCs w:val="24"/>
        </w:rPr>
        <w:t>vodné a stočné podle skutečné spotřeby nájemce,</w:t>
      </w:r>
      <w:r w:rsidRPr="00C92EE2">
        <w:rPr>
          <w:rFonts w:ascii="Times New Roman" w:hAnsi="Times New Roman"/>
          <w:sz w:val="24"/>
          <w:szCs w:val="24"/>
        </w:rPr>
        <w:t xml:space="preserve"> zjištěné z údajů </w:t>
      </w:r>
      <w:proofErr w:type="spellStart"/>
      <w:r w:rsidRPr="00C92EE2">
        <w:rPr>
          <w:rFonts w:ascii="Times New Roman" w:hAnsi="Times New Roman"/>
          <w:sz w:val="24"/>
          <w:szCs w:val="24"/>
        </w:rPr>
        <w:t>podrůžného</w:t>
      </w:r>
      <w:proofErr w:type="spellEnd"/>
      <w:r w:rsidRPr="00C92EE2">
        <w:rPr>
          <w:rFonts w:ascii="Times New Roman" w:hAnsi="Times New Roman"/>
          <w:sz w:val="24"/>
          <w:szCs w:val="24"/>
        </w:rPr>
        <w:t xml:space="preserve"> vodoměru; nájemce je povinen uhradit případný nedoplatek podle tohoto vyúčtování, včetně daně z přidané hodnoty, ve lhůtě do 15 (patnácti) dnů ode dne doručení vyúčtování těchto úhrad služeb. Ve stejné lhůtě je povinen pronajímatel vrátit nájemci případný přeplatek.</w:t>
      </w:r>
    </w:p>
    <w:p w:rsidR="00CA2885" w:rsidRPr="00C92EE2" w:rsidRDefault="00CA2885" w:rsidP="00CA2885">
      <w:pPr>
        <w:pStyle w:val="Zkladntext"/>
        <w:ind w:left="720" w:right="-199"/>
        <w:rPr>
          <w:rFonts w:ascii="Times New Roman" w:hAnsi="Times New Roman"/>
          <w:sz w:val="24"/>
          <w:szCs w:val="24"/>
        </w:rPr>
      </w:pPr>
    </w:p>
    <w:p w:rsidR="00CA2885" w:rsidRPr="00C92EE2" w:rsidRDefault="00CA2885" w:rsidP="00CA2885">
      <w:pPr>
        <w:pStyle w:val="Zkladntext"/>
        <w:numPr>
          <w:ilvl w:val="1"/>
          <w:numId w:val="5"/>
        </w:numPr>
        <w:ind w:left="426" w:right="-199" w:hanging="426"/>
        <w:rPr>
          <w:rFonts w:ascii="Times New Roman" w:hAnsi="Times New Roman"/>
          <w:sz w:val="24"/>
          <w:szCs w:val="24"/>
        </w:rPr>
      </w:pPr>
      <w:r w:rsidRPr="00C92EE2">
        <w:rPr>
          <w:rFonts w:ascii="Times New Roman" w:hAnsi="Times New Roman"/>
          <w:sz w:val="24"/>
          <w:szCs w:val="24"/>
        </w:rPr>
        <w:t>Nájemné, měsíční zálohy za služby a měsíční paušální platby za služby jsou splatné na podkladě faktury pronajímatele, s náležitostmi daňového dokladu, ve lhůtě splatnosti nájemného a záloh na služby vždy k 10. (desátému) dni kalendářního měsíce nájmu předem. Pronajímatel je povinen doručit nájemci fakturu s vyúčtováním nájemného a záloh na cenu služeb vždy nejpozději k 5. (pátému) dni kalendářního měsíce, za nějž budou nájemné, zálohy na služby a měsíční paušální platby za služby nájemcem placeny. Platby za poskytnuté služby v paušální výši se nevyúčtovávají.</w:t>
      </w:r>
    </w:p>
    <w:p w:rsidR="00CA2885" w:rsidRPr="00C92EE2" w:rsidRDefault="00CA2885" w:rsidP="00CA2885">
      <w:pPr>
        <w:pStyle w:val="Zkladntext"/>
        <w:ind w:left="426" w:right="-199"/>
        <w:rPr>
          <w:rFonts w:ascii="Times New Roman" w:hAnsi="Times New Roman"/>
          <w:sz w:val="24"/>
          <w:szCs w:val="24"/>
        </w:rPr>
      </w:pPr>
    </w:p>
    <w:p w:rsidR="00CA2885" w:rsidRPr="00C92EE2" w:rsidRDefault="00CA2885" w:rsidP="00CA2885">
      <w:pPr>
        <w:pStyle w:val="Zkladntext"/>
        <w:numPr>
          <w:ilvl w:val="1"/>
          <w:numId w:val="5"/>
        </w:numPr>
        <w:ind w:left="426" w:right="-199" w:hanging="426"/>
        <w:rPr>
          <w:rFonts w:ascii="Times New Roman" w:hAnsi="Times New Roman"/>
          <w:sz w:val="24"/>
          <w:szCs w:val="24"/>
        </w:rPr>
      </w:pPr>
      <w:r w:rsidRPr="00C92EE2">
        <w:rPr>
          <w:rFonts w:ascii="Times New Roman" w:hAnsi="Times New Roman"/>
          <w:sz w:val="24"/>
          <w:szCs w:val="24"/>
        </w:rPr>
        <w:t xml:space="preserve">Nájemce se zavazuje platit nájemné, zálohy na služby a měsíční paušální platby za služby ode dne účinnosti této smlouvy. Účastníci této smlouvy si tímto výslovně sjednali, že v případě prodlení se zaplacením splatného peněžitého závazku z této smlouvy, je věřitel oprávněn vyúčtovat dlužníkovi zákonný úrok z prodlení z dlužné částky, tedy ve výši a způsobem, jak úrok z prodlení upravuje obecně závazný právní předpis. Dlužník se zavazuje oprávněně vyúčtovaný úrok z prodlení věřiteli zaplatit. </w:t>
      </w:r>
    </w:p>
    <w:p w:rsidR="00CA2885" w:rsidRPr="00C92EE2" w:rsidRDefault="00CA2885" w:rsidP="00CA2885">
      <w:pPr>
        <w:pStyle w:val="Zkladntext"/>
        <w:ind w:left="426" w:right="-199"/>
        <w:rPr>
          <w:rFonts w:ascii="Times New Roman" w:hAnsi="Times New Roman"/>
          <w:sz w:val="24"/>
          <w:szCs w:val="24"/>
        </w:rPr>
      </w:pPr>
    </w:p>
    <w:p w:rsidR="00CA2885" w:rsidRPr="00C92EE2" w:rsidRDefault="00CA2885" w:rsidP="00CA2885">
      <w:pPr>
        <w:pStyle w:val="Zkladntext"/>
        <w:numPr>
          <w:ilvl w:val="1"/>
          <w:numId w:val="5"/>
        </w:numPr>
        <w:ind w:left="426" w:right="-199" w:hanging="426"/>
        <w:rPr>
          <w:rFonts w:ascii="Times New Roman" w:hAnsi="Times New Roman"/>
          <w:sz w:val="24"/>
          <w:szCs w:val="24"/>
        </w:rPr>
      </w:pPr>
      <w:r w:rsidRPr="00C92EE2">
        <w:rPr>
          <w:rFonts w:ascii="Times New Roman" w:hAnsi="Times New Roman"/>
          <w:sz w:val="24"/>
          <w:szCs w:val="24"/>
        </w:rPr>
        <w:t>Nájemné a cenu služeb je povinen nájemce platit nájemci bezhotovostním bankovním převodem na účet provozovatele č. 27-2168500227/0100, vedený u Komerční banky v Bruntále nebo v hotovosti na pokladně v sídle pronajímatele.</w:t>
      </w:r>
    </w:p>
    <w:p w:rsidR="000418F1" w:rsidRPr="00C92EE2" w:rsidRDefault="000418F1" w:rsidP="000418F1">
      <w:pPr>
        <w:pStyle w:val="Odstavecseseznamem"/>
        <w:rPr>
          <w:rFonts w:ascii="Times New Roman" w:hAnsi="Times New Roman"/>
          <w:sz w:val="24"/>
          <w:szCs w:val="24"/>
        </w:rPr>
      </w:pPr>
    </w:p>
    <w:p w:rsidR="005D1855" w:rsidRDefault="005D1855" w:rsidP="005D1855">
      <w:pPr>
        <w:pStyle w:val="Odstavecseseznamem"/>
        <w:rPr>
          <w:rFonts w:ascii="Times New Roman" w:hAnsi="Times New Roman"/>
          <w:sz w:val="24"/>
          <w:szCs w:val="24"/>
        </w:rPr>
      </w:pPr>
    </w:p>
    <w:p w:rsidR="00560DC2" w:rsidRPr="00C92EE2" w:rsidRDefault="00560DC2" w:rsidP="005D1855">
      <w:pPr>
        <w:pStyle w:val="Odstavecseseznamem"/>
        <w:rPr>
          <w:rFonts w:ascii="Times New Roman" w:hAnsi="Times New Roman"/>
          <w:sz w:val="24"/>
          <w:szCs w:val="24"/>
        </w:rPr>
      </w:pPr>
    </w:p>
    <w:p w:rsidR="005D1855" w:rsidRPr="00C92EE2" w:rsidRDefault="005D1855" w:rsidP="005D1855">
      <w:pPr>
        <w:jc w:val="center"/>
        <w:rPr>
          <w:rFonts w:ascii="Times New Roman" w:hAnsi="Times New Roman"/>
          <w:b/>
          <w:sz w:val="24"/>
          <w:szCs w:val="24"/>
        </w:rPr>
      </w:pPr>
      <w:r w:rsidRPr="00C92EE2">
        <w:rPr>
          <w:rFonts w:ascii="Times New Roman" w:hAnsi="Times New Roman"/>
          <w:b/>
          <w:sz w:val="24"/>
          <w:szCs w:val="24"/>
        </w:rPr>
        <w:t>Článek V.</w:t>
      </w:r>
    </w:p>
    <w:p w:rsidR="005D1855" w:rsidRPr="00C92EE2" w:rsidRDefault="005D1855" w:rsidP="005D1855">
      <w:pPr>
        <w:jc w:val="center"/>
        <w:rPr>
          <w:rFonts w:ascii="Times New Roman" w:hAnsi="Times New Roman"/>
          <w:b/>
          <w:sz w:val="24"/>
          <w:szCs w:val="24"/>
        </w:rPr>
      </w:pPr>
      <w:r w:rsidRPr="00C92EE2">
        <w:rPr>
          <w:rFonts w:ascii="Times New Roman" w:hAnsi="Times New Roman"/>
          <w:b/>
          <w:sz w:val="24"/>
          <w:szCs w:val="24"/>
        </w:rPr>
        <w:t>Práva a povinnosti nájemce</w:t>
      </w:r>
    </w:p>
    <w:p w:rsidR="005D1855" w:rsidRPr="00C92EE2" w:rsidRDefault="005D1855" w:rsidP="005D1855">
      <w:pPr>
        <w:jc w:val="both"/>
        <w:rPr>
          <w:rFonts w:ascii="Times New Roman" w:hAnsi="Times New Roman"/>
          <w:sz w:val="24"/>
          <w:szCs w:val="24"/>
        </w:rPr>
      </w:pPr>
    </w:p>
    <w:p w:rsidR="00BB7883" w:rsidRPr="00C92EE2" w:rsidRDefault="00BB7883" w:rsidP="00BB7883">
      <w:pPr>
        <w:pStyle w:val="Odstavecseseznamem"/>
        <w:numPr>
          <w:ilvl w:val="1"/>
          <w:numId w:val="6"/>
        </w:numPr>
        <w:ind w:left="426" w:right="-199" w:hanging="426"/>
        <w:contextualSpacing w:val="0"/>
        <w:jc w:val="both"/>
        <w:rPr>
          <w:rFonts w:ascii="Times New Roman" w:hAnsi="Times New Roman"/>
          <w:sz w:val="24"/>
          <w:szCs w:val="24"/>
        </w:rPr>
      </w:pPr>
      <w:r w:rsidRPr="00C92EE2">
        <w:rPr>
          <w:rFonts w:ascii="Times New Roman" w:hAnsi="Times New Roman"/>
          <w:sz w:val="24"/>
          <w:szCs w:val="24"/>
        </w:rPr>
        <w:t>Nájemce se zavazuje, že bude předmět nájmu užívat pouze v souladu s ustanoveními této nájemní smlouvy a v záležitostech touto smlouvou neupravených v souladu s obecně závaznými právními předpisy, tedy zejména řádným a obvyklým způsobem, s potřebnou péčí a s péčí řádného hospodáře, výlučně pro činnost specifikovanou v této smlouvě.</w:t>
      </w:r>
    </w:p>
    <w:p w:rsidR="00BB7883" w:rsidRPr="00C92EE2" w:rsidRDefault="005D1855" w:rsidP="00BB7883">
      <w:pPr>
        <w:pStyle w:val="Odstavecseseznamem"/>
        <w:numPr>
          <w:ilvl w:val="1"/>
          <w:numId w:val="6"/>
        </w:numPr>
        <w:ind w:left="426" w:right="-199" w:hanging="426"/>
        <w:contextualSpacing w:val="0"/>
        <w:jc w:val="both"/>
        <w:rPr>
          <w:rFonts w:ascii="Times New Roman" w:hAnsi="Times New Roman"/>
          <w:sz w:val="24"/>
          <w:szCs w:val="24"/>
        </w:rPr>
      </w:pPr>
      <w:r w:rsidRPr="00C92EE2">
        <w:rPr>
          <w:rFonts w:ascii="Times New Roman" w:hAnsi="Times New Roman"/>
          <w:sz w:val="24"/>
          <w:szCs w:val="24"/>
        </w:rPr>
        <w:t xml:space="preserve">Nájemce </w:t>
      </w:r>
      <w:r w:rsidR="008D773D" w:rsidRPr="00C92EE2">
        <w:rPr>
          <w:rFonts w:ascii="Times New Roman" w:hAnsi="Times New Roman"/>
          <w:sz w:val="24"/>
          <w:szCs w:val="24"/>
        </w:rPr>
        <w:t>se zavazuje</w:t>
      </w:r>
      <w:r w:rsidRPr="00C92EE2">
        <w:rPr>
          <w:rFonts w:ascii="Times New Roman" w:hAnsi="Times New Roman"/>
          <w:sz w:val="24"/>
          <w:szCs w:val="24"/>
        </w:rPr>
        <w:t xml:space="preserve"> platit pronajímateli nájemné a úhradu za </w:t>
      </w:r>
      <w:r w:rsidR="008D773D" w:rsidRPr="00C92EE2">
        <w:rPr>
          <w:rFonts w:ascii="Times New Roman" w:hAnsi="Times New Roman"/>
          <w:sz w:val="24"/>
          <w:szCs w:val="24"/>
        </w:rPr>
        <w:t>služby</w:t>
      </w:r>
      <w:r w:rsidRPr="00C92EE2">
        <w:rPr>
          <w:rFonts w:ascii="Times New Roman" w:hAnsi="Times New Roman"/>
          <w:sz w:val="24"/>
          <w:szCs w:val="24"/>
        </w:rPr>
        <w:t xml:space="preserve"> podle ustanovení této smlouvy.</w:t>
      </w:r>
    </w:p>
    <w:p w:rsidR="00BB7883" w:rsidRPr="00C92EE2" w:rsidRDefault="00BB7883" w:rsidP="00BB7883">
      <w:pPr>
        <w:pStyle w:val="Odstavecseseznamem"/>
        <w:ind w:left="426" w:right="-199"/>
        <w:contextualSpacing w:val="0"/>
        <w:jc w:val="both"/>
        <w:rPr>
          <w:rFonts w:ascii="Times New Roman" w:hAnsi="Times New Roman"/>
          <w:sz w:val="24"/>
          <w:szCs w:val="24"/>
        </w:rPr>
      </w:pPr>
    </w:p>
    <w:p w:rsidR="00F06891" w:rsidRPr="00C92EE2" w:rsidRDefault="00F40377" w:rsidP="00F06891">
      <w:pPr>
        <w:pStyle w:val="Odstavecseseznamem"/>
        <w:numPr>
          <w:ilvl w:val="1"/>
          <w:numId w:val="6"/>
        </w:numPr>
        <w:ind w:left="426" w:right="-199" w:hanging="426"/>
        <w:contextualSpacing w:val="0"/>
        <w:jc w:val="both"/>
        <w:rPr>
          <w:rFonts w:ascii="Times New Roman" w:hAnsi="Times New Roman"/>
          <w:sz w:val="24"/>
          <w:szCs w:val="24"/>
        </w:rPr>
      </w:pPr>
      <w:r w:rsidRPr="00C92EE2">
        <w:rPr>
          <w:rFonts w:ascii="Times New Roman" w:hAnsi="Times New Roman"/>
          <w:sz w:val="24"/>
          <w:szCs w:val="24"/>
        </w:rPr>
        <w:t>Pronajímatel udržuje po</w:t>
      </w:r>
      <w:r w:rsidR="00875E0D" w:rsidRPr="00C92EE2">
        <w:rPr>
          <w:rFonts w:ascii="Times New Roman" w:hAnsi="Times New Roman"/>
          <w:sz w:val="24"/>
          <w:szCs w:val="24"/>
        </w:rPr>
        <w:t xml:space="preserve"> dobu nájmu </w:t>
      </w:r>
      <w:r w:rsidR="00BF7BAB" w:rsidRPr="00C92EE2">
        <w:rPr>
          <w:rFonts w:ascii="Times New Roman" w:hAnsi="Times New Roman"/>
          <w:sz w:val="24"/>
          <w:szCs w:val="24"/>
        </w:rPr>
        <w:t>budovu</w:t>
      </w:r>
      <w:r w:rsidR="00875E0D" w:rsidRPr="00C92EE2">
        <w:rPr>
          <w:rFonts w:ascii="Times New Roman" w:hAnsi="Times New Roman"/>
          <w:sz w:val="24"/>
          <w:szCs w:val="24"/>
        </w:rPr>
        <w:t xml:space="preserve"> a předmět nájmu v n</w:t>
      </w:r>
      <w:r w:rsidR="00BF7BAB" w:rsidRPr="00C92EE2">
        <w:rPr>
          <w:rFonts w:ascii="Times New Roman" w:hAnsi="Times New Roman"/>
          <w:sz w:val="24"/>
          <w:szCs w:val="24"/>
        </w:rPr>
        <w:t>í</w:t>
      </w:r>
      <w:r w:rsidR="00875E0D" w:rsidRPr="00C92EE2">
        <w:rPr>
          <w:rFonts w:ascii="Times New Roman" w:hAnsi="Times New Roman"/>
          <w:sz w:val="24"/>
          <w:szCs w:val="24"/>
        </w:rPr>
        <w:t xml:space="preserve"> umístěný ve </w:t>
      </w:r>
      <w:r w:rsidR="005D1855" w:rsidRPr="00C92EE2">
        <w:rPr>
          <w:rFonts w:ascii="Times New Roman" w:hAnsi="Times New Roman"/>
          <w:sz w:val="24"/>
          <w:szCs w:val="24"/>
        </w:rPr>
        <w:t>stavu způsobilém k užívání.</w:t>
      </w:r>
    </w:p>
    <w:p w:rsidR="00F06891" w:rsidRPr="00C92EE2" w:rsidRDefault="00F06891" w:rsidP="00F06891">
      <w:pPr>
        <w:pStyle w:val="Odstavecseseznamem"/>
        <w:rPr>
          <w:rFonts w:ascii="Times New Roman" w:hAnsi="Times New Roman"/>
          <w:b/>
          <w:sz w:val="24"/>
          <w:szCs w:val="24"/>
        </w:rPr>
      </w:pPr>
    </w:p>
    <w:p w:rsidR="00F06891" w:rsidRPr="00C92EE2" w:rsidRDefault="00F06891" w:rsidP="00F06891">
      <w:pPr>
        <w:pStyle w:val="Odstavecseseznamem"/>
        <w:numPr>
          <w:ilvl w:val="1"/>
          <w:numId w:val="6"/>
        </w:numPr>
        <w:ind w:left="426" w:right="-199" w:hanging="426"/>
        <w:contextualSpacing w:val="0"/>
        <w:jc w:val="both"/>
        <w:rPr>
          <w:rFonts w:ascii="Times New Roman" w:hAnsi="Times New Roman"/>
          <w:sz w:val="24"/>
          <w:szCs w:val="24"/>
        </w:rPr>
      </w:pPr>
      <w:r w:rsidRPr="00C92EE2">
        <w:rPr>
          <w:rFonts w:ascii="Times New Roman" w:hAnsi="Times New Roman"/>
          <w:b/>
          <w:sz w:val="24"/>
          <w:szCs w:val="24"/>
        </w:rPr>
        <w:t xml:space="preserve">Nájemce </w:t>
      </w:r>
      <w:r w:rsidRPr="00C92EE2">
        <w:rPr>
          <w:rFonts w:ascii="Times New Roman" w:hAnsi="Times New Roman"/>
          <w:sz w:val="24"/>
          <w:szCs w:val="24"/>
        </w:rPr>
        <w:t xml:space="preserve">se zavazuje provádět vlastním nákladem </w:t>
      </w:r>
      <w:r w:rsidRPr="00C92EE2">
        <w:rPr>
          <w:rFonts w:ascii="Times New Roman" w:hAnsi="Times New Roman"/>
          <w:b/>
          <w:sz w:val="24"/>
          <w:szCs w:val="24"/>
        </w:rPr>
        <w:t>běžnou údržbu</w:t>
      </w:r>
      <w:r w:rsidRPr="00C92EE2">
        <w:rPr>
          <w:rFonts w:ascii="Times New Roman" w:hAnsi="Times New Roman"/>
          <w:sz w:val="24"/>
          <w:szCs w:val="24"/>
        </w:rPr>
        <w:t xml:space="preserve"> a </w:t>
      </w:r>
      <w:r w:rsidRPr="00C92EE2">
        <w:rPr>
          <w:rFonts w:ascii="Times New Roman" w:hAnsi="Times New Roman"/>
          <w:b/>
          <w:sz w:val="24"/>
          <w:szCs w:val="24"/>
        </w:rPr>
        <w:t>drobné opravy</w:t>
      </w:r>
      <w:r w:rsidRPr="00C92EE2">
        <w:rPr>
          <w:rFonts w:ascii="Times New Roman" w:hAnsi="Times New Roman"/>
          <w:sz w:val="24"/>
          <w:szCs w:val="24"/>
        </w:rPr>
        <w:t xml:space="preserve"> předmětu nájmu. Ohledně pojmů</w:t>
      </w:r>
      <w:r w:rsidRPr="00C92EE2">
        <w:rPr>
          <w:rFonts w:ascii="Times New Roman" w:hAnsi="Times New Roman"/>
          <w:color w:val="000000"/>
          <w:sz w:val="24"/>
          <w:szCs w:val="24"/>
        </w:rPr>
        <w:t xml:space="preserve"> „běžná údržba“ a „drobné opravy“ smluvní strany výslovně, pro účely této smlouvy, odkazují na právní úpravu běžné údržby a drobných oprav v nařízení vlády č. 308/2015 Sb., o vymezení pojmů běžná údržba a drobné opravy související s užíváním bytu. </w:t>
      </w:r>
      <w:r w:rsidRPr="00C92EE2">
        <w:rPr>
          <w:rFonts w:ascii="Times New Roman" w:hAnsi="Times New Roman"/>
          <w:sz w:val="24"/>
          <w:szCs w:val="24"/>
        </w:rPr>
        <w:t>Drobnými opravami a běžnou údržbou se rozumí ty opravy a údržba, které jsou specifikovány v nařízení vlády č. 308/2015 Sb., kterým se provádí občanský zákoník, není-li v této smlouvě dále sjednáno jinak.</w:t>
      </w:r>
    </w:p>
    <w:p w:rsidR="00F06891" w:rsidRPr="00C92EE2" w:rsidRDefault="00F06891" w:rsidP="00F06891">
      <w:pPr>
        <w:pStyle w:val="Odstavecseseznamem"/>
        <w:rPr>
          <w:rFonts w:ascii="Times New Roman" w:hAnsi="Times New Roman"/>
          <w:sz w:val="24"/>
          <w:szCs w:val="24"/>
        </w:rPr>
      </w:pPr>
    </w:p>
    <w:p w:rsidR="00897D19" w:rsidRPr="00C92EE2" w:rsidRDefault="00897D19" w:rsidP="00F06891">
      <w:pPr>
        <w:pStyle w:val="Odstavecseseznamem"/>
        <w:numPr>
          <w:ilvl w:val="1"/>
          <w:numId w:val="6"/>
        </w:numPr>
        <w:ind w:left="426" w:right="-199" w:hanging="426"/>
        <w:contextualSpacing w:val="0"/>
        <w:jc w:val="both"/>
        <w:rPr>
          <w:rFonts w:ascii="Times New Roman" w:hAnsi="Times New Roman"/>
          <w:sz w:val="24"/>
          <w:szCs w:val="24"/>
        </w:rPr>
      </w:pPr>
      <w:r w:rsidRPr="00C92EE2">
        <w:rPr>
          <w:rFonts w:ascii="Times New Roman" w:hAnsi="Times New Roman"/>
          <w:sz w:val="24"/>
          <w:szCs w:val="24"/>
        </w:rPr>
        <w:t xml:space="preserve">Nájemce je povinen platit ze svého náklady spojené s běžnou údržbou a drobné opravy předmětu nájmu, jak jsou definovány v tomto článku shora, stejně jako veškeré náklady a cenu dodávek, služeb a plnění uskutečněných pro nájemce podle níže uvedených ustanovení této nájemní smlouvy. </w:t>
      </w:r>
    </w:p>
    <w:p w:rsidR="001F3106" w:rsidRPr="00C92EE2" w:rsidRDefault="001F3106" w:rsidP="001F3106">
      <w:pPr>
        <w:pStyle w:val="Odstavecseseznamem"/>
        <w:rPr>
          <w:rFonts w:ascii="Times New Roman" w:hAnsi="Times New Roman"/>
          <w:sz w:val="24"/>
          <w:szCs w:val="24"/>
        </w:rPr>
      </w:pPr>
    </w:p>
    <w:p w:rsidR="001F3106" w:rsidRPr="00C92EE2" w:rsidRDefault="001F3106" w:rsidP="00F06891">
      <w:pPr>
        <w:pStyle w:val="Zkladntext"/>
        <w:numPr>
          <w:ilvl w:val="0"/>
          <w:numId w:val="24"/>
        </w:numPr>
        <w:ind w:right="-1"/>
        <w:rPr>
          <w:rFonts w:ascii="Times New Roman" w:hAnsi="Times New Roman"/>
          <w:sz w:val="24"/>
          <w:szCs w:val="24"/>
        </w:rPr>
      </w:pPr>
      <w:r w:rsidRPr="00C92EE2">
        <w:rPr>
          <w:rFonts w:ascii="Times New Roman" w:hAnsi="Times New Roman"/>
          <w:sz w:val="24"/>
          <w:szCs w:val="24"/>
        </w:rPr>
        <w:t xml:space="preserve">Nájemce není oprávněn zasahovat do vodoinstalace, elektroinstalace či topného systému předmětu nájmu bez předchozího písemného souhlasu pronajímatele. Porušení této povinnosti </w:t>
      </w:r>
      <w:r w:rsidR="00EC4531" w:rsidRPr="00C92EE2">
        <w:rPr>
          <w:rFonts w:ascii="Times New Roman" w:hAnsi="Times New Roman"/>
          <w:sz w:val="24"/>
          <w:szCs w:val="24"/>
        </w:rPr>
        <w:t xml:space="preserve">nájemce </w:t>
      </w:r>
      <w:r w:rsidRPr="00C92EE2">
        <w:rPr>
          <w:rFonts w:ascii="Times New Roman" w:hAnsi="Times New Roman"/>
          <w:sz w:val="24"/>
          <w:szCs w:val="24"/>
        </w:rPr>
        <w:t>považují strany za porušení smlouvy zvlášť závažným způsobem s možností pronajímatele vypovědět nájem bez výpovědní doby.</w:t>
      </w:r>
    </w:p>
    <w:p w:rsidR="00897D19" w:rsidRPr="00C92EE2" w:rsidRDefault="00897D19" w:rsidP="00897D19">
      <w:pPr>
        <w:pStyle w:val="Odstavecseseznamem"/>
        <w:ind w:left="360"/>
        <w:jc w:val="both"/>
        <w:rPr>
          <w:rFonts w:ascii="Times New Roman" w:hAnsi="Times New Roman"/>
          <w:sz w:val="24"/>
          <w:szCs w:val="24"/>
        </w:rPr>
      </w:pPr>
    </w:p>
    <w:p w:rsidR="00BF7BAB" w:rsidRPr="00C92EE2" w:rsidRDefault="00231D57"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V budově, v níž je předmět nájmu umístěn, je instalováno elektronické zabezpečovací zařízení ve vlastnictví pronajímatele. Jiné zabezpečení předmětu nájmu, včetně případné instalace kamerového systému, si nájemce zajišťuje na své náklady, po dohodě s pronajímatelem. </w:t>
      </w:r>
    </w:p>
    <w:p w:rsidR="00231D57" w:rsidRPr="00C92EE2" w:rsidRDefault="00231D57" w:rsidP="00231D57">
      <w:pPr>
        <w:jc w:val="both"/>
        <w:rPr>
          <w:rFonts w:ascii="Times New Roman" w:hAnsi="Times New Roman"/>
          <w:sz w:val="24"/>
          <w:szCs w:val="24"/>
        </w:rPr>
      </w:pPr>
    </w:p>
    <w:p w:rsidR="00BF7BAB" w:rsidRPr="00C92EE2" w:rsidRDefault="00BF7BAB"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může budovu, v níž se nalézá prostor sloužící podnikání, opatřit se souhlasem pronajímatele</w:t>
      </w:r>
      <w:r w:rsidR="00F0701B" w:rsidRPr="00C92EE2">
        <w:rPr>
          <w:rFonts w:ascii="Times New Roman" w:hAnsi="Times New Roman"/>
          <w:sz w:val="24"/>
          <w:szCs w:val="24"/>
        </w:rPr>
        <w:t xml:space="preserve"> </w:t>
      </w:r>
      <w:r w:rsidRPr="00C92EE2">
        <w:rPr>
          <w:rFonts w:ascii="Times New Roman" w:hAnsi="Times New Roman"/>
          <w:sz w:val="24"/>
          <w:szCs w:val="24"/>
        </w:rPr>
        <w:t>v přiměřeném rozsahu štíty, návěstími a podobnými znameními</w:t>
      </w:r>
      <w:r w:rsidR="00F0701B" w:rsidRPr="00C92EE2">
        <w:rPr>
          <w:rFonts w:ascii="Times New Roman" w:hAnsi="Times New Roman"/>
          <w:sz w:val="24"/>
          <w:szCs w:val="24"/>
        </w:rPr>
        <w:t xml:space="preserve"> (za účelem reklamy a informací)</w:t>
      </w:r>
      <w:r w:rsidRPr="00C92EE2">
        <w:rPr>
          <w:rFonts w:ascii="Times New Roman" w:hAnsi="Times New Roman"/>
          <w:sz w:val="24"/>
          <w:szCs w:val="24"/>
        </w:rPr>
        <w:t xml:space="preserve">; pronajímatel může souhlas odmítnout, má-li pro to vážný důvod. Požádal-li nájemce o udělení souhlasu v písemné formě a nevyjádří-li se pronajímatel do jednoho měsíce, považuje se souhlas pronajímatele za daný (§ 2305 </w:t>
      </w:r>
      <w:proofErr w:type="spellStart"/>
      <w:r w:rsidR="00F06891" w:rsidRPr="00C92EE2">
        <w:rPr>
          <w:rFonts w:ascii="Times New Roman" w:hAnsi="Times New Roman"/>
          <w:sz w:val="24"/>
          <w:szCs w:val="24"/>
        </w:rPr>
        <w:t>ObčZ</w:t>
      </w:r>
      <w:proofErr w:type="spellEnd"/>
      <w:r w:rsidRPr="00C92EE2">
        <w:rPr>
          <w:rFonts w:ascii="Times New Roman" w:hAnsi="Times New Roman"/>
          <w:sz w:val="24"/>
          <w:szCs w:val="24"/>
        </w:rPr>
        <w:t>).</w:t>
      </w:r>
      <w:r w:rsidR="003A6A31" w:rsidRPr="00C92EE2">
        <w:rPr>
          <w:rFonts w:ascii="Times New Roman" w:hAnsi="Times New Roman"/>
          <w:sz w:val="24"/>
          <w:szCs w:val="24"/>
        </w:rPr>
        <w:t xml:space="preserve"> Porušení </w:t>
      </w:r>
      <w:r w:rsidR="00EC4531" w:rsidRPr="00C92EE2">
        <w:rPr>
          <w:rFonts w:ascii="Times New Roman" w:hAnsi="Times New Roman"/>
          <w:sz w:val="24"/>
          <w:szCs w:val="24"/>
        </w:rPr>
        <w:t>povinnosti nájemce opatřit předmět nájmu znamením toliko s předchozím souhlasem pronajímatele považují strany za porušení smlouvy zvlášť závažným způsobem s možností pronajímatele vypovědět nájem bez výpovědní doby.</w:t>
      </w:r>
    </w:p>
    <w:p w:rsidR="000466F8" w:rsidRPr="00C92EE2" w:rsidRDefault="000466F8" w:rsidP="000466F8">
      <w:pPr>
        <w:pStyle w:val="Odstavecseseznamem"/>
        <w:ind w:left="360"/>
        <w:jc w:val="both"/>
        <w:rPr>
          <w:rFonts w:ascii="Times New Roman" w:hAnsi="Times New Roman"/>
          <w:sz w:val="24"/>
          <w:szCs w:val="24"/>
        </w:rPr>
      </w:pPr>
    </w:p>
    <w:p w:rsidR="00877FE5"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je povinen</w:t>
      </w:r>
      <w:r w:rsidR="00EC62A5" w:rsidRPr="00C92EE2">
        <w:rPr>
          <w:rFonts w:ascii="Times New Roman" w:hAnsi="Times New Roman"/>
          <w:sz w:val="24"/>
          <w:szCs w:val="24"/>
        </w:rPr>
        <w:t xml:space="preserve"> oznámit </w:t>
      </w:r>
      <w:r w:rsidR="00087625" w:rsidRPr="00C92EE2">
        <w:rPr>
          <w:rFonts w:ascii="Times New Roman" w:hAnsi="Times New Roman"/>
          <w:sz w:val="24"/>
          <w:szCs w:val="24"/>
        </w:rPr>
        <w:t>p</w:t>
      </w:r>
      <w:r w:rsidR="00EC62A5" w:rsidRPr="00C92EE2">
        <w:rPr>
          <w:rFonts w:ascii="Times New Roman" w:hAnsi="Times New Roman"/>
          <w:sz w:val="24"/>
          <w:szCs w:val="24"/>
        </w:rPr>
        <w:t>ronajímateli, že předmět nájmu má vadu, kterou má odstranit pronajímatel, hned poté, kdy ji zjistí nebo kdy ji při peč</w:t>
      </w:r>
      <w:r w:rsidR="00087625" w:rsidRPr="00C92EE2">
        <w:rPr>
          <w:rFonts w:ascii="Times New Roman" w:hAnsi="Times New Roman"/>
          <w:sz w:val="24"/>
          <w:szCs w:val="24"/>
        </w:rPr>
        <w:t>livém užívá</w:t>
      </w:r>
      <w:r w:rsidR="00EC62A5" w:rsidRPr="00C92EE2">
        <w:rPr>
          <w:rFonts w:ascii="Times New Roman" w:hAnsi="Times New Roman"/>
          <w:sz w:val="24"/>
          <w:szCs w:val="24"/>
        </w:rPr>
        <w:t>ní předmětu nájmu zjistit mohl.</w:t>
      </w:r>
      <w:r w:rsidR="00087625" w:rsidRPr="00C92EE2">
        <w:rPr>
          <w:rFonts w:ascii="Times New Roman" w:hAnsi="Times New Roman"/>
          <w:sz w:val="24"/>
          <w:szCs w:val="24"/>
        </w:rPr>
        <w:t xml:space="preserve"> Pokud nájemce tuto povinnost oznámit pronajímateli vadu předmětu nájmu</w:t>
      </w:r>
      <w:r w:rsidR="00FF56E5" w:rsidRPr="00C92EE2">
        <w:rPr>
          <w:rFonts w:ascii="Times New Roman" w:hAnsi="Times New Roman"/>
          <w:sz w:val="24"/>
          <w:szCs w:val="24"/>
        </w:rPr>
        <w:t>, kterou má odstranit pronajímatel</w:t>
      </w:r>
      <w:r w:rsidR="00D928AC" w:rsidRPr="00C92EE2">
        <w:rPr>
          <w:rFonts w:ascii="Times New Roman" w:hAnsi="Times New Roman"/>
          <w:sz w:val="24"/>
          <w:szCs w:val="24"/>
        </w:rPr>
        <w:t>,</w:t>
      </w:r>
      <w:r w:rsidR="00FF56E5" w:rsidRPr="00C92EE2">
        <w:rPr>
          <w:rFonts w:ascii="Times New Roman" w:hAnsi="Times New Roman"/>
          <w:sz w:val="24"/>
          <w:szCs w:val="24"/>
        </w:rPr>
        <w:t xml:space="preserve"> nesplní řádně a včas, bude zejména odpovídat za újmu pronajímateli tím vzniklou a současně ztratí právo na slevu z nájemného.</w:t>
      </w:r>
      <w:r w:rsidR="00231D57" w:rsidRPr="00C92EE2">
        <w:rPr>
          <w:rFonts w:ascii="Times New Roman" w:hAnsi="Times New Roman"/>
          <w:sz w:val="24"/>
          <w:szCs w:val="24"/>
        </w:rPr>
        <w:t xml:space="preserve"> </w:t>
      </w:r>
      <w:r w:rsidR="00D928AC" w:rsidRPr="00C92EE2">
        <w:rPr>
          <w:rFonts w:ascii="Times New Roman" w:hAnsi="Times New Roman"/>
          <w:sz w:val="24"/>
          <w:szCs w:val="24"/>
        </w:rPr>
        <w:t>Porušení této povinnosti nájemce považují strany za porušení smlouvy zvlášť závažným způsobem s možností pronajímatele vypovědět nájem bez výpovědní doby.</w:t>
      </w:r>
    </w:p>
    <w:p w:rsidR="00877FE5" w:rsidRPr="00C92EE2" w:rsidRDefault="00877FE5" w:rsidP="00877FE5">
      <w:pPr>
        <w:pStyle w:val="Odstavecseseznamem"/>
        <w:rPr>
          <w:rFonts w:ascii="Times New Roman" w:hAnsi="Times New Roman"/>
          <w:sz w:val="24"/>
          <w:szCs w:val="24"/>
        </w:rPr>
      </w:pPr>
    </w:p>
    <w:p w:rsidR="005D1855"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Nájemce se zavazuje provádět vlastním nákladem pouze úklid v předmětu nájmu. Za úklid vnějších prostor, včetně zimní údržby komunikací přilehlých k předmětu nájmu a hlavních přístupových cest k předmětu nájmu, odpovídá </w:t>
      </w:r>
      <w:r w:rsidR="00231D57" w:rsidRPr="00C92EE2">
        <w:rPr>
          <w:rFonts w:ascii="Times New Roman" w:hAnsi="Times New Roman"/>
          <w:sz w:val="24"/>
          <w:szCs w:val="24"/>
        </w:rPr>
        <w:t>pronajímatel.</w:t>
      </w:r>
    </w:p>
    <w:p w:rsidR="005D1855" w:rsidRPr="00C92EE2" w:rsidRDefault="005D1855" w:rsidP="005D1855">
      <w:pPr>
        <w:jc w:val="both"/>
        <w:rPr>
          <w:rFonts w:ascii="Times New Roman" w:hAnsi="Times New Roman"/>
          <w:sz w:val="24"/>
          <w:szCs w:val="24"/>
        </w:rPr>
      </w:pPr>
    </w:p>
    <w:p w:rsidR="00D928AC"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Nájemce není oprávněn provádět "na" a "v" předmětu nájmu bez výslovného předchozího písemného souhlasu pronajímatele </w:t>
      </w:r>
      <w:r w:rsidR="00F0701B" w:rsidRPr="00C92EE2">
        <w:rPr>
          <w:rFonts w:ascii="Times New Roman" w:hAnsi="Times New Roman"/>
          <w:sz w:val="24"/>
          <w:szCs w:val="24"/>
        </w:rPr>
        <w:t xml:space="preserve">změnu věci, zejména </w:t>
      </w:r>
      <w:r w:rsidRPr="00C92EE2">
        <w:rPr>
          <w:rFonts w:ascii="Times New Roman" w:hAnsi="Times New Roman"/>
          <w:sz w:val="24"/>
          <w:szCs w:val="24"/>
        </w:rPr>
        <w:t xml:space="preserve">"technická zhodnocení" ve smyslu </w:t>
      </w:r>
      <w:proofErr w:type="spellStart"/>
      <w:r w:rsidRPr="00C92EE2">
        <w:rPr>
          <w:rFonts w:ascii="Times New Roman" w:hAnsi="Times New Roman"/>
          <w:sz w:val="24"/>
          <w:szCs w:val="24"/>
        </w:rPr>
        <w:t>ust</w:t>
      </w:r>
      <w:proofErr w:type="spellEnd"/>
      <w:r w:rsidRPr="00C92EE2">
        <w:rPr>
          <w:rFonts w:ascii="Times New Roman" w:hAnsi="Times New Roman"/>
          <w:sz w:val="24"/>
          <w:szCs w:val="24"/>
        </w:rPr>
        <w:t xml:space="preserve">. § 33 a násl. zákona č.586/1992 Sb., o daních z příjmů, ve znění platném k datu podpisu této smlouvy, ani jiné stavební a stavebně-technické úpravy či podstatné změny vnitřního zařízení a podstatné změny vzhledu stavby (budovy) v níž je předmět nájmu umístěn, s výjimkou jeho touto smlouvou sjednané povinnosti k běžné údržbě a drobným opravám předmětu nájmu </w:t>
      </w:r>
      <w:r w:rsidRPr="00C92EE2">
        <w:rPr>
          <w:rFonts w:ascii="Times New Roman" w:hAnsi="Times New Roman"/>
          <w:i/>
          <w:sz w:val="24"/>
          <w:szCs w:val="24"/>
        </w:rPr>
        <w:t>(dále jen "změny předmětu nájmu")</w:t>
      </w:r>
      <w:r w:rsidRPr="00C92EE2">
        <w:rPr>
          <w:rFonts w:ascii="Times New Roman" w:hAnsi="Times New Roman"/>
          <w:sz w:val="24"/>
          <w:szCs w:val="24"/>
        </w:rPr>
        <w:t>. Ve sporném případě se má za to, že souhlasu vyžadují veškeré změny předmětu nájmu, zasahující do stavební a architektonické podstaty předmětu nájmu, podstatně měnící předmět nájmu či pevná instalace jakýchkoliv zařízení, jakož i veškeré zásahy do elektrického, plynového, vodovodního, topného a dalšího vedení. Součástí žádosti o udělení souhlasu ke změně v předmětu nájmu musí být rozpočet a specifikace vkládaných nákladů.</w:t>
      </w:r>
      <w:r w:rsidR="005518B5" w:rsidRPr="00C92EE2">
        <w:rPr>
          <w:rFonts w:ascii="Times New Roman" w:hAnsi="Times New Roman"/>
          <w:sz w:val="24"/>
          <w:szCs w:val="24"/>
        </w:rPr>
        <w:t xml:space="preserve"> Součástí souhlasu je i výslovná specifikace těchto změn předmětu </w:t>
      </w:r>
      <w:r w:rsidR="005518B5" w:rsidRPr="00C92EE2">
        <w:rPr>
          <w:rFonts w:ascii="Times New Roman" w:hAnsi="Times New Roman"/>
          <w:sz w:val="24"/>
          <w:szCs w:val="24"/>
        </w:rPr>
        <w:lastRenderedPageBreak/>
        <w:t xml:space="preserve">nájmu, a to dle jejich popisu a seznamu tak, jak je předložen v žádosti nájemce. Vysloví-li pronajímatel se žádostí souhlas, zavazují se obě smluvní strany před provedením změny předmětu nájmu v tom smyslu sjednat </w:t>
      </w:r>
      <w:r w:rsidR="005518B5" w:rsidRPr="00C92EE2">
        <w:rPr>
          <w:rFonts w:ascii="Times New Roman" w:hAnsi="Times New Roman"/>
          <w:b/>
          <w:sz w:val="24"/>
          <w:szCs w:val="24"/>
        </w:rPr>
        <w:t>dohodu o změně této smlouvy ve formě jejího dodatku</w:t>
      </w:r>
      <w:r w:rsidR="005518B5" w:rsidRPr="00C92EE2">
        <w:rPr>
          <w:rFonts w:ascii="Times New Roman" w:hAnsi="Times New Roman"/>
          <w:sz w:val="24"/>
          <w:szCs w:val="24"/>
        </w:rPr>
        <w:t>, v níž strany sjednají všechny náležitosti s tím související, včetně způsobu vypořádání změny předmětu nájmu v případě ukončení nájmu. Do jednoho měsíce po provedení změny je nájemce povinen předložit pronajímateli písemný sumář skutečně vložených nákladů a obě strany v zájmu odstranění případných budoucích sporů tyto náklady vzájemně odsouhlasí a stvrdí podpisy oprávněných osob. Budou-li výdaje na shora uvedené technické zhodnocení předmětu nájmu uhrazeny nájemcem, je</w:t>
      </w:r>
      <w:r w:rsidR="005518B5" w:rsidRPr="00C92EE2">
        <w:rPr>
          <w:rFonts w:ascii="Times New Roman" w:hAnsi="Times New Roman"/>
          <w:b/>
          <w:sz w:val="24"/>
          <w:szCs w:val="24"/>
        </w:rPr>
        <w:t xml:space="preserve"> nájemce oprávněn tyto výdaje </w:t>
      </w:r>
      <w:r w:rsidR="005518B5" w:rsidRPr="00C92EE2">
        <w:rPr>
          <w:rFonts w:ascii="Times New Roman" w:hAnsi="Times New Roman"/>
          <w:b/>
          <w:i/>
          <w:sz w:val="24"/>
          <w:szCs w:val="24"/>
        </w:rPr>
        <w:t>odpisovat</w:t>
      </w:r>
      <w:r w:rsidR="005518B5" w:rsidRPr="00C92EE2">
        <w:rPr>
          <w:rFonts w:ascii="Times New Roman" w:hAnsi="Times New Roman"/>
          <w:b/>
          <w:sz w:val="24"/>
          <w:szCs w:val="24"/>
        </w:rPr>
        <w:t>, při dodržení postupu, předepsaného zákonem</w:t>
      </w:r>
      <w:r w:rsidR="005518B5" w:rsidRPr="00C92EE2">
        <w:rPr>
          <w:rFonts w:ascii="Times New Roman" w:hAnsi="Times New Roman"/>
          <w:sz w:val="24"/>
          <w:szCs w:val="24"/>
        </w:rPr>
        <w:t xml:space="preserve"> </w:t>
      </w:r>
      <w:r w:rsidR="00B4266E" w:rsidRPr="00C92EE2">
        <w:rPr>
          <w:rFonts w:ascii="Times New Roman" w:hAnsi="Times New Roman"/>
          <w:sz w:val="24"/>
          <w:szCs w:val="24"/>
        </w:rPr>
        <w:t>(</w:t>
      </w:r>
      <w:proofErr w:type="spellStart"/>
      <w:r w:rsidR="00B4266E" w:rsidRPr="00C92EE2">
        <w:rPr>
          <w:rFonts w:ascii="Times New Roman" w:hAnsi="Times New Roman"/>
          <w:sz w:val="24"/>
          <w:szCs w:val="24"/>
        </w:rPr>
        <w:t>ust</w:t>
      </w:r>
      <w:proofErr w:type="spellEnd"/>
      <w:r w:rsidR="00B4266E" w:rsidRPr="00C92EE2">
        <w:rPr>
          <w:rFonts w:ascii="Times New Roman" w:hAnsi="Times New Roman"/>
          <w:sz w:val="24"/>
          <w:szCs w:val="24"/>
        </w:rPr>
        <w:t>. § 28 odst. 3 zákona č. 586/1992 Sb., o daních z příjmu ve znění platném k datu podpisu smlouvy).</w:t>
      </w:r>
    </w:p>
    <w:p w:rsidR="00D928AC" w:rsidRPr="00C92EE2" w:rsidRDefault="00D928AC" w:rsidP="00D928AC">
      <w:pPr>
        <w:pStyle w:val="Odstavecseseznamem"/>
        <w:ind w:left="360"/>
        <w:jc w:val="both"/>
        <w:rPr>
          <w:rFonts w:ascii="Times New Roman" w:hAnsi="Times New Roman"/>
          <w:sz w:val="24"/>
          <w:szCs w:val="24"/>
        </w:rPr>
      </w:pPr>
    </w:p>
    <w:p w:rsidR="005518B5" w:rsidRPr="00C92EE2" w:rsidRDefault="005518B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Provede-li nájemce změnu</w:t>
      </w:r>
      <w:r w:rsidR="00231D57" w:rsidRPr="00C92EE2">
        <w:rPr>
          <w:rFonts w:ascii="Times New Roman" w:hAnsi="Times New Roman"/>
          <w:sz w:val="24"/>
          <w:szCs w:val="24"/>
        </w:rPr>
        <w:t xml:space="preserve"> </w:t>
      </w:r>
      <w:r w:rsidRPr="00C92EE2">
        <w:rPr>
          <w:rFonts w:ascii="Times New Roman" w:hAnsi="Times New Roman"/>
          <w:sz w:val="24"/>
          <w:szCs w:val="24"/>
        </w:rPr>
        <w:t xml:space="preserve">předmětu nájmu bez souhlasu pronajímatele, </w:t>
      </w:r>
      <w:r w:rsidR="005A4623" w:rsidRPr="00C92EE2">
        <w:rPr>
          <w:rFonts w:ascii="Times New Roman" w:hAnsi="Times New Roman"/>
          <w:sz w:val="24"/>
          <w:szCs w:val="24"/>
        </w:rPr>
        <w:t xml:space="preserve">je povinen </w:t>
      </w:r>
      <w:r w:rsidRPr="00C92EE2">
        <w:rPr>
          <w:rFonts w:ascii="Times New Roman" w:hAnsi="Times New Roman"/>
          <w:sz w:val="24"/>
          <w:szCs w:val="24"/>
        </w:rPr>
        <w:t>uv</w:t>
      </w:r>
      <w:r w:rsidR="005A4623" w:rsidRPr="00C92EE2">
        <w:rPr>
          <w:rFonts w:ascii="Times New Roman" w:hAnsi="Times New Roman"/>
          <w:sz w:val="24"/>
          <w:szCs w:val="24"/>
        </w:rPr>
        <w:t>ést</w:t>
      </w:r>
      <w:r w:rsidRPr="00C92EE2">
        <w:rPr>
          <w:rFonts w:ascii="Times New Roman" w:hAnsi="Times New Roman"/>
          <w:sz w:val="24"/>
          <w:szCs w:val="24"/>
        </w:rPr>
        <w:t xml:space="preserve"> předmět nájmu do původního stavu, jakmile o to pronajímatel požádá, nejpozděj</w:t>
      </w:r>
      <w:r w:rsidR="00AC7706" w:rsidRPr="00C92EE2">
        <w:rPr>
          <w:rFonts w:ascii="Times New Roman" w:hAnsi="Times New Roman"/>
          <w:sz w:val="24"/>
          <w:szCs w:val="24"/>
        </w:rPr>
        <w:t xml:space="preserve">i však při skončení nájmu věci. </w:t>
      </w:r>
      <w:r w:rsidRPr="00C92EE2">
        <w:rPr>
          <w:rFonts w:ascii="Times New Roman" w:hAnsi="Times New Roman"/>
          <w:sz w:val="24"/>
          <w:szCs w:val="24"/>
        </w:rPr>
        <w:t>Neuvede-li nájemce na žádost pronajímatele věc do původního stavu, může pronajímatel nájem vypovědět bez výpovědní doby.</w:t>
      </w:r>
    </w:p>
    <w:p w:rsidR="005518B5" w:rsidRPr="00C92EE2" w:rsidRDefault="005518B5" w:rsidP="00D928AC">
      <w:pPr>
        <w:pStyle w:val="Odstavecseseznamem"/>
        <w:ind w:left="360"/>
        <w:jc w:val="both"/>
        <w:rPr>
          <w:rFonts w:ascii="Times New Roman" w:hAnsi="Times New Roman"/>
          <w:sz w:val="24"/>
          <w:szCs w:val="24"/>
        </w:rPr>
      </w:pPr>
    </w:p>
    <w:p w:rsidR="00440424"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se zavazuje v rozsahu souvisejícím s užíváním předmětu nájmu a zařízení, jež v něm umístil, dodržovat obecně závazné právní předpisy, zejména v oblasti protipožární, dále v oblasti bezpečnosti práce a ochrany zdraví při práci, hygieny, ochrany životního prostředí (ovzduší, voda, odpadové hospodářství, jedy apod.), v jejich aktuálním právním znění. Nájemce odpovídá za zákonným způsobem prováděnou likvidaci veškerých odpadů vzniklých při jeho činnosti v předmětu nájmu. Nájemce se zavazuje provádět kontrolu stavu pronajatých prostor z hlediska protipožární prevence, bezpečnosti práce a ochrany životního prostředí a v souladu s výše uvedeným se zavazuje dodržovat povinnost příslušných hlášení orgánům státní a komunální správy</w:t>
      </w:r>
      <w:r w:rsidR="007A4BDA" w:rsidRPr="00C92EE2">
        <w:rPr>
          <w:rFonts w:ascii="Times New Roman" w:hAnsi="Times New Roman"/>
          <w:sz w:val="24"/>
          <w:szCs w:val="24"/>
        </w:rPr>
        <w:t>,</w:t>
      </w:r>
      <w:r w:rsidRPr="00C92EE2">
        <w:rPr>
          <w:rFonts w:ascii="Times New Roman" w:hAnsi="Times New Roman"/>
          <w:sz w:val="24"/>
          <w:szCs w:val="24"/>
        </w:rPr>
        <w:t xml:space="preserve"> a to i na úseku vodního hospodářství. Nájemce je povinen respektovat požární dokumentaci pronajímatele, se kterou ho při podpisu této nájemní smlouvy (a dále při každé její změně) pronajímatel seznámil, jak podpisem této smlouvy nájemce potvrzuje a tuto dokumentaci zapracovat do své osnovy školení o požární ochraně, prováděné v souladu se zákonem o požární ochraně a předpisy souvisejícími.</w:t>
      </w:r>
      <w:r w:rsidR="00D928AC" w:rsidRPr="00C92EE2">
        <w:rPr>
          <w:rFonts w:ascii="Times New Roman" w:hAnsi="Times New Roman"/>
          <w:sz w:val="24"/>
          <w:szCs w:val="24"/>
        </w:rPr>
        <w:t xml:space="preserve"> Porušení každé jednotlivé povinnosti nájemce z tohoto odstavce tohoto článku smlouvy považují strany za porušení smlouvy zvlášť závažným způsobem s možností pronajímatele vypovědět nájem bez výpovědní doby.</w:t>
      </w:r>
    </w:p>
    <w:p w:rsidR="00440424" w:rsidRPr="00C92EE2" w:rsidRDefault="00440424" w:rsidP="00440424">
      <w:pPr>
        <w:pStyle w:val="Odstavecseseznamem"/>
        <w:ind w:left="360"/>
        <w:jc w:val="both"/>
        <w:rPr>
          <w:rFonts w:ascii="Times New Roman" w:hAnsi="Times New Roman"/>
          <w:sz w:val="24"/>
          <w:szCs w:val="24"/>
        </w:rPr>
      </w:pPr>
    </w:p>
    <w:p w:rsidR="005D1855" w:rsidRPr="00C92EE2" w:rsidRDefault="00440424"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Nájemce je povinen zajišťovat pravidelné revize </w:t>
      </w:r>
      <w:r w:rsidR="001E5518" w:rsidRPr="00C92EE2">
        <w:rPr>
          <w:rFonts w:ascii="Times New Roman" w:hAnsi="Times New Roman"/>
          <w:sz w:val="24"/>
          <w:szCs w:val="24"/>
        </w:rPr>
        <w:t xml:space="preserve">svých </w:t>
      </w:r>
      <w:r w:rsidRPr="00C92EE2">
        <w:rPr>
          <w:rFonts w:ascii="Times New Roman" w:hAnsi="Times New Roman"/>
          <w:sz w:val="24"/>
          <w:szCs w:val="24"/>
        </w:rPr>
        <w:t>technických zařízení</w:t>
      </w:r>
      <w:r w:rsidR="001E5518" w:rsidRPr="00C92EE2">
        <w:rPr>
          <w:rFonts w:ascii="Times New Roman" w:hAnsi="Times New Roman"/>
          <w:sz w:val="24"/>
          <w:szCs w:val="24"/>
        </w:rPr>
        <w:t>,</w:t>
      </w:r>
      <w:r w:rsidRPr="00C92EE2">
        <w:rPr>
          <w:rFonts w:ascii="Times New Roman" w:hAnsi="Times New Roman"/>
          <w:sz w:val="24"/>
          <w:szCs w:val="24"/>
        </w:rPr>
        <w:t xml:space="preserve"> umístěných v předmětu nájmu</w:t>
      </w:r>
      <w:r w:rsidR="001E5518" w:rsidRPr="00C92EE2">
        <w:rPr>
          <w:rFonts w:ascii="Times New Roman" w:hAnsi="Times New Roman"/>
          <w:sz w:val="24"/>
          <w:szCs w:val="24"/>
        </w:rPr>
        <w:t xml:space="preserve">, včetně řádného vedení </w:t>
      </w:r>
      <w:r w:rsidRPr="00C92EE2">
        <w:rPr>
          <w:rFonts w:ascii="Times New Roman" w:hAnsi="Times New Roman"/>
          <w:sz w:val="24"/>
          <w:szCs w:val="24"/>
        </w:rPr>
        <w:t xml:space="preserve">evidence. </w:t>
      </w:r>
    </w:p>
    <w:p w:rsidR="001E5518" w:rsidRPr="00C92EE2" w:rsidRDefault="001E5518" w:rsidP="001E5518">
      <w:pPr>
        <w:jc w:val="both"/>
        <w:rPr>
          <w:rFonts w:ascii="Times New Roman" w:hAnsi="Times New Roman"/>
          <w:sz w:val="24"/>
          <w:szCs w:val="24"/>
        </w:rPr>
      </w:pPr>
    </w:p>
    <w:p w:rsidR="001E5518"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odpovídá pronajímateli za všechny škody, které pronajímateli vzniknou v souvislosti s užíváním předmětu nájmu podle této smlouvy a to i v důsledku činnosti, jednání nebo opomenutí jeho zaměstnanců nebo třetích osob, kterým nájemce umožnil přístup</w:t>
      </w:r>
      <w:r w:rsidR="001E5518" w:rsidRPr="00C92EE2">
        <w:rPr>
          <w:rFonts w:ascii="Times New Roman" w:hAnsi="Times New Roman"/>
          <w:sz w:val="24"/>
          <w:szCs w:val="24"/>
        </w:rPr>
        <w:t xml:space="preserve"> do předmětu nájmu</w:t>
      </w:r>
      <w:r w:rsidRPr="00C92EE2">
        <w:rPr>
          <w:rFonts w:ascii="Times New Roman" w:hAnsi="Times New Roman"/>
          <w:sz w:val="24"/>
          <w:szCs w:val="24"/>
        </w:rPr>
        <w:t xml:space="preserve">. </w:t>
      </w:r>
    </w:p>
    <w:p w:rsidR="001E5518" w:rsidRPr="00C92EE2" w:rsidRDefault="001E5518" w:rsidP="001E5518">
      <w:pPr>
        <w:pStyle w:val="Odstavecseseznamem"/>
        <w:rPr>
          <w:rFonts w:ascii="Times New Roman" w:hAnsi="Times New Roman"/>
          <w:sz w:val="24"/>
          <w:szCs w:val="24"/>
        </w:rPr>
      </w:pPr>
    </w:p>
    <w:p w:rsidR="00AC7706"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je povinen uzavřít příslušné pojištění odpovědnosti za škodu způsobenou pronajímateli svou činností v předmětu nájmu. Nepředloží-li nájemce pronajímateli takovou pojistnou smlouvou do 1</w:t>
      </w:r>
      <w:r w:rsidR="001E5518" w:rsidRPr="00C92EE2">
        <w:rPr>
          <w:rFonts w:ascii="Times New Roman" w:hAnsi="Times New Roman"/>
          <w:sz w:val="24"/>
          <w:szCs w:val="24"/>
        </w:rPr>
        <w:t xml:space="preserve"> (jednoho)</w:t>
      </w:r>
      <w:r w:rsidRPr="00C92EE2">
        <w:rPr>
          <w:rFonts w:ascii="Times New Roman" w:hAnsi="Times New Roman"/>
          <w:sz w:val="24"/>
          <w:szCs w:val="24"/>
        </w:rPr>
        <w:t xml:space="preserve"> měsíce ode dne podpisu této smlouvy,</w:t>
      </w:r>
      <w:r w:rsidR="00231D57" w:rsidRPr="00C92EE2">
        <w:rPr>
          <w:rFonts w:ascii="Times New Roman" w:hAnsi="Times New Roman"/>
          <w:sz w:val="24"/>
          <w:szCs w:val="24"/>
        </w:rPr>
        <w:t xml:space="preserve"> </w:t>
      </w:r>
      <w:r w:rsidR="00AC7706" w:rsidRPr="00C92EE2">
        <w:rPr>
          <w:rFonts w:ascii="Times New Roman" w:hAnsi="Times New Roman"/>
          <w:sz w:val="24"/>
          <w:szCs w:val="24"/>
        </w:rPr>
        <w:t>považují to strany za porušení smlouvy zvlášť závažným způsobem s možností pronajímatele vypovědět nájem bez výpovědní doby.</w:t>
      </w:r>
    </w:p>
    <w:p w:rsidR="00AC7706" w:rsidRPr="00C92EE2" w:rsidRDefault="00AC7706" w:rsidP="00AC7706">
      <w:pPr>
        <w:pStyle w:val="Odstavecseseznamem"/>
        <w:rPr>
          <w:rFonts w:ascii="Times New Roman" w:hAnsi="Times New Roman"/>
          <w:sz w:val="24"/>
          <w:szCs w:val="24"/>
        </w:rPr>
      </w:pPr>
    </w:p>
    <w:p w:rsidR="005D1855" w:rsidRPr="00C92EE2" w:rsidRDefault="003A6A31"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Pojištění zařízení a vybavení </w:t>
      </w:r>
      <w:r w:rsidR="005D1855" w:rsidRPr="00C92EE2">
        <w:rPr>
          <w:rFonts w:ascii="Times New Roman" w:hAnsi="Times New Roman"/>
          <w:sz w:val="24"/>
          <w:szCs w:val="24"/>
        </w:rPr>
        <w:t>předmětu nájmu ve vlastnictví nájemce je jeho záležitostí a nákladem.</w:t>
      </w:r>
    </w:p>
    <w:p w:rsidR="005D1855" w:rsidRPr="00C92EE2" w:rsidRDefault="005D1855" w:rsidP="005D1855">
      <w:pPr>
        <w:jc w:val="both"/>
        <w:rPr>
          <w:rFonts w:ascii="Times New Roman" w:hAnsi="Times New Roman"/>
          <w:sz w:val="24"/>
          <w:szCs w:val="24"/>
        </w:rPr>
      </w:pPr>
    </w:p>
    <w:p w:rsidR="005D1855"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se zavazuje na požádání a za přítomnosti nájemce nebo jím pověřené osoby umožnit přístup osobě pověřené pronajímatelem do předmětu nájmu za účelem kontroly, zda nájemce užívá věc řádným způsobem</w:t>
      </w:r>
      <w:r w:rsidR="00B4266E" w:rsidRPr="00C92EE2">
        <w:rPr>
          <w:rFonts w:ascii="Times New Roman" w:hAnsi="Times New Roman"/>
          <w:sz w:val="24"/>
          <w:szCs w:val="24"/>
        </w:rPr>
        <w:t xml:space="preserve"> nebo z jiných vážných důvodů</w:t>
      </w:r>
      <w:r w:rsidRPr="00C92EE2">
        <w:rPr>
          <w:rFonts w:ascii="Times New Roman" w:hAnsi="Times New Roman"/>
          <w:sz w:val="24"/>
          <w:szCs w:val="24"/>
        </w:rPr>
        <w:t>. Nájemce je povinen předat pronajímateli do úschovy zapečetěné duplikáty klíčů od všech nájemci pronajatých prostor.</w:t>
      </w:r>
      <w:r w:rsidR="00231D57" w:rsidRPr="00C92EE2">
        <w:rPr>
          <w:rFonts w:ascii="Times New Roman" w:hAnsi="Times New Roman"/>
          <w:sz w:val="24"/>
          <w:szCs w:val="24"/>
        </w:rPr>
        <w:t xml:space="preserve"> </w:t>
      </w:r>
      <w:r w:rsidR="00C47AEB" w:rsidRPr="00C92EE2">
        <w:rPr>
          <w:rFonts w:ascii="Times New Roman" w:hAnsi="Times New Roman"/>
          <w:sz w:val="24"/>
          <w:szCs w:val="24"/>
        </w:rPr>
        <w:t xml:space="preserve">Porušení této povinnosti nájemce považují strany za porušení smlouvy zvlášť závažným způsobem s možností pronajímatele vypovědět nájem bez výpovědní doby. </w:t>
      </w:r>
      <w:r w:rsidRPr="00C92EE2">
        <w:rPr>
          <w:rFonts w:ascii="Times New Roman" w:hAnsi="Times New Roman"/>
          <w:sz w:val="24"/>
          <w:szCs w:val="24"/>
        </w:rPr>
        <w:t>Nájemce tímto dává pronajímateli výslovný souhlas k užití duplikátů klíčů a vstupu do předmětu nájmu a to výlučně a jen v případě havárie či nebezpečí vzniku závažné škody nebo újmy, kdy hrozí prodlení a prokazatelně se pronajímateli nepodařilo zajistit přítomnost nájemce na v této smlouv</w:t>
      </w:r>
      <w:r w:rsidR="00B4266E" w:rsidRPr="00C92EE2">
        <w:rPr>
          <w:rFonts w:ascii="Times New Roman" w:hAnsi="Times New Roman"/>
          <w:sz w:val="24"/>
          <w:szCs w:val="24"/>
        </w:rPr>
        <w:t>ě</w:t>
      </w:r>
      <w:r w:rsidRPr="00C92EE2">
        <w:rPr>
          <w:rFonts w:ascii="Times New Roman" w:hAnsi="Times New Roman"/>
          <w:sz w:val="24"/>
          <w:szCs w:val="24"/>
        </w:rPr>
        <w:t xml:space="preserve"> uvedených kontaktech.</w:t>
      </w:r>
    </w:p>
    <w:p w:rsidR="005D1855" w:rsidRPr="00C92EE2" w:rsidRDefault="005D1855" w:rsidP="005D1855">
      <w:pPr>
        <w:jc w:val="both"/>
        <w:rPr>
          <w:rFonts w:ascii="Times New Roman" w:hAnsi="Times New Roman"/>
          <w:sz w:val="24"/>
          <w:szCs w:val="24"/>
        </w:rPr>
      </w:pPr>
    </w:p>
    <w:p w:rsidR="005D1855"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lastRenderedPageBreak/>
        <w:t>Nájemce není oprávněn bez předchozího písemného souhlasu pronajímatele sjednat k předmětu nájmu ani k jeho části podnájem</w:t>
      </w:r>
      <w:r w:rsidR="003E1094" w:rsidRPr="00C92EE2">
        <w:rPr>
          <w:rFonts w:ascii="Times New Roman" w:hAnsi="Times New Roman"/>
          <w:sz w:val="24"/>
          <w:szCs w:val="24"/>
        </w:rPr>
        <w:t xml:space="preserve"> (užívací právo)</w:t>
      </w:r>
      <w:r w:rsidRPr="00C92EE2">
        <w:rPr>
          <w:rFonts w:ascii="Times New Roman" w:hAnsi="Times New Roman"/>
          <w:sz w:val="24"/>
          <w:szCs w:val="24"/>
        </w:rPr>
        <w:t xml:space="preserve"> třetím osobám, stejně jako těmto osobám nesmí umožnit užívání předmětu nájmu.</w:t>
      </w:r>
      <w:r w:rsidR="008F508F" w:rsidRPr="00C92EE2">
        <w:rPr>
          <w:rFonts w:ascii="Times New Roman" w:hAnsi="Times New Roman"/>
          <w:sz w:val="24"/>
          <w:szCs w:val="24"/>
        </w:rPr>
        <w:t xml:space="preserve"> Porušení této povinnosti nájemce považují strany za porušení smlouvy zvlášť závažným způsobem s možností pronajímatele vypovědět nájem bez výpovědní doby.</w:t>
      </w:r>
    </w:p>
    <w:p w:rsidR="005D1855" w:rsidRPr="00C92EE2" w:rsidRDefault="005D1855" w:rsidP="005D1855">
      <w:pPr>
        <w:jc w:val="both"/>
        <w:rPr>
          <w:rFonts w:ascii="Times New Roman" w:hAnsi="Times New Roman"/>
          <w:sz w:val="24"/>
          <w:szCs w:val="24"/>
        </w:rPr>
      </w:pPr>
    </w:p>
    <w:p w:rsidR="00695FC5"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se zavazuje zdržet se jakýchkoliv jednání, která by rušila, nebo mohla rušit výkon vlastnických práv nebo jiných práv v objektech, které s předmětem nájmu sousedí.</w:t>
      </w:r>
      <w:r w:rsidR="007A4BDA" w:rsidRPr="00C92EE2">
        <w:rPr>
          <w:rFonts w:ascii="Times New Roman" w:hAnsi="Times New Roman"/>
          <w:sz w:val="24"/>
          <w:szCs w:val="24"/>
        </w:rPr>
        <w:t xml:space="preserve"> </w:t>
      </w:r>
      <w:r w:rsidR="00695FC5" w:rsidRPr="00C92EE2">
        <w:rPr>
          <w:rFonts w:ascii="Times New Roman" w:hAnsi="Times New Roman"/>
          <w:sz w:val="24"/>
          <w:szCs w:val="24"/>
        </w:rPr>
        <w:t>Porušení této povinnosti nájemce považují strany za porušení smlouvy zvlášť závažným způsobem s možností pronajímatele vypovědět nájem bez výpovědní doby.</w:t>
      </w:r>
    </w:p>
    <w:p w:rsidR="00695FC5" w:rsidRPr="00C92EE2" w:rsidRDefault="00695FC5" w:rsidP="00695FC5">
      <w:pPr>
        <w:pStyle w:val="Odstavecseseznamem"/>
        <w:rPr>
          <w:rFonts w:ascii="Times New Roman" w:hAnsi="Times New Roman"/>
          <w:sz w:val="24"/>
          <w:szCs w:val="24"/>
        </w:rPr>
      </w:pPr>
    </w:p>
    <w:p w:rsidR="008F508F" w:rsidRPr="00C92EE2" w:rsidRDefault="008F508F"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Nájemce nesmí umístit a ani povolit umístění výherních hracích automatů v předmětu nájmu.</w:t>
      </w:r>
      <w:r w:rsidR="00695FC5" w:rsidRPr="00C92EE2">
        <w:rPr>
          <w:rFonts w:ascii="Times New Roman" w:hAnsi="Times New Roman"/>
          <w:sz w:val="24"/>
          <w:szCs w:val="24"/>
        </w:rPr>
        <w:t xml:space="preserve"> Porušení této povinnosti nájemce považují strany za porušení smlouvy zvlášť závažným způsobem s možností pronajímatele vypovědět nájem bez výpovědní doby.</w:t>
      </w:r>
    </w:p>
    <w:p w:rsidR="005D1855" w:rsidRPr="00C92EE2" w:rsidRDefault="005D1855" w:rsidP="005D1855">
      <w:pPr>
        <w:jc w:val="both"/>
        <w:rPr>
          <w:rFonts w:ascii="Times New Roman" w:hAnsi="Times New Roman"/>
          <w:sz w:val="24"/>
          <w:szCs w:val="24"/>
        </w:rPr>
      </w:pPr>
    </w:p>
    <w:p w:rsidR="006535B1" w:rsidRDefault="005D1855" w:rsidP="00F06891">
      <w:pPr>
        <w:pStyle w:val="Odstavecseseznamem"/>
        <w:numPr>
          <w:ilvl w:val="0"/>
          <w:numId w:val="24"/>
        </w:numPr>
        <w:rPr>
          <w:rFonts w:ascii="Times New Roman" w:hAnsi="Times New Roman"/>
          <w:sz w:val="24"/>
          <w:szCs w:val="24"/>
        </w:rPr>
      </w:pPr>
      <w:r w:rsidRPr="00C92EE2">
        <w:rPr>
          <w:rFonts w:ascii="Times New Roman" w:hAnsi="Times New Roman"/>
          <w:sz w:val="24"/>
          <w:szCs w:val="24"/>
        </w:rPr>
        <w:t xml:space="preserve">Kontaktní osoba nájemce (jméno, příjmení, adresa, telefon, e-mail) : </w:t>
      </w:r>
      <w:r w:rsidR="0064192C">
        <w:rPr>
          <w:rFonts w:ascii="Times New Roman" w:hAnsi="Times New Roman"/>
          <w:sz w:val="24"/>
          <w:szCs w:val="24"/>
        </w:rPr>
        <w:t>xxxxxxxxxxxxxxxxxxxxxxxxxxxxxxxxxxxxxxxxxxxxxxxxxxxxxxxxxxxxxxxxxxxxxxxxxxxxxxxxxx</w:t>
      </w:r>
    </w:p>
    <w:p w:rsidR="0064192C" w:rsidRPr="00C92EE2" w:rsidRDefault="0064192C" w:rsidP="0064192C">
      <w:pPr>
        <w:pStyle w:val="Odstavecseseznamem"/>
        <w:ind w:left="360"/>
        <w:rPr>
          <w:rFonts w:ascii="Times New Roman" w:hAnsi="Times New Roman"/>
          <w:sz w:val="24"/>
          <w:szCs w:val="24"/>
        </w:rPr>
      </w:pPr>
    </w:p>
    <w:p w:rsidR="003C5CD0" w:rsidRPr="00C92EE2" w:rsidRDefault="005D1855" w:rsidP="00F06891">
      <w:pPr>
        <w:pStyle w:val="Odstavecseseznamem"/>
        <w:numPr>
          <w:ilvl w:val="0"/>
          <w:numId w:val="24"/>
        </w:numPr>
        <w:jc w:val="both"/>
        <w:rPr>
          <w:rFonts w:ascii="Times New Roman" w:hAnsi="Times New Roman"/>
          <w:sz w:val="24"/>
          <w:szCs w:val="24"/>
        </w:rPr>
      </w:pPr>
      <w:r w:rsidRPr="00C92EE2">
        <w:rPr>
          <w:rFonts w:ascii="Times New Roman" w:hAnsi="Times New Roman"/>
          <w:sz w:val="24"/>
          <w:szCs w:val="24"/>
        </w:rPr>
        <w:t xml:space="preserve">Nájemce se zavazuje sdělit pronajímateli bez zbytečného odkladu veškeré změny v jeho kontaktních údajích, uvedených v záhlaví této smlouvy a v údajích jeho kontaktní osoby dle tohoto odstavce. </w:t>
      </w:r>
      <w:r w:rsidR="003C5CD0" w:rsidRPr="00C92EE2">
        <w:rPr>
          <w:rFonts w:ascii="Times New Roman" w:hAnsi="Times New Roman"/>
          <w:sz w:val="24"/>
          <w:szCs w:val="24"/>
        </w:rPr>
        <w:t>Porušení této povinnosti nájemce považují strany za porušení smlouvy zvlášť závažným způsobem s možností pronajímatele vypovědět nájem bez výpovědní doby.</w:t>
      </w:r>
    </w:p>
    <w:p w:rsidR="00231D57" w:rsidRDefault="00231D57" w:rsidP="005D1855">
      <w:pPr>
        <w:jc w:val="both"/>
        <w:rPr>
          <w:rFonts w:ascii="Times New Roman" w:hAnsi="Times New Roman"/>
          <w:sz w:val="24"/>
          <w:szCs w:val="24"/>
        </w:rPr>
      </w:pPr>
    </w:p>
    <w:p w:rsidR="00560DC2" w:rsidRPr="00C92EE2" w:rsidRDefault="00560DC2" w:rsidP="005D1855">
      <w:pPr>
        <w:jc w:val="both"/>
        <w:rPr>
          <w:rFonts w:ascii="Times New Roman" w:hAnsi="Times New Roman"/>
          <w:sz w:val="24"/>
          <w:szCs w:val="24"/>
        </w:rPr>
      </w:pPr>
    </w:p>
    <w:p w:rsidR="00231D57" w:rsidRPr="00C92EE2" w:rsidRDefault="00231D57" w:rsidP="005D1855">
      <w:pPr>
        <w:jc w:val="both"/>
        <w:rPr>
          <w:rFonts w:ascii="Times New Roman" w:hAnsi="Times New Roman"/>
          <w:sz w:val="24"/>
          <w:szCs w:val="24"/>
        </w:rPr>
      </w:pPr>
    </w:p>
    <w:p w:rsidR="00472198" w:rsidRPr="00C92EE2" w:rsidRDefault="00D903D6" w:rsidP="00D903D6">
      <w:pPr>
        <w:jc w:val="center"/>
        <w:rPr>
          <w:rFonts w:ascii="Times New Roman" w:hAnsi="Times New Roman"/>
          <w:b/>
          <w:sz w:val="24"/>
          <w:szCs w:val="24"/>
        </w:rPr>
      </w:pPr>
      <w:r w:rsidRPr="00C92EE2">
        <w:rPr>
          <w:rFonts w:ascii="Times New Roman" w:hAnsi="Times New Roman"/>
          <w:b/>
          <w:sz w:val="24"/>
          <w:szCs w:val="24"/>
        </w:rPr>
        <w:t xml:space="preserve">Článek </w:t>
      </w:r>
      <w:r w:rsidR="00472198" w:rsidRPr="00C92EE2">
        <w:rPr>
          <w:rFonts w:ascii="Times New Roman" w:hAnsi="Times New Roman"/>
          <w:b/>
          <w:sz w:val="24"/>
          <w:szCs w:val="24"/>
        </w:rPr>
        <w:t>VI.</w:t>
      </w:r>
    </w:p>
    <w:p w:rsidR="00472198" w:rsidRPr="00C92EE2" w:rsidRDefault="00472198" w:rsidP="00D903D6">
      <w:pPr>
        <w:jc w:val="center"/>
        <w:rPr>
          <w:rFonts w:ascii="Times New Roman" w:hAnsi="Times New Roman"/>
          <w:sz w:val="24"/>
          <w:szCs w:val="24"/>
        </w:rPr>
      </w:pPr>
      <w:r w:rsidRPr="00C92EE2">
        <w:rPr>
          <w:rFonts w:ascii="Times New Roman" w:hAnsi="Times New Roman"/>
          <w:b/>
          <w:sz w:val="24"/>
          <w:szCs w:val="24"/>
        </w:rPr>
        <w:t>Práva a povinnosti pronajímatele.</w:t>
      </w:r>
    </w:p>
    <w:p w:rsidR="00084B28" w:rsidRPr="00C92EE2" w:rsidRDefault="00084B28">
      <w:pPr>
        <w:jc w:val="both"/>
        <w:rPr>
          <w:rFonts w:ascii="Times New Roman" w:hAnsi="Times New Roman"/>
          <w:sz w:val="24"/>
          <w:szCs w:val="24"/>
        </w:rPr>
      </w:pPr>
    </w:p>
    <w:p w:rsidR="00840F60" w:rsidRPr="00C92EE2" w:rsidRDefault="00A5743A" w:rsidP="00840F60">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w:t>
      </w:r>
      <w:r w:rsidR="00467450" w:rsidRPr="00C92EE2">
        <w:rPr>
          <w:rFonts w:ascii="Times New Roman" w:hAnsi="Times New Roman"/>
          <w:sz w:val="24"/>
          <w:szCs w:val="24"/>
        </w:rPr>
        <w:t>je povinen</w:t>
      </w:r>
      <w:r w:rsidR="00231D57" w:rsidRPr="00C92EE2">
        <w:rPr>
          <w:rFonts w:ascii="Times New Roman" w:hAnsi="Times New Roman"/>
          <w:sz w:val="24"/>
          <w:szCs w:val="24"/>
        </w:rPr>
        <w:t xml:space="preserve"> </w:t>
      </w:r>
      <w:r w:rsidR="00467450" w:rsidRPr="00C92EE2">
        <w:rPr>
          <w:rFonts w:ascii="Times New Roman" w:hAnsi="Times New Roman"/>
          <w:sz w:val="24"/>
          <w:szCs w:val="24"/>
        </w:rPr>
        <w:t>odevzdat</w:t>
      </w:r>
      <w:r w:rsidR="00C5507C" w:rsidRPr="00C92EE2">
        <w:rPr>
          <w:rFonts w:ascii="Times New Roman" w:hAnsi="Times New Roman"/>
          <w:sz w:val="24"/>
          <w:szCs w:val="24"/>
        </w:rPr>
        <w:t xml:space="preserve"> (předat)</w:t>
      </w:r>
      <w:r w:rsidR="00467450" w:rsidRPr="00C92EE2">
        <w:rPr>
          <w:rFonts w:ascii="Times New Roman" w:hAnsi="Times New Roman"/>
          <w:sz w:val="24"/>
          <w:szCs w:val="24"/>
        </w:rPr>
        <w:t xml:space="preserve"> nájemci předmět nájmu </w:t>
      </w:r>
      <w:r w:rsidR="00C5507C" w:rsidRPr="00C92EE2">
        <w:rPr>
          <w:rFonts w:ascii="Times New Roman" w:hAnsi="Times New Roman"/>
          <w:sz w:val="24"/>
          <w:szCs w:val="24"/>
        </w:rPr>
        <w:t>uvedený</w:t>
      </w:r>
      <w:r w:rsidR="00467450" w:rsidRPr="00C92EE2">
        <w:rPr>
          <w:rFonts w:ascii="Times New Roman" w:hAnsi="Times New Roman"/>
          <w:sz w:val="24"/>
          <w:szCs w:val="24"/>
        </w:rPr>
        <w:t xml:space="preserve"> v článku II odst.</w:t>
      </w:r>
      <w:r w:rsidR="00B4266E" w:rsidRPr="00C92EE2">
        <w:rPr>
          <w:rFonts w:ascii="Times New Roman" w:hAnsi="Times New Roman"/>
          <w:sz w:val="24"/>
          <w:szCs w:val="24"/>
        </w:rPr>
        <w:t xml:space="preserve"> 4</w:t>
      </w:r>
      <w:r w:rsidR="00467450" w:rsidRPr="00C92EE2">
        <w:rPr>
          <w:rFonts w:ascii="Times New Roman" w:hAnsi="Times New Roman"/>
          <w:sz w:val="24"/>
          <w:szCs w:val="24"/>
        </w:rPr>
        <w:t xml:space="preserve"> </w:t>
      </w:r>
      <w:r w:rsidRPr="00C92EE2">
        <w:rPr>
          <w:rFonts w:ascii="Times New Roman" w:hAnsi="Times New Roman"/>
          <w:sz w:val="24"/>
          <w:szCs w:val="24"/>
        </w:rPr>
        <w:t xml:space="preserve">této </w:t>
      </w:r>
      <w:r w:rsidR="00467450" w:rsidRPr="00C92EE2">
        <w:rPr>
          <w:rFonts w:ascii="Times New Roman" w:hAnsi="Times New Roman"/>
          <w:sz w:val="24"/>
          <w:szCs w:val="24"/>
        </w:rPr>
        <w:t xml:space="preserve">nájemní </w:t>
      </w:r>
      <w:r w:rsidRPr="00C92EE2">
        <w:rPr>
          <w:rFonts w:ascii="Times New Roman" w:hAnsi="Times New Roman"/>
          <w:sz w:val="24"/>
          <w:szCs w:val="24"/>
        </w:rPr>
        <w:t xml:space="preserve">smlouvy </w:t>
      </w:r>
      <w:r w:rsidR="00816F78" w:rsidRPr="00C92EE2">
        <w:rPr>
          <w:rFonts w:ascii="Times New Roman" w:hAnsi="Times New Roman"/>
          <w:sz w:val="24"/>
          <w:szCs w:val="24"/>
        </w:rPr>
        <w:t>tak, aby ho mohl užívat ke sjednanému účelu</w:t>
      </w:r>
      <w:r w:rsidRPr="00C92EE2">
        <w:rPr>
          <w:rFonts w:ascii="Times New Roman" w:hAnsi="Times New Roman"/>
          <w:sz w:val="24"/>
          <w:szCs w:val="24"/>
        </w:rPr>
        <w:t>.</w:t>
      </w:r>
      <w:r w:rsidR="00816F78" w:rsidRPr="00C92EE2">
        <w:rPr>
          <w:rFonts w:ascii="Times New Roman" w:hAnsi="Times New Roman"/>
          <w:sz w:val="24"/>
          <w:szCs w:val="24"/>
        </w:rPr>
        <w:t xml:space="preserve"> Pronajímatel odevzdá předmět nájmu nájemci v touto smlouvou ujednané době.</w:t>
      </w:r>
    </w:p>
    <w:p w:rsidR="00840F60" w:rsidRPr="00C92EE2" w:rsidRDefault="00840F60" w:rsidP="00840F60">
      <w:pPr>
        <w:pStyle w:val="Odstavecseseznamem"/>
        <w:ind w:left="360"/>
        <w:jc w:val="both"/>
        <w:rPr>
          <w:rFonts w:ascii="Times New Roman" w:hAnsi="Times New Roman"/>
          <w:sz w:val="24"/>
          <w:szCs w:val="24"/>
        </w:rPr>
      </w:pPr>
    </w:p>
    <w:p w:rsidR="00EC0914" w:rsidRPr="00C92EE2" w:rsidRDefault="00840F60" w:rsidP="00EC0914">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O předání a převzetí </w:t>
      </w:r>
      <w:r w:rsidR="00354ADC" w:rsidRPr="00C92EE2">
        <w:rPr>
          <w:rFonts w:ascii="Times New Roman" w:hAnsi="Times New Roman"/>
          <w:sz w:val="24"/>
          <w:szCs w:val="24"/>
        </w:rPr>
        <w:t xml:space="preserve">předmětu nájmu </w:t>
      </w:r>
      <w:r w:rsidR="004A0782" w:rsidRPr="00C92EE2">
        <w:rPr>
          <w:rFonts w:ascii="Times New Roman" w:hAnsi="Times New Roman"/>
          <w:sz w:val="24"/>
          <w:szCs w:val="24"/>
        </w:rPr>
        <w:t xml:space="preserve">pronajímatelem nájemci </w:t>
      </w:r>
      <w:r w:rsidRPr="00C92EE2">
        <w:rPr>
          <w:rFonts w:ascii="Times New Roman" w:hAnsi="Times New Roman"/>
          <w:sz w:val="24"/>
          <w:szCs w:val="24"/>
        </w:rPr>
        <w:t xml:space="preserve">se smluvní strany zavazují sepsat </w:t>
      </w:r>
      <w:r w:rsidR="00354ADC" w:rsidRPr="00C92EE2">
        <w:rPr>
          <w:rFonts w:ascii="Times New Roman" w:hAnsi="Times New Roman"/>
          <w:b/>
          <w:sz w:val="24"/>
          <w:szCs w:val="24"/>
        </w:rPr>
        <w:t>P</w:t>
      </w:r>
      <w:r w:rsidRPr="00C92EE2">
        <w:rPr>
          <w:rFonts w:ascii="Times New Roman" w:hAnsi="Times New Roman"/>
          <w:b/>
          <w:sz w:val="24"/>
          <w:szCs w:val="24"/>
        </w:rPr>
        <w:t>rotokol</w:t>
      </w:r>
      <w:r w:rsidR="00354ADC" w:rsidRPr="00C92EE2">
        <w:rPr>
          <w:rFonts w:ascii="Times New Roman" w:hAnsi="Times New Roman"/>
          <w:b/>
          <w:sz w:val="24"/>
          <w:szCs w:val="24"/>
        </w:rPr>
        <w:t xml:space="preserve"> o předání a převzetí předmětu nájmu</w:t>
      </w:r>
      <w:r w:rsidRPr="00C92EE2">
        <w:rPr>
          <w:rFonts w:ascii="Times New Roman" w:hAnsi="Times New Roman"/>
          <w:sz w:val="24"/>
          <w:szCs w:val="24"/>
        </w:rPr>
        <w:t>. Stejně tak bude postupováno při skončení nájmu a předání předmětu nájmu nájemcem pronajímateli</w:t>
      </w:r>
      <w:r w:rsidR="00354ADC" w:rsidRPr="00C92EE2">
        <w:rPr>
          <w:rFonts w:ascii="Times New Roman" w:hAnsi="Times New Roman"/>
          <w:sz w:val="24"/>
          <w:szCs w:val="24"/>
        </w:rPr>
        <w:t>, kdy sepíší Protokol o odevzdání a převzetí předmětu nájmu.</w:t>
      </w:r>
    </w:p>
    <w:p w:rsidR="00EC0914" w:rsidRPr="00C92EE2" w:rsidRDefault="00EC0914" w:rsidP="00EC0914">
      <w:pPr>
        <w:pStyle w:val="Odstavecseseznamem"/>
        <w:rPr>
          <w:rFonts w:ascii="Times New Roman" w:hAnsi="Times New Roman"/>
          <w:sz w:val="24"/>
          <w:szCs w:val="24"/>
        </w:rPr>
      </w:pPr>
    </w:p>
    <w:p w:rsidR="00EC0914" w:rsidRPr="00C92EE2" w:rsidRDefault="00A5743A" w:rsidP="00EC0914">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se zavazuje na vyžádání nájemce vydat </w:t>
      </w:r>
      <w:r w:rsidR="00A55742" w:rsidRPr="00C92EE2">
        <w:rPr>
          <w:rFonts w:ascii="Times New Roman" w:hAnsi="Times New Roman"/>
          <w:sz w:val="24"/>
          <w:szCs w:val="24"/>
        </w:rPr>
        <w:t xml:space="preserve">nájemci </w:t>
      </w:r>
      <w:r w:rsidRPr="00C92EE2">
        <w:rPr>
          <w:rFonts w:ascii="Times New Roman" w:hAnsi="Times New Roman"/>
          <w:sz w:val="24"/>
          <w:szCs w:val="24"/>
        </w:rPr>
        <w:t>svůj písemný souhlas s umístěním sídla nájemce v</w:t>
      </w:r>
      <w:r w:rsidR="00A55742" w:rsidRPr="00C92EE2">
        <w:rPr>
          <w:rFonts w:ascii="Times New Roman" w:hAnsi="Times New Roman"/>
          <w:sz w:val="24"/>
          <w:szCs w:val="24"/>
        </w:rPr>
        <w:t xml:space="preserve"> předmětu nájmu pro účely zejména živnostenského a obchodního rejstříku. </w:t>
      </w:r>
      <w:r w:rsidR="00BA69D7" w:rsidRPr="00C92EE2">
        <w:rPr>
          <w:rFonts w:ascii="Times New Roman" w:hAnsi="Times New Roman"/>
          <w:sz w:val="24"/>
          <w:szCs w:val="24"/>
        </w:rPr>
        <w:t>Opatření v</w:t>
      </w:r>
      <w:r w:rsidR="00A55742" w:rsidRPr="00C92EE2">
        <w:rPr>
          <w:rFonts w:ascii="Times New Roman" w:hAnsi="Times New Roman"/>
          <w:sz w:val="24"/>
          <w:szCs w:val="24"/>
        </w:rPr>
        <w:t>ýpis</w:t>
      </w:r>
      <w:r w:rsidR="00BA69D7" w:rsidRPr="00C92EE2">
        <w:rPr>
          <w:rFonts w:ascii="Times New Roman" w:hAnsi="Times New Roman"/>
          <w:sz w:val="24"/>
          <w:szCs w:val="24"/>
        </w:rPr>
        <w:t>u</w:t>
      </w:r>
      <w:r w:rsidR="00A55742" w:rsidRPr="00C92EE2">
        <w:rPr>
          <w:rFonts w:ascii="Times New Roman" w:hAnsi="Times New Roman"/>
          <w:sz w:val="24"/>
          <w:szCs w:val="24"/>
        </w:rPr>
        <w:t xml:space="preserve"> z listu vlastnictví katastru nemovitostí je v této souv</w:t>
      </w:r>
      <w:r w:rsidR="00BA69D7" w:rsidRPr="00C92EE2">
        <w:rPr>
          <w:rFonts w:ascii="Times New Roman" w:hAnsi="Times New Roman"/>
          <w:sz w:val="24"/>
          <w:szCs w:val="24"/>
        </w:rPr>
        <w:t>islosti záležitostí a nákladem nájemce.</w:t>
      </w:r>
    </w:p>
    <w:p w:rsidR="00EC0914" w:rsidRPr="00C92EE2" w:rsidRDefault="00EC0914" w:rsidP="00EC0914">
      <w:pPr>
        <w:pStyle w:val="Odstavecseseznamem"/>
        <w:rPr>
          <w:rFonts w:ascii="Times New Roman" w:hAnsi="Times New Roman"/>
          <w:sz w:val="24"/>
          <w:szCs w:val="24"/>
        </w:rPr>
      </w:pPr>
    </w:p>
    <w:p w:rsidR="00EC0914" w:rsidRPr="00C92EE2" w:rsidRDefault="00A5743A" w:rsidP="00EC0914">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Pronajímatel je povinen zajišťovat v pronajatých prostorách protipožární prevenci v souladu s platnými právními předpisy.</w:t>
      </w:r>
    </w:p>
    <w:p w:rsidR="00EC0914" w:rsidRPr="00C92EE2" w:rsidRDefault="00EC0914" w:rsidP="00EC0914">
      <w:pPr>
        <w:pStyle w:val="Odstavecseseznamem"/>
        <w:rPr>
          <w:rFonts w:ascii="Times New Roman" w:hAnsi="Times New Roman"/>
          <w:sz w:val="24"/>
          <w:szCs w:val="24"/>
        </w:rPr>
      </w:pPr>
    </w:p>
    <w:p w:rsidR="00EC0914" w:rsidRPr="00C92EE2" w:rsidRDefault="001F76F2" w:rsidP="00EC0914">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při podpisu této </w:t>
      </w:r>
      <w:r w:rsidR="00345C3C" w:rsidRPr="00C92EE2">
        <w:rPr>
          <w:rFonts w:ascii="Times New Roman" w:hAnsi="Times New Roman"/>
          <w:sz w:val="24"/>
          <w:szCs w:val="24"/>
        </w:rPr>
        <w:t xml:space="preserve">nájemní </w:t>
      </w:r>
      <w:r w:rsidRPr="00C92EE2">
        <w:rPr>
          <w:rFonts w:ascii="Times New Roman" w:hAnsi="Times New Roman"/>
          <w:sz w:val="24"/>
          <w:szCs w:val="24"/>
        </w:rPr>
        <w:t>smlouvy seznámil nájemce se zařazením budovy</w:t>
      </w:r>
      <w:r w:rsidR="00345C3C" w:rsidRPr="00C92EE2">
        <w:rPr>
          <w:rFonts w:ascii="Times New Roman" w:hAnsi="Times New Roman"/>
          <w:sz w:val="24"/>
          <w:szCs w:val="24"/>
        </w:rPr>
        <w:t>, v níž je předmět nájmu umístěn,</w:t>
      </w:r>
      <w:r w:rsidRPr="00C92EE2">
        <w:rPr>
          <w:rFonts w:ascii="Times New Roman" w:hAnsi="Times New Roman"/>
          <w:sz w:val="24"/>
          <w:szCs w:val="24"/>
        </w:rPr>
        <w:t xml:space="preserve"> z hlediska míry požárního nebezpečí (</w:t>
      </w:r>
      <w:proofErr w:type="spellStart"/>
      <w:r w:rsidRPr="00C92EE2">
        <w:rPr>
          <w:rFonts w:ascii="Times New Roman" w:hAnsi="Times New Roman"/>
          <w:sz w:val="24"/>
          <w:szCs w:val="24"/>
        </w:rPr>
        <w:t>ust</w:t>
      </w:r>
      <w:proofErr w:type="spellEnd"/>
      <w:r w:rsidRPr="00C92EE2">
        <w:rPr>
          <w:rFonts w:ascii="Times New Roman" w:hAnsi="Times New Roman"/>
          <w:sz w:val="24"/>
          <w:szCs w:val="24"/>
        </w:rPr>
        <w:t>. § 4 zákona č.133/1985 Sb., o požární ochraně, v platném znění)</w:t>
      </w:r>
      <w:r w:rsidR="00345C3C" w:rsidRPr="00C92EE2">
        <w:rPr>
          <w:rFonts w:ascii="Times New Roman" w:hAnsi="Times New Roman"/>
          <w:sz w:val="24"/>
          <w:szCs w:val="24"/>
        </w:rPr>
        <w:t>, s požárně nebezpečnými místy, s umístěním a obsahem požárních poplachových směrnic, s umístěním ohlašovny požáru, s umístěním přenosných hasicích přístrojů a s umístěním hydrantů požárního vodovodu.</w:t>
      </w:r>
    </w:p>
    <w:p w:rsidR="00EC0914" w:rsidRPr="00C92EE2" w:rsidRDefault="00EC0914" w:rsidP="00EC0914">
      <w:pPr>
        <w:pStyle w:val="Odstavecseseznamem"/>
        <w:rPr>
          <w:rFonts w:ascii="Times New Roman" w:hAnsi="Times New Roman"/>
          <w:sz w:val="24"/>
          <w:szCs w:val="24"/>
        </w:rPr>
      </w:pPr>
    </w:p>
    <w:p w:rsidR="00706F8F" w:rsidRPr="00C92EE2" w:rsidRDefault="003C30C3"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Pronajímatel zajišťuje svým nákladem předepsané pravidelné revize a ostatní úkony na technických zařízeních v budově, v níž je umístěn předmět nájmu. Tato povinnost se nevztahuje na revize a kontroly elektrického zařízení, nářadí a elektrických spotřebičů, které jsou majetkem nájemce s tím, že tato povinnost stíhá nájemce.</w:t>
      </w:r>
    </w:p>
    <w:p w:rsidR="00706F8F" w:rsidRPr="00C92EE2" w:rsidRDefault="00706F8F" w:rsidP="00706F8F">
      <w:pPr>
        <w:pStyle w:val="Odstavecseseznamem"/>
        <w:rPr>
          <w:rFonts w:ascii="Times New Roman" w:hAnsi="Times New Roman"/>
          <w:sz w:val="24"/>
          <w:szCs w:val="24"/>
        </w:rPr>
      </w:pPr>
    </w:p>
    <w:p w:rsidR="00706F8F" w:rsidRPr="00C92EE2" w:rsidRDefault="001E5518"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lastRenderedPageBreak/>
        <w:t xml:space="preserve">Pronajímatel bude plnit veškeré povinnosti, uložené mu zákonem jako vlastníku předmětu nájmu, </w:t>
      </w:r>
      <w:r w:rsidR="002B6AF0" w:rsidRPr="00C92EE2">
        <w:rPr>
          <w:rFonts w:ascii="Times New Roman" w:hAnsi="Times New Roman"/>
          <w:sz w:val="24"/>
          <w:szCs w:val="24"/>
        </w:rPr>
        <w:t>spojené se správou jeho majetku, není-li touto smlouvou sjednáno v jednotlivých případech jinak.</w:t>
      </w:r>
    </w:p>
    <w:p w:rsidR="00706F8F" w:rsidRPr="00C92EE2" w:rsidRDefault="00706F8F" w:rsidP="00706F8F">
      <w:pPr>
        <w:pStyle w:val="Odstavecseseznamem"/>
        <w:rPr>
          <w:rFonts w:ascii="Times New Roman" w:hAnsi="Times New Roman"/>
          <w:sz w:val="24"/>
          <w:szCs w:val="24"/>
        </w:rPr>
      </w:pPr>
    </w:p>
    <w:p w:rsidR="00706F8F" w:rsidRPr="00C92EE2" w:rsidRDefault="00A5743A"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w:t>
      </w:r>
      <w:r w:rsidR="0057181B" w:rsidRPr="00C92EE2">
        <w:rPr>
          <w:rFonts w:ascii="Times New Roman" w:hAnsi="Times New Roman"/>
          <w:sz w:val="24"/>
          <w:szCs w:val="24"/>
        </w:rPr>
        <w:t>je povinen na své náklady zajišť</w:t>
      </w:r>
      <w:r w:rsidRPr="00C92EE2">
        <w:rPr>
          <w:rFonts w:ascii="Times New Roman" w:hAnsi="Times New Roman"/>
          <w:sz w:val="24"/>
          <w:szCs w:val="24"/>
        </w:rPr>
        <w:t>ovat úklid společných prostor v objektu, jakož i všech venkovních prostor sloužících pro přístup k</w:t>
      </w:r>
      <w:r w:rsidR="00682347" w:rsidRPr="00C92EE2">
        <w:rPr>
          <w:rFonts w:ascii="Times New Roman" w:hAnsi="Times New Roman"/>
          <w:sz w:val="24"/>
          <w:szCs w:val="24"/>
        </w:rPr>
        <w:t> </w:t>
      </w:r>
      <w:r w:rsidRPr="00C92EE2">
        <w:rPr>
          <w:rFonts w:ascii="Times New Roman" w:hAnsi="Times New Roman"/>
          <w:sz w:val="24"/>
          <w:szCs w:val="24"/>
        </w:rPr>
        <w:t>objektu</w:t>
      </w:r>
      <w:r w:rsidR="00682347" w:rsidRPr="00C92EE2">
        <w:rPr>
          <w:rFonts w:ascii="Times New Roman" w:hAnsi="Times New Roman"/>
          <w:sz w:val="24"/>
          <w:szCs w:val="24"/>
        </w:rPr>
        <w:t>,</w:t>
      </w:r>
      <w:r w:rsidR="00506FE9" w:rsidRPr="00C92EE2">
        <w:rPr>
          <w:rFonts w:ascii="Times New Roman" w:hAnsi="Times New Roman"/>
          <w:sz w:val="24"/>
          <w:szCs w:val="24"/>
        </w:rPr>
        <w:t xml:space="preserve"> v němž je umístěn předmět nájmu</w:t>
      </w:r>
      <w:r w:rsidRPr="00C92EE2">
        <w:rPr>
          <w:rFonts w:ascii="Times New Roman" w:hAnsi="Times New Roman"/>
          <w:sz w:val="24"/>
          <w:szCs w:val="24"/>
        </w:rPr>
        <w:t xml:space="preserve"> a to včetně zimní údržby </w:t>
      </w:r>
      <w:r w:rsidR="002B6AF0" w:rsidRPr="00C92EE2">
        <w:rPr>
          <w:rFonts w:ascii="Times New Roman" w:hAnsi="Times New Roman"/>
          <w:sz w:val="24"/>
          <w:szCs w:val="24"/>
        </w:rPr>
        <w:t xml:space="preserve">přilehlých </w:t>
      </w:r>
      <w:r w:rsidR="00682347" w:rsidRPr="00C92EE2">
        <w:rPr>
          <w:rFonts w:ascii="Times New Roman" w:hAnsi="Times New Roman"/>
          <w:sz w:val="24"/>
          <w:szCs w:val="24"/>
        </w:rPr>
        <w:t>komunikací</w:t>
      </w:r>
      <w:r w:rsidRPr="00C92EE2">
        <w:rPr>
          <w:rFonts w:ascii="Times New Roman" w:hAnsi="Times New Roman"/>
          <w:sz w:val="24"/>
          <w:szCs w:val="24"/>
        </w:rPr>
        <w:t>.</w:t>
      </w:r>
    </w:p>
    <w:p w:rsidR="00706F8F" w:rsidRPr="00C92EE2" w:rsidRDefault="00706F8F" w:rsidP="00706F8F">
      <w:pPr>
        <w:pStyle w:val="Odstavecseseznamem"/>
        <w:rPr>
          <w:rFonts w:ascii="Times New Roman" w:hAnsi="Times New Roman"/>
          <w:sz w:val="24"/>
          <w:szCs w:val="24"/>
        </w:rPr>
      </w:pPr>
    </w:p>
    <w:p w:rsidR="00706F8F" w:rsidRPr="00C92EE2" w:rsidRDefault="00A5743A"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je povinen </w:t>
      </w:r>
      <w:r w:rsidR="00506FE9" w:rsidRPr="00C92EE2">
        <w:rPr>
          <w:rFonts w:ascii="Times New Roman" w:hAnsi="Times New Roman"/>
          <w:sz w:val="24"/>
          <w:szCs w:val="24"/>
        </w:rPr>
        <w:t xml:space="preserve">vlastním nákladem </w:t>
      </w:r>
      <w:r w:rsidRPr="00C92EE2">
        <w:rPr>
          <w:rFonts w:ascii="Times New Roman" w:hAnsi="Times New Roman"/>
          <w:sz w:val="24"/>
          <w:szCs w:val="24"/>
        </w:rPr>
        <w:t xml:space="preserve">zajistit </w:t>
      </w:r>
      <w:r w:rsidR="00506FE9" w:rsidRPr="00C92EE2">
        <w:rPr>
          <w:rFonts w:ascii="Times New Roman" w:hAnsi="Times New Roman"/>
          <w:sz w:val="24"/>
          <w:szCs w:val="24"/>
        </w:rPr>
        <w:t xml:space="preserve">obvyklé </w:t>
      </w:r>
      <w:r w:rsidRPr="00C92EE2">
        <w:rPr>
          <w:rFonts w:ascii="Times New Roman" w:hAnsi="Times New Roman"/>
          <w:sz w:val="24"/>
          <w:szCs w:val="24"/>
        </w:rPr>
        <w:t xml:space="preserve">pojištění </w:t>
      </w:r>
      <w:r w:rsidR="00C47AEB" w:rsidRPr="00C92EE2">
        <w:rPr>
          <w:rFonts w:ascii="Times New Roman" w:hAnsi="Times New Roman"/>
          <w:sz w:val="24"/>
          <w:szCs w:val="24"/>
        </w:rPr>
        <w:t>budovy</w:t>
      </w:r>
      <w:r w:rsidR="00506FE9" w:rsidRPr="00C92EE2">
        <w:rPr>
          <w:rFonts w:ascii="Times New Roman" w:hAnsi="Times New Roman"/>
          <w:sz w:val="24"/>
          <w:szCs w:val="24"/>
        </w:rPr>
        <w:t>, v n</w:t>
      </w:r>
      <w:r w:rsidR="00C47AEB" w:rsidRPr="00C92EE2">
        <w:rPr>
          <w:rFonts w:ascii="Times New Roman" w:hAnsi="Times New Roman"/>
          <w:sz w:val="24"/>
          <w:szCs w:val="24"/>
        </w:rPr>
        <w:t>íž</w:t>
      </w:r>
      <w:r w:rsidR="00506FE9" w:rsidRPr="00C92EE2">
        <w:rPr>
          <w:rFonts w:ascii="Times New Roman" w:hAnsi="Times New Roman"/>
          <w:sz w:val="24"/>
          <w:szCs w:val="24"/>
        </w:rPr>
        <w:t xml:space="preserve"> je umístěn předmět nájmu</w:t>
      </w:r>
      <w:r w:rsidR="00231D57" w:rsidRPr="00C92EE2">
        <w:rPr>
          <w:rFonts w:ascii="Times New Roman" w:hAnsi="Times New Roman"/>
          <w:sz w:val="24"/>
          <w:szCs w:val="24"/>
        </w:rPr>
        <w:t>.</w:t>
      </w:r>
    </w:p>
    <w:p w:rsidR="00706F8F" w:rsidRPr="00C92EE2" w:rsidRDefault="00706F8F" w:rsidP="00706F8F">
      <w:pPr>
        <w:pStyle w:val="Odstavecseseznamem"/>
        <w:rPr>
          <w:rFonts w:ascii="Times New Roman" w:hAnsi="Times New Roman"/>
          <w:sz w:val="24"/>
          <w:szCs w:val="24"/>
        </w:rPr>
      </w:pPr>
    </w:p>
    <w:p w:rsidR="00706F8F" w:rsidRPr="00C92EE2" w:rsidRDefault="00506FE9"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Pronajímatel je povinen z</w:t>
      </w:r>
      <w:r w:rsidR="00CF2B10" w:rsidRPr="00C92EE2">
        <w:rPr>
          <w:rFonts w:ascii="Times New Roman" w:hAnsi="Times New Roman"/>
          <w:sz w:val="24"/>
          <w:szCs w:val="24"/>
        </w:rPr>
        <w:t xml:space="preserve">ajistit nájemci nerušené užívání předmětu nájmu po dobu nájmu (§ 2205 písm. c) </w:t>
      </w:r>
      <w:proofErr w:type="spellStart"/>
      <w:r w:rsidR="00B4266E" w:rsidRPr="00C92EE2">
        <w:rPr>
          <w:rFonts w:ascii="Times New Roman" w:hAnsi="Times New Roman"/>
          <w:sz w:val="24"/>
          <w:szCs w:val="24"/>
        </w:rPr>
        <w:t>ObčZ</w:t>
      </w:r>
      <w:proofErr w:type="spellEnd"/>
      <w:r w:rsidR="00CF2B10" w:rsidRPr="00C92EE2">
        <w:rPr>
          <w:rFonts w:ascii="Times New Roman" w:hAnsi="Times New Roman"/>
          <w:sz w:val="24"/>
          <w:szCs w:val="24"/>
        </w:rPr>
        <w:t>).</w:t>
      </w:r>
    </w:p>
    <w:p w:rsidR="00706F8F" w:rsidRPr="00C92EE2" w:rsidRDefault="00706F8F" w:rsidP="00706F8F">
      <w:pPr>
        <w:pStyle w:val="Odstavecseseznamem"/>
        <w:rPr>
          <w:rFonts w:ascii="Times New Roman" w:hAnsi="Times New Roman"/>
          <w:sz w:val="24"/>
          <w:szCs w:val="24"/>
        </w:rPr>
      </w:pPr>
    </w:p>
    <w:p w:rsidR="00706F8F" w:rsidRPr="00C92EE2" w:rsidRDefault="00CF2B10"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 xml:space="preserve">Pronajímatel </w:t>
      </w:r>
      <w:r w:rsidR="001C6AF4" w:rsidRPr="00C92EE2">
        <w:rPr>
          <w:rFonts w:ascii="Times New Roman" w:hAnsi="Times New Roman"/>
          <w:sz w:val="24"/>
          <w:szCs w:val="24"/>
        </w:rPr>
        <w:t xml:space="preserve">je povinen udržovat předmět nájmu po celou dobu nájmu v takovém stavu, aby mohl sloužit užívání, pro které byl pronajat (§ 2206 písm. b) </w:t>
      </w:r>
      <w:proofErr w:type="spellStart"/>
      <w:r w:rsidR="00B4266E" w:rsidRPr="00C92EE2">
        <w:rPr>
          <w:rFonts w:ascii="Times New Roman" w:hAnsi="Times New Roman"/>
          <w:sz w:val="24"/>
          <w:szCs w:val="24"/>
        </w:rPr>
        <w:t>ObčZ</w:t>
      </w:r>
      <w:proofErr w:type="spellEnd"/>
      <w:r w:rsidR="001C6AF4" w:rsidRPr="00C92EE2">
        <w:rPr>
          <w:rFonts w:ascii="Times New Roman" w:hAnsi="Times New Roman"/>
          <w:sz w:val="24"/>
          <w:szCs w:val="24"/>
        </w:rPr>
        <w:t>). Zajišťovat nemusí běžnou údržbu a drobné opravy, které přísluší nájemci.</w:t>
      </w:r>
    </w:p>
    <w:p w:rsidR="00706F8F" w:rsidRPr="00C92EE2" w:rsidRDefault="00706F8F" w:rsidP="00706F8F">
      <w:pPr>
        <w:pStyle w:val="Odstavecseseznamem"/>
        <w:rPr>
          <w:rFonts w:ascii="Times New Roman" w:hAnsi="Times New Roman"/>
          <w:sz w:val="24"/>
          <w:szCs w:val="24"/>
        </w:rPr>
      </w:pPr>
    </w:p>
    <w:p w:rsidR="00467450" w:rsidRPr="00C92EE2" w:rsidRDefault="007D41F3" w:rsidP="00706F8F">
      <w:pPr>
        <w:pStyle w:val="Odstavecseseznamem"/>
        <w:numPr>
          <w:ilvl w:val="0"/>
          <w:numId w:val="16"/>
        </w:numPr>
        <w:jc w:val="both"/>
        <w:rPr>
          <w:rFonts w:ascii="Times New Roman" w:hAnsi="Times New Roman"/>
          <w:sz w:val="24"/>
          <w:szCs w:val="24"/>
        </w:rPr>
      </w:pPr>
      <w:r w:rsidRPr="00C92EE2">
        <w:rPr>
          <w:rFonts w:ascii="Times New Roman" w:hAnsi="Times New Roman"/>
          <w:sz w:val="24"/>
          <w:szCs w:val="24"/>
        </w:rPr>
        <w:t>Pronaj</w:t>
      </w:r>
      <w:r w:rsidR="00FB414D" w:rsidRPr="00C92EE2">
        <w:rPr>
          <w:rFonts w:ascii="Times New Roman" w:hAnsi="Times New Roman"/>
          <w:sz w:val="24"/>
          <w:szCs w:val="24"/>
        </w:rPr>
        <w:t xml:space="preserve">ímatel se zavazuje zabezpečovat </w:t>
      </w:r>
      <w:r w:rsidR="005916A0" w:rsidRPr="00C92EE2">
        <w:rPr>
          <w:rFonts w:ascii="Times New Roman" w:hAnsi="Times New Roman"/>
          <w:sz w:val="24"/>
          <w:szCs w:val="24"/>
        </w:rPr>
        <w:t>nájemci poskytování služeb, které jsou uvedeny v článku IV této smlouvy.</w:t>
      </w:r>
    </w:p>
    <w:p w:rsidR="007D41F3" w:rsidRDefault="007D41F3">
      <w:pPr>
        <w:jc w:val="both"/>
        <w:rPr>
          <w:rFonts w:ascii="Times New Roman" w:hAnsi="Times New Roman"/>
          <w:b/>
          <w:sz w:val="24"/>
          <w:szCs w:val="24"/>
        </w:rPr>
      </w:pPr>
    </w:p>
    <w:p w:rsidR="00560DC2" w:rsidRPr="00C92EE2" w:rsidRDefault="00560DC2">
      <w:pPr>
        <w:jc w:val="both"/>
        <w:rPr>
          <w:rFonts w:ascii="Times New Roman" w:hAnsi="Times New Roman"/>
          <w:b/>
          <w:sz w:val="24"/>
          <w:szCs w:val="24"/>
        </w:rPr>
      </w:pPr>
    </w:p>
    <w:p w:rsidR="005916A0" w:rsidRPr="00C92EE2" w:rsidRDefault="005916A0" w:rsidP="00C51BDB">
      <w:pPr>
        <w:jc w:val="center"/>
        <w:rPr>
          <w:rFonts w:ascii="Times New Roman" w:hAnsi="Times New Roman"/>
          <w:b/>
          <w:sz w:val="24"/>
          <w:szCs w:val="24"/>
        </w:rPr>
      </w:pPr>
    </w:p>
    <w:p w:rsidR="00472198" w:rsidRPr="00C92EE2" w:rsidRDefault="005916A0" w:rsidP="00C51BDB">
      <w:pPr>
        <w:jc w:val="center"/>
        <w:rPr>
          <w:rFonts w:ascii="Times New Roman" w:hAnsi="Times New Roman"/>
          <w:b/>
          <w:sz w:val="24"/>
          <w:szCs w:val="24"/>
        </w:rPr>
      </w:pPr>
      <w:r w:rsidRPr="00C92EE2">
        <w:rPr>
          <w:rFonts w:ascii="Times New Roman" w:hAnsi="Times New Roman"/>
          <w:b/>
          <w:sz w:val="24"/>
          <w:szCs w:val="24"/>
        </w:rPr>
        <w:t>Č</w:t>
      </w:r>
      <w:r w:rsidR="00C51BDB" w:rsidRPr="00C92EE2">
        <w:rPr>
          <w:rFonts w:ascii="Times New Roman" w:hAnsi="Times New Roman"/>
          <w:b/>
          <w:sz w:val="24"/>
          <w:szCs w:val="24"/>
        </w:rPr>
        <w:t xml:space="preserve">lánek </w:t>
      </w:r>
      <w:r w:rsidR="00472198" w:rsidRPr="00C92EE2">
        <w:rPr>
          <w:rFonts w:ascii="Times New Roman" w:hAnsi="Times New Roman"/>
          <w:b/>
          <w:sz w:val="24"/>
          <w:szCs w:val="24"/>
        </w:rPr>
        <w:t>VII.</w:t>
      </w:r>
    </w:p>
    <w:p w:rsidR="00472198" w:rsidRPr="00C92EE2" w:rsidRDefault="00B4266E" w:rsidP="00C8037A">
      <w:pPr>
        <w:jc w:val="center"/>
        <w:rPr>
          <w:rFonts w:ascii="Times New Roman" w:hAnsi="Times New Roman"/>
          <w:sz w:val="24"/>
          <w:szCs w:val="24"/>
        </w:rPr>
      </w:pPr>
      <w:r w:rsidRPr="00C92EE2">
        <w:rPr>
          <w:rFonts w:ascii="Times New Roman" w:hAnsi="Times New Roman"/>
          <w:b/>
          <w:sz w:val="24"/>
          <w:szCs w:val="24"/>
        </w:rPr>
        <w:t>Ostatní</w:t>
      </w:r>
      <w:r w:rsidR="00472198" w:rsidRPr="00C92EE2">
        <w:rPr>
          <w:rFonts w:ascii="Times New Roman" w:hAnsi="Times New Roman"/>
          <w:b/>
          <w:sz w:val="24"/>
          <w:szCs w:val="24"/>
        </w:rPr>
        <w:t xml:space="preserve"> a závěrečná ujednání</w:t>
      </w:r>
    </w:p>
    <w:p w:rsidR="00084B28" w:rsidRPr="00C92EE2" w:rsidRDefault="00084B28">
      <w:pPr>
        <w:jc w:val="both"/>
        <w:rPr>
          <w:rFonts w:ascii="Times New Roman" w:hAnsi="Times New Roman"/>
          <w:sz w:val="24"/>
          <w:szCs w:val="24"/>
        </w:rPr>
      </w:pPr>
    </w:p>
    <w:p w:rsidR="00C44475" w:rsidRPr="00C92EE2" w:rsidRDefault="00C44475" w:rsidP="00A13565">
      <w:pPr>
        <w:pStyle w:val="Normln1"/>
        <w:numPr>
          <w:ilvl w:val="0"/>
          <w:numId w:val="19"/>
        </w:numPr>
        <w:rPr>
          <w:szCs w:val="24"/>
        </w:rPr>
      </w:pPr>
      <w:r w:rsidRPr="00C92EE2">
        <w:rPr>
          <w:szCs w:val="24"/>
        </w:rPr>
        <w:t xml:space="preserve">Nájemce potvrzuje, že mu pronajímatel ve smyslu </w:t>
      </w:r>
      <w:proofErr w:type="spellStart"/>
      <w:r w:rsidRPr="00C92EE2">
        <w:rPr>
          <w:szCs w:val="24"/>
        </w:rPr>
        <w:t>ust</w:t>
      </w:r>
      <w:proofErr w:type="spellEnd"/>
      <w:r w:rsidRPr="00C92EE2">
        <w:rPr>
          <w:szCs w:val="24"/>
        </w:rPr>
        <w:t xml:space="preserve">. § 7a zákona č. 406/2000 Sb., o hospodaření energií, před uzavřením smlouvy předal </w:t>
      </w:r>
      <w:r w:rsidRPr="00C92EE2">
        <w:rPr>
          <w:b/>
          <w:szCs w:val="24"/>
        </w:rPr>
        <w:t>průkaz energetické náročnosti budovy</w:t>
      </w:r>
      <w:r w:rsidRPr="00C92EE2">
        <w:rPr>
          <w:szCs w:val="24"/>
        </w:rPr>
        <w:t>, jejíž ucelenou částí ve smyslu uvedeného zákona jsou nebytové prostory tvořící předmět nájmu dle této smlouvy</w:t>
      </w:r>
    </w:p>
    <w:p w:rsidR="00C44475" w:rsidRPr="00C92EE2" w:rsidRDefault="00C44475" w:rsidP="00C44475">
      <w:pPr>
        <w:pStyle w:val="Normln1"/>
        <w:ind w:left="360"/>
        <w:rPr>
          <w:szCs w:val="24"/>
        </w:rPr>
      </w:pPr>
    </w:p>
    <w:p w:rsidR="006822CE" w:rsidRPr="00C92EE2" w:rsidRDefault="006822CE" w:rsidP="00A13565">
      <w:pPr>
        <w:pStyle w:val="Normln1"/>
        <w:numPr>
          <w:ilvl w:val="0"/>
          <w:numId w:val="19"/>
        </w:numPr>
        <w:rPr>
          <w:szCs w:val="24"/>
        </w:rPr>
      </w:pPr>
      <w:r w:rsidRPr="00C92EE2">
        <w:rPr>
          <w:iCs/>
          <w:szCs w:val="24"/>
        </w:rPr>
        <w:t>S</w:t>
      </w:r>
      <w:r w:rsidRPr="00C92EE2">
        <w:rPr>
          <w:szCs w:val="24"/>
        </w:rPr>
        <w:t xml:space="preserve">mluvní strany výslovně vylučují dispozitivní úpravu občanského zákoníku tam, kde je v této smlouvě sjednáno oproti úpravě občanského zákoníku jinak. Tam, kde v této smlouvě není sjednáno jinak, řídí se právní vztahy z ní vyplývající příslušnými ustanoveními občanského zákoníku, popř. dalšími obecně závaznými právními předpisy České republiky. </w:t>
      </w:r>
    </w:p>
    <w:p w:rsidR="00A13565" w:rsidRPr="00C92EE2" w:rsidRDefault="00A13565" w:rsidP="00A13565">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Smluvní strany se dohodly, že v nájemním vztahu založeném touto smlouvou se nebude přihlížet k obchodním zvyklostem zachovávaným obecně nebo v daném odvětví. </w:t>
      </w:r>
    </w:p>
    <w:p w:rsidR="00A13565" w:rsidRPr="00C92EE2" w:rsidRDefault="00A13565" w:rsidP="00A13565">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Smluvní strany se dohodly, že v případě skončení nájmu nájemce nemá právo na náhradu za převzetí zákaznické základny ve smyslu </w:t>
      </w:r>
      <w:proofErr w:type="spellStart"/>
      <w:r w:rsidRPr="00C92EE2">
        <w:rPr>
          <w:szCs w:val="24"/>
        </w:rPr>
        <w:t>ust</w:t>
      </w:r>
      <w:proofErr w:type="spellEnd"/>
      <w:r w:rsidRPr="00C92EE2">
        <w:rPr>
          <w:szCs w:val="24"/>
        </w:rPr>
        <w:t xml:space="preserve">. § 2315 občanského zákoníku. </w:t>
      </w:r>
    </w:p>
    <w:p w:rsidR="00A13565" w:rsidRPr="00C92EE2" w:rsidRDefault="00A13565" w:rsidP="00A13565">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Tato smlouva může být měněna a doplňována pouze písemně, formou písemných dodatků podepsaných oběma smluvními stranami. Tím je vyloučena možnost měnit obsah této smlouvy v jiné formě (§ 564 </w:t>
      </w:r>
      <w:proofErr w:type="spellStart"/>
      <w:r w:rsidR="00C44475" w:rsidRPr="00C92EE2">
        <w:rPr>
          <w:szCs w:val="24"/>
        </w:rPr>
        <w:t>ObčZ</w:t>
      </w:r>
      <w:proofErr w:type="spellEnd"/>
      <w:r w:rsidRPr="00C92EE2">
        <w:rPr>
          <w:szCs w:val="24"/>
        </w:rPr>
        <w:t>). K písemným návrhům na změnu této smlouvy se strany zavazují vyjádřit písemně ve lhůtě 15 (patnácti) dnů od doručení návrhu na změnu (dodatku) smlouvy druhé straně. Po tuto dobu je tímto návrhem vázána strana, která návrh dodatku doručila.</w:t>
      </w:r>
    </w:p>
    <w:p w:rsidR="00345CEE" w:rsidRPr="00C92EE2" w:rsidRDefault="00345CEE" w:rsidP="00345CEE">
      <w:pPr>
        <w:pStyle w:val="Normln1"/>
        <w:ind w:left="360"/>
        <w:rPr>
          <w:szCs w:val="24"/>
        </w:rPr>
      </w:pPr>
    </w:p>
    <w:p w:rsidR="0050284D" w:rsidRPr="00C92EE2" w:rsidRDefault="006822CE" w:rsidP="0050284D">
      <w:pPr>
        <w:pStyle w:val="Normln1"/>
        <w:numPr>
          <w:ilvl w:val="0"/>
          <w:numId w:val="19"/>
        </w:numPr>
        <w:rPr>
          <w:szCs w:val="24"/>
        </w:rPr>
      </w:pPr>
      <w:r w:rsidRPr="00C92EE2">
        <w:rPr>
          <w:szCs w:val="24"/>
        </w:rPr>
        <w:t xml:space="preserve">Tam, kde tato smlouva nebo obecně závazný právní předpis pro právní </w:t>
      </w:r>
      <w:r w:rsidR="00C44475" w:rsidRPr="00C92EE2">
        <w:rPr>
          <w:szCs w:val="24"/>
        </w:rPr>
        <w:t>jednání</w:t>
      </w:r>
      <w:r w:rsidRPr="00C92EE2">
        <w:rPr>
          <w:szCs w:val="24"/>
        </w:rPr>
        <w:t xml:space="preserve"> předepisuje písemnou formu, není požadavek písemné formy splněn, dle výslovné dohody účastníků této smlouvy, je-li takový úkon učiněn faxem nebo jiným elektronickým podáním</w:t>
      </w:r>
    </w:p>
    <w:p w:rsidR="0050284D" w:rsidRPr="00C92EE2" w:rsidRDefault="0050284D" w:rsidP="0050284D">
      <w:pPr>
        <w:pStyle w:val="Odstavecseseznamem"/>
        <w:rPr>
          <w:rFonts w:ascii="Times New Roman" w:hAnsi="Times New Roman"/>
          <w:sz w:val="24"/>
          <w:szCs w:val="24"/>
        </w:rPr>
      </w:pPr>
    </w:p>
    <w:p w:rsidR="0050284D" w:rsidRPr="00C92EE2" w:rsidRDefault="00C44475" w:rsidP="0050284D">
      <w:pPr>
        <w:pStyle w:val="Normln1"/>
        <w:numPr>
          <w:ilvl w:val="0"/>
          <w:numId w:val="19"/>
        </w:numPr>
        <w:rPr>
          <w:szCs w:val="24"/>
        </w:rPr>
      </w:pPr>
      <w:r w:rsidRPr="00C92EE2">
        <w:rPr>
          <w:szCs w:val="24"/>
        </w:rPr>
        <w:t>Smluvní strany</w:t>
      </w:r>
      <w:r w:rsidR="006822CE" w:rsidRPr="00C92EE2">
        <w:rPr>
          <w:szCs w:val="24"/>
        </w:rPr>
        <w:t xml:space="preserve"> výslovně prohlašují, že veškerá dřívější ujednání stran předmětu této smlouvy, učiněná v jakékoliv formě, tedy i veškeré předchozí smlouvy a jejich dodatky, podpisem této smlouvy pozbývají platnosti a účinnosti. </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Smluvní strany prohlašují, že si při jednání o uzavření smlouvy sdělily všechny skutkové a právní </w:t>
      </w:r>
      <w:r w:rsidRPr="00C92EE2">
        <w:rPr>
          <w:szCs w:val="24"/>
        </w:rPr>
        <w:lastRenderedPageBreak/>
        <w:t>okolnosti, o nichž vědí nebo vědět musí tak, aby se každá ze stran mohla přesvědčit o možnosti uzavřít platnou smlouvu a aby byl každé ze stran zřejmý její zájem smlouvu uzavřít.</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Obě smluvní strany, při znalosti svých hospodářských a právních poměrů, prohlašují, že nejsou slabší smluvní stranou ve smyslu občanského zákoníku.</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Obě smluvní strany prohlašují, že měly skutečnou příležitost ovlivnit obsah této smlouvy a že tato smlouva nebyla uzavřena výhradně formou užití smluvního formuláře.</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Obě smluvní strany prohlašují, že se měly možnost seznámit se všemi doložkami a přílohami odkazujícími mimo vlastní text smlouvy a s jejich významem.</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Smluvní strany vylučují možnost postoupení práv a povinností z této smlouvy na třetí osobu bez předchozího písemného souhlasu druhé smluvní strany (§ 1895 </w:t>
      </w:r>
      <w:proofErr w:type="spellStart"/>
      <w:r w:rsidR="00C44475" w:rsidRPr="00C92EE2">
        <w:rPr>
          <w:szCs w:val="24"/>
        </w:rPr>
        <w:t>ObčZ</w:t>
      </w:r>
      <w:proofErr w:type="spellEnd"/>
      <w:r w:rsidRPr="00C92EE2">
        <w:rPr>
          <w:szCs w:val="24"/>
        </w:rPr>
        <w:t xml:space="preserve">). </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Vyskytnou-li se události, které jednomu nebo oběma stranám částečně nebo úplně znemožní plnění jejich povinností podle smlouvy, jsou povinni se o tom bez zbytečného prodlení informovat a společně podniknout kroky k jejich překonání</w:t>
      </w:r>
      <w:r w:rsidR="00E058D6" w:rsidRPr="00C92EE2">
        <w:rPr>
          <w:szCs w:val="24"/>
        </w:rPr>
        <w:t>.</w:t>
      </w:r>
    </w:p>
    <w:p w:rsidR="00345CEE" w:rsidRPr="00C92EE2" w:rsidRDefault="00345CEE" w:rsidP="00345CEE">
      <w:pPr>
        <w:pStyle w:val="Odstavecseseznamem"/>
        <w:autoSpaceDE w:val="0"/>
        <w:autoSpaceDN w:val="0"/>
        <w:adjustRightInd w:val="0"/>
        <w:ind w:left="360"/>
        <w:jc w:val="both"/>
        <w:rPr>
          <w:rFonts w:ascii="Times New Roman" w:hAnsi="Times New Roman"/>
          <w:sz w:val="24"/>
          <w:szCs w:val="24"/>
        </w:rPr>
      </w:pPr>
    </w:p>
    <w:p w:rsidR="00E058D6" w:rsidRPr="00C92EE2" w:rsidRDefault="00E058D6" w:rsidP="00A13565">
      <w:pPr>
        <w:pStyle w:val="Odstavecseseznamem"/>
        <w:numPr>
          <w:ilvl w:val="0"/>
          <w:numId w:val="19"/>
        </w:numPr>
        <w:autoSpaceDE w:val="0"/>
        <w:autoSpaceDN w:val="0"/>
        <w:adjustRightInd w:val="0"/>
        <w:jc w:val="both"/>
        <w:rPr>
          <w:rFonts w:ascii="Times New Roman" w:hAnsi="Times New Roman"/>
          <w:sz w:val="24"/>
          <w:szCs w:val="24"/>
        </w:rPr>
      </w:pPr>
      <w:r w:rsidRPr="00C92EE2">
        <w:rPr>
          <w:rFonts w:ascii="Times New Roman" w:hAnsi="Times New Roman"/>
          <w:sz w:val="24"/>
          <w:szCs w:val="24"/>
        </w:rPr>
        <w:t xml:space="preserve">Změní-li se vlastník prostoru sloužícího podnikání, přejdou práva a povinnosti z nájmu na nového vlastníka. Smluvní strana nemá právo vypovědět nájem jen proto, že se změnil vlastník prostoru sloužícího podnikání. </w:t>
      </w:r>
      <w:r w:rsidR="00A13565" w:rsidRPr="00C92EE2">
        <w:rPr>
          <w:rFonts w:ascii="Times New Roman" w:hAnsi="Times New Roman"/>
          <w:sz w:val="24"/>
          <w:szCs w:val="24"/>
        </w:rPr>
        <w:t xml:space="preserve">Prodává-li pronajímatel předmět nájmu či budovu, v níž je umístěn, je povinen před uzavřením kupní smlouvy na tuto skutečnost upozornit nového vlastníka. </w:t>
      </w:r>
    </w:p>
    <w:p w:rsidR="00E058D6" w:rsidRPr="00C92EE2" w:rsidRDefault="00E058D6" w:rsidP="00A13565">
      <w:pPr>
        <w:pStyle w:val="Odstavecseseznamem"/>
        <w:autoSpaceDE w:val="0"/>
        <w:autoSpaceDN w:val="0"/>
        <w:adjustRightInd w:val="0"/>
        <w:ind w:left="360"/>
        <w:jc w:val="both"/>
        <w:rPr>
          <w:rFonts w:ascii="Times New Roman" w:hAnsi="Times New Roman"/>
          <w:sz w:val="24"/>
          <w:szCs w:val="24"/>
        </w:rPr>
      </w:pPr>
    </w:p>
    <w:p w:rsidR="006822CE" w:rsidRPr="00C92EE2" w:rsidRDefault="006822CE" w:rsidP="00A13565">
      <w:pPr>
        <w:pStyle w:val="Normln1"/>
        <w:numPr>
          <w:ilvl w:val="0"/>
          <w:numId w:val="19"/>
        </w:numPr>
        <w:rPr>
          <w:szCs w:val="24"/>
        </w:rPr>
      </w:pPr>
      <w:r w:rsidRPr="00C92EE2">
        <w:rPr>
          <w:szCs w:val="24"/>
        </w:rPr>
        <w:t xml:space="preserve">Smlouva je sepsána ve </w:t>
      </w:r>
      <w:r w:rsidR="00D22583">
        <w:rPr>
          <w:szCs w:val="24"/>
        </w:rPr>
        <w:t>třech</w:t>
      </w:r>
      <w:r w:rsidRPr="00C92EE2">
        <w:rPr>
          <w:szCs w:val="24"/>
        </w:rPr>
        <w:t xml:space="preserve"> vyhotoveních rovné právní síly, z nichž má každý po podpisu platnost originálu</w:t>
      </w:r>
      <w:r w:rsidR="00D22583">
        <w:rPr>
          <w:szCs w:val="24"/>
        </w:rPr>
        <w:t>. Dvě vyhotovení obdrží pronajímatel a jedno vyhotovení nájemce</w:t>
      </w:r>
      <w:r w:rsidRPr="00C92EE2">
        <w:rPr>
          <w:szCs w:val="24"/>
        </w:rPr>
        <w:t>.</w:t>
      </w:r>
    </w:p>
    <w:p w:rsidR="00345CEE" w:rsidRPr="00C92EE2" w:rsidRDefault="00345CEE" w:rsidP="00345CEE">
      <w:pPr>
        <w:pStyle w:val="Normln1"/>
        <w:ind w:left="360"/>
        <w:rPr>
          <w:szCs w:val="24"/>
        </w:rPr>
      </w:pPr>
    </w:p>
    <w:p w:rsidR="006822CE" w:rsidRPr="00C92EE2" w:rsidRDefault="006822CE" w:rsidP="00A13565">
      <w:pPr>
        <w:pStyle w:val="Normln1"/>
        <w:numPr>
          <w:ilvl w:val="0"/>
          <w:numId w:val="19"/>
        </w:numPr>
        <w:rPr>
          <w:szCs w:val="24"/>
        </w:rPr>
      </w:pPr>
      <w:r w:rsidRPr="00C92EE2">
        <w:rPr>
          <w:szCs w:val="24"/>
        </w:rPr>
        <w:t xml:space="preserve">Smlouva je uzavřena dnem jejího podpisu a účinnosti nabývá dnem </w:t>
      </w:r>
      <w:r w:rsidR="002C3F0F" w:rsidRPr="00C92EE2">
        <w:rPr>
          <w:b/>
          <w:szCs w:val="24"/>
        </w:rPr>
        <w:t xml:space="preserve">1. </w:t>
      </w:r>
      <w:r w:rsidR="007A4BDA" w:rsidRPr="00C92EE2">
        <w:rPr>
          <w:b/>
          <w:szCs w:val="24"/>
        </w:rPr>
        <w:t>května</w:t>
      </w:r>
      <w:r w:rsidR="002C3F0F" w:rsidRPr="00C92EE2">
        <w:rPr>
          <w:b/>
          <w:szCs w:val="24"/>
        </w:rPr>
        <w:t xml:space="preserve"> 201</w:t>
      </w:r>
      <w:r w:rsidR="007A4BDA" w:rsidRPr="00C92EE2">
        <w:rPr>
          <w:b/>
          <w:szCs w:val="24"/>
        </w:rPr>
        <w:t>8</w:t>
      </w:r>
      <w:r w:rsidR="002C3F0F" w:rsidRPr="00C92EE2">
        <w:rPr>
          <w:b/>
          <w:szCs w:val="24"/>
        </w:rPr>
        <w:t>.</w:t>
      </w:r>
    </w:p>
    <w:p w:rsidR="00345CEE" w:rsidRPr="00C92EE2" w:rsidRDefault="00345CEE" w:rsidP="00345CEE">
      <w:pPr>
        <w:pStyle w:val="Normln1"/>
        <w:ind w:left="360"/>
        <w:rPr>
          <w:szCs w:val="24"/>
        </w:rPr>
      </w:pPr>
    </w:p>
    <w:p w:rsidR="00E058D6" w:rsidRPr="00C92EE2" w:rsidRDefault="00C44475" w:rsidP="00A13565">
      <w:pPr>
        <w:pStyle w:val="Normln1"/>
        <w:numPr>
          <w:ilvl w:val="0"/>
          <w:numId w:val="19"/>
        </w:numPr>
        <w:rPr>
          <w:szCs w:val="24"/>
        </w:rPr>
      </w:pPr>
      <w:r w:rsidRPr="00C92EE2">
        <w:rPr>
          <w:szCs w:val="24"/>
        </w:rPr>
        <w:t>Smluvní strany</w:t>
      </w:r>
      <w:r w:rsidR="006822CE" w:rsidRPr="00C92EE2">
        <w:rPr>
          <w:szCs w:val="24"/>
        </w:rPr>
        <w:t xml:space="preserve"> prohlašují, že si tuto smlo</w:t>
      </w:r>
      <w:r w:rsidRPr="00C92EE2">
        <w:rPr>
          <w:szCs w:val="24"/>
        </w:rPr>
        <w:t>uvu před jejím podpisem přečetly</w:t>
      </w:r>
      <w:r w:rsidR="006822CE" w:rsidRPr="00C92EE2">
        <w:rPr>
          <w:szCs w:val="24"/>
        </w:rPr>
        <w:t xml:space="preserve">, že smlouva je v souladu s jejich pravou a svobodnou vůlí a s jejím obsahem souhlasí. Autentičnost smlouvy a souhlas s jejím obsahem jsou stvrzeny podpisy oprávněných osob smluvních stran a to na každém listu této smlouvy a na každém listu přílohy k této smlouvě. </w:t>
      </w:r>
    </w:p>
    <w:p w:rsidR="00345CEE" w:rsidRPr="00C92EE2" w:rsidRDefault="00345CEE" w:rsidP="00345CEE">
      <w:pPr>
        <w:pStyle w:val="Normln1"/>
        <w:ind w:left="360"/>
        <w:rPr>
          <w:szCs w:val="24"/>
        </w:rPr>
      </w:pPr>
    </w:p>
    <w:p w:rsidR="005D6E96" w:rsidRPr="00C92EE2" w:rsidRDefault="006822CE" w:rsidP="005D6E96">
      <w:pPr>
        <w:pStyle w:val="Normln1"/>
        <w:numPr>
          <w:ilvl w:val="0"/>
          <w:numId w:val="19"/>
        </w:numPr>
        <w:rPr>
          <w:szCs w:val="24"/>
        </w:rPr>
      </w:pPr>
      <w:r w:rsidRPr="00C92EE2">
        <w:rPr>
          <w:szCs w:val="24"/>
        </w:rPr>
        <w:t>Podepisující osoby prohlašují, že jsou plně svéprávné</w:t>
      </w:r>
      <w:r w:rsidR="00E058D6" w:rsidRPr="00C92EE2">
        <w:rPr>
          <w:szCs w:val="24"/>
        </w:rPr>
        <w:t xml:space="preserve"> a oprávněné tuto smlouvu signovat.</w:t>
      </w:r>
    </w:p>
    <w:p w:rsidR="00C44475" w:rsidRPr="00C92EE2" w:rsidRDefault="00C44475" w:rsidP="00C44475">
      <w:pPr>
        <w:pStyle w:val="Zkladntextodsazen"/>
        <w:widowControl w:val="0"/>
        <w:spacing w:after="0"/>
        <w:ind w:left="360"/>
        <w:jc w:val="both"/>
      </w:pPr>
    </w:p>
    <w:p w:rsidR="00C44475" w:rsidRPr="00C92EE2" w:rsidRDefault="00C44475" w:rsidP="00C44475">
      <w:pPr>
        <w:pStyle w:val="Zkladntextodsazen"/>
        <w:widowControl w:val="0"/>
        <w:numPr>
          <w:ilvl w:val="0"/>
          <w:numId w:val="19"/>
        </w:numPr>
        <w:spacing w:after="0"/>
        <w:jc w:val="both"/>
      </w:pPr>
      <w:r w:rsidRPr="00C92EE2">
        <w:rPr>
          <w:b/>
        </w:rPr>
        <w:t xml:space="preserve">Doložka dle </w:t>
      </w:r>
      <w:proofErr w:type="spellStart"/>
      <w:r w:rsidRPr="00C92EE2">
        <w:rPr>
          <w:b/>
        </w:rPr>
        <w:t>ust</w:t>
      </w:r>
      <w:proofErr w:type="spellEnd"/>
      <w:r w:rsidRPr="00C92EE2">
        <w:rPr>
          <w:b/>
        </w:rPr>
        <w:t>. § 39 odst. 1 zákona č. 128/2000 Sb., o obcích, v platném znění:</w:t>
      </w:r>
      <w:r w:rsidRPr="00C92EE2">
        <w:t xml:space="preserve"> </w:t>
      </w:r>
    </w:p>
    <w:p w:rsidR="00C44475" w:rsidRPr="00C92EE2" w:rsidRDefault="00C44475" w:rsidP="00C44475">
      <w:pPr>
        <w:pStyle w:val="Zkladntextodsazen"/>
        <w:spacing w:after="0"/>
        <w:ind w:left="360"/>
        <w:jc w:val="both"/>
      </w:pPr>
    </w:p>
    <w:p w:rsidR="00C44475" w:rsidRPr="00C92EE2" w:rsidRDefault="00C44475" w:rsidP="00C44475">
      <w:pPr>
        <w:pStyle w:val="Zkladntextodsazen"/>
        <w:spacing w:after="0"/>
        <w:ind w:left="360"/>
        <w:jc w:val="both"/>
      </w:pPr>
      <w:r w:rsidRPr="00C92EE2">
        <w:t xml:space="preserve">Podle článku III mandátní smlouvy, uzavřené dne 20. 04. 2010 mezi Městem Bruntál a TS Bruntál, s.r.o. a dle </w:t>
      </w:r>
      <w:proofErr w:type="spellStart"/>
      <w:r w:rsidRPr="00C92EE2">
        <w:t>ust</w:t>
      </w:r>
      <w:proofErr w:type="spellEnd"/>
      <w:r w:rsidRPr="00C92EE2">
        <w:t xml:space="preserve">. § 41 odst. 1 zákona č. 128/2000 Sb., o obcích, pronajímatel, zastoupený společností TS Bruntál, s.r.o. uvádí, že záměr pronajmout nebytové prostory tvořící předmět nájmu dle této nájemní smlouvy byl, podle </w:t>
      </w:r>
      <w:proofErr w:type="spellStart"/>
      <w:r w:rsidRPr="00C92EE2">
        <w:t>ust</w:t>
      </w:r>
      <w:proofErr w:type="spellEnd"/>
      <w:r w:rsidRPr="00C92EE2">
        <w:t xml:space="preserve">. § 39 odst. 1 zákona č. 128/2000 Sb., o obcích, v platném znění, zveřejněn na úřední desce Města Bruntál dne </w:t>
      </w:r>
      <w:r w:rsidR="00C92EE2" w:rsidRPr="00C92EE2">
        <w:t>23.3.2018</w:t>
      </w:r>
      <w:r w:rsidRPr="00C92EE2">
        <w:t xml:space="preserve"> (sňato dne </w:t>
      </w:r>
      <w:r w:rsidR="00C92EE2" w:rsidRPr="00C92EE2">
        <w:t>13.4.2018</w:t>
      </w:r>
      <w:r w:rsidRPr="00C92EE2">
        <w:t xml:space="preserve">) a dále pronajímatel, zastoupený společností TS Bruntál, s.r.o. prohlašuje, že v souladu s článkem III uvedené mandátní smlouvou vyhlásil na nájem dle této smlouvy výběrové řízení dne </w:t>
      </w:r>
      <w:r w:rsidR="00C92EE2" w:rsidRPr="00C92EE2">
        <w:t>12.3.2018</w:t>
      </w:r>
      <w:r w:rsidRPr="00C92EE2">
        <w:t xml:space="preserve">, které bylo vyvěšeno na úřední desce Města Bruntál dne </w:t>
      </w:r>
      <w:r w:rsidR="00C92EE2" w:rsidRPr="00C92EE2">
        <w:t>23.3.2018</w:t>
      </w:r>
      <w:r w:rsidRPr="00C92EE2">
        <w:t xml:space="preserve"> (sňato dne </w:t>
      </w:r>
      <w:r w:rsidR="00C92EE2" w:rsidRPr="00C92EE2">
        <w:t>13.4.2018</w:t>
      </w:r>
      <w:r w:rsidRPr="00C92EE2">
        <w:t>). Souhlas k uzavření nájemní smlouvy dal příslušný orgán Města Bruntál v nadepsané mandátní smlouvě.</w:t>
      </w:r>
    </w:p>
    <w:p w:rsidR="00C44475" w:rsidRPr="00C92EE2" w:rsidRDefault="00C44475" w:rsidP="00C44475">
      <w:pPr>
        <w:pStyle w:val="Normln1"/>
        <w:rPr>
          <w:szCs w:val="24"/>
        </w:rPr>
      </w:pPr>
    </w:p>
    <w:p w:rsidR="00160F13" w:rsidRPr="00C92EE2" w:rsidRDefault="00160F13" w:rsidP="005D6E96">
      <w:pPr>
        <w:pStyle w:val="Normln1"/>
        <w:numPr>
          <w:ilvl w:val="0"/>
          <w:numId w:val="19"/>
        </w:numPr>
        <w:rPr>
          <w:szCs w:val="24"/>
        </w:rPr>
      </w:pPr>
      <w:r w:rsidRPr="00C92EE2">
        <w:rPr>
          <w:szCs w:val="24"/>
        </w:rPr>
        <w:t>Nedílnou součástí této smlouvy jsou tyto příloh</w:t>
      </w:r>
      <w:r w:rsidR="005D6E96" w:rsidRPr="00C92EE2">
        <w:rPr>
          <w:szCs w:val="24"/>
        </w:rPr>
        <w:t>y</w:t>
      </w:r>
      <w:r w:rsidR="00BC20A1" w:rsidRPr="00C92EE2">
        <w:rPr>
          <w:szCs w:val="24"/>
        </w:rPr>
        <w:t>, což znamená, že tyto přílohy se stávají stejně závaznými, jako je obsah této smlouvy</w:t>
      </w:r>
      <w:r w:rsidR="005D6E96" w:rsidRPr="00C92EE2">
        <w:rPr>
          <w:szCs w:val="24"/>
        </w:rPr>
        <w:t>:</w:t>
      </w:r>
    </w:p>
    <w:p w:rsidR="005D6E96" w:rsidRPr="00C92EE2" w:rsidRDefault="005D6E96" w:rsidP="005D6E96">
      <w:pPr>
        <w:pStyle w:val="Odstavecseseznamem"/>
        <w:rPr>
          <w:rFonts w:ascii="Times New Roman" w:hAnsi="Times New Roman"/>
          <w:sz w:val="24"/>
          <w:szCs w:val="24"/>
        </w:rPr>
      </w:pPr>
    </w:p>
    <w:p w:rsidR="005D6E96" w:rsidRPr="00C92EE2" w:rsidRDefault="005D6E96" w:rsidP="005D6E96">
      <w:pPr>
        <w:pStyle w:val="Zkladntext"/>
        <w:numPr>
          <w:ilvl w:val="0"/>
          <w:numId w:val="18"/>
        </w:numPr>
        <w:tabs>
          <w:tab w:val="clear" w:pos="360"/>
        </w:tabs>
        <w:ind w:left="717" w:right="-199" w:hanging="357"/>
        <w:rPr>
          <w:rFonts w:ascii="Times New Roman" w:hAnsi="Times New Roman"/>
          <w:sz w:val="24"/>
          <w:szCs w:val="24"/>
        </w:rPr>
      </w:pPr>
      <w:r w:rsidRPr="00C92EE2">
        <w:rPr>
          <w:rFonts w:ascii="Times New Roman" w:hAnsi="Times New Roman"/>
          <w:sz w:val="24"/>
          <w:szCs w:val="24"/>
        </w:rPr>
        <w:t xml:space="preserve">příloha č. </w:t>
      </w:r>
      <w:r w:rsidR="00231D57" w:rsidRPr="00C92EE2">
        <w:rPr>
          <w:rFonts w:ascii="Times New Roman" w:hAnsi="Times New Roman"/>
          <w:sz w:val="24"/>
          <w:szCs w:val="24"/>
        </w:rPr>
        <w:t>1</w:t>
      </w:r>
      <w:r w:rsidRPr="00C92EE2">
        <w:rPr>
          <w:rFonts w:ascii="Times New Roman" w:hAnsi="Times New Roman"/>
          <w:sz w:val="24"/>
          <w:szCs w:val="24"/>
        </w:rPr>
        <w:t xml:space="preserve"> – </w:t>
      </w:r>
      <w:r w:rsidR="00B150A4" w:rsidRPr="00C92EE2">
        <w:rPr>
          <w:rFonts w:ascii="Times New Roman" w:hAnsi="Times New Roman"/>
          <w:sz w:val="24"/>
          <w:szCs w:val="24"/>
        </w:rPr>
        <w:t>S</w:t>
      </w:r>
      <w:r w:rsidRPr="00C92EE2">
        <w:rPr>
          <w:rFonts w:ascii="Times New Roman" w:hAnsi="Times New Roman"/>
          <w:sz w:val="24"/>
          <w:szCs w:val="24"/>
        </w:rPr>
        <w:t>ituační plán předmětu nájmu;</w:t>
      </w:r>
    </w:p>
    <w:p w:rsidR="00B150A4" w:rsidRPr="00C92EE2" w:rsidRDefault="00B150A4" w:rsidP="005D6E96">
      <w:pPr>
        <w:pStyle w:val="Zkladntext"/>
        <w:numPr>
          <w:ilvl w:val="0"/>
          <w:numId w:val="18"/>
        </w:numPr>
        <w:tabs>
          <w:tab w:val="clear" w:pos="360"/>
        </w:tabs>
        <w:ind w:left="717" w:right="-199" w:hanging="357"/>
        <w:rPr>
          <w:rFonts w:ascii="Times New Roman" w:hAnsi="Times New Roman"/>
          <w:sz w:val="24"/>
          <w:szCs w:val="24"/>
        </w:rPr>
      </w:pPr>
      <w:r w:rsidRPr="00C92EE2">
        <w:rPr>
          <w:rFonts w:ascii="Times New Roman" w:hAnsi="Times New Roman"/>
          <w:sz w:val="24"/>
          <w:szCs w:val="24"/>
        </w:rPr>
        <w:t>příloha č. 2 – Protokol o předání movitého majetku</w:t>
      </w:r>
    </w:p>
    <w:p w:rsidR="005D6E96" w:rsidRPr="00C92EE2" w:rsidRDefault="005D6E96" w:rsidP="005D6E96">
      <w:pPr>
        <w:pStyle w:val="Zkladntext"/>
        <w:numPr>
          <w:ilvl w:val="0"/>
          <w:numId w:val="18"/>
        </w:numPr>
        <w:tabs>
          <w:tab w:val="clear" w:pos="360"/>
        </w:tabs>
        <w:ind w:left="717" w:right="-199" w:hanging="357"/>
        <w:rPr>
          <w:rFonts w:ascii="Times New Roman" w:hAnsi="Times New Roman"/>
          <w:sz w:val="24"/>
          <w:szCs w:val="24"/>
        </w:rPr>
      </w:pPr>
      <w:r w:rsidRPr="00C92EE2">
        <w:rPr>
          <w:rFonts w:ascii="Times New Roman" w:hAnsi="Times New Roman"/>
          <w:sz w:val="24"/>
          <w:szCs w:val="24"/>
        </w:rPr>
        <w:t xml:space="preserve">příloha č. </w:t>
      </w:r>
      <w:r w:rsidR="00B150A4" w:rsidRPr="00C92EE2">
        <w:rPr>
          <w:rFonts w:ascii="Times New Roman" w:hAnsi="Times New Roman"/>
          <w:sz w:val="24"/>
          <w:szCs w:val="24"/>
        </w:rPr>
        <w:t>3</w:t>
      </w:r>
      <w:r w:rsidRPr="00C92EE2">
        <w:rPr>
          <w:rFonts w:ascii="Times New Roman" w:hAnsi="Times New Roman"/>
          <w:sz w:val="24"/>
          <w:szCs w:val="24"/>
        </w:rPr>
        <w:t xml:space="preserve"> – </w:t>
      </w:r>
      <w:r w:rsidR="00B150A4" w:rsidRPr="00C92EE2">
        <w:rPr>
          <w:rFonts w:ascii="Times New Roman" w:hAnsi="Times New Roman"/>
          <w:sz w:val="24"/>
          <w:szCs w:val="24"/>
        </w:rPr>
        <w:t>V</w:t>
      </w:r>
      <w:r w:rsidRPr="00C92EE2">
        <w:rPr>
          <w:rFonts w:ascii="Times New Roman" w:hAnsi="Times New Roman"/>
          <w:sz w:val="24"/>
          <w:szCs w:val="24"/>
        </w:rPr>
        <w:t>ýpis z ž</w:t>
      </w:r>
      <w:r w:rsidR="00B150A4" w:rsidRPr="00C92EE2">
        <w:rPr>
          <w:rFonts w:ascii="Times New Roman" w:hAnsi="Times New Roman"/>
          <w:sz w:val="24"/>
          <w:szCs w:val="24"/>
        </w:rPr>
        <w:t>ivnostenského rejstříku nájemce</w:t>
      </w:r>
    </w:p>
    <w:p w:rsidR="005D6E96" w:rsidRPr="00C92EE2" w:rsidRDefault="00231D57" w:rsidP="004B3243">
      <w:pPr>
        <w:pStyle w:val="Zkladntext"/>
        <w:numPr>
          <w:ilvl w:val="0"/>
          <w:numId w:val="18"/>
        </w:numPr>
        <w:tabs>
          <w:tab w:val="clear" w:pos="360"/>
        </w:tabs>
        <w:ind w:left="717" w:right="-199" w:hanging="357"/>
        <w:rPr>
          <w:rFonts w:ascii="Times New Roman" w:hAnsi="Times New Roman"/>
          <w:sz w:val="24"/>
          <w:szCs w:val="24"/>
        </w:rPr>
      </w:pPr>
      <w:r w:rsidRPr="00C92EE2">
        <w:rPr>
          <w:rFonts w:ascii="Times New Roman" w:hAnsi="Times New Roman"/>
          <w:sz w:val="24"/>
          <w:szCs w:val="24"/>
        </w:rPr>
        <w:t xml:space="preserve">Příloha č. </w:t>
      </w:r>
      <w:r w:rsidR="00B150A4" w:rsidRPr="00C92EE2">
        <w:rPr>
          <w:rFonts w:ascii="Times New Roman" w:hAnsi="Times New Roman"/>
          <w:sz w:val="24"/>
          <w:szCs w:val="24"/>
        </w:rPr>
        <w:t>4</w:t>
      </w:r>
      <w:r w:rsidR="004B3243" w:rsidRPr="00C92EE2">
        <w:rPr>
          <w:rFonts w:ascii="Times New Roman" w:hAnsi="Times New Roman"/>
          <w:sz w:val="24"/>
          <w:szCs w:val="24"/>
        </w:rPr>
        <w:t xml:space="preserve"> </w:t>
      </w:r>
      <w:r w:rsidR="00C44475" w:rsidRPr="00C92EE2">
        <w:rPr>
          <w:rFonts w:ascii="Times New Roman" w:hAnsi="Times New Roman"/>
          <w:sz w:val="24"/>
          <w:szCs w:val="24"/>
        </w:rPr>
        <w:t xml:space="preserve">- </w:t>
      </w:r>
      <w:r w:rsidR="004B3243" w:rsidRPr="00C92EE2">
        <w:rPr>
          <w:rFonts w:ascii="Times New Roman" w:hAnsi="Times New Roman"/>
          <w:sz w:val="24"/>
          <w:szCs w:val="24"/>
        </w:rPr>
        <w:t>Protokol o předání a převzetí předmětu nájmu</w:t>
      </w:r>
    </w:p>
    <w:p w:rsidR="0050485A" w:rsidRPr="00C92EE2" w:rsidRDefault="0050485A" w:rsidP="00A13565">
      <w:pPr>
        <w:jc w:val="center"/>
        <w:rPr>
          <w:rFonts w:ascii="Times New Roman" w:hAnsi="Times New Roman"/>
          <w:sz w:val="24"/>
          <w:szCs w:val="24"/>
        </w:rPr>
      </w:pPr>
    </w:p>
    <w:p w:rsidR="00472198" w:rsidRPr="00C92EE2" w:rsidRDefault="000B247E" w:rsidP="00A13565">
      <w:pPr>
        <w:jc w:val="center"/>
        <w:rPr>
          <w:rFonts w:ascii="Times New Roman" w:hAnsi="Times New Roman"/>
          <w:sz w:val="24"/>
          <w:szCs w:val="24"/>
        </w:rPr>
      </w:pPr>
      <w:r w:rsidRPr="00C92EE2">
        <w:rPr>
          <w:rFonts w:ascii="Times New Roman" w:hAnsi="Times New Roman"/>
          <w:sz w:val="24"/>
          <w:szCs w:val="24"/>
        </w:rPr>
        <w:t xml:space="preserve">V </w:t>
      </w:r>
      <w:r w:rsidR="00A458FF" w:rsidRPr="00C92EE2">
        <w:rPr>
          <w:rFonts w:ascii="Times New Roman" w:hAnsi="Times New Roman"/>
          <w:sz w:val="24"/>
          <w:szCs w:val="24"/>
        </w:rPr>
        <w:t>Bruntále</w:t>
      </w:r>
      <w:r w:rsidRPr="00C92EE2">
        <w:rPr>
          <w:rFonts w:ascii="Times New Roman" w:hAnsi="Times New Roman"/>
          <w:sz w:val="24"/>
          <w:szCs w:val="24"/>
        </w:rPr>
        <w:t xml:space="preserve"> dne </w:t>
      </w:r>
      <w:r w:rsidR="00560DC2">
        <w:rPr>
          <w:rFonts w:ascii="Times New Roman" w:hAnsi="Times New Roman"/>
          <w:sz w:val="24"/>
          <w:szCs w:val="24"/>
        </w:rPr>
        <w:t>30. 4. 2018</w:t>
      </w:r>
    </w:p>
    <w:p w:rsidR="00A458FF" w:rsidRPr="00C92EE2" w:rsidRDefault="00A458FF" w:rsidP="00A13565">
      <w:pPr>
        <w:jc w:val="center"/>
        <w:rPr>
          <w:rFonts w:ascii="Times New Roman" w:hAnsi="Times New Roman"/>
          <w:sz w:val="24"/>
          <w:szCs w:val="24"/>
        </w:rPr>
      </w:pPr>
    </w:p>
    <w:p w:rsidR="00A458FF" w:rsidRPr="00C92EE2" w:rsidRDefault="00A458FF" w:rsidP="00A13565">
      <w:pPr>
        <w:jc w:val="center"/>
        <w:rPr>
          <w:rFonts w:ascii="Times New Roman" w:hAnsi="Times New Roman"/>
          <w:sz w:val="24"/>
          <w:szCs w:val="24"/>
        </w:rPr>
      </w:pPr>
    </w:p>
    <w:p w:rsidR="00E57C79" w:rsidRPr="00C92EE2" w:rsidRDefault="00E57C79" w:rsidP="00A13565">
      <w:pPr>
        <w:jc w:val="both"/>
        <w:rPr>
          <w:rFonts w:ascii="Times New Roman" w:hAnsi="Times New Roman"/>
          <w:sz w:val="24"/>
          <w:szCs w:val="24"/>
        </w:rPr>
      </w:pPr>
    </w:p>
    <w:p w:rsidR="00E57C79" w:rsidRPr="00C92EE2" w:rsidRDefault="00A458FF" w:rsidP="00A13565">
      <w:pPr>
        <w:jc w:val="both"/>
        <w:rPr>
          <w:rFonts w:ascii="Times New Roman" w:hAnsi="Times New Roman"/>
          <w:i/>
          <w:sz w:val="24"/>
          <w:szCs w:val="24"/>
        </w:rPr>
      </w:pPr>
      <w:r w:rsidRPr="00C92EE2">
        <w:rPr>
          <w:rFonts w:ascii="Times New Roman" w:hAnsi="Times New Roman"/>
          <w:i/>
          <w:sz w:val="24"/>
          <w:szCs w:val="24"/>
        </w:rPr>
        <w:t>Pronajímatel:</w:t>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r>
      <w:r w:rsidRPr="00C92EE2">
        <w:rPr>
          <w:rFonts w:ascii="Times New Roman" w:hAnsi="Times New Roman"/>
          <w:i/>
          <w:sz w:val="24"/>
          <w:szCs w:val="24"/>
        </w:rPr>
        <w:tab/>
        <w:t>Nájemce:</w:t>
      </w:r>
    </w:p>
    <w:p w:rsidR="00A458FF" w:rsidRPr="00C92EE2" w:rsidRDefault="00A458FF" w:rsidP="00A13565">
      <w:pPr>
        <w:jc w:val="both"/>
        <w:rPr>
          <w:rFonts w:ascii="Times New Roman" w:hAnsi="Times New Roman"/>
          <w:sz w:val="24"/>
          <w:szCs w:val="24"/>
        </w:rPr>
      </w:pPr>
    </w:p>
    <w:p w:rsidR="00A458FF" w:rsidRPr="00C92EE2" w:rsidRDefault="00A458FF" w:rsidP="00A13565">
      <w:pPr>
        <w:jc w:val="both"/>
        <w:rPr>
          <w:rFonts w:ascii="Times New Roman" w:hAnsi="Times New Roman"/>
          <w:sz w:val="24"/>
          <w:szCs w:val="24"/>
        </w:rPr>
      </w:pPr>
    </w:p>
    <w:p w:rsidR="00A458FF" w:rsidRPr="00C92EE2" w:rsidRDefault="00A458FF" w:rsidP="00A13565">
      <w:pPr>
        <w:jc w:val="both"/>
        <w:rPr>
          <w:rFonts w:ascii="Times New Roman" w:hAnsi="Times New Roman"/>
          <w:sz w:val="24"/>
          <w:szCs w:val="24"/>
        </w:rPr>
      </w:pPr>
    </w:p>
    <w:p w:rsidR="00A458FF" w:rsidRPr="00C92EE2" w:rsidRDefault="00A458FF" w:rsidP="00A13565">
      <w:pPr>
        <w:jc w:val="both"/>
        <w:rPr>
          <w:rFonts w:ascii="Times New Roman" w:hAnsi="Times New Roman"/>
          <w:sz w:val="24"/>
          <w:szCs w:val="24"/>
        </w:rPr>
      </w:pPr>
    </w:p>
    <w:p w:rsidR="00A458FF" w:rsidRPr="00C92EE2" w:rsidRDefault="00A458FF" w:rsidP="00A13565">
      <w:pPr>
        <w:jc w:val="both"/>
        <w:rPr>
          <w:rFonts w:ascii="Times New Roman" w:hAnsi="Times New Roman"/>
          <w:sz w:val="24"/>
          <w:szCs w:val="24"/>
        </w:rPr>
      </w:pPr>
    </w:p>
    <w:p w:rsidR="000B247E" w:rsidRPr="00C92EE2" w:rsidRDefault="000B247E" w:rsidP="00A13565">
      <w:pPr>
        <w:jc w:val="both"/>
        <w:rPr>
          <w:rFonts w:ascii="Times New Roman" w:hAnsi="Times New Roman"/>
          <w:sz w:val="24"/>
          <w:szCs w:val="24"/>
        </w:rPr>
      </w:pPr>
      <w:r w:rsidRPr="00C92EE2">
        <w:rPr>
          <w:rFonts w:ascii="Times New Roman" w:hAnsi="Times New Roman"/>
          <w:sz w:val="24"/>
          <w:szCs w:val="24"/>
        </w:rPr>
        <w:t>…………………………………………</w:t>
      </w:r>
      <w:r w:rsidRPr="00C92EE2">
        <w:rPr>
          <w:rFonts w:ascii="Times New Roman" w:hAnsi="Times New Roman"/>
          <w:sz w:val="24"/>
          <w:szCs w:val="24"/>
        </w:rPr>
        <w:tab/>
      </w:r>
      <w:r w:rsidRPr="00C92EE2">
        <w:rPr>
          <w:rFonts w:ascii="Times New Roman" w:hAnsi="Times New Roman"/>
          <w:sz w:val="24"/>
          <w:szCs w:val="24"/>
        </w:rPr>
        <w:tab/>
      </w:r>
      <w:r w:rsidRPr="00C92EE2">
        <w:rPr>
          <w:rFonts w:ascii="Times New Roman" w:hAnsi="Times New Roman"/>
          <w:sz w:val="24"/>
          <w:szCs w:val="24"/>
        </w:rPr>
        <w:tab/>
      </w:r>
      <w:r w:rsidR="0043518F" w:rsidRPr="00C92EE2">
        <w:rPr>
          <w:rFonts w:ascii="Times New Roman" w:hAnsi="Times New Roman"/>
          <w:sz w:val="24"/>
          <w:szCs w:val="24"/>
        </w:rPr>
        <w:t>…………………………………….</w:t>
      </w:r>
      <w:r w:rsidRPr="00C92EE2">
        <w:rPr>
          <w:rFonts w:ascii="Times New Roman" w:hAnsi="Times New Roman"/>
          <w:sz w:val="24"/>
          <w:szCs w:val="24"/>
        </w:rPr>
        <w:tab/>
      </w:r>
      <w:r w:rsidRPr="00C92EE2">
        <w:rPr>
          <w:rFonts w:ascii="Times New Roman" w:hAnsi="Times New Roman"/>
          <w:sz w:val="24"/>
          <w:szCs w:val="24"/>
        </w:rPr>
        <w:tab/>
        <w:t xml:space="preserve">           </w:t>
      </w:r>
    </w:p>
    <w:p w:rsidR="008A25F9" w:rsidRPr="00C92EE2" w:rsidRDefault="008A25F9" w:rsidP="008A25F9">
      <w:pPr>
        <w:rPr>
          <w:rFonts w:ascii="Times New Roman" w:hAnsi="Times New Roman"/>
          <w:sz w:val="24"/>
          <w:szCs w:val="24"/>
        </w:rPr>
      </w:pPr>
      <w:r w:rsidRPr="00C92EE2">
        <w:rPr>
          <w:rFonts w:ascii="Times New Roman" w:hAnsi="Times New Roman"/>
          <w:sz w:val="24"/>
          <w:szCs w:val="24"/>
        </w:rPr>
        <w:t>Město Bruntál</w:t>
      </w:r>
    </w:p>
    <w:p w:rsidR="008A25F9" w:rsidRPr="00C92EE2" w:rsidRDefault="008A25F9" w:rsidP="008A25F9">
      <w:pPr>
        <w:rPr>
          <w:rFonts w:ascii="Times New Roman" w:hAnsi="Times New Roman"/>
          <w:sz w:val="24"/>
          <w:szCs w:val="24"/>
        </w:rPr>
      </w:pPr>
      <w:r w:rsidRPr="00C92EE2">
        <w:rPr>
          <w:rFonts w:ascii="Times New Roman" w:hAnsi="Times New Roman"/>
          <w:sz w:val="24"/>
          <w:szCs w:val="24"/>
        </w:rPr>
        <w:t>zastoupené společností</w:t>
      </w:r>
    </w:p>
    <w:p w:rsidR="00A458FF" w:rsidRPr="00C92EE2" w:rsidRDefault="00A458FF" w:rsidP="00A13565">
      <w:pPr>
        <w:jc w:val="both"/>
        <w:rPr>
          <w:rFonts w:ascii="Times New Roman" w:hAnsi="Times New Roman"/>
          <w:sz w:val="24"/>
          <w:szCs w:val="24"/>
        </w:rPr>
      </w:pPr>
      <w:r w:rsidRPr="00C92EE2">
        <w:rPr>
          <w:rFonts w:ascii="Times New Roman" w:hAnsi="Times New Roman"/>
          <w:sz w:val="24"/>
          <w:szCs w:val="24"/>
        </w:rPr>
        <w:t>TS Bruntál, s.r.o.</w:t>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r w:rsidR="0043518F" w:rsidRPr="00C92EE2">
        <w:rPr>
          <w:rFonts w:ascii="Times New Roman" w:hAnsi="Times New Roman"/>
          <w:sz w:val="24"/>
          <w:szCs w:val="24"/>
        </w:rPr>
        <w:tab/>
      </w:r>
      <w:proofErr w:type="spellStart"/>
      <w:r w:rsidR="0064192C">
        <w:rPr>
          <w:rFonts w:ascii="Times New Roman" w:hAnsi="Times New Roman"/>
          <w:sz w:val="24"/>
          <w:szCs w:val="24"/>
        </w:rPr>
        <w:t>xxxxxxxxxxxx</w:t>
      </w:r>
      <w:proofErr w:type="spellEnd"/>
    </w:p>
    <w:p w:rsidR="00A458FF" w:rsidRPr="00515925" w:rsidRDefault="0064192C" w:rsidP="00A13565">
      <w:pPr>
        <w:jc w:val="both"/>
        <w:rPr>
          <w:rFonts w:ascii="Times New Roman" w:hAnsi="Times New Roman"/>
          <w:sz w:val="24"/>
          <w:szCs w:val="24"/>
        </w:rPr>
      </w:pPr>
      <w:r>
        <w:rPr>
          <w:rFonts w:ascii="Times New Roman" w:hAnsi="Times New Roman"/>
          <w:sz w:val="24"/>
          <w:szCs w:val="24"/>
        </w:rPr>
        <w:t>xxxxxxxxxxxxxx</w:t>
      </w:r>
      <w:bookmarkStart w:id="0" w:name="_GoBack"/>
      <w:bookmarkEnd w:id="0"/>
      <w:r w:rsidR="00A458FF" w:rsidRPr="00C92EE2">
        <w:rPr>
          <w:rFonts w:ascii="Times New Roman" w:hAnsi="Times New Roman"/>
          <w:sz w:val="24"/>
          <w:szCs w:val="24"/>
        </w:rPr>
        <w:t>, jednatel</w:t>
      </w:r>
    </w:p>
    <w:p w:rsidR="00DE2146" w:rsidRPr="00515925" w:rsidRDefault="00DE2146" w:rsidP="00DE2146">
      <w:pPr>
        <w:jc w:val="center"/>
        <w:rPr>
          <w:rFonts w:ascii="Times New Roman" w:hAnsi="Times New Roman"/>
          <w:b/>
          <w:sz w:val="24"/>
          <w:szCs w:val="24"/>
        </w:rPr>
      </w:pPr>
    </w:p>
    <w:sectPr w:rsidR="00DE2146" w:rsidRPr="00515925" w:rsidSect="00BC1C31">
      <w:headerReference w:type="even" r:id="rId7"/>
      <w:headerReference w:type="default" r:id="rId8"/>
      <w:footerReference w:type="default" r:id="rId9"/>
      <w:footerReference w:type="first" r:id="rId10"/>
      <w:pgSz w:w="11907" w:h="16840" w:code="9"/>
      <w:pgMar w:top="567" w:right="851" w:bottom="839" w:left="851" w:header="0" w:footer="0" w:gutter="0"/>
      <w:pgNumType w:start="1"/>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29A" w:rsidRDefault="00D1629A">
      <w:r>
        <w:separator/>
      </w:r>
    </w:p>
  </w:endnote>
  <w:endnote w:type="continuationSeparator" w:id="0">
    <w:p w:rsidR="00D1629A" w:rsidRDefault="00D1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9539002"/>
      <w:docPartObj>
        <w:docPartGallery w:val="Page Numbers (Bottom of Page)"/>
        <w:docPartUnique/>
      </w:docPartObj>
    </w:sdtPr>
    <w:sdtEndPr/>
    <w:sdtContent>
      <w:p w:rsidR="000F6C90" w:rsidRDefault="0076588B">
        <w:pPr>
          <w:pStyle w:val="Zpat"/>
          <w:jc w:val="center"/>
        </w:pPr>
        <w:r>
          <w:fldChar w:fldCharType="begin"/>
        </w:r>
        <w:r>
          <w:instrText>PAGE   \* MERGEFORMAT</w:instrText>
        </w:r>
        <w:r>
          <w:fldChar w:fldCharType="separate"/>
        </w:r>
        <w:r w:rsidR="0064192C">
          <w:rPr>
            <w:noProof/>
          </w:rPr>
          <w:t>12</w:t>
        </w:r>
        <w:r>
          <w:rPr>
            <w:noProof/>
          </w:rPr>
          <w:fldChar w:fldCharType="end"/>
        </w:r>
      </w:p>
    </w:sdtContent>
  </w:sdt>
  <w:p w:rsidR="000F6C90" w:rsidRDefault="000F6C90">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90" w:rsidRDefault="000F6C90">
    <w:pPr>
      <w:pStyle w:val="Zpat"/>
      <w:jc w:val="center"/>
    </w:pPr>
  </w:p>
  <w:p w:rsidR="000F6C90" w:rsidRPr="00BC1C31" w:rsidRDefault="000F6C90" w:rsidP="00BC1C3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29A" w:rsidRDefault="00D1629A">
      <w:r>
        <w:separator/>
      </w:r>
    </w:p>
  </w:footnote>
  <w:footnote w:type="continuationSeparator" w:id="0">
    <w:p w:rsidR="00D1629A" w:rsidRDefault="00D162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90" w:rsidRDefault="003E006C">
    <w:pPr>
      <w:pStyle w:val="Zhlav"/>
      <w:framePr w:wrap="around" w:vAnchor="text" w:hAnchor="margin" w:xAlign="inside" w:y="1"/>
      <w:rPr>
        <w:rStyle w:val="slostrnky"/>
      </w:rPr>
    </w:pPr>
    <w:r>
      <w:rPr>
        <w:rStyle w:val="slostrnky"/>
      </w:rPr>
      <w:fldChar w:fldCharType="begin"/>
    </w:r>
    <w:r w:rsidR="000F6C90">
      <w:rPr>
        <w:rStyle w:val="slostrnky"/>
      </w:rPr>
      <w:instrText xml:space="preserve">PAGE  </w:instrText>
    </w:r>
    <w:r>
      <w:rPr>
        <w:rStyle w:val="slostrnky"/>
      </w:rPr>
      <w:fldChar w:fldCharType="separate"/>
    </w:r>
    <w:r w:rsidR="000F6C90">
      <w:rPr>
        <w:rStyle w:val="slostrnky"/>
        <w:noProof/>
      </w:rPr>
      <w:t>1</w:t>
    </w:r>
    <w:r>
      <w:rPr>
        <w:rStyle w:val="slostrnky"/>
      </w:rPr>
      <w:fldChar w:fldCharType="end"/>
    </w:r>
  </w:p>
  <w:p w:rsidR="000F6C90" w:rsidRDefault="000F6C90">
    <w:pPr>
      <w:pStyle w:val="Zhlav"/>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C90" w:rsidRDefault="000F6C90">
    <w:pPr>
      <w:pStyle w:val="Zhlav"/>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8D"/>
    <w:multiLevelType w:val="hybridMultilevel"/>
    <w:tmpl w:val="0D62B866"/>
    <w:lvl w:ilvl="0" w:tplc="85825A9A">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C85C36"/>
    <w:multiLevelType w:val="hybridMultilevel"/>
    <w:tmpl w:val="BC9423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67B40F4"/>
    <w:multiLevelType w:val="hybridMultilevel"/>
    <w:tmpl w:val="B63A5BE2"/>
    <w:lvl w:ilvl="0" w:tplc="FFF4ED10">
      <w:start w:val="1"/>
      <w:numFmt w:val="decimal"/>
      <w:lvlText w:val="%1."/>
      <w:lvlJc w:val="left"/>
      <w:pPr>
        <w:ind w:left="360" w:hanging="360"/>
      </w:pPr>
      <w:rPr>
        <w:rFonts w:ascii="Arial" w:hAnsi="Arial" w:hint="default"/>
        <w:b w:val="0"/>
        <w:i w:val="0"/>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89913D2"/>
    <w:multiLevelType w:val="hybridMultilevel"/>
    <w:tmpl w:val="C96E1054"/>
    <w:lvl w:ilvl="0" w:tplc="CB364D54">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09A77CE4"/>
    <w:multiLevelType w:val="hybridMultilevel"/>
    <w:tmpl w:val="4EC2D73C"/>
    <w:lvl w:ilvl="0" w:tplc="9B129C2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1005498"/>
    <w:multiLevelType w:val="hybridMultilevel"/>
    <w:tmpl w:val="9498FDE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E522C"/>
    <w:multiLevelType w:val="hybridMultilevel"/>
    <w:tmpl w:val="4346216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8F808FC"/>
    <w:multiLevelType w:val="hybridMultilevel"/>
    <w:tmpl w:val="2A82049A"/>
    <w:lvl w:ilvl="0" w:tplc="0F0E089C">
      <w:start w:val="1"/>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E2D5420"/>
    <w:multiLevelType w:val="hybridMultilevel"/>
    <w:tmpl w:val="2102BBA4"/>
    <w:lvl w:ilvl="0" w:tplc="A0D6A8B2">
      <w:start w:val="6"/>
      <w:numFmt w:val="decimal"/>
      <w:lvlText w:val="%1."/>
      <w:lvlJc w:val="left"/>
      <w:pPr>
        <w:ind w:left="360" w:hanging="360"/>
      </w:pPr>
      <w:rPr>
        <w:rFonts w:ascii="Times New Roman" w:hAnsi="Times New Roman" w:hint="default"/>
        <w:b w:val="0"/>
        <w:i w:val="0"/>
        <w:color w:val="auto"/>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9431FD"/>
    <w:multiLevelType w:val="hybridMultilevel"/>
    <w:tmpl w:val="E6D6307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1B56035"/>
    <w:multiLevelType w:val="hybridMultilevel"/>
    <w:tmpl w:val="2BCA442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35A43C6"/>
    <w:multiLevelType w:val="hybridMultilevel"/>
    <w:tmpl w:val="833CF514"/>
    <w:lvl w:ilvl="0" w:tplc="0C9E5662">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75E46BE"/>
    <w:multiLevelType w:val="hybridMultilevel"/>
    <w:tmpl w:val="303CC8F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3E1D0D17"/>
    <w:multiLevelType w:val="singleLevel"/>
    <w:tmpl w:val="6F56A93E"/>
    <w:lvl w:ilvl="0">
      <w:start w:val="1"/>
      <w:numFmt w:val="decimal"/>
      <w:lvlText w:val="%1."/>
      <w:lvlJc w:val="left"/>
      <w:pPr>
        <w:tabs>
          <w:tab w:val="num" w:pos="644"/>
        </w:tabs>
        <w:ind w:left="644" w:hanging="360"/>
      </w:pPr>
      <w:rPr>
        <w:rFonts w:hint="default"/>
      </w:rPr>
    </w:lvl>
  </w:abstractNum>
  <w:abstractNum w:abstractNumId="14" w15:restartNumberingAfterBreak="0">
    <w:nsid w:val="413D0D9D"/>
    <w:multiLevelType w:val="hybridMultilevel"/>
    <w:tmpl w:val="CD246DB6"/>
    <w:lvl w:ilvl="0" w:tplc="960AA844">
      <w:start w:val="1"/>
      <w:numFmt w:val="decimal"/>
      <w:lvlText w:val="%1."/>
      <w:lvlJc w:val="left"/>
      <w:pPr>
        <w:ind w:left="360" w:hanging="360"/>
      </w:pPr>
      <w:rPr>
        <w:rFonts w:ascii="Arial" w:eastAsia="Times New Roman" w:hAnsi="Arial" w:cs="Arial"/>
      </w:rPr>
    </w:lvl>
    <w:lvl w:ilvl="1" w:tplc="3B6E4544">
      <w:start w:val="1"/>
      <w:numFmt w:val="decimal"/>
      <w:lvlText w:val="%2."/>
      <w:lvlJc w:val="left"/>
      <w:pPr>
        <w:ind w:left="1080" w:hanging="360"/>
      </w:pPr>
      <w:rPr>
        <w:rFonts w:ascii="Times New Roman" w:hAnsi="Times New Roman" w:hint="default"/>
        <w:b w:val="0"/>
        <w:i w:val="0"/>
        <w:color w:val="auto"/>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5673F1"/>
    <w:multiLevelType w:val="multilevel"/>
    <w:tmpl w:val="3D321956"/>
    <w:lvl w:ilvl="0">
      <w:start w:val="1"/>
      <w:numFmt w:val="decimal"/>
      <w:lvlText w:val="%1."/>
      <w:lvlJc w:val="left"/>
      <w:pPr>
        <w:tabs>
          <w:tab w:val="num" w:pos="360"/>
        </w:tabs>
        <w:ind w:left="360" w:hanging="360"/>
      </w:pPr>
      <w:rPr>
        <w:rFonts w:ascii="Times New Roman" w:eastAsia="Times New Roman" w:hAnsi="Times New Roman"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6" w15:restartNumberingAfterBreak="0">
    <w:nsid w:val="44860021"/>
    <w:multiLevelType w:val="hybridMultilevel"/>
    <w:tmpl w:val="4080D582"/>
    <w:lvl w:ilvl="0" w:tplc="D12E6C80">
      <w:start w:val="1"/>
      <w:numFmt w:val="decimal"/>
      <w:lvlText w:val="%1."/>
      <w:lvlJc w:val="left"/>
      <w:pPr>
        <w:ind w:left="64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A52EB6"/>
    <w:multiLevelType w:val="hybridMultilevel"/>
    <w:tmpl w:val="E79A8FAA"/>
    <w:lvl w:ilvl="0" w:tplc="0405000F">
      <w:start w:val="1"/>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6B01A07"/>
    <w:multiLevelType w:val="hybridMultilevel"/>
    <w:tmpl w:val="A5C0665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600B440C"/>
    <w:multiLevelType w:val="hybridMultilevel"/>
    <w:tmpl w:val="7A325722"/>
    <w:lvl w:ilvl="0" w:tplc="F2BE223A">
      <w:start w:val="1"/>
      <w:numFmt w:val="decimal"/>
      <w:lvlText w:val="%1."/>
      <w:lvlJc w:val="left"/>
      <w:pPr>
        <w:ind w:left="36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38A6898"/>
    <w:multiLevelType w:val="multilevel"/>
    <w:tmpl w:val="E0522668"/>
    <w:lvl w:ilvl="0">
      <w:start w:val="1"/>
      <w:numFmt w:val="decimal"/>
      <w:lvlText w:val="%1."/>
      <w:lvlJc w:val="left"/>
      <w:pPr>
        <w:tabs>
          <w:tab w:val="num" w:pos="360"/>
        </w:tabs>
        <w:ind w:left="360" w:hanging="360"/>
      </w:pPr>
      <w:rPr>
        <w:rFonts w:ascii="Times New Roman" w:eastAsia="Times New Roman" w:hAnsi="Times New Roman" w:cstheme="minorHAnsi"/>
        <w:color w:val="000000" w:themeColor="text1"/>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15:restartNumberingAfterBreak="0">
    <w:nsid w:val="63C12744"/>
    <w:multiLevelType w:val="hybridMultilevel"/>
    <w:tmpl w:val="40880346"/>
    <w:lvl w:ilvl="0" w:tplc="04050017">
      <w:start w:val="1"/>
      <w:numFmt w:val="lowerLetter"/>
      <w:lvlText w:val="%1)"/>
      <w:lvlJc w:val="left"/>
      <w:pPr>
        <w:ind w:left="720" w:hanging="360"/>
      </w:pPr>
      <w:rPr>
        <w:rFonts w:hint="default"/>
      </w:rPr>
    </w:lvl>
    <w:lvl w:ilvl="1" w:tplc="D12E6C80">
      <w:start w:val="1"/>
      <w:numFmt w:val="decimal"/>
      <w:lvlText w:val="%2."/>
      <w:lvlJc w:val="left"/>
      <w:pPr>
        <w:ind w:left="644" w:hanging="360"/>
      </w:pPr>
      <w:rPr>
        <w:rFonts w:hint="default"/>
        <w:i w:val="0"/>
        <w:color w:val="auto"/>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DC454F5"/>
    <w:multiLevelType w:val="hybridMultilevel"/>
    <w:tmpl w:val="122C5D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D5457C0"/>
    <w:multiLevelType w:val="singleLevel"/>
    <w:tmpl w:val="714CFBEC"/>
    <w:lvl w:ilvl="0">
      <w:start w:val="1"/>
      <w:numFmt w:val="lowerLetter"/>
      <w:lvlText w:val="%1)"/>
      <w:lvlJc w:val="left"/>
      <w:pPr>
        <w:tabs>
          <w:tab w:val="num" w:pos="360"/>
        </w:tabs>
        <w:ind w:left="360" w:hanging="360"/>
      </w:pPr>
      <w:rPr>
        <w:rFonts w:hint="default"/>
      </w:rPr>
    </w:lvl>
  </w:abstractNum>
  <w:num w:numId="1">
    <w:abstractNumId w:val="1"/>
  </w:num>
  <w:num w:numId="2">
    <w:abstractNumId w:val="10"/>
  </w:num>
  <w:num w:numId="3">
    <w:abstractNumId w:val="18"/>
  </w:num>
  <w:num w:numId="4">
    <w:abstractNumId w:val="2"/>
  </w:num>
  <w:num w:numId="5">
    <w:abstractNumId w:val="21"/>
  </w:num>
  <w:num w:numId="6">
    <w:abstractNumId w:val="14"/>
  </w:num>
  <w:num w:numId="7">
    <w:abstractNumId w:val="3"/>
  </w:num>
  <w:num w:numId="8">
    <w:abstractNumId w:val="0"/>
  </w:num>
  <w:num w:numId="9">
    <w:abstractNumId w:val="7"/>
  </w:num>
  <w:num w:numId="10">
    <w:abstractNumId w:val="22"/>
  </w:num>
  <w:num w:numId="11">
    <w:abstractNumId w:val="5"/>
  </w:num>
  <w:num w:numId="12">
    <w:abstractNumId w:val="6"/>
  </w:num>
  <w:num w:numId="13">
    <w:abstractNumId w:val="9"/>
  </w:num>
  <w:num w:numId="14">
    <w:abstractNumId w:val="11"/>
  </w:num>
  <w:num w:numId="15">
    <w:abstractNumId w:val="15"/>
  </w:num>
  <w:num w:numId="16">
    <w:abstractNumId w:val="17"/>
  </w:num>
  <w:num w:numId="17">
    <w:abstractNumId w:val="16"/>
  </w:num>
  <w:num w:numId="18">
    <w:abstractNumId w:val="23"/>
  </w:num>
  <w:num w:numId="19">
    <w:abstractNumId w:val="20"/>
  </w:num>
  <w:num w:numId="20">
    <w:abstractNumId w:val="4"/>
  </w:num>
  <w:num w:numId="21">
    <w:abstractNumId w:val="19"/>
  </w:num>
  <w:num w:numId="22">
    <w:abstractNumId w:val="13"/>
  </w:num>
  <w:num w:numId="23">
    <w:abstractNumId w:val="12"/>
  </w:num>
  <w:num w:numId="2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B8"/>
    <w:rsid w:val="00001D4C"/>
    <w:rsid w:val="00004401"/>
    <w:rsid w:val="000105E9"/>
    <w:rsid w:val="00010998"/>
    <w:rsid w:val="000144FE"/>
    <w:rsid w:val="00015187"/>
    <w:rsid w:val="00017BA3"/>
    <w:rsid w:val="00017C55"/>
    <w:rsid w:val="000218A7"/>
    <w:rsid w:val="000244BB"/>
    <w:rsid w:val="000257A6"/>
    <w:rsid w:val="0003068F"/>
    <w:rsid w:val="000354FA"/>
    <w:rsid w:val="000367B6"/>
    <w:rsid w:val="00036A2F"/>
    <w:rsid w:val="000418F1"/>
    <w:rsid w:val="0004355B"/>
    <w:rsid w:val="000452D5"/>
    <w:rsid w:val="000465A1"/>
    <w:rsid w:val="000466F8"/>
    <w:rsid w:val="00050123"/>
    <w:rsid w:val="00060D28"/>
    <w:rsid w:val="00075879"/>
    <w:rsid w:val="0007644C"/>
    <w:rsid w:val="00077B83"/>
    <w:rsid w:val="00084B28"/>
    <w:rsid w:val="000855F4"/>
    <w:rsid w:val="000873F9"/>
    <w:rsid w:val="00087625"/>
    <w:rsid w:val="00092F1D"/>
    <w:rsid w:val="000932BC"/>
    <w:rsid w:val="000A0579"/>
    <w:rsid w:val="000A0872"/>
    <w:rsid w:val="000A2782"/>
    <w:rsid w:val="000A7622"/>
    <w:rsid w:val="000B247E"/>
    <w:rsid w:val="000B54EF"/>
    <w:rsid w:val="000B7992"/>
    <w:rsid w:val="000C20A2"/>
    <w:rsid w:val="000C5739"/>
    <w:rsid w:val="000C5ECD"/>
    <w:rsid w:val="000C65B6"/>
    <w:rsid w:val="000C6883"/>
    <w:rsid w:val="000D111E"/>
    <w:rsid w:val="000D1625"/>
    <w:rsid w:val="000D586B"/>
    <w:rsid w:val="000D590C"/>
    <w:rsid w:val="000E180E"/>
    <w:rsid w:val="000F09D5"/>
    <w:rsid w:val="000F309D"/>
    <w:rsid w:val="000F41EF"/>
    <w:rsid w:val="000F6204"/>
    <w:rsid w:val="000F6C90"/>
    <w:rsid w:val="00100169"/>
    <w:rsid w:val="00102A3B"/>
    <w:rsid w:val="00116F89"/>
    <w:rsid w:val="00122266"/>
    <w:rsid w:val="00127DC9"/>
    <w:rsid w:val="00136986"/>
    <w:rsid w:val="001405DF"/>
    <w:rsid w:val="00141CCE"/>
    <w:rsid w:val="0014288C"/>
    <w:rsid w:val="001433AF"/>
    <w:rsid w:val="001538A8"/>
    <w:rsid w:val="00160F13"/>
    <w:rsid w:val="00162998"/>
    <w:rsid w:val="00166149"/>
    <w:rsid w:val="00166218"/>
    <w:rsid w:val="00171648"/>
    <w:rsid w:val="00173EC5"/>
    <w:rsid w:val="00180F5B"/>
    <w:rsid w:val="0018200A"/>
    <w:rsid w:val="00184885"/>
    <w:rsid w:val="00185789"/>
    <w:rsid w:val="00185F06"/>
    <w:rsid w:val="00193F11"/>
    <w:rsid w:val="001941DB"/>
    <w:rsid w:val="00196305"/>
    <w:rsid w:val="001A68E8"/>
    <w:rsid w:val="001B58DA"/>
    <w:rsid w:val="001C1A88"/>
    <w:rsid w:val="001C5B0C"/>
    <w:rsid w:val="001C6AF4"/>
    <w:rsid w:val="001C6FE4"/>
    <w:rsid w:val="001D0B51"/>
    <w:rsid w:val="001D10B5"/>
    <w:rsid w:val="001D277C"/>
    <w:rsid w:val="001D2E3B"/>
    <w:rsid w:val="001D5ECA"/>
    <w:rsid w:val="001D6121"/>
    <w:rsid w:val="001D64BC"/>
    <w:rsid w:val="001E080F"/>
    <w:rsid w:val="001E38DB"/>
    <w:rsid w:val="001E49D2"/>
    <w:rsid w:val="001E4C9A"/>
    <w:rsid w:val="001E5121"/>
    <w:rsid w:val="001E5518"/>
    <w:rsid w:val="001E6D9A"/>
    <w:rsid w:val="001F25D7"/>
    <w:rsid w:val="001F3106"/>
    <w:rsid w:val="001F6FE2"/>
    <w:rsid w:val="001F76F2"/>
    <w:rsid w:val="002024E4"/>
    <w:rsid w:val="002025FF"/>
    <w:rsid w:val="00203677"/>
    <w:rsid w:val="00203A0E"/>
    <w:rsid w:val="002043E9"/>
    <w:rsid w:val="0020605B"/>
    <w:rsid w:val="00212699"/>
    <w:rsid w:val="00212933"/>
    <w:rsid w:val="00215359"/>
    <w:rsid w:val="00216931"/>
    <w:rsid w:val="002241FD"/>
    <w:rsid w:val="0022438D"/>
    <w:rsid w:val="00230A49"/>
    <w:rsid w:val="00231955"/>
    <w:rsid w:val="00231D57"/>
    <w:rsid w:val="00232EB4"/>
    <w:rsid w:val="00233F38"/>
    <w:rsid w:val="00235084"/>
    <w:rsid w:val="0023732A"/>
    <w:rsid w:val="0024617A"/>
    <w:rsid w:val="00247BC3"/>
    <w:rsid w:val="002528DB"/>
    <w:rsid w:val="002548EF"/>
    <w:rsid w:val="00257032"/>
    <w:rsid w:val="0026158A"/>
    <w:rsid w:val="002635D8"/>
    <w:rsid w:val="00274236"/>
    <w:rsid w:val="0027560E"/>
    <w:rsid w:val="00277780"/>
    <w:rsid w:val="002917E4"/>
    <w:rsid w:val="00294C85"/>
    <w:rsid w:val="0029508D"/>
    <w:rsid w:val="002A45D3"/>
    <w:rsid w:val="002A603B"/>
    <w:rsid w:val="002B067B"/>
    <w:rsid w:val="002B1724"/>
    <w:rsid w:val="002B6AF0"/>
    <w:rsid w:val="002C3F0F"/>
    <w:rsid w:val="002C5439"/>
    <w:rsid w:val="002D1010"/>
    <w:rsid w:val="002D2334"/>
    <w:rsid w:val="002D28BA"/>
    <w:rsid w:val="002D43B8"/>
    <w:rsid w:val="002D6623"/>
    <w:rsid w:val="002E02F5"/>
    <w:rsid w:val="002E2B9C"/>
    <w:rsid w:val="002E70CC"/>
    <w:rsid w:val="002F1E0D"/>
    <w:rsid w:val="002F1F28"/>
    <w:rsid w:val="002F412E"/>
    <w:rsid w:val="00303B8F"/>
    <w:rsid w:val="003043AA"/>
    <w:rsid w:val="00305322"/>
    <w:rsid w:val="003054D3"/>
    <w:rsid w:val="00312DA5"/>
    <w:rsid w:val="00316A92"/>
    <w:rsid w:val="0032171D"/>
    <w:rsid w:val="00322D3F"/>
    <w:rsid w:val="00323A8E"/>
    <w:rsid w:val="00326C97"/>
    <w:rsid w:val="00327784"/>
    <w:rsid w:val="0033385D"/>
    <w:rsid w:val="00334482"/>
    <w:rsid w:val="00334F1F"/>
    <w:rsid w:val="00335692"/>
    <w:rsid w:val="00335AEC"/>
    <w:rsid w:val="00336316"/>
    <w:rsid w:val="00336C7B"/>
    <w:rsid w:val="003404D9"/>
    <w:rsid w:val="003430A2"/>
    <w:rsid w:val="00345C3C"/>
    <w:rsid w:val="00345CEE"/>
    <w:rsid w:val="00347232"/>
    <w:rsid w:val="00350073"/>
    <w:rsid w:val="0035288D"/>
    <w:rsid w:val="00353253"/>
    <w:rsid w:val="00354ADC"/>
    <w:rsid w:val="00354D45"/>
    <w:rsid w:val="00356D25"/>
    <w:rsid w:val="0035709B"/>
    <w:rsid w:val="00357399"/>
    <w:rsid w:val="00363235"/>
    <w:rsid w:val="00365541"/>
    <w:rsid w:val="00375B19"/>
    <w:rsid w:val="00376B9E"/>
    <w:rsid w:val="00382EAF"/>
    <w:rsid w:val="00383B01"/>
    <w:rsid w:val="00384D97"/>
    <w:rsid w:val="00395381"/>
    <w:rsid w:val="003968BF"/>
    <w:rsid w:val="0039706B"/>
    <w:rsid w:val="00397CE4"/>
    <w:rsid w:val="003A4F88"/>
    <w:rsid w:val="003A6A31"/>
    <w:rsid w:val="003B011D"/>
    <w:rsid w:val="003B0A23"/>
    <w:rsid w:val="003B3DBD"/>
    <w:rsid w:val="003B44F6"/>
    <w:rsid w:val="003B6554"/>
    <w:rsid w:val="003C0DB8"/>
    <w:rsid w:val="003C30C3"/>
    <w:rsid w:val="003C5CD0"/>
    <w:rsid w:val="003D1058"/>
    <w:rsid w:val="003E006C"/>
    <w:rsid w:val="003E1094"/>
    <w:rsid w:val="003E6707"/>
    <w:rsid w:val="003F2F45"/>
    <w:rsid w:val="0040245C"/>
    <w:rsid w:val="00403194"/>
    <w:rsid w:val="00405DC3"/>
    <w:rsid w:val="004111EE"/>
    <w:rsid w:val="00414404"/>
    <w:rsid w:val="00414E54"/>
    <w:rsid w:val="00420314"/>
    <w:rsid w:val="00423033"/>
    <w:rsid w:val="00426748"/>
    <w:rsid w:val="00427A14"/>
    <w:rsid w:val="00430BBA"/>
    <w:rsid w:val="00433E61"/>
    <w:rsid w:val="00434A23"/>
    <w:rsid w:val="0043518F"/>
    <w:rsid w:val="00435957"/>
    <w:rsid w:val="00440424"/>
    <w:rsid w:val="00440C25"/>
    <w:rsid w:val="00441624"/>
    <w:rsid w:val="00442102"/>
    <w:rsid w:val="00443628"/>
    <w:rsid w:val="00444C94"/>
    <w:rsid w:val="004450C2"/>
    <w:rsid w:val="00446A79"/>
    <w:rsid w:val="00450045"/>
    <w:rsid w:val="00450299"/>
    <w:rsid w:val="004502BA"/>
    <w:rsid w:val="00452182"/>
    <w:rsid w:val="00455A3C"/>
    <w:rsid w:val="00455DD1"/>
    <w:rsid w:val="00466614"/>
    <w:rsid w:val="00467450"/>
    <w:rsid w:val="004718CD"/>
    <w:rsid w:val="00472198"/>
    <w:rsid w:val="00472604"/>
    <w:rsid w:val="00473CD1"/>
    <w:rsid w:val="00475B9F"/>
    <w:rsid w:val="00484583"/>
    <w:rsid w:val="004858C4"/>
    <w:rsid w:val="00490741"/>
    <w:rsid w:val="00490CCD"/>
    <w:rsid w:val="004917C9"/>
    <w:rsid w:val="0049295F"/>
    <w:rsid w:val="00495896"/>
    <w:rsid w:val="00496C0D"/>
    <w:rsid w:val="004A0782"/>
    <w:rsid w:val="004A21ED"/>
    <w:rsid w:val="004A224A"/>
    <w:rsid w:val="004A2DC3"/>
    <w:rsid w:val="004A4D32"/>
    <w:rsid w:val="004A56DF"/>
    <w:rsid w:val="004A678A"/>
    <w:rsid w:val="004A7CEB"/>
    <w:rsid w:val="004B3243"/>
    <w:rsid w:val="004B3DC4"/>
    <w:rsid w:val="004B41EE"/>
    <w:rsid w:val="004B57F2"/>
    <w:rsid w:val="004B6B42"/>
    <w:rsid w:val="004B7D0A"/>
    <w:rsid w:val="004B7DB5"/>
    <w:rsid w:val="004C05C5"/>
    <w:rsid w:val="004C06AE"/>
    <w:rsid w:val="004C43A9"/>
    <w:rsid w:val="004D0B05"/>
    <w:rsid w:val="004D409C"/>
    <w:rsid w:val="004D4541"/>
    <w:rsid w:val="004D601A"/>
    <w:rsid w:val="004D78CE"/>
    <w:rsid w:val="004E4D0D"/>
    <w:rsid w:val="004E4E36"/>
    <w:rsid w:val="004E632C"/>
    <w:rsid w:val="004E6386"/>
    <w:rsid w:val="004F0E57"/>
    <w:rsid w:val="004F161A"/>
    <w:rsid w:val="004F30B3"/>
    <w:rsid w:val="004F437E"/>
    <w:rsid w:val="004F4C82"/>
    <w:rsid w:val="004F62AE"/>
    <w:rsid w:val="00500555"/>
    <w:rsid w:val="0050284D"/>
    <w:rsid w:val="00503BD0"/>
    <w:rsid w:val="0050485A"/>
    <w:rsid w:val="00506FE9"/>
    <w:rsid w:val="005109E1"/>
    <w:rsid w:val="0051184A"/>
    <w:rsid w:val="005122D8"/>
    <w:rsid w:val="00512D61"/>
    <w:rsid w:val="00512E40"/>
    <w:rsid w:val="00515925"/>
    <w:rsid w:val="00515AE2"/>
    <w:rsid w:val="00520611"/>
    <w:rsid w:val="00522FBA"/>
    <w:rsid w:val="0052553C"/>
    <w:rsid w:val="00527F80"/>
    <w:rsid w:val="00531474"/>
    <w:rsid w:val="005339D1"/>
    <w:rsid w:val="00533BD1"/>
    <w:rsid w:val="0053420C"/>
    <w:rsid w:val="00541988"/>
    <w:rsid w:val="00541E60"/>
    <w:rsid w:val="005430E1"/>
    <w:rsid w:val="005467EA"/>
    <w:rsid w:val="005518B5"/>
    <w:rsid w:val="00560DC2"/>
    <w:rsid w:val="0056141B"/>
    <w:rsid w:val="005629FE"/>
    <w:rsid w:val="00565CAC"/>
    <w:rsid w:val="005676D3"/>
    <w:rsid w:val="00567DEC"/>
    <w:rsid w:val="0057181B"/>
    <w:rsid w:val="00572EDE"/>
    <w:rsid w:val="00574537"/>
    <w:rsid w:val="00576100"/>
    <w:rsid w:val="00581163"/>
    <w:rsid w:val="005916A0"/>
    <w:rsid w:val="00594991"/>
    <w:rsid w:val="00597A2A"/>
    <w:rsid w:val="005A0854"/>
    <w:rsid w:val="005A3626"/>
    <w:rsid w:val="005A42DD"/>
    <w:rsid w:val="005A4518"/>
    <w:rsid w:val="005A4623"/>
    <w:rsid w:val="005A500A"/>
    <w:rsid w:val="005B030D"/>
    <w:rsid w:val="005B6332"/>
    <w:rsid w:val="005B76A0"/>
    <w:rsid w:val="005D0DC9"/>
    <w:rsid w:val="005D1855"/>
    <w:rsid w:val="005D2359"/>
    <w:rsid w:val="005D6E96"/>
    <w:rsid w:val="005E0F45"/>
    <w:rsid w:val="005E2D1A"/>
    <w:rsid w:val="005E560B"/>
    <w:rsid w:val="005E7FB1"/>
    <w:rsid w:val="005F1274"/>
    <w:rsid w:val="005F2718"/>
    <w:rsid w:val="005F51DD"/>
    <w:rsid w:val="005F6D29"/>
    <w:rsid w:val="00602A34"/>
    <w:rsid w:val="0061131B"/>
    <w:rsid w:val="006138F9"/>
    <w:rsid w:val="006203B2"/>
    <w:rsid w:val="006206ED"/>
    <w:rsid w:val="00622447"/>
    <w:rsid w:val="006357DB"/>
    <w:rsid w:val="00636E16"/>
    <w:rsid w:val="0064192C"/>
    <w:rsid w:val="0064217B"/>
    <w:rsid w:val="006442A7"/>
    <w:rsid w:val="006535B1"/>
    <w:rsid w:val="00657C65"/>
    <w:rsid w:val="00661E2F"/>
    <w:rsid w:val="00663324"/>
    <w:rsid w:val="00671580"/>
    <w:rsid w:val="00676BCB"/>
    <w:rsid w:val="006822CE"/>
    <w:rsid w:val="00682347"/>
    <w:rsid w:val="00686D6C"/>
    <w:rsid w:val="00690182"/>
    <w:rsid w:val="00695FC5"/>
    <w:rsid w:val="00697505"/>
    <w:rsid w:val="006A0512"/>
    <w:rsid w:val="006A2821"/>
    <w:rsid w:val="006A6513"/>
    <w:rsid w:val="006A7DD1"/>
    <w:rsid w:val="006B5B84"/>
    <w:rsid w:val="006B6E73"/>
    <w:rsid w:val="006B791C"/>
    <w:rsid w:val="006C0A56"/>
    <w:rsid w:val="006C238A"/>
    <w:rsid w:val="006C64E5"/>
    <w:rsid w:val="006C71B1"/>
    <w:rsid w:val="006C7269"/>
    <w:rsid w:val="006C7C66"/>
    <w:rsid w:val="006D09FA"/>
    <w:rsid w:val="006D3E6F"/>
    <w:rsid w:val="006D557F"/>
    <w:rsid w:val="006E13D5"/>
    <w:rsid w:val="006E1BBA"/>
    <w:rsid w:val="006E2CF9"/>
    <w:rsid w:val="006F093C"/>
    <w:rsid w:val="006F33F9"/>
    <w:rsid w:val="00700A04"/>
    <w:rsid w:val="0070321B"/>
    <w:rsid w:val="0070411A"/>
    <w:rsid w:val="007045C6"/>
    <w:rsid w:val="007059F2"/>
    <w:rsid w:val="00706F8F"/>
    <w:rsid w:val="00707760"/>
    <w:rsid w:val="00716ED7"/>
    <w:rsid w:val="0072067A"/>
    <w:rsid w:val="00721447"/>
    <w:rsid w:val="00733BAF"/>
    <w:rsid w:val="00735C72"/>
    <w:rsid w:val="00740F53"/>
    <w:rsid w:val="007414DC"/>
    <w:rsid w:val="00751D5B"/>
    <w:rsid w:val="007520F2"/>
    <w:rsid w:val="0075255B"/>
    <w:rsid w:val="0075266C"/>
    <w:rsid w:val="007537F4"/>
    <w:rsid w:val="00754080"/>
    <w:rsid w:val="00757AB1"/>
    <w:rsid w:val="00763A84"/>
    <w:rsid w:val="00763ACC"/>
    <w:rsid w:val="00763CE6"/>
    <w:rsid w:val="0076588B"/>
    <w:rsid w:val="00766128"/>
    <w:rsid w:val="007678A1"/>
    <w:rsid w:val="007703DD"/>
    <w:rsid w:val="00776384"/>
    <w:rsid w:val="007779DD"/>
    <w:rsid w:val="00784077"/>
    <w:rsid w:val="007842F6"/>
    <w:rsid w:val="00787F7D"/>
    <w:rsid w:val="00791B70"/>
    <w:rsid w:val="007953F7"/>
    <w:rsid w:val="00795E82"/>
    <w:rsid w:val="007A2580"/>
    <w:rsid w:val="007A3052"/>
    <w:rsid w:val="007A3EB5"/>
    <w:rsid w:val="007A4BDA"/>
    <w:rsid w:val="007A4EBF"/>
    <w:rsid w:val="007B1C46"/>
    <w:rsid w:val="007B4603"/>
    <w:rsid w:val="007C239C"/>
    <w:rsid w:val="007C2B74"/>
    <w:rsid w:val="007C6146"/>
    <w:rsid w:val="007D41F3"/>
    <w:rsid w:val="007D44D9"/>
    <w:rsid w:val="007E0D43"/>
    <w:rsid w:val="007E20F0"/>
    <w:rsid w:val="007E5FB6"/>
    <w:rsid w:val="007F07D0"/>
    <w:rsid w:val="007F2369"/>
    <w:rsid w:val="007F43E7"/>
    <w:rsid w:val="007F72E9"/>
    <w:rsid w:val="00800476"/>
    <w:rsid w:val="00815C28"/>
    <w:rsid w:val="00816F78"/>
    <w:rsid w:val="00820553"/>
    <w:rsid w:val="00832AFF"/>
    <w:rsid w:val="00832C10"/>
    <w:rsid w:val="00833DDD"/>
    <w:rsid w:val="00835DFC"/>
    <w:rsid w:val="00840F60"/>
    <w:rsid w:val="00840F69"/>
    <w:rsid w:val="00845EF5"/>
    <w:rsid w:val="00846044"/>
    <w:rsid w:val="00846186"/>
    <w:rsid w:val="00846456"/>
    <w:rsid w:val="00847B26"/>
    <w:rsid w:val="0086348F"/>
    <w:rsid w:val="00866902"/>
    <w:rsid w:val="0087160F"/>
    <w:rsid w:val="008719C7"/>
    <w:rsid w:val="00875E0D"/>
    <w:rsid w:val="0087758A"/>
    <w:rsid w:val="00877FE5"/>
    <w:rsid w:val="0088480C"/>
    <w:rsid w:val="00886483"/>
    <w:rsid w:val="00897D19"/>
    <w:rsid w:val="008A1738"/>
    <w:rsid w:val="008A25F9"/>
    <w:rsid w:val="008A336E"/>
    <w:rsid w:val="008A70CE"/>
    <w:rsid w:val="008A7598"/>
    <w:rsid w:val="008B1A46"/>
    <w:rsid w:val="008B1D73"/>
    <w:rsid w:val="008B31DE"/>
    <w:rsid w:val="008B52F1"/>
    <w:rsid w:val="008C6370"/>
    <w:rsid w:val="008D01D8"/>
    <w:rsid w:val="008D30ED"/>
    <w:rsid w:val="008D4B7E"/>
    <w:rsid w:val="008D5159"/>
    <w:rsid w:val="008D773D"/>
    <w:rsid w:val="008D7D63"/>
    <w:rsid w:val="008E02C4"/>
    <w:rsid w:val="008E07E8"/>
    <w:rsid w:val="008E2225"/>
    <w:rsid w:val="008E2280"/>
    <w:rsid w:val="008E3926"/>
    <w:rsid w:val="008E4271"/>
    <w:rsid w:val="008F2682"/>
    <w:rsid w:val="008F2692"/>
    <w:rsid w:val="008F45E9"/>
    <w:rsid w:val="008F508F"/>
    <w:rsid w:val="008F5232"/>
    <w:rsid w:val="0090133E"/>
    <w:rsid w:val="009027F4"/>
    <w:rsid w:val="009042F4"/>
    <w:rsid w:val="00905E51"/>
    <w:rsid w:val="00911302"/>
    <w:rsid w:val="009123EA"/>
    <w:rsid w:val="009152E2"/>
    <w:rsid w:val="00917B76"/>
    <w:rsid w:val="009206D2"/>
    <w:rsid w:val="0092112C"/>
    <w:rsid w:val="00932F1E"/>
    <w:rsid w:val="00934003"/>
    <w:rsid w:val="009346CF"/>
    <w:rsid w:val="00936BD5"/>
    <w:rsid w:val="0093754A"/>
    <w:rsid w:val="00937664"/>
    <w:rsid w:val="00937E20"/>
    <w:rsid w:val="00937E44"/>
    <w:rsid w:val="0094080B"/>
    <w:rsid w:val="00941259"/>
    <w:rsid w:val="00941569"/>
    <w:rsid w:val="0094164E"/>
    <w:rsid w:val="00942112"/>
    <w:rsid w:val="009444A1"/>
    <w:rsid w:val="00945DAB"/>
    <w:rsid w:val="0094632F"/>
    <w:rsid w:val="0095317E"/>
    <w:rsid w:val="0095617D"/>
    <w:rsid w:val="00957BBB"/>
    <w:rsid w:val="00964A54"/>
    <w:rsid w:val="00964F39"/>
    <w:rsid w:val="00964FF7"/>
    <w:rsid w:val="00974497"/>
    <w:rsid w:val="00975F78"/>
    <w:rsid w:val="00981788"/>
    <w:rsid w:val="00982810"/>
    <w:rsid w:val="009832D5"/>
    <w:rsid w:val="009843A5"/>
    <w:rsid w:val="00985B18"/>
    <w:rsid w:val="009A015D"/>
    <w:rsid w:val="009A1A47"/>
    <w:rsid w:val="009A2481"/>
    <w:rsid w:val="009A4FE0"/>
    <w:rsid w:val="009B0075"/>
    <w:rsid w:val="009B0F66"/>
    <w:rsid w:val="009B4214"/>
    <w:rsid w:val="009B4A52"/>
    <w:rsid w:val="009B5191"/>
    <w:rsid w:val="009B5F6D"/>
    <w:rsid w:val="009C0A11"/>
    <w:rsid w:val="009C1B0B"/>
    <w:rsid w:val="009C1F3E"/>
    <w:rsid w:val="009C7E03"/>
    <w:rsid w:val="009D2C5B"/>
    <w:rsid w:val="009D3666"/>
    <w:rsid w:val="009D4C8E"/>
    <w:rsid w:val="009D4EC0"/>
    <w:rsid w:val="009D689A"/>
    <w:rsid w:val="009D6920"/>
    <w:rsid w:val="009D7076"/>
    <w:rsid w:val="009E2B19"/>
    <w:rsid w:val="009E30D0"/>
    <w:rsid w:val="009E76A4"/>
    <w:rsid w:val="009F1744"/>
    <w:rsid w:val="009F4183"/>
    <w:rsid w:val="009F5474"/>
    <w:rsid w:val="00A11006"/>
    <w:rsid w:val="00A11DE6"/>
    <w:rsid w:val="00A120E6"/>
    <w:rsid w:val="00A13565"/>
    <w:rsid w:val="00A1743F"/>
    <w:rsid w:val="00A20394"/>
    <w:rsid w:val="00A2291C"/>
    <w:rsid w:val="00A2305D"/>
    <w:rsid w:val="00A326D6"/>
    <w:rsid w:val="00A350F6"/>
    <w:rsid w:val="00A360BE"/>
    <w:rsid w:val="00A37705"/>
    <w:rsid w:val="00A37D89"/>
    <w:rsid w:val="00A37DB8"/>
    <w:rsid w:val="00A438DB"/>
    <w:rsid w:val="00A4487F"/>
    <w:rsid w:val="00A458FF"/>
    <w:rsid w:val="00A474CA"/>
    <w:rsid w:val="00A51FD4"/>
    <w:rsid w:val="00A55742"/>
    <w:rsid w:val="00A5743A"/>
    <w:rsid w:val="00A635CF"/>
    <w:rsid w:val="00A659E9"/>
    <w:rsid w:val="00A67813"/>
    <w:rsid w:val="00A74680"/>
    <w:rsid w:val="00A846D3"/>
    <w:rsid w:val="00A915DC"/>
    <w:rsid w:val="00A94825"/>
    <w:rsid w:val="00A94CD9"/>
    <w:rsid w:val="00A95BA1"/>
    <w:rsid w:val="00AA1D05"/>
    <w:rsid w:val="00AA59FC"/>
    <w:rsid w:val="00AB3981"/>
    <w:rsid w:val="00AC3A75"/>
    <w:rsid w:val="00AC54DE"/>
    <w:rsid w:val="00AC7706"/>
    <w:rsid w:val="00AC7D25"/>
    <w:rsid w:val="00AD1E28"/>
    <w:rsid w:val="00AD4B04"/>
    <w:rsid w:val="00AD6DBB"/>
    <w:rsid w:val="00AD737D"/>
    <w:rsid w:val="00AE4F22"/>
    <w:rsid w:val="00AE5E7B"/>
    <w:rsid w:val="00AE62AA"/>
    <w:rsid w:val="00AE6E26"/>
    <w:rsid w:val="00AF0236"/>
    <w:rsid w:val="00AF15BD"/>
    <w:rsid w:val="00AF1F5A"/>
    <w:rsid w:val="00AF2C7F"/>
    <w:rsid w:val="00AF3E7C"/>
    <w:rsid w:val="00AF6831"/>
    <w:rsid w:val="00AF6D32"/>
    <w:rsid w:val="00AF786B"/>
    <w:rsid w:val="00B0033D"/>
    <w:rsid w:val="00B0202D"/>
    <w:rsid w:val="00B02878"/>
    <w:rsid w:val="00B0393F"/>
    <w:rsid w:val="00B04B14"/>
    <w:rsid w:val="00B04D28"/>
    <w:rsid w:val="00B05DF9"/>
    <w:rsid w:val="00B063A1"/>
    <w:rsid w:val="00B138A1"/>
    <w:rsid w:val="00B150A4"/>
    <w:rsid w:val="00B16307"/>
    <w:rsid w:val="00B2092D"/>
    <w:rsid w:val="00B2353D"/>
    <w:rsid w:val="00B26FBE"/>
    <w:rsid w:val="00B3155A"/>
    <w:rsid w:val="00B328C2"/>
    <w:rsid w:val="00B35B29"/>
    <w:rsid w:val="00B37119"/>
    <w:rsid w:val="00B4121B"/>
    <w:rsid w:val="00B42335"/>
    <w:rsid w:val="00B4266E"/>
    <w:rsid w:val="00B42BCF"/>
    <w:rsid w:val="00B454BC"/>
    <w:rsid w:val="00B528FC"/>
    <w:rsid w:val="00B54EA1"/>
    <w:rsid w:val="00B55F77"/>
    <w:rsid w:val="00B565F9"/>
    <w:rsid w:val="00B60539"/>
    <w:rsid w:val="00B6206A"/>
    <w:rsid w:val="00B66071"/>
    <w:rsid w:val="00B70281"/>
    <w:rsid w:val="00B710DD"/>
    <w:rsid w:val="00B719B4"/>
    <w:rsid w:val="00B72B9B"/>
    <w:rsid w:val="00B75672"/>
    <w:rsid w:val="00B80DDB"/>
    <w:rsid w:val="00B81E34"/>
    <w:rsid w:val="00B82704"/>
    <w:rsid w:val="00B87136"/>
    <w:rsid w:val="00B87260"/>
    <w:rsid w:val="00B87C76"/>
    <w:rsid w:val="00B921C9"/>
    <w:rsid w:val="00BA0B83"/>
    <w:rsid w:val="00BA0C40"/>
    <w:rsid w:val="00BA1E48"/>
    <w:rsid w:val="00BA362B"/>
    <w:rsid w:val="00BA69D7"/>
    <w:rsid w:val="00BB246B"/>
    <w:rsid w:val="00BB491D"/>
    <w:rsid w:val="00BB66B4"/>
    <w:rsid w:val="00BB69F3"/>
    <w:rsid w:val="00BB7883"/>
    <w:rsid w:val="00BC0D2A"/>
    <w:rsid w:val="00BC1369"/>
    <w:rsid w:val="00BC18A2"/>
    <w:rsid w:val="00BC1C31"/>
    <w:rsid w:val="00BC20A1"/>
    <w:rsid w:val="00BC23E3"/>
    <w:rsid w:val="00BC24EE"/>
    <w:rsid w:val="00BC277C"/>
    <w:rsid w:val="00BC30F6"/>
    <w:rsid w:val="00BC72BC"/>
    <w:rsid w:val="00BD1B19"/>
    <w:rsid w:val="00BD31C8"/>
    <w:rsid w:val="00BD3CDB"/>
    <w:rsid w:val="00BD50AF"/>
    <w:rsid w:val="00BE30E6"/>
    <w:rsid w:val="00BE76C1"/>
    <w:rsid w:val="00BF4EC1"/>
    <w:rsid w:val="00BF667C"/>
    <w:rsid w:val="00BF7BAB"/>
    <w:rsid w:val="00C05CC3"/>
    <w:rsid w:val="00C12C9F"/>
    <w:rsid w:val="00C171A7"/>
    <w:rsid w:val="00C21072"/>
    <w:rsid w:val="00C3391F"/>
    <w:rsid w:val="00C33BDF"/>
    <w:rsid w:val="00C349A0"/>
    <w:rsid w:val="00C34E7C"/>
    <w:rsid w:val="00C35C65"/>
    <w:rsid w:val="00C43DAF"/>
    <w:rsid w:val="00C43DE0"/>
    <w:rsid w:val="00C44475"/>
    <w:rsid w:val="00C47AEB"/>
    <w:rsid w:val="00C51BDB"/>
    <w:rsid w:val="00C531D7"/>
    <w:rsid w:val="00C5507C"/>
    <w:rsid w:val="00C563B3"/>
    <w:rsid w:val="00C61CDC"/>
    <w:rsid w:val="00C65BF9"/>
    <w:rsid w:val="00C67AF2"/>
    <w:rsid w:val="00C735EF"/>
    <w:rsid w:val="00C750AC"/>
    <w:rsid w:val="00C7655E"/>
    <w:rsid w:val="00C8037A"/>
    <w:rsid w:val="00C85D2E"/>
    <w:rsid w:val="00C92EE2"/>
    <w:rsid w:val="00C94B91"/>
    <w:rsid w:val="00C94E60"/>
    <w:rsid w:val="00C960E2"/>
    <w:rsid w:val="00C96BB9"/>
    <w:rsid w:val="00CA2885"/>
    <w:rsid w:val="00CA62B7"/>
    <w:rsid w:val="00CA663C"/>
    <w:rsid w:val="00CA71E5"/>
    <w:rsid w:val="00CB19A5"/>
    <w:rsid w:val="00CB1C3F"/>
    <w:rsid w:val="00CB52AF"/>
    <w:rsid w:val="00CC3632"/>
    <w:rsid w:val="00CC5D1F"/>
    <w:rsid w:val="00CC602B"/>
    <w:rsid w:val="00CC72F9"/>
    <w:rsid w:val="00CC7801"/>
    <w:rsid w:val="00CD0A73"/>
    <w:rsid w:val="00CD379B"/>
    <w:rsid w:val="00CD5182"/>
    <w:rsid w:val="00CD5C99"/>
    <w:rsid w:val="00CD77FA"/>
    <w:rsid w:val="00CE012C"/>
    <w:rsid w:val="00CE0C82"/>
    <w:rsid w:val="00CE27B0"/>
    <w:rsid w:val="00CE3F53"/>
    <w:rsid w:val="00CE42E9"/>
    <w:rsid w:val="00CF058F"/>
    <w:rsid w:val="00CF2B10"/>
    <w:rsid w:val="00CF2D56"/>
    <w:rsid w:val="00CF2F65"/>
    <w:rsid w:val="00CF3788"/>
    <w:rsid w:val="00CF6ADE"/>
    <w:rsid w:val="00CF7D26"/>
    <w:rsid w:val="00D0262A"/>
    <w:rsid w:val="00D06CC2"/>
    <w:rsid w:val="00D11EAD"/>
    <w:rsid w:val="00D1325F"/>
    <w:rsid w:val="00D13399"/>
    <w:rsid w:val="00D1629A"/>
    <w:rsid w:val="00D16F03"/>
    <w:rsid w:val="00D17C59"/>
    <w:rsid w:val="00D22583"/>
    <w:rsid w:val="00D23735"/>
    <w:rsid w:val="00D25FEB"/>
    <w:rsid w:val="00D26769"/>
    <w:rsid w:val="00D277BD"/>
    <w:rsid w:val="00D31240"/>
    <w:rsid w:val="00D31B6C"/>
    <w:rsid w:val="00D32033"/>
    <w:rsid w:val="00D41C43"/>
    <w:rsid w:val="00D42D4B"/>
    <w:rsid w:val="00D441C8"/>
    <w:rsid w:val="00D449ED"/>
    <w:rsid w:val="00D52BC8"/>
    <w:rsid w:val="00D60845"/>
    <w:rsid w:val="00D60F4A"/>
    <w:rsid w:val="00D61941"/>
    <w:rsid w:val="00D660FE"/>
    <w:rsid w:val="00D66DBA"/>
    <w:rsid w:val="00D71BA8"/>
    <w:rsid w:val="00D747D9"/>
    <w:rsid w:val="00D74BBA"/>
    <w:rsid w:val="00D76647"/>
    <w:rsid w:val="00D80409"/>
    <w:rsid w:val="00D82A02"/>
    <w:rsid w:val="00D82AD3"/>
    <w:rsid w:val="00D903D6"/>
    <w:rsid w:val="00D928AC"/>
    <w:rsid w:val="00D93869"/>
    <w:rsid w:val="00D93AD4"/>
    <w:rsid w:val="00DA12DA"/>
    <w:rsid w:val="00DA211C"/>
    <w:rsid w:val="00DA6D8C"/>
    <w:rsid w:val="00DA7B0A"/>
    <w:rsid w:val="00DA7E1D"/>
    <w:rsid w:val="00DB0C78"/>
    <w:rsid w:val="00DB4BA5"/>
    <w:rsid w:val="00DC02B7"/>
    <w:rsid w:val="00DC292A"/>
    <w:rsid w:val="00DC4166"/>
    <w:rsid w:val="00DC5E4F"/>
    <w:rsid w:val="00DC67CD"/>
    <w:rsid w:val="00DC682C"/>
    <w:rsid w:val="00DC712A"/>
    <w:rsid w:val="00DD0B03"/>
    <w:rsid w:val="00DD1997"/>
    <w:rsid w:val="00DD477F"/>
    <w:rsid w:val="00DD5270"/>
    <w:rsid w:val="00DE2146"/>
    <w:rsid w:val="00DE2549"/>
    <w:rsid w:val="00DE2AF4"/>
    <w:rsid w:val="00DE69A2"/>
    <w:rsid w:val="00DE76BF"/>
    <w:rsid w:val="00DF0FDB"/>
    <w:rsid w:val="00DF12AA"/>
    <w:rsid w:val="00DF18C8"/>
    <w:rsid w:val="00E0076E"/>
    <w:rsid w:val="00E01862"/>
    <w:rsid w:val="00E02986"/>
    <w:rsid w:val="00E04DD5"/>
    <w:rsid w:val="00E058D6"/>
    <w:rsid w:val="00E05AB6"/>
    <w:rsid w:val="00E0664E"/>
    <w:rsid w:val="00E10BC2"/>
    <w:rsid w:val="00E169EF"/>
    <w:rsid w:val="00E21D8B"/>
    <w:rsid w:val="00E23CDC"/>
    <w:rsid w:val="00E33A0A"/>
    <w:rsid w:val="00E35A4A"/>
    <w:rsid w:val="00E4158D"/>
    <w:rsid w:val="00E41D78"/>
    <w:rsid w:val="00E43B43"/>
    <w:rsid w:val="00E47947"/>
    <w:rsid w:val="00E55F62"/>
    <w:rsid w:val="00E561FD"/>
    <w:rsid w:val="00E56F1D"/>
    <w:rsid w:val="00E57C79"/>
    <w:rsid w:val="00E60BF1"/>
    <w:rsid w:val="00E6457E"/>
    <w:rsid w:val="00E76641"/>
    <w:rsid w:val="00E80D38"/>
    <w:rsid w:val="00E8193E"/>
    <w:rsid w:val="00E827C6"/>
    <w:rsid w:val="00E832A5"/>
    <w:rsid w:val="00E8494A"/>
    <w:rsid w:val="00E84AE1"/>
    <w:rsid w:val="00E85157"/>
    <w:rsid w:val="00E85F54"/>
    <w:rsid w:val="00E87656"/>
    <w:rsid w:val="00E879BD"/>
    <w:rsid w:val="00E91CC1"/>
    <w:rsid w:val="00E9770F"/>
    <w:rsid w:val="00EA23FB"/>
    <w:rsid w:val="00EA2E1D"/>
    <w:rsid w:val="00EA675F"/>
    <w:rsid w:val="00EA71C5"/>
    <w:rsid w:val="00EB10B1"/>
    <w:rsid w:val="00EB55DF"/>
    <w:rsid w:val="00EC0914"/>
    <w:rsid w:val="00EC0B27"/>
    <w:rsid w:val="00EC12EB"/>
    <w:rsid w:val="00EC40A8"/>
    <w:rsid w:val="00EC4531"/>
    <w:rsid w:val="00EC62A5"/>
    <w:rsid w:val="00EC63B9"/>
    <w:rsid w:val="00EC704C"/>
    <w:rsid w:val="00ED61A2"/>
    <w:rsid w:val="00ED636E"/>
    <w:rsid w:val="00ED7909"/>
    <w:rsid w:val="00EE03D1"/>
    <w:rsid w:val="00EF0C93"/>
    <w:rsid w:val="00EF135D"/>
    <w:rsid w:val="00EF2C81"/>
    <w:rsid w:val="00EF31A2"/>
    <w:rsid w:val="00EF60CE"/>
    <w:rsid w:val="00EF7D81"/>
    <w:rsid w:val="00EF7E9C"/>
    <w:rsid w:val="00F01053"/>
    <w:rsid w:val="00F04524"/>
    <w:rsid w:val="00F04DD3"/>
    <w:rsid w:val="00F05B14"/>
    <w:rsid w:val="00F06891"/>
    <w:rsid w:val="00F0701B"/>
    <w:rsid w:val="00F1097F"/>
    <w:rsid w:val="00F13D6D"/>
    <w:rsid w:val="00F15E0A"/>
    <w:rsid w:val="00F167B8"/>
    <w:rsid w:val="00F22D3F"/>
    <w:rsid w:val="00F2481D"/>
    <w:rsid w:val="00F25956"/>
    <w:rsid w:val="00F318BF"/>
    <w:rsid w:val="00F348E1"/>
    <w:rsid w:val="00F37B39"/>
    <w:rsid w:val="00F40377"/>
    <w:rsid w:val="00F4486B"/>
    <w:rsid w:val="00F50149"/>
    <w:rsid w:val="00F507E4"/>
    <w:rsid w:val="00F514BB"/>
    <w:rsid w:val="00F51FCA"/>
    <w:rsid w:val="00F5460A"/>
    <w:rsid w:val="00F5650C"/>
    <w:rsid w:val="00F56862"/>
    <w:rsid w:val="00F577AC"/>
    <w:rsid w:val="00F62A47"/>
    <w:rsid w:val="00F65C10"/>
    <w:rsid w:val="00F7015D"/>
    <w:rsid w:val="00F70DE6"/>
    <w:rsid w:val="00F750D4"/>
    <w:rsid w:val="00F75723"/>
    <w:rsid w:val="00F76D26"/>
    <w:rsid w:val="00F76F15"/>
    <w:rsid w:val="00F83397"/>
    <w:rsid w:val="00F90AB3"/>
    <w:rsid w:val="00FA0BDD"/>
    <w:rsid w:val="00FA18AA"/>
    <w:rsid w:val="00FA2C68"/>
    <w:rsid w:val="00FA3915"/>
    <w:rsid w:val="00FA424A"/>
    <w:rsid w:val="00FA44FA"/>
    <w:rsid w:val="00FA4704"/>
    <w:rsid w:val="00FA4F3A"/>
    <w:rsid w:val="00FB0A49"/>
    <w:rsid w:val="00FB3E78"/>
    <w:rsid w:val="00FB414D"/>
    <w:rsid w:val="00FB6194"/>
    <w:rsid w:val="00FB677C"/>
    <w:rsid w:val="00FB6EF8"/>
    <w:rsid w:val="00FB7286"/>
    <w:rsid w:val="00FC706C"/>
    <w:rsid w:val="00FD36C5"/>
    <w:rsid w:val="00FD3DEB"/>
    <w:rsid w:val="00FD5201"/>
    <w:rsid w:val="00FD562A"/>
    <w:rsid w:val="00FD6A2F"/>
    <w:rsid w:val="00FE0C5A"/>
    <w:rsid w:val="00FE17AE"/>
    <w:rsid w:val="00FE6ADA"/>
    <w:rsid w:val="00FE7D78"/>
    <w:rsid w:val="00FE7F18"/>
    <w:rsid w:val="00FF29C7"/>
    <w:rsid w:val="00FF56E5"/>
    <w:rsid w:val="00FF66B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kladntext">
    <w:name w:val="Body Text"/>
    <w:basedOn w:val="Normln"/>
    <w:pPr>
      <w:jc w:val="both"/>
    </w:pPr>
  </w:style>
  <w:style w:type="paragraph" w:styleId="Zpat">
    <w:name w:val="footer"/>
    <w:basedOn w:val="Normln"/>
    <w:link w:val="ZpatChar"/>
    <w:uiPriority w:val="99"/>
    <w:pPr>
      <w:tabs>
        <w:tab w:val="center" w:pos="4536"/>
        <w:tab w:val="right" w:pos="9072"/>
      </w:tabs>
    </w:pPr>
  </w:style>
  <w:style w:type="paragraph" w:styleId="Textbubliny">
    <w:name w:val="Balloon Text"/>
    <w:basedOn w:val="Normln"/>
    <w:semiHidden/>
    <w:rsid w:val="002D43B8"/>
    <w:rPr>
      <w:rFonts w:ascii="Tahoma" w:hAnsi="Tahoma" w:cs="Tahoma"/>
      <w:sz w:val="16"/>
      <w:szCs w:val="16"/>
    </w:rPr>
  </w:style>
  <w:style w:type="paragraph" w:styleId="Nzev">
    <w:name w:val="Title"/>
    <w:basedOn w:val="Normln"/>
    <w:qFormat/>
    <w:rsid w:val="00185F06"/>
    <w:pPr>
      <w:jc w:val="center"/>
    </w:pPr>
    <w:rPr>
      <w:rFonts w:ascii="Times New Roman" w:hAnsi="Times New Roman"/>
      <w:b/>
      <w:bCs/>
      <w:sz w:val="32"/>
      <w:szCs w:val="24"/>
      <w:u w:val="single"/>
    </w:rPr>
  </w:style>
  <w:style w:type="paragraph" w:styleId="Zkladntext2">
    <w:name w:val="Body Text 2"/>
    <w:basedOn w:val="Normln"/>
    <w:rsid w:val="00DE2146"/>
    <w:pPr>
      <w:spacing w:after="120" w:line="480" w:lineRule="auto"/>
    </w:pPr>
  </w:style>
  <w:style w:type="character" w:customStyle="1" w:styleId="apple-style-span">
    <w:name w:val="apple-style-span"/>
    <w:rsid w:val="00CA663C"/>
  </w:style>
  <w:style w:type="paragraph" w:styleId="Textvysvtlivek">
    <w:name w:val="endnote text"/>
    <w:basedOn w:val="Normln"/>
    <w:link w:val="TextvysvtlivekChar"/>
    <w:rsid w:val="00D26769"/>
  </w:style>
  <w:style w:type="character" w:customStyle="1" w:styleId="TextvysvtlivekChar">
    <w:name w:val="Text vysvětlivek Char"/>
    <w:basedOn w:val="Standardnpsmoodstavce"/>
    <w:link w:val="Textvysvtlivek"/>
    <w:rsid w:val="00D26769"/>
    <w:rPr>
      <w:rFonts w:ascii="Arial" w:hAnsi="Arial"/>
    </w:rPr>
  </w:style>
  <w:style w:type="character" w:styleId="Odkaznavysvtlivky">
    <w:name w:val="endnote reference"/>
    <w:basedOn w:val="Standardnpsmoodstavce"/>
    <w:rsid w:val="00D26769"/>
    <w:rPr>
      <w:vertAlign w:val="superscript"/>
    </w:rPr>
  </w:style>
  <w:style w:type="paragraph" w:styleId="Textpoznpodarou">
    <w:name w:val="footnote text"/>
    <w:basedOn w:val="Normln"/>
    <w:link w:val="TextpoznpodarouChar"/>
    <w:rsid w:val="00D26769"/>
  </w:style>
  <w:style w:type="character" w:customStyle="1" w:styleId="TextpoznpodarouChar">
    <w:name w:val="Text pozn. pod čarou Char"/>
    <w:basedOn w:val="Standardnpsmoodstavce"/>
    <w:link w:val="Textpoznpodarou"/>
    <w:rsid w:val="00D26769"/>
    <w:rPr>
      <w:rFonts w:ascii="Arial" w:hAnsi="Arial"/>
    </w:rPr>
  </w:style>
  <w:style w:type="character" w:styleId="Znakapoznpodarou">
    <w:name w:val="footnote reference"/>
    <w:basedOn w:val="Standardnpsmoodstavce"/>
    <w:rsid w:val="00D26769"/>
    <w:rPr>
      <w:vertAlign w:val="superscript"/>
    </w:rPr>
  </w:style>
  <w:style w:type="paragraph" w:styleId="Odstavecseseznamem">
    <w:name w:val="List Paragraph"/>
    <w:basedOn w:val="Normln"/>
    <w:uiPriority w:val="34"/>
    <w:qFormat/>
    <w:rsid w:val="00AD4B04"/>
    <w:pPr>
      <w:ind w:left="720"/>
      <w:contextualSpacing/>
    </w:pPr>
  </w:style>
  <w:style w:type="character" w:customStyle="1" w:styleId="ZpatChar">
    <w:name w:val="Zápatí Char"/>
    <w:basedOn w:val="Standardnpsmoodstavce"/>
    <w:link w:val="Zpat"/>
    <w:uiPriority w:val="99"/>
    <w:rsid w:val="00BC1369"/>
    <w:rPr>
      <w:rFonts w:ascii="Arial" w:hAnsi="Arial"/>
    </w:rPr>
  </w:style>
  <w:style w:type="paragraph" w:customStyle="1" w:styleId="Normln1">
    <w:name w:val="Normální1"/>
    <w:basedOn w:val="Normln"/>
    <w:rsid w:val="00BC18A2"/>
    <w:pPr>
      <w:widowControl w:val="0"/>
      <w:suppressAutoHyphens/>
      <w:jc w:val="both"/>
    </w:pPr>
    <w:rPr>
      <w:rFonts w:ascii="Times New Roman" w:hAnsi="Times New Roman"/>
      <w:sz w:val="24"/>
    </w:rPr>
  </w:style>
  <w:style w:type="character" w:styleId="Odkaznakoment">
    <w:name w:val="annotation reference"/>
    <w:basedOn w:val="Standardnpsmoodstavce"/>
    <w:semiHidden/>
    <w:unhideWhenUsed/>
    <w:rsid w:val="00185789"/>
    <w:rPr>
      <w:sz w:val="16"/>
      <w:szCs w:val="16"/>
    </w:rPr>
  </w:style>
  <w:style w:type="paragraph" w:styleId="Textkomente">
    <w:name w:val="annotation text"/>
    <w:basedOn w:val="Normln"/>
    <w:link w:val="TextkomenteChar"/>
    <w:semiHidden/>
    <w:unhideWhenUsed/>
    <w:rsid w:val="00185789"/>
  </w:style>
  <w:style w:type="character" w:customStyle="1" w:styleId="TextkomenteChar">
    <w:name w:val="Text komentáře Char"/>
    <w:basedOn w:val="Standardnpsmoodstavce"/>
    <w:link w:val="Textkomente"/>
    <w:semiHidden/>
    <w:rsid w:val="00185789"/>
    <w:rPr>
      <w:rFonts w:ascii="Arial" w:hAnsi="Arial"/>
    </w:rPr>
  </w:style>
  <w:style w:type="paragraph" w:styleId="Pedmtkomente">
    <w:name w:val="annotation subject"/>
    <w:basedOn w:val="Textkomente"/>
    <w:next w:val="Textkomente"/>
    <w:link w:val="PedmtkomenteChar"/>
    <w:semiHidden/>
    <w:unhideWhenUsed/>
    <w:rsid w:val="00185789"/>
    <w:rPr>
      <w:b/>
      <w:bCs/>
    </w:rPr>
  </w:style>
  <w:style w:type="character" w:customStyle="1" w:styleId="PedmtkomenteChar">
    <w:name w:val="Předmět komentáře Char"/>
    <w:basedOn w:val="TextkomenteChar"/>
    <w:link w:val="Pedmtkomente"/>
    <w:semiHidden/>
    <w:rsid w:val="00185789"/>
    <w:rPr>
      <w:rFonts w:ascii="Arial" w:hAnsi="Arial"/>
      <w:b/>
      <w:bCs/>
    </w:rPr>
  </w:style>
  <w:style w:type="paragraph" w:styleId="Zkladntextodsazen">
    <w:name w:val="Body Text Indent"/>
    <w:basedOn w:val="Normln"/>
    <w:link w:val="ZkladntextodsazenChar"/>
    <w:uiPriority w:val="99"/>
    <w:semiHidden/>
    <w:unhideWhenUsed/>
    <w:rsid w:val="00C44475"/>
    <w:pPr>
      <w:spacing w:after="120"/>
      <w:ind w:left="283"/>
    </w:pPr>
    <w:rPr>
      <w:rFonts w:ascii="Times New Roman" w:hAnsi="Times New Roman"/>
      <w:sz w:val="24"/>
      <w:szCs w:val="24"/>
    </w:rPr>
  </w:style>
  <w:style w:type="character" w:customStyle="1" w:styleId="ZkladntextodsazenChar">
    <w:name w:val="Základní text odsazený Char"/>
    <w:basedOn w:val="Standardnpsmoodstavce"/>
    <w:link w:val="Zkladntextodsazen"/>
    <w:uiPriority w:val="99"/>
    <w:semiHidden/>
    <w:rsid w:val="00C444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310685">
      <w:bodyDiv w:val="1"/>
      <w:marLeft w:val="0"/>
      <w:marRight w:val="0"/>
      <w:marTop w:val="0"/>
      <w:marBottom w:val="0"/>
      <w:divBdr>
        <w:top w:val="none" w:sz="0" w:space="0" w:color="auto"/>
        <w:left w:val="none" w:sz="0" w:space="0" w:color="auto"/>
        <w:bottom w:val="none" w:sz="0" w:space="0" w:color="auto"/>
        <w:right w:val="none" w:sz="0" w:space="0" w:color="auto"/>
      </w:divBdr>
    </w:div>
    <w:div w:id="130955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5579</Words>
  <Characters>32920</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38423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2018-04-18T05:54:00Z</dcterms:created>
  <dcterms:modified xsi:type="dcterms:W3CDTF">2018-05-25T08:30:00Z</dcterms:modified>
</cp:coreProperties>
</file>