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DC" w:rsidRDefault="003A10DC">
      <w:pPr>
        <w:spacing w:before="33" w:after="33" w:line="240" w:lineRule="exact"/>
        <w:rPr>
          <w:sz w:val="19"/>
          <w:szCs w:val="19"/>
        </w:rPr>
      </w:pPr>
    </w:p>
    <w:p w:rsidR="003A10DC" w:rsidRDefault="003A10DC">
      <w:pPr>
        <w:rPr>
          <w:sz w:val="2"/>
          <w:szCs w:val="2"/>
        </w:rPr>
        <w:sectPr w:rsidR="003A10DC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1434" w:right="0" w:bottom="303" w:left="0" w:header="0" w:footer="3" w:gutter="0"/>
          <w:cols w:space="720"/>
          <w:noEndnote/>
          <w:titlePg/>
          <w:docGrid w:linePitch="360"/>
        </w:sectPr>
      </w:pPr>
    </w:p>
    <w:p w:rsidR="003A10DC" w:rsidRDefault="007038B5">
      <w:pPr>
        <w:spacing w:line="61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177.5pt;margin-top:0;width:100.6pt;height:14.75pt;z-index:251650560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3"/>
                    <w:shd w:val="clear" w:color="auto" w:fill="auto"/>
                    <w:spacing w:line="200" w:lineRule="exact"/>
                  </w:pPr>
                  <w:r>
                    <w:t>KUPNÍ SMLOUVA</w:t>
                  </w:r>
                </w:p>
              </w:txbxContent>
            </v:textbox>
            <w10:wrap anchorx="margin"/>
          </v:shape>
        </w:pict>
      </w:r>
    </w:p>
    <w:p w:rsidR="003A10DC" w:rsidRDefault="003A10DC">
      <w:pPr>
        <w:rPr>
          <w:sz w:val="2"/>
          <w:szCs w:val="2"/>
        </w:rPr>
        <w:sectPr w:rsidR="003A10DC">
          <w:type w:val="continuous"/>
          <w:pgSz w:w="11900" w:h="16840"/>
          <w:pgMar w:top="1434" w:right="310" w:bottom="303" w:left="1416" w:header="0" w:footer="3" w:gutter="0"/>
          <w:cols w:space="720"/>
          <w:noEndnote/>
          <w:docGrid w:linePitch="360"/>
        </w:sectPr>
      </w:pPr>
    </w:p>
    <w:p w:rsidR="003A10DC" w:rsidRDefault="003A10DC">
      <w:pPr>
        <w:spacing w:line="240" w:lineRule="exact"/>
        <w:rPr>
          <w:sz w:val="19"/>
          <w:szCs w:val="19"/>
        </w:rPr>
      </w:pPr>
    </w:p>
    <w:p w:rsidR="003A10DC" w:rsidRDefault="003A10DC">
      <w:pPr>
        <w:spacing w:before="14" w:after="14" w:line="240" w:lineRule="exact"/>
        <w:rPr>
          <w:sz w:val="19"/>
          <w:szCs w:val="19"/>
        </w:rPr>
      </w:pPr>
    </w:p>
    <w:p w:rsidR="003A10DC" w:rsidRDefault="003A10DC">
      <w:pPr>
        <w:rPr>
          <w:sz w:val="2"/>
          <w:szCs w:val="2"/>
        </w:rPr>
        <w:sectPr w:rsidR="003A10DC">
          <w:type w:val="continuous"/>
          <w:pgSz w:w="11900" w:h="16840"/>
          <w:pgMar w:top="1744" w:right="0" w:bottom="1492" w:left="0" w:header="0" w:footer="3" w:gutter="0"/>
          <w:cols w:space="720"/>
          <w:noEndnote/>
          <w:docGrid w:linePitch="360"/>
        </w:sectPr>
      </w:pPr>
    </w:p>
    <w:p w:rsidR="003A10DC" w:rsidRDefault="007038B5">
      <w:pPr>
        <w:pStyle w:val="Zkladntext40"/>
        <w:shd w:val="clear" w:color="auto" w:fill="auto"/>
        <w:spacing w:line="500" w:lineRule="exact"/>
      </w:pPr>
      <w:r>
        <w:pict>
          <v:shape id="_x0000_s2064" type="#_x0000_t202" style="position:absolute;margin-left:184.75pt;margin-top:2.3pt;width:68.75pt;height:22.9pt;z-index:-251656704;mso-wrap-distance-left:187.9pt;mso-wrap-distance-top:9.95pt;mso-wrap-distance-right:146pt;mso-wrap-distance-bottom:242.1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20"/>
                    <w:shd w:val="clear" w:color="auto" w:fill="auto"/>
                    <w:spacing w:before="0" w:after="7" w:line="190" w:lineRule="exact"/>
                    <w:ind w:firstLine="0"/>
                    <w:jc w:val="center"/>
                  </w:pPr>
                  <w:r>
                    <w:rPr>
                      <w:rStyle w:val="Zkladntext2Exact"/>
                    </w:rPr>
                    <w:t>I.</w:t>
                  </w:r>
                </w:p>
                <w:p w:rsidR="003A10DC" w:rsidRDefault="007038B5">
                  <w:pPr>
                    <w:pStyle w:val="Zkladntext5"/>
                    <w:shd w:val="clear" w:color="auto" w:fill="auto"/>
                    <w:spacing w:before="0" w:line="190" w:lineRule="exact"/>
                  </w:pPr>
                  <w:r>
                    <w:t>Smluvní strany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3" type="#_x0000_t202" style="position:absolute;margin-left:-3.15pt;margin-top:35.65pt;width:346.85pt;height:.05pt;z-index:-251655680;mso-wrap-distance-left:5pt;mso-wrap-distance-top:43.3pt;mso-wrap-distance-right:55.8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4"/>
                    <w:gridCol w:w="5663"/>
                  </w:tblGrid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1. Kupující: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Nemocnice Třinec, PO.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sídlo: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Kaštanová 268, Dolní Líštná, 739 61 Třinec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jednající: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MUDr.Mgr. Zdeněk Matušek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5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IČ: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00534242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3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DIČ: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CZ 00534242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3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bank. spojení: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Komerční banka Třinec, a.s.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0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t>č. účtu: IBAN: SWIFT: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29034781/0100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4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2. Prodávající: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center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60" w:line="19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Medistellar s.r.o.</w:t>
                        </w:r>
                      </w:p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60" w:after="0" w:line="19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Kurzva"/>
                          </w:rPr>
                          <w:t>Společnost je zapsána u Krajského soudu</w:t>
                        </w:r>
                        <w:r>
                          <w:t xml:space="preserve"> v </w:t>
                        </w:r>
                        <w:r>
                          <w:rPr>
                            <w:rStyle w:val="Zkladntext2Kurzva"/>
                          </w:rPr>
                          <w:t>Brně oddíl C, vložka 22501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sídlo: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Hankeho 247, 769 01 Holešov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jednající: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Ing. Jiří Stratil, jednatel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IČ: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63497697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DIČ: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CZ63497697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bank. spojení: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Raiffeisenbank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č. účtu: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212998001/5500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</w:pPr>
                        <w:r>
                          <w:t>IBAN: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CZ8955000000000212998001</w:t>
                        </w:r>
                      </w:p>
                    </w:tc>
                  </w:tr>
                  <w:tr w:rsidR="003A1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9"/>
                      <w:jc w:val="center"/>
                    </w:trPr>
                    <w:tc>
                      <w:tcPr>
                        <w:tcW w:w="1274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t>SWIFT:</w:t>
                        </w:r>
                      </w:p>
                    </w:tc>
                    <w:tc>
                      <w:tcPr>
                        <w:tcW w:w="5663" w:type="dxa"/>
                        <w:shd w:val="clear" w:color="auto" w:fill="FFFFFF"/>
                        <w:vAlign w:val="bottom"/>
                      </w:tcPr>
                      <w:p w:rsidR="003A10DC" w:rsidRDefault="007038B5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140" w:firstLine="0"/>
                          <w:jc w:val="left"/>
                        </w:pPr>
                        <w:r>
                          <w:t>RZBCCZPP</w:t>
                        </w:r>
                      </w:p>
                    </w:tc>
                  </w:tr>
                </w:tbl>
                <w:p w:rsidR="003A10DC" w:rsidRDefault="003A10D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rPr>
          <w:rStyle w:val="Zkladntext41"/>
          <w:b/>
          <w:bCs/>
          <w:i/>
          <w:iCs/>
        </w:rPr>
        <w:t>®ni</w:t>
      </w:r>
    </w:p>
    <w:p w:rsidR="003A10DC" w:rsidRDefault="007038B5">
      <w:pPr>
        <w:pStyle w:val="Nadpis120"/>
        <w:keepNext/>
        <w:keepLines/>
        <w:shd w:val="clear" w:color="auto" w:fill="auto"/>
        <w:spacing w:after="4721" w:line="240" w:lineRule="auto"/>
      </w:pPr>
      <w:bookmarkStart w:id="0" w:name="bookmark0"/>
      <w:r>
        <w:t xml:space="preserve">- . </w:t>
      </w:r>
      <w:r>
        <w:rPr>
          <w:rStyle w:val="Nadpis1225ptTunKurzvadkovn-1pt"/>
        </w:rPr>
        <w:t xml:space="preserve">ru </w:t>
      </w:r>
      <w:r>
        <w:rPr>
          <w:rStyle w:val="Nadpis12TimesNewRoman24ptKurzvadkovn-4pt"/>
          <w:rFonts w:eastAsia="Courier New"/>
        </w:rPr>
        <w:t>rw</w:t>
      </w:r>
      <w:bookmarkEnd w:id="0"/>
    </w:p>
    <w:p w:rsidR="003A10DC" w:rsidRDefault="007038B5">
      <w:pPr>
        <w:pStyle w:val="Nadpis20"/>
        <w:keepNext/>
        <w:keepLines/>
        <w:shd w:val="clear" w:color="auto" w:fill="auto"/>
        <w:spacing w:before="0" w:line="190" w:lineRule="exact"/>
        <w:ind w:left="4300"/>
      </w:pPr>
      <w:bookmarkStart w:id="1" w:name="bookmark1"/>
      <w:r>
        <w:t>ii.</w:t>
      </w:r>
      <w:bookmarkEnd w:id="1"/>
    </w:p>
    <w:p w:rsidR="003A10DC" w:rsidRDefault="007038B5">
      <w:pPr>
        <w:pStyle w:val="Nadpis30"/>
        <w:keepNext/>
        <w:keepLines/>
        <w:shd w:val="clear" w:color="auto" w:fill="auto"/>
        <w:spacing w:after="140" w:line="190" w:lineRule="exact"/>
        <w:ind w:left="80" w:firstLine="0"/>
      </w:pPr>
      <w:bookmarkStart w:id="2" w:name="bookmark2"/>
      <w:r>
        <w:t>Význam a účel smlouvy</w:t>
      </w:r>
      <w:bookmarkEnd w:id="2"/>
    </w:p>
    <w:p w:rsidR="003A10DC" w:rsidRDefault="007038B5">
      <w:pPr>
        <w:pStyle w:val="Zkladntext20"/>
        <w:shd w:val="clear" w:color="auto" w:fill="auto"/>
        <w:spacing w:before="0" w:after="447"/>
        <w:ind w:right="140" w:firstLine="0"/>
      </w:pPr>
      <w:r>
        <w:t xml:space="preserve">Účelem táto smlouvy je řádné a včasná splnění dodávky zdravotnického prostředku pro zajištění provozu </w:t>
      </w:r>
      <w:r>
        <w:rPr>
          <w:rStyle w:val="Zkladntext2Tun"/>
        </w:rPr>
        <w:t>NEMOCNICE TŘINEC, příspěvková organizace, Kaštanová 268, 739 61 Třinec.</w:t>
      </w:r>
    </w:p>
    <w:p w:rsidR="003A10DC" w:rsidRDefault="007038B5">
      <w:pPr>
        <w:pStyle w:val="Nadpis30"/>
        <w:keepNext/>
        <w:keepLines/>
        <w:shd w:val="clear" w:color="auto" w:fill="auto"/>
        <w:spacing w:after="0" w:line="190" w:lineRule="exact"/>
        <w:ind w:left="4300" w:firstLine="0"/>
        <w:jc w:val="left"/>
      </w:pPr>
      <w:bookmarkStart w:id="3" w:name="bookmark3"/>
      <w:r>
        <w:t>III.</w:t>
      </w:r>
      <w:bookmarkEnd w:id="3"/>
    </w:p>
    <w:p w:rsidR="003A10DC" w:rsidRDefault="007038B5">
      <w:pPr>
        <w:pStyle w:val="Nadpis30"/>
        <w:keepNext/>
        <w:keepLines/>
        <w:shd w:val="clear" w:color="auto" w:fill="auto"/>
        <w:spacing w:after="114" w:line="190" w:lineRule="exact"/>
        <w:ind w:left="80" w:firstLine="0"/>
      </w:pPr>
      <w:bookmarkStart w:id="4" w:name="bookmark4"/>
      <w:r>
        <w:t>Předmět smlouvy</w:t>
      </w:r>
      <w:bookmarkEnd w:id="4"/>
    </w:p>
    <w:p w:rsidR="003A10DC" w:rsidRDefault="007038B5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204" w:line="220" w:lineRule="exact"/>
        <w:ind w:left="720" w:right="140" w:hanging="360"/>
      </w:pPr>
      <w:r>
        <w:t>Na základě této smlouvy a za podmínek v ní uvedených se prodá</w:t>
      </w:r>
      <w:r>
        <w:t>vající zavazuje dodat kupujícímu věci uvedené v čl. III. odst. 2 a příloze „Technická kvalifikace" této smlouvy (dále jen „zboží") a převést vlastnické právo k tomuto zboží na kupujícího a kupující se zavazuje zaplatit prodávajícímu dohodnutou kupní cenu.</w:t>
      </w:r>
    </w:p>
    <w:p w:rsidR="003A10DC" w:rsidRDefault="007038B5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114" w:line="190" w:lineRule="exact"/>
        <w:ind w:left="720" w:hanging="360"/>
      </w:pPr>
      <w:r>
        <w:t>Předmětem této smlouvy je následující zboží:</w:t>
      </w:r>
    </w:p>
    <w:p w:rsidR="003A10DC" w:rsidRDefault="007038B5">
      <w:pPr>
        <w:pStyle w:val="Zkladntext20"/>
        <w:shd w:val="clear" w:color="auto" w:fill="auto"/>
        <w:spacing w:before="0" w:after="180" w:line="220" w:lineRule="exact"/>
        <w:ind w:left="720" w:firstLine="0"/>
        <w:jc w:val="left"/>
      </w:pPr>
      <w:r>
        <w:rPr>
          <w:rStyle w:val="Zkladntext2Tun"/>
        </w:rPr>
        <w:t xml:space="preserve">1 </w:t>
      </w:r>
      <w:r>
        <w:t xml:space="preserve">ks, </w:t>
      </w:r>
      <w:r>
        <w:rPr>
          <w:rStyle w:val="Zkladntext2Kurzva"/>
        </w:rPr>
        <w:t>Laserový systém terapeutický,</w:t>
      </w:r>
      <w:r>
        <w:t xml:space="preserve"> </w:t>
      </w:r>
      <w:r>
        <w:rPr>
          <w:rStyle w:val="Zkladntext2Tun"/>
        </w:rPr>
        <w:t xml:space="preserve">Lasocare professional BODY, </w:t>
      </w:r>
      <w:r>
        <w:t>výrobce Medistellar GmbH, Švýcarsko s příslušenstvím.</w:t>
      </w:r>
    </w:p>
    <w:p w:rsidR="003A10DC" w:rsidRDefault="007038B5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180" w:line="220" w:lineRule="exact"/>
        <w:ind w:left="720" w:right="140" w:hanging="360"/>
      </w:pPr>
      <w:r>
        <w:t xml:space="preserve">Přesná položková specifikace zboží je uvedena v příloze „Technická kvalifikace", která je </w:t>
      </w:r>
      <w:r>
        <w:t>nedílnou součástí této smlouvy.</w:t>
      </w:r>
    </w:p>
    <w:p w:rsidR="003A10DC" w:rsidRDefault="007038B5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180" w:line="220" w:lineRule="exact"/>
        <w:ind w:left="720" w:right="140" w:hanging="360"/>
      </w:pPr>
      <w:r>
        <w:t>Předmětem této smlouvy je taktéž doprava zboží na místo plnění a veškeré další činnosti podmiňující uvedení zboží do provozu a jeho řádnou funkčnost, a to zejména: instalace, uvedení do provozu, vstupní revize a přejímací zk</w:t>
      </w:r>
      <w:r>
        <w:t>ouška včetně instruktáže k příslušnému zdravotnickému prostředku a záznamu o ní dle požadavků právních předpisů a kupujícího.</w:t>
      </w:r>
    </w:p>
    <w:p w:rsidR="003A10DC" w:rsidRDefault="007038B5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0" w:line="220" w:lineRule="exact"/>
        <w:ind w:left="720" w:right="140" w:hanging="360"/>
      </w:pPr>
      <w:r>
        <w:t>Předmětem této smlouvy je dále předání veškeré dokumentace vztahující se ke zboží, která je potřebná pro nakládání se zbožím a pr</w:t>
      </w:r>
      <w:r>
        <w:t>o jeho provoz nebo kterou vyžadují příslušné obecně závazné právní předpisy a české a evropské normy ČSN a EN, zejména pak prohlášení o shodě dle zákona o ZP, a to</w:t>
      </w:r>
      <w:r>
        <w:br w:type="page"/>
      </w:r>
    </w:p>
    <w:p w:rsidR="003A10DC" w:rsidRDefault="007038B5">
      <w:pPr>
        <w:pStyle w:val="Zkladntext20"/>
        <w:shd w:val="clear" w:color="auto" w:fill="auto"/>
        <w:spacing w:before="0" w:after="201" w:line="216" w:lineRule="exact"/>
        <w:ind w:left="400" w:firstLine="0"/>
      </w:pPr>
      <w:r>
        <w:lastRenderedPageBreak/>
        <w:t xml:space="preserve">268/2014/ Sb Sb., o zdravotnických prostředcích ve znění pozdějších předpisů a příslušných </w:t>
      </w:r>
      <w:r>
        <w:t>prováděcích předpisů, dva návody k použití v českém jazyce, technická dokumentace, pokyny pro údržbu, apod.</w:t>
      </w:r>
    </w:p>
    <w:p w:rsidR="003A10DC" w:rsidRDefault="007038B5">
      <w:pPr>
        <w:pStyle w:val="Nadpis30"/>
        <w:keepNext/>
        <w:keepLines/>
        <w:shd w:val="clear" w:color="auto" w:fill="auto"/>
        <w:spacing w:after="0" w:line="190" w:lineRule="exact"/>
        <w:ind w:left="4000" w:firstLine="0"/>
        <w:jc w:val="left"/>
      </w:pPr>
      <w:bookmarkStart w:id="5" w:name="bookmark5"/>
      <w:r>
        <w:t>IV.</w:t>
      </w:r>
      <w:bookmarkEnd w:id="5"/>
    </w:p>
    <w:p w:rsidR="003A10DC" w:rsidRDefault="007038B5">
      <w:pPr>
        <w:pStyle w:val="Nadpis30"/>
        <w:keepNext/>
        <w:keepLines/>
        <w:shd w:val="clear" w:color="auto" w:fill="auto"/>
        <w:spacing w:after="117" w:line="190" w:lineRule="exact"/>
        <w:ind w:left="320" w:firstLine="0"/>
      </w:pPr>
      <w:bookmarkStart w:id="6" w:name="bookmark6"/>
      <w:r>
        <w:t>Kvalitativní požadavky na zboží</w:t>
      </w:r>
      <w:bookmarkEnd w:id="6"/>
    </w:p>
    <w:p w:rsidR="003A10DC" w:rsidRDefault="007038B5">
      <w:pPr>
        <w:pStyle w:val="Zkladntext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180" w:line="216" w:lineRule="exact"/>
        <w:ind w:left="400"/>
      </w:pPr>
      <w:r>
        <w:t xml:space="preserve">Zboží musí splňovat veškeré požadavky příslušných obecně závazných právních předpisů a českých a evropských </w:t>
      </w:r>
      <w:r>
        <w:t>norem ČSN a EN.</w:t>
      </w:r>
    </w:p>
    <w:p w:rsidR="003A10DC" w:rsidRDefault="007038B5">
      <w:pPr>
        <w:pStyle w:val="Zkladntext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441" w:line="216" w:lineRule="exact"/>
        <w:ind w:left="400"/>
      </w:pPr>
      <w:r>
        <w:t>Prodávající prohlašuje, že je vlastníkem zboží a že na zboží nevážnou žádné věcné ani právní vady a zavazuje se zboží dodat v množství a kvalitě dohodnuté ve smlouvě, jinak v kvalitě která odpovídá účelu smlouvy.</w:t>
      </w:r>
    </w:p>
    <w:p w:rsidR="003A10DC" w:rsidRDefault="007038B5">
      <w:pPr>
        <w:pStyle w:val="Nadpis30"/>
        <w:keepNext/>
        <w:keepLines/>
        <w:shd w:val="clear" w:color="auto" w:fill="auto"/>
        <w:spacing w:after="0" w:line="190" w:lineRule="exact"/>
        <w:ind w:left="4000" w:firstLine="0"/>
        <w:jc w:val="left"/>
      </w:pPr>
      <w:bookmarkStart w:id="7" w:name="bookmark7"/>
      <w:r>
        <w:t>V.</w:t>
      </w:r>
      <w:bookmarkEnd w:id="7"/>
    </w:p>
    <w:p w:rsidR="003A10DC" w:rsidRDefault="007038B5">
      <w:pPr>
        <w:pStyle w:val="Nadpis30"/>
        <w:keepNext/>
        <w:keepLines/>
        <w:shd w:val="clear" w:color="auto" w:fill="auto"/>
        <w:spacing w:after="0" w:line="443" w:lineRule="exact"/>
        <w:ind w:left="320" w:firstLine="0"/>
      </w:pPr>
      <w:bookmarkStart w:id="8" w:name="bookmark8"/>
      <w:r>
        <w:t>Doba, místo, způsob a ja</w:t>
      </w:r>
      <w:r>
        <w:t>kost plnění</w:t>
      </w:r>
      <w:bookmarkEnd w:id="8"/>
    </w:p>
    <w:p w:rsidR="003A10DC" w:rsidRDefault="007038B5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0" w:line="443" w:lineRule="exact"/>
        <w:ind w:left="400"/>
      </w:pPr>
      <w:r>
        <w:t>Prodávající je schopen zboží dodat po podpisu kupní smlouvy.</w:t>
      </w:r>
    </w:p>
    <w:p w:rsidR="003A10DC" w:rsidRDefault="007038B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347"/>
        </w:tabs>
        <w:spacing w:after="0" w:line="443" w:lineRule="exact"/>
        <w:ind w:left="400"/>
        <w:jc w:val="both"/>
      </w:pPr>
      <w:bookmarkStart w:id="9" w:name="bookmark9"/>
      <w:r>
        <w:rPr>
          <w:rStyle w:val="Nadpis3Netun"/>
        </w:rPr>
        <w:t xml:space="preserve">Místem plnění je </w:t>
      </w:r>
      <w:r>
        <w:t>NEMOCNICE TŘINEC, příspěvková organizace, Kaštanová 268, 739 61 Třinec</w:t>
      </w:r>
      <w:bookmarkEnd w:id="9"/>
    </w:p>
    <w:p w:rsidR="003A10DC" w:rsidRDefault="007038B5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186" w:line="220" w:lineRule="exact"/>
        <w:ind w:left="400"/>
      </w:pPr>
      <w:r>
        <w:t xml:space="preserve">Nebezpečí za škodu na zboží a vlastnické právo ke zboží přechází na kupujícího okamžikem </w:t>
      </w:r>
      <w:r>
        <w:t>převzetí zboží kupujícím.</w:t>
      </w:r>
    </w:p>
    <w:p w:rsidR="003A10DC" w:rsidRDefault="007038B5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177" w:line="212" w:lineRule="exact"/>
        <w:ind w:left="400"/>
      </w:pPr>
      <w:r>
        <w:t>Převzetím se pro účely této smlouvy rozumí okamžik podpisu předávacího protokolu oprávněnými zástupci obou smluvních stran.</w:t>
      </w:r>
    </w:p>
    <w:p w:rsidR="003A10DC" w:rsidRDefault="007038B5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177" w:line="216" w:lineRule="exact"/>
        <w:ind w:left="400"/>
      </w:pPr>
      <w:r>
        <w:t>Prodávající uvědomí o datu dodávky zboží pověřeného zaměstnance alespoň 3 dny před jeho uskutečněním.</w:t>
      </w:r>
    </w:p>
    <w:p w:rsidR="003A10DC" w:rsidRDefault="007038B5">
      <w:pPr>
        <w:pStyle w:val="Zkladntext20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444" w:line="220" w:lineRule="exact"/>
        <w:ind w:left="400"/>
      </w:pPr>
      <w:r>
        <w:t>Kupu</w:t>
      </w:r>
      <w:r>
        <w:t>jící je oprávněn nepřevzít zboží pokud prodávající zboží nedodá v dohodnutém množství nebo kvalitě, zboží je poškozené nebo rozbité, nebo prodávající neprovede činnosti podmiňující uvedení zboží do provozu a jeho řádnou funkčnost.</w:t>
      </w:r>
    </w:p>
    <w:p w:rsidR="003A10DC" w:rsidRDefault="007038B5">
      <w:pPr>
        <w:pStyle w:val="Nadpis30"/>
        <w:keepNext/>
        <w:keepLines/>
        <w:shd w:val="clear" w:color="auto" w:fill="auto"/>
        <w:spacing w:after="0" w:line="190" w:lineRule="exact"/>
        <w:ind w:left="4000" w:firstLine="0"/>
        <w:jc w:val="left"/>
      </w:pPr>
      <w:bookmarkStart w:id="10" w:name="bookmark10"/>
      <w:r>
        <w:t>VI.</w:t>
      </w:r>
      <w:bookmarkEnd w:id="10"/>
    </w:p>
    <w:p w:rsidR="003A10DC" w:rsidRDefault="007038B5">
      <w:pPr>
        <w:pStyle w:val="Nadpis30"/>
        <w:keepNext/>
        <w:keepLines/>
        <w:shd w:val="clear" w:color="auto" w:fill="auto"/>
        <w:spacing w:after="135" w:line="190" w:lineRule="exact"/>
        <w:ind w:left="320" w:firstLine="0"/>
      </w:pPr>
      <w:bookmarkStart w:id="11" w:name="bookmark11"/>
      <w:r>
        <w:t>Kupní cena a platební</w:t>
      </w:r>
      <w:r>
        <w:t xml:space="preserve"> podmínky</w:t>
      </w:r>
      <w:bookmarkEnd w:id="11"/>
    </w:p>
    <w:p w:rsidR="003A10DC" w:rsidRDefault="007038B5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177" w:line="216" w:lineRule="exact"/>
        <w:ind w:left="400"/>
      </w:pPr>
      <w:r>
        <w:t>V rámci této a pouze této speciální dodávky činí kupní cena 220 000 Kč bez DPH. Částka DPH činí 46 200 Kč. Celková cena činí 266 200 Kč včetně DPH.</w:t>
      </w:r>
    </w:p>
    <w:p w:rsidR="003A10DC" w:rsidRDefault="007038B5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180" w:line="220" w:lineRule="exact"/>
        <w:ind w:left="400"/>
      </w:pPr>
      <w:r>
        <w:t>Úhrada kupní ceny bude kupujícím provedena bezhotovostním převodem na účet prodávajícího uvedený v</w:t>
      </w:r>
      <w:r>
        <w:t xml:space="preserve"> čl. I. odst. 2 této smlouvy, a to na základě faktury vystavené prodávajícím po podpisu předávacího protokolu. Faktura je splatná ve 30 dnech. Faktura musí mít veškeré náležitosti daňového a účetního dokladu.</w:t>
      </w:r>
    </w:p>
    <w:p w:rsidR="003A10DC" w:rsidRDefault="007038B5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444" w:line="220" w:lineRule="exact"/>
        <w:ind w:left="400"/>
      </w:pPr>
      <w:r>
        <w:t>Celková kupní cena uvedená v odst. 1 tohoto člá</w:t>
      </w:r>
      <w:r>
        <w:t>nku je stanovena dohodou podle zák. č. 526/1990 Sb., o cenách ve znění pozdějších předpisů a je v ní zahrnuta doprava, instalace, uvedení do provozu včetně instruktáže k příslušnému zdravotnickému prostředku a záznamu o ní, přejímací zkouška, vstupní reviz</w:t>
      </w:r>
      <w:r>
        <w:t>e, clo, kursové rozdíly, obal, doklady ke zboží a veškeré další náklady související s realizací dodávky zboží. Celková kupní cena je nejvýše přípustná.</w:t>
      </w:r>
    </w:p>
    <w:p w:rsidR="003A10DC" w:rsidRDefault="007038B5">
      <w:pPr>
        <w:pStyle w:val="Nadpis30"/>
        <w:keepNext/>
        <w:keepLines/>
        <w:shd w:val="clear" w:color="auto" w:fill="auto"/>
        <w:spacing w:after="0" w:line="190" w:lineRule="exact"/>
        <w:ind w:left="3900" w:firstLine="0"/>
        <w:jc w:val="left"/>
      </w:pPr>
      <w:bookmarkStart w:id="12" w:name="bookmark12"/>
      <w:r>
        <w:t>VII.</w:t>
      </w:r>
      <w:bookmarkEnd w:id="12"/>
    </w:p>
    <w:p w:rsidR="003A10DC" w:rsidRDefault="007038B5">
      <w:pPr>
        <w:pStyle w:val="Nadpis30"/>
        <w:keepNext/>
        <w:keepLines/>
        <w:shd w:val="clear" w:color="auto" w:fill="auto"/>
        <w:spacing w:after="108" w:line="190" w:lineRule="exact"/>
        <w:ind w:left="320" w:firstLine="0"/>
      </w:pPr>
      <w:bookmarkStart w:id="13" w:name="bookmark13"/>
      <w:r>
        <w:t>Záruční podmínky a servis</w:t>
      </w:r>
      <w:bookmarkEnd w:id="13"/>
    </w:p>
    <w:p w:rsidR="003A10DC" w:rsidRDefault="0070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0"/>
        <w:ind w:left="400"/>
        <w:sectPr w:rsidR="003A10DC">
          <w:type w:val="continuous"/>
          <w:pgSz w:w="11900" w:h="16840"/>
          <w:pgMar w:top="1744" w:right="1388" w:bottom="1492" w:left="1587" w:header="0" w:footer="3" w:gutter="0"/>
          <w:cols w:space="720"/>
          <w:noEndnote/>
          <w:docGrid w:linePitch="360"/>
        </w:sectPr>
      </w:pPr>
      <w:r>
        <w:t>Na dodané zboží poskytuje prodávající záruku po d</w:t>
      </w:r>
      <w:r>
        <w:t>obu 24 měsíců. Záruční doba počíná běžet od okamžiku podpisu předávacího protokolu. Kupující může také využít nabídky Swiss-service, uvedené v příloze „Technická kvalifikace".</w:t>
      </w:r>
    </w:p>
    <w:p w:rsidR="003A10DC" w:rsidRDefault="0070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180" w:line="220" w:lineRule="exact"/>
        <w:ind w:left="400"/>
      </w:pPr>
      <w:r>
        <w:lastRenderedPageBreak/>
        <w:t xml:space="preserve">Během trvání záruční doby 24 měsíců se prodávající zavazuje poskytovat </w:t>
      </w:r>
      <w:r>
        <w:t xml:space="preserve">kupujícímu bezplatný servis na dodané zboží včetně dodání potřebných náhradních dílů. Záruka se nevztahuje na běžné opotřebení zboží, jeho poškození a na vady způsobené vyšší mocí. Záruka zahrnuje i provádění veškerých kalibračních prohlídek, předepsaných </w:t>
      </w:r>
      <w:r>
        <w:t>preventivních prohlídek, kontrol, revizí a preventivních údržbových prací, a to včetně dodání a výměny opotřebovaných či jinak znehodnocených součástí zboží.</w:t>
      </w:r>
    </w:p>
    <w:p w:rsidR="003A10DC" w:rsidRDefault="0070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180" w:line="220" w:lineRule="exact"/>
        <w:ind w:left="400"/>
      </w:pPr>
      <w:r>
        <w:t>Záruční opravy zahájí prodávající nejpozději do 24 hodin po obdržení reklamace. Reklamace může být</w:t>
      </w:r>
      <w:r>
        <w:t xml:space="preserve"> uplatněna i elektronickou formou. V případě, že charakter, závažnost a rozsah vady neumožní lhůtu k odstranění vady prodávajícímu splnit, může být dohodnuta přiměřená delší lhůta. Ukáže-li se, že vada díla je neodstranitelná, zavazuje se prodávající dodat</w:t>
      </w:r>
      <w:r>
        <w:t xml:space="preserve"> kupujícímu bez zbytečného odkladu bezplatně náhradní zboží a převést vlastnické právo k němu na kupujícího.</w:t>
      </w:r>
    </w:p>
    <w:p w:rsidR="003A10DC" w:rsidRDefault="007038B5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864" w:line="220" w:lineRule="exact"/>
        <w:ind w:left="400"/>
      </w:pPr>
      <w:r>
        <w:t>Prodávající se zavazuje na základě objednávky kupujícího provádět za úhradu pozáruční servis zboží v rozsahu a lhůtách stanovených pro záruční serv</w:t>
      </w:r>
      <w:r>
        <w:t>is v odst. 2 a 3 tohoto článku. Cena servisní hodiny činí 180,- Kč bez DPH, cestovní náklady činí 5,- Kč/km bez DPH, cena za preventivní prohlídku činí 1968,- Kč bez DPH.</w:t>
      </w:r>
    </w:p>
    <w:p w:rsidR="003A10DC" w:rsidRDefault="007038B5">
      <w:pPr>
        <w:pStyle w:val="Zkladntext60"/>
        <w:shd w:val="clear" w:color="auto" w:fill="auto"/>
        <w:spacing w:before="0" w:line="190" w:lineRule="exact"/>
        <w:ind w:left="3940"/>
      </w:pPr>
      <w:r>
        <w:t>IX.</w:t>
      </w:r>
    </w:p>
    <w:p w:rsidR="003A10DC" w:rsidRDefault="007038B5">
      <w:pPr>
        <w:pStyle w:val="Nadpis30"/>
        <w:keepNext/>
        <w:keepLines/>
        <w:shd w:val="clear" w:color="auto" w:fill="auto"/>
        <w:spacing w:after="110" w:line="190" w:lineRule="exact"/>
        <w:ind w:left="3400" w:firstLine="0"/>
        <w:jc w:val="left"/>
      </w:pPr>
      <w:bookmarkStart w:id="14" w:name="bookmark14"/>
      <w:r>
        <w:t>Ostatní ujednání</w:t>
      </w:r>
      <w:bookmarkEnd w:id="14"/>
    </w:p>
    <w:p w:rsidR="003A10DC" w:rsidRDefault="007038B5">
      <w:pPr>
        <w:pStyle w:val="Zkladntext20"/>
        <w:shd w:val="clear" w:color="auto" w:fill="auto"/>
        <w:spacing w:before="0" w:after="177" w:line="220" w:lineRule="exact"/>
        <w:ind w:left="400"/>
      </w:pPr>
      <w:r>
        <w:t>í. Prodávající i kupující jsou povinni vůči třetím osobám zachov</w:t>
      </w:r>
      <w:r>
        <w:t xml:space="preserve">ávat mlčenlivost o všech skutečnostech, které se dozvěděl při realizaci této smlouvy a v souvislosti s ní a které jsou chráněny příslušnými obecně závaznými právními předpisy (zejména obchodní tajemství, osobní údaje, utajované informace) nebo které jeden </w:t>
      </w:r>
      <w:r>
        <w:t>z nich prohlásil za důvěrné. Povinnost mlčenlivosti trvá i po skončení platnosti této smlouvy. Tyto povinnosti se zavazují zajistit i u všech svých zaměstnanců, případně jiných osob, které k realizaci této smlouvy použijí.</w:t>
      </w:r>
    </w:p>
    <w:p w:rsidR="003A10DC" w:rsidRDefault="007038B5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183"/>
        <w:ind w:left="400"/>
      </w:pPr>
      <w:r>
        <w:t>Prodávající není oprávněn postoup</w:t>
      </w:r>
      <w:r>
        <w:t>it pohledávku plynoucí z této smlouvy třetí osobě bez písemného souhlasu kupujícího.</w:t>
      </w:r>
    </w:p>
    <w:p w:rsidR="003A10DC" w:rsidRDefault="007038B5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204" w:line="220" w:lineRule="exact"/>
        <w:ind w:left="400"/>
      </w:pPr>
      <w:r>
        <w:t xml:space="preserve">V případě, že kupujícímu bude obecně závaznými právními předpisy nebo příslušnými subjekty na jejich základě stanovena povinnost zpřístupnit nebo zveřejnit údaje obsažené </w:t>
      </w:r>
      <w:r>
        <w:t>v této smlouvě, souhlasí prodávající s jejich zveřejněním nebo zpřístupněním.</w:t>
      </w:r>
    </w:p>
    <w:p w:rsidR="003A10DC" w:rsidRDefault="007038B5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1094" w:line="190" w:lineRule="exact"/>
        <w:ind w:left="400"/>
      </w:pPr>
      <w:r>
        <w:t>Kupující pověřil jednáním a úkony v technických záležitostech této smlouvy:</w:t>
      </w:r>
    </w:p>
    <w:p w:rsidR="003A10DC" w:rsidRDefault="007038B5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101" w:line="190" w:lineRule="exact"/>
        <w:ind w:left="400"/>
      </w:pPr>
      <w:r>
        <w:t>Prodávající pověřil jednáním a úkony v technických záležitostech této smlouvy:</w:t>
      </w:r>
    </w:p>
    <w:p w:rsidR="003A10DC" w:rsidRDefault="007038B5">
      <w:pPr>
        <w:pStyle w:val="Zkladntext20"/>
        <w:shd w:val="clear" w:color="auto" w:fill="auto"/>
        <w:tabs>
          <w:tab w:val="left" w:pos="2604"/>
          <w:tab w:val="left" w:pos="5708"/>
        </w:tabs>
        <w:spacing w:before="0" w:after="0" w:line="227" w:lineRule="exact"/>
        <w:ind w:left="1060" w:firstLine="0"/>
      </w:pPr>
      <w:r>
        <w:t>Ing Jiří Stratil</w:t>
      </w:r>
      <w:r>
        <w:tab/>
        <w:t xml:space="preserve">tel </w:t>
      </w:r>
      <w:r>
        <w:t>777 939 440, 0041 41 752 04 52,</w:t>
      </w:r>
      <w:r>
        <w:tab/>
        <w:t xml:space="preserve">e-mail: </w:t>
      </w:r>
      <w:hyperlink r:id="rId10" w:history="1">
        <w:r>
          <w:rPr>
            <w:rStyle w:val="Hypertextovodkaz"/>
          </w:rPr>
          <w:t>medizin@medistellar.com</w:t>
        </w:r>
      </w:hyperlink>
    </w:p>
    <w:p w:rsidR="003A10DC" w:rsidRDefault="007038B5">
      <w:pPr>
        <w:pStyle w:val="Zkladntext20"/>
        <w:shd w:val="clear" w:color="auto" w:fill="auto"/>
        <w:tabs>
          <w:tab w:val="left" w:pos="5708"/>
        </w:tabs>
        <w:spacing w:before="0" w:after="210" w:line="227" w:lineRule="exact"/>
        <w:ind w:left="1060" w:firstLine="0"/>
      </w:pPr>
      <w:r>
        <w:t>Alena Kurečková tel 573 395 069, fax 573 395 068,</w:t>
      </w:r>
      <w:r>
        <w:tab/>
        <w:t xml:space="preserve">e-mail: </w:t>
      </w:r>
      <w:hyperlink r:id="rId11" w:history="1">
        <w:r>
          <w:rPr>
            <w:rStyle w:val="Hypertextovodkaz"/>
            <w:lang w:val="en-US" w:eastAsia="en-US" w:bidi="en-US"/>
          </w:rPr>
          <w:t>prodej@medistellar.com</w:t>
        </w:r>
      </w:hyperlink>
    </w:p>
    <w:p w:rsidR="003A10DC" w:rsidRDefault="007038B5">
      <w:pPr>
        <w:pStyle w:val="Zkladntext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660" w:line="190" w:lineRule="exact"/>
        <w:ind w:left="400"/>
      </w:pPr>
      <w:r>
        <w:t>Ke změně pověřených pr</w:t>
      </w:r>
      <w:r>
        <w:t>acovníků postačí oznámení druhé smluvní straně doporučeným dopisem.</w:t>
      </w:r>
    </w:p>
    <w:p w:rsidR="003A10DC" w:rsidRDefault="007038B5">
      <w:pPr>
        <w:pStyle w:val="Nadpis320"/>
        <w:keepNext/>
        <w:keepLines/>
        <w:shd w:val="clear" w:color="auto" w:fill="auto"/>
        <w:spacing w:before="0" w:line="190" w:lineRule="exact"/>
        <w:ind w:left="3940"/>
      </w:pPr>
      <w:bookmarkStart w:id="15" w:name="bookmark15"/>
      <w:r>
        <w:t>X.</w:t>
      </w:r>
      <w:bookmarkEnd w:id="15"/>
    </w:p>
    <w:p w:rsidR="003A10DC" w:rsidRDefault="007038B5">
      <w:pPr>
        <w:pStyle w:val="Nadpis30"/>
        <w:keepNext/>
        <w:keepLines/>
        <w:shd w:val="clear" w:color="auto" w:fill="auto"/>
        <w:spacing w:after="106" w:line="190" w:lineRule="exact"/>
        <w:ind w:left="3160" w:firstLine="0"/>
        <w:jc w:val="left"/>
      </w:pPr>
      <w:bookmarkStart w:id="16" w:name="bookmark16"/>
      <w:r>
        <w:t>Závěrečná ustanovení</w:t>
      </w:r>
      <w:bookmarkEnd w:id="16"/>
    </w:p>
    <w:p w:rsidR="003A10DC" w:rsidRDefault="007038B5">
      <w:pPr>
        <w:pStyle w:val="Zkladntext20"/>
        <w:shd w:val="clear" w:color="auto" w:fill="auto"/>
        <w:spacing w:before="0" w:after="0" w:line="220" w:lineRule="exact"/>
        <w:ind w:left="400"/>
      </w:pPr>
      <w:r>
        <w:t xml:space="preserve">1. Ve věcech výslovně neupravených touto smlouvou se smluvní vztah založený touto smlouvou řídí zákonem č. 513/1991 Sb., obchodní zákoník ve znění pozdějších </w:t>
      </w:r>
      <w:r>
        <w:t>předpisů, zejména příslušnými ustanoveními obchodního zákoníku o kupní smlouvě a dalšími obecně závaznými právními předpisy České republiky.</w:t>
      </w:r>
      <w:r>
        <w:br w:type="page"/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194" w:line="190" w:lineRule="exact"/>
        <w:ind w:left="400"/>
      </w:pPr>
      <w:r>
        <w:lastRenderedPageBreak/>
        <w:t>Nedílnou součástí této smlouvy je příloha „Technická kvalifikace"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177" w:line="190" w:lineRule="exact"/>
        <w:ind w:left="400"/>
      </w:pPr>
      <w:r>
        <w:t>Neplatnost některého ustanovení této smlouvy nem</w:t>
      </w:r>
      <w:r>
        <w:t>á za následek neplatnost celé smlouvy.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264" w:line="220" w:lineRule="exact"/>
        <w:ind w:left="400"/>
      </w:pPr>
      <w:r>
        <w:t>Podmínky této smlouvy, jež svou povahou přesahují dobu platnosti této smlouvy zůstávají plně v platnosti a jsou účinné až do okamžiku jejich splnění a platí pro případné nástupce smluvní strany.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166" w:line="190" w:lineRule="exact"/>
        <w:ind w:left="400"/>
      </w:pPr>
      <w:r>
        <w:t>Smluvní strany se zava</w:t>
      </w:r>
      <w:r>
        <w:t>zují veškeré spory vzniklé z této smlouvy primárně řešit smírnou cestou.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240" w:line="220" w:lineRule="exact"/>
        <w:ind w:left="400"/>
      </w:pPr>
      <w:r>
        <w:t>Smluvní strany se v souladu s § 89a zákona č. 99/1963 Sb., občanský soudní řád ve znění pozdějších předpisů dohodly, že místně příslušným soudem je Městský soud v Brně.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243" w:line="220" w:lineRule="exact"/>
        <w:ind w:left="400"/>
      </w:pPr>
      <w:r>
        <w:t xml:space="preserve">Tuto smlouvu </w:t>
      </w:r>
      <w:r>
        <w:t>lze měnit a doplňovat jen na základě písemných číslovaných a oprávněnými zástupci obou smluvních stran podepsaných dodatků k této smlouvě. Všechny dodatky, které budou označeny jako dodatky této smlouvy, jsou nedílnou součástí této smlouvy.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261" w:line="216" w:lineRule="exact"/>
        <w:ind w:left="400"/>
      </w:pPr>
      <w:r>
        <w:t xml:space="preserve">Touto smlouvou </w:t>
      </w:r>
      <w:r>
        <w:t>se ruší veškerá předchozí písemná a ústní ujednání mezi smluvními stranami týkající se předmětu této smlouvy.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170" w:line="190" w:lineRule="exact"/>
        <w:ind w:left="400"/>
      </w:pPr>
      <w:r>
        <w:t>Tato smlouva se vyhotovuje ve 2 stejnopisech, z nichž každá smluvní strana obdrží jedno vyhotovení.</w:t>
      </w:r>
    </w:p>
    <w:p w:rsidR="003A10DC" w:rsidRDefault="007038B5">
      <w:pPr>
        <w:pStyle w:val="Zkladntext20"/>
        <w:numPr>
          <w:ilvl w:val="0"/>
          <w:numId w:val="7"/>
        </w:numPr>
        <w:shd w:val="clear" w:color="auto" w:fill="auto"/>
        <w:tabs>
          <w:tab w:val="left" w:pos="400"/>
        </w:tabs>
        <w:spacing w:before="0" w:after="444" w:line="220" w:lineRule="exact"/>
        <w:ind w:left="400"/>
      </w:pPr>
      <w:r>
        <w:t>Tato smlouva nabývá platnosti a účinnosti oka</w:t>
      </w:r>
      <w:r>
        <w:t>mžikem jejího podpisu oprávněnými zástupci obou smluvních stran.</w:t>
      </w:r>
    </w:p>
    <w:p w:rsidR="003A10DC" w:rsidRDefault="007038B5">
      <w:pPr>
        <w:pStyle w:val="Zkladntext20"/>
        <w:shd w:val="clear" w:color="auto" w:fill="auto"/>
        <w:spacing w:before="0" w:after="670" w:line="190" w:lineRule="exact"/>
        <w:ind w:left="400"/>
      </w:pPr>
      <w:r>
        <w:t>V Holešově, dne 15.5.2018.</w:t>
      </w:r>
    </w:p>
    <w:p w:rsidR="003A10DC" w:rsidRDefault="007038B5">
      <w:pPr>
        <w:pStyle w:val="Zkladntext20"/>
        <w:shd w:val="clear" w:color="auto" w:fill="auto"/>
        <w:spacing w:before="0" w:after="0" w:line="190" w:lineRule="exact"/>
        <w:ind w:left="400"/>
        <w:sectPr w:rsidR="003A10DC">
          <w:headerReference w:type="default" r:id="rId12"/>
          <w:footerReference w:type="default" r:id="rId13"/>
          <w:headerReference w:type="first" r:id="rId14"/>
          <w:pgSz w:w="11900" w:h="16840"/>
          <w:pgMar w:top="1744" w:right="1388" w:bottom="1492" w:left="1587" w:header="0" w:footer="3" w:gutter="0"/>
          <w:cols w:space="720"/>
          <w:noEndnote/>
          <w:docGrid w:linePitch="360"/>
        </w:sectPr>
      </w:pPr>
      <w:r>
        <w:pict>
          <v:shape id="_x0000_s2060" type="#_x0000_t202" style="position:absolute;left:0;text-align:left;margin-left:268.85pt;margin-top:-.4pt;width:57.8pt;height:12.55pt;z-index:-251652608;mso-wrap-distance-left:188.6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kupujícího:</w:t>
                  </w:r>
                </w:p>
              </w:txbxContent>
            </v:textbox>
            <w10:wrap type="square" side="left" anchorx="margin"/>
          </v:shape>
        </w:pict>
      </w:r>
      <w:r>
        <w:t>Za prodávajícího:</w:t>
      </w:r>
    </w:p>
    <w:p w:rsidR="003A10DC" w:rsidRDefault="007038B5">
      <w:pPr>
        <w:rPr>
          <w:sz w:val="2"/>
          <w:szCs w:val="2"/>
        </w:rPr>
      </w:pPr>
      <w:r>
        <w:pict>
          <v:shape id="_x0000_s2059" type="#_x0000_t202" style="width:595pt;height:7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A10DC" w:rsidRDefault="003A10DC"/>
              </w:txbxContent>
            </v:textbox>
            <w10:wrap type="none"/>
            <w10:anchorlock/>
          </v:shape>
        </w:pict>
      </w:r>
      <w:r>
        <w:t xml:space="preserve"> </w:t>
      </w:r>
    </w:p>
    <w:p w:rsidR="003A10DC" w:rsidRDefault="003A10DC">
      <w:pPr>
        <w:rPr>
          <w:sz w:val="2"/>
          <w:szCs w:val="2"/>
        </w:rPr>
        <w:sectPr w:rsidR="003A10DC">
          <w:type w:val="continuous"/>
          <w:pgSz w:w="11900" w:h="16840"/>
          <w:pgMar w:top="1435" w:right="0" w:bottom="1241" w:left="0" w:header="0" w:footer="3" w:gutter="0"/>
          <w:cols w:space="720"/>
          <w:noEndnote/>
          <w:docGrid w:linePitch="360"/>
        </w:sectPr>
      </w:pPr>
    </w:p>
    <w:p w:rsidR="003A10DC" w:rsidRDefault="007038B5">
      <w:pPr>
        <w:spacing w:line="360" w:lineRule="exact"/>
      </w:pPr>
      <w:r>
        <w:pict>
          <v:shape id="_x0000_s2058" type="#_x0000_t202" style="position:absolute;margin-left:16.2pt;margin-top:88.9pt;width:67.3pt;height:36.2pt;z-index:251651584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Jiří S</w:t>
                  </w:r>
                  <w:r>
                    <w:rPr>
                      <w:rStyle w:val="Zkladntext2Exact"/>
                    </w:rPr>
                    <w:br/>
                    <w:t>jednatel</w:t>
                  </w:r>
                </w:p>
                <w:p w:rsidR="003A10DC" w:rsidRDefault="007038B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Medistellar s.r.o.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32.05pt;margin-top:38pt;width:29.9pt;height:9.8pt;z-index:251652608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Titulekobrzku2"/>
                    <w:shd w:val="clear" w:color="auto" w:fill="auto"/>
                    <w:spacing w:line="80" w:lineRule="exact"/>
                  </w:pPr>
                  <w:r>
                    <w:t>■Víf Dl*'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43.55pt;margin-top:64.85pt;width:8.65pt;height:8.7pt;z-index:251653632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Titulekobrzku3"/>
                    <w:shd w:val="clear" w:color="auto" w:fill="auto"/>
                    <w:spacing w:line="120" w:lineRule="exact"/>
                  </w:pPr>
                  <w:r>
                    <w:t>r i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295.9pt;margin-top:87.3pt;width:7.9pt;height:12.5pt;z-index:251654656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2Exact0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273.75pt;margin-top:100.95pt;width:27pt;height:12.7pt;z-index:251656704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ředitel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304.75pt;margin-top:23.2pt;width:119pt;height:15.5pt;z-index:251657728;mso-wrap-distance-left:5pt;mso-wrap-distance-right:5pt;mso-position-horizontal-relative:margin" filled="f" stroked="f">
            <v:textbox style="mso-fit-shape-to-text:t" inset="0,0,0,0">
              <w:txbxContent>
                <w:p w:rsidR="003A10DC" w:rsidRDefault="007038B5">
                  <w:pPr>
                    <w:pStyle w:val="Zkladntext3"/>
                    <w:shd w:val="clear" w:color="auto" w:fill="auto"/>
                    <w:spacing w:line="200" w:lineRule="exact"/>
                  </w:pPr>
                  <w:r>
                    <w:t>NEMOCNICE TŘINEC, ®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4in;margin-top:35.8pt;width:157.3pt;height:26.3pt;z-index:251658752;mso-wrap-distance-left:5pt;mso-wrap-distance-right:5pt;mso-position-horizontal-relative:margin" wrapcoords="0 0 16038 0 16038 10972 21600 10972 21600 21600 1931 21600 1931 14326 0 14326 0 0" filled="f" stroked="f">
            <v:textbox style="mso-fit-shape-to-text:t" inset="0,0,0,0">
              <w:txbxContent>
                <w:p w:rsidR="003A10DC" w:rsidRDefault="007038B5">
                  <w:pPr>
                    <w:pStyle w:val="Titulekobrzku4"/>
                    <w:shd w:val="clear" w:color="auto" w:fill="auto"/>
                    <w:spacing w:line="170" w:lineRule="exact"/>
                  </w:pPr>
                  <w:r>
                    <w:t>příspěvková organizace</w:t>
                  </w:r>
                </w:p>
                <w:p w:rsidR="003A10DC" w:rsidRDefault="007038B5">
                  <w:pPr>
                    <w:pStyle w:val="Titulekobrzku"/>
                    <w:shd w:val="clear" w:color="auto" w:fill="auto"/>
                    <w:spacing w:line="120" w:lineRule="exact"/>
                  </w:pPr>
                  <w:r>
                    <w:t>Kaštanová 268, Dolní Lfštná, 739 61 TTinec</w:t>
                  </w:r>
                </w:p>
                <w:p w:rsidR="003A10DC" w:rsidRDefault="007038B5">
                  <w:pPr>
                    <w:pStyle w:val="Titulekobrzku5"/>
                    <w:shd w:val="clear" w:color="auto" w:fill="auto"/>
                    <w:tabs>
                      <w:tab w:val="left" w:pos="1030"/>
                    </w:tabs>
                    <w:spacing w:line="190" w:lineRule="exact"/>
                  </w:pPr>
                  <w:r>
                    <w:t>:JC:</w:t>
                  </w:r>
                  <w:r>
                    <w:tab/>
                    <w:t>■</w:t>
                  </w:r>
                </w:p>
                <w:p w:rsidR="003A10DC" w:rsidRDefault="003A10D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3A10DC" w:rsidRDefault="003A10DC">
      <w:pPr>
        <w:spacing w:line="360" w:lineRule="exact"/>
      </w:pPr>
    </w:p>
    <w:p w:rsidR="003A10DC" w:rsidRDefault="003A10DC">
      <w:pPr>
        <w:spacing w:line="360" w:lineRule="exact"/>
      </w:pPr>
    </w:p>
    <w:p w:rsidR="003A10DC" w:rsidRDefault="003A10DC">
      <w:pPr>
        <w:spacing w:line="360" w:lineRule="exact"/>
      </w:pPr>
    </w:p>
    <w:p w:rsidR="003A10DC" w:rsidRDefault="003A10DC">
      <w:pPr>
        <w:spacing w:line="360" w:lineRule="exact"/>
      </w:pPr>
    </w:p>
    <w:p w:rsidR="003A10DC" w:rsidRDefault="003A10DC">
      <w:pPr>
        <w:spacing w:line="654" w:lineRule="exact"/>
      </w:pPr>
      <w:bookmarkStart w:id="17" w:name="_GoBack"/>
      <w:bookmarkEnd w:id="17"/>
    </w:p>
    <w:p w:rsidR="003A10DC" w:rsidRDefault="003A10DC">
      <w:pPr>
        <w:rPr>
          <w:sz w:val="2"/>
          <w:szCs w:val="2"/>
        </w:rPr>
      </w:pPr>
    </w:p>
    <w:sectPr w:rsidR="003A10DC">
      <w:type w:val="continuous"/>
      <w:pgSz w:w="11900" w:h="16840"/>
      <w:pgMar w:top="1435" w:right="1228" w:bottom="1241" w:left="1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38B5">
      <w:r>
        <w:separator/>
      </w:r>
    </w:p>
  </w:endnote>
  <w:endnote w:type="continuationSeparator" w:id="0">
    <w:p w:rsidR="00000000" w:rsidRDefault="0070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DC" w:rsidRDefault="007038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.15pt;margin-top:785.95pt;width:439.75pt;height:11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DC" w:rsidRDefault="007038B5">
                <w:pPr>
                  <w:pStyle w:val="ZhlavneboZpat0"/>
                  <w:shd w:val="clear" w:color="auto" w:fill="auto"/>
                  <w:tabs>
                    <w:tab w:val="right" w:pos="8795"/>
                  </w:tabs>
                  <w:spacing w:line="240" w:lineRule="auto"/>
                </w:pPr>
                <w:r>
                  <w:rPr>
                    <w:rStyle w:val="ZhlavneboZpatTun"/>
                  </w:rPr>
                  <w:t>Kupní smlouva - technologie</w:t>
                </w:r>
                <w:r>
                  <w:rPr>
                    <w:rStyle w:val="ZhlavneboZpatTun"/>
                  </w:rPr>
                  <w:tab/>
                </w:r>
                <w:r>
                  <w:rPr>
                    <w:rStyle w:val="ZhlavneboZpatTun0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038B5">
                  <w:rPr>
                    <w:rStyle w:val="ZhlavneboZpatTun0"/>
                    <w:noProof/>
                  </w:rPr>
                  <w:t>2</w:t>
                </w:r>
                <w:r>
                  <w:rPr>
                    <w:rStyle w:val="ZhlavneboZpatTun0"/>
                  </w:rPr>
                  <w:fldChar w:fldCharType="end"/>
                </w:r>
                <w:r>
                  <w:rPr>
                    <w:rStyle w:val="ZhlavneboZpatTun0"/>
                  </w:rPr>
                  <w:t xml:space="preserve"> (celkem 4) </w:t>
                </w:r>
                <w:r>
                  <w:rPr>
                    <w:rStyle w:val="ZhlavneboZpatTun1"/>
                  </w:rPr>
                  <w:t>/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DC" w:rsidRDefault="007038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3pt;margin-top:785.05pt;width:430.55pt;height:10.2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DC" w:rsidRDefault="007038B5">
                <w:pPr>
                  <w:pStyle w:val="ZhlavneboZpat0"/>
                  <w:shd w:val="clear" w:color="auto" w:fill="auto"/>
                  <w:tabs>
                    <w:tab w:val="right" w:pos="8611"/>
                  </w:tabs>
                  <w:spacing w:line="240" w:lineRule="auto"/>
                </w:pPr>
                <w:r>
                  <w:rPr>
                    <w:rStyle w:val="ZhlavneboZpatTun"/>
                  </w:rPr>
                  <w:t>Kupní smlouva - technologie</w:t>
                </w:r>
                <w:r>
                  <w:rPr>
                    <w:rStyle w:val="ZhlavneboZpatTun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038B5">
                  <w:rPr>
                    <w:rStyle w:val="ZhlavneboZpatTun"/>
                    <w:noProof/>
                  </w:rPr>
                  <w:t>4</w:t>
                </w:r>
                <w:r>
                  <w:rPr>
                    <w:rStyle w:val="ZhlavneboZpatTun"/>
                  </w:rPr>
                  <w:fldChar w:fldCharType="end"/>
                </w:r>
                <w:r>
                  <w:rPr>
                    <w:rStyle w:val="ZhlavneboZpatTun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DC" w:rsidRDefault="003A10DC"/>
  </w:footnote>
  <w:footnote w:type="continuationSeparator" w:id="0">
    <w:p w:rsidR="003A10DC" w:rsidRDefault="003A10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DC" w:rsidRDefault="007038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.3pt;margin-top:59.1pt;width:272.7pt;height:10.8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DC" w:rsidRDefault="007038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 CZ180515 Číslo smlouvy kupujícího: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DC" w:rsidRDefault="007038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9.8pt;margin-top:56.8pt;width:272.5pt;height:11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DC" w:rsidRDefault="007038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Číslo smlouvy prodávajícího: </w:t>
                </w:r>
                <w:r>
                  <w:rPr>
                    <w:rStyle w:val="ZhlavneboZpat1"/>
                  </w:rPr>
                  <w:t>CZ180515 Číslo smlouvy kupujícího: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DC" w:rsidRDefault="007038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6.6pt;margin-top:56.4pt;width:272.15pt;height:10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10DC" w:rsidRDefault="007038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CZ180515 Číslo smlouvy kupujícího: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DC" w:rsidRDefault="003A10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B3"/>
    <w:multiLevelType w:val="multilevel"/>
    <w:tmpl w:val="FB629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63E41"/>
    <w:multiLevelType w:val="multilevel"/>
    <w:tmpl w:val="18B4F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15B19"/>
    <w:multiLevelType w:val="multilevel"/>
    <w:tmpl w:val="195A1B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C3E78"/>
    <w:multiLevelType w:val="multilevel"/>
    <w:tmpl w:val="670E16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71DF0"/>
    <w:multiLevelType w:val="multilevel"/>
    <w:tmpl w:val="7632F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98028A"/>
    <w:multiLevelType w:val="multilevel"/>
    <w:tmpl w:val="3FB68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AC7C08"/>
    <w:multiLevelType w:val="multilevel"/>
    <w:tmpl w:val="30C08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A10DC"/>
    <w:rsid w:val="003A10DC"/>
    <w:rsid w:val="0070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5:docId w15:val="{66FF6427-E024-4DB1-8279-8EF828F3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/>
      <w:iCs/>
      <w:smallCaps w:val="0"/>
      <w:strike w:val="0"/>
      <w:spacing w:val="-20"/>
      <w:sz w:val="50"/>
      <w:szCs w:val="50"/>
      <w:u w:val="none"/>
    </w:rPr>
  </w:style>
  <w:style w:type="character" w:customStyle="1" w:styleId="Zkladntext41">
    <w:name w:val="Základní text (4)"/>
    <w:basedOn w:val="Zkladntext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25ptTunKurzvadkovn-1pt">
    <w:name w:val="Nadpis #1 (2) + 25 pt;Tučné;Kurzíva;Řádkování -1 pt"/>
    <w:basedOn w:val="Nadpis1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2TimesNewRoman24ptKurzvadkovn-4pt">
    <w:name w:val="Nadpis #1 (2) + Times New Roman;24 pt;Kurzíva;Řádkování -4 pt"/>
    <w:basedOn w:val="Nadpis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un0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Tun1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420" w:line="223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20"/>
      <w:sz w:val="50"/>
      <w:szCs w:val="5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4680" w:line="241" w:lineRule="exact"/>
      <w:outlineLv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68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40" w:line="0" w:lineRule="atLeast"/>
    </w:pPr>
    <w:rPr>
      <w:rFonts w:ascii="Sylfaen" w:eastAsia="Sylfaen" w:hAnsi="Sylfaen" w:cs="Sylfaen"/>
      <w:i/>
      <w:i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72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dej@medistella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dizin@medistellar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hlavnickova</cp:lastModifiedBy>
  <cp:revision>2</cp:revision>
  <dcterms:created xsi:type="dcterms:W3CDTF">2018-05-25T07:18:00Z</dcterms:created>
  <dcterms:modified xsi:type="dcterms:W3CDTF">2018-05-25T07:19:00Z</dcterms:modified>
</cp:coreProperties>
</file>