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A84EFA">
        <w:t xml:space="preserve"> - </w:t>
      </w:r>
      <w:r w:rsidR="00A84EFA" w:rsidRPr="00822906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zastupuje</w:t>
      </w:r>
      <w:proofErr w:type="gram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Ing. </w:t>
      </w:r>
      <w:r w:rsidR="003772CE">
        <w:rPr>
          <w:color w:val="000000"/>
          <w:sz w:val="24"/>
          <w:szCs w:val="24"/>
        </w:rPr>
        <w:t xml:space="preserve">Jan </w:t>
      </w:r>
      <w:proofErr w:type="gramStart"/>
      <w:r w:rsidR="003772CE">
        <w:rPr>
          <w:color w:val="000000"/>
          <w:sz w:val="24"/>
          <w:szCs w:val="24"/>
        </w:rPr>
        <w:t>Čekal</w:t>
      </w:r>
      <w:proofErr w:type="gramEnd"/>
      <w:r>
        <w:rPr>
          <w:color w:val="000000"/>
          <w:sz w:val="24"/>
          <w:szCs w:val="24"/>
        </w:rPr>
        <w:t xml:space="preserve">, </w:t>
      </w:r>
      <w:r w:rsidR="003772CE">
        <w:rPr>
          <w:color w:val="000000"/>
          <w:sz w:val="24"/>
          <w:szCs w:val="24"/>
        </w:rPr>
        <w:t>zástupce ředitele</w:t>
      </w:r>
      <w:r>
        <w:rPr>
          <w:color w:val="000000"/>
          <w:sz w:val="24"/>
          <w:szCs w:val="24"/>
        </w:rPr>
        <w:t xml:space="preserve"> Krajského pozemkového úřadu pro Kraj Vysočina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adresa </w:t>
      </w:r>
      <w:proofErr w:type="spellStart"/>
      <w:r>
        <w:rPr>
          <w:color w:val="000000"/>
          <w:sz w:val="24"/>
          <w:szCs w:val="24"/>
        </w:rPr>
        <w:t>Fritzova</w:t>
      </w:r>
      <w:proofErr w:type="spellEnd"/>
      <w:r>
        <w:rPr>
          <w:color w:val="000000"/>
          <w:sz w:val="24"/>
          <w:szCs w:val="24"/>
        </w:rPr>
        <w:t xml:space="preserve"> 4, 586 01 Jihlava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1024931618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Špitálník Miroslav, Ing</w:t>
      </w:r>
      <w:r w:rsidR="00717BE6">
        <w:rPr>
          <w:b/>
          <w:color w:val="000000"/>
          <w:sz w:val="24"/>
          <w:szCs w:val="24"/>
        </w:rPr>
        <w:t>.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1024931618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Vysočinu se sídlem v Jihlavě, Katastrální pracoviště Havlíčkův Brod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Podmoky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Podmoky</w:t>
      </w:r>
      <w:proofErr w:type="spellEnd"/>
      <w:r>
        <w:rPr>
          <w:sz w:val="20"/>
          <w:szCs w:val="20"/>
        </w:rPr>
        <w:t xml:space="preserve"> u Golčova Jeníkova</w:t>
      </w:r>
      <w:r>
        <w:rPr>
          <w:sz w:val="20"/>
          <w:szCs w:val="20"/>
        </w:rPr>
        <w:tab/>
        <w:t>113/2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Podmoky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Podmoky</w:t>
      </w:r>
      <w:proofErr w:type="spellEnd"/>
      <w:r>
        <w:rPr>
          <w:sz w:val="20"/>
          <w:szCs w:val="20"/>
        </w:rPr>
        <w:t xml:space="preserve"> u Golčova Jeníkova</w:t>
      </w:r>
      <w:r>
        <w:rPr>
          <w:sz w:val="20"/>
          <w:szCs w:val="20"/>
        </w:rPr>
        <w:tab/>
        <w:t>113/5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Podmoky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Podmoky</w:t>
      </w:r>
      <w:proofErr w:type="spellEnd"/>
      <w:r>
        <w:rPr>
          <w:sz w:val="20"/>
          <w:szCs w:val="20"/>
        </w:rPr>
        <w:t xml:space="preserve"> u Golčova Jeníkova</w:t>
      </w:r>
      <w:r>
        <w:rPr>
          <w:sz w:val="20"/>
          <w:szCs w:val="20"/>
        </w:rPr>
        <w:tab/>
        <w:t>126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Podmoky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Podmoky</w:t>
      </w:r>
      <w:proofErr w:type="spellEnd"/>
      <w:r>
        <w:rPr>
          <w:sz w:val="20"/>
          <w:szCs w:val="20"/>
        </w:rPr>
        <w:t xml:space="preserve"> u Golčova Jeníkova</w:t>
      </w:r>
      <w:r>
        <w:rPr>
          <w:sz w:val="20"/>
          <w:szCs w:val="20"/>
        </w:rPr>
        <w:tab/>
        <w:t>133/2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Podmoky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Podmoky</w:t>
      </w:r>
      <w:proofErr w:type="spellEnd"/>
      <w:r>
        <w:rPr>
          <w:sz w:val="20"/>
          <w:szCs w:val="20"/>
        </w:rPr>
        <w:t xml:space="preserve"> u Golčova Jeníkova</w:t>
      </w:r>
      <w:r>
        <w:rPr>
          <w:sz w:val="20"/>
          <w:szCs w:val="20"/>
        </w:rPr>
        <w:tab/>
        <w:t>190/2</w:t>
      </w:r>
      <w:r>
        <w:rPr>
          <w:sz w:val="20"/>
          <w:szCs w:val="20"/>
        </w:rPr>
        <w:tab/>
        <w:t>ostatní plocha</w:t>
      </w:r>
    </w:p>
    <w:p w:rsidR="00136D24" w:rsidRPr="00963572" w:rsidRDefault="00136D24">
      <w:pPr>
        <w:pStyle w:val="obec1"/>
        <w:widowControl/>
        <w:rPr>
          <w:b/>
          <w:sz w:val="20"/>
          <w:szCs w:val="20"/>
        </w:rPr>
      </w:pPr>
      <w:r w:rsidRPr="00963572">
        <w:rPr>
          <w:b/>
          <w:sz w:val="20"/>
          <w:szCs w:val="20"/>
        </w:rPr>
        <w:t xml:space="preserve">Nově vytvořeno GP: číslo 240-99/2012 ze dne </w:t>
      </w:r>
      <w:proofErr w:type="gramStart"/>
      <w:r w:rsidRPr="00963572">
        <w:rPr>
          <w:b/>
          <w:sz w:val="20"/>
          <w:szCs w:val="20"/>
        </w:rPr>
        <w:t>4.1.2013</w:t>
      </w:r>
      <w:proofErr w:type="gramEnd"/>
      <w:r w:rsidRPr="00963572">
        <w:rPr>
          <w:b/>
          <w:sz w:val="20"/>
          <w:szCs w:val="20"/>
        </w:rPr>
        <w:t xml:space="preserve"> z parcely č. 190/2</w:t>
      </w:r>
      <w:r w:rsidR="0006710B">
        <w:rPr>
          <w:b/>
          <w:sz w:val="20"/>
          <w:szCs w:val="20"/>
        </w:rPr>
        <w:t>.</w:t>
      </w:r>
    </w:p>
    <w:p w:rsidR="00325652" w:rsidRPr="00731A29" w:rsidRDefault="00325652">
      <w:pPr>
        <w:pStyle w:val="obec1"/>
        <w:widowControl/>
        <w:rPr>
          <w:b/>
          <w:sz w:val="20"/>
          <w:szCs w:val="20"/>
        </w:rPr>
      </w:pPr>
      <w:r w:rsidRPr="00963572">
        <w:rPr>
          <w:b/>
          <w:sz w:val="20"/>
          <w:szCs w:val="20"/>
        </w:rPr>
        <w:t xml:space="preserve">Nově vytvořená parcela č. 190/2, která je předmětem této  smlouvy se převádí o </w:t>
      </w:r>
      <w:r w:rsidR="00963572">
        <w:rPr>
          <w:b/>
          <w:sz w:val="20"/>
          <w:szCs w:val="20"/>
        </w:rPr>
        <w:t xml:space="preserve">celkové </w:t>
      </w:r>
      <w:r w:rsidRPr="00963572">
        <w:rPr>
          <w:b/>
          <w:sz w:val="20"/>
          <w:szCs w:val="20"/>
        </w:rPr>
        <w:t>výměře 4629 m</w:t>
      </w:r>
      <w:r w:rsidRPr="00963572">
        <w:rPr>
          <w:b/>
          <w:sz w:val="20"/>
          <w:szCs w:val="20"/>
          <w:vertAlign w:val="superscript"/>
        </w:rPr>
        <w:t>2</w:t>
      </w:r>
      <w:r w:rsidR="00963572">
        <w:rPr>
          <w:b/>
          <w:sz w:val="20"/>
          <w:szCs w:val="20"/>
        </w:rPr>
        <w:t xml:space="preserve"> tzn. 4590 m</w:t>
      </w:r>
      <w:r w:rsidR="00963572">
        <w:rPr>
          <w:b/>
          <w:sz w:val="20"/>
          <w:szCs w:val="20"/>
          <w:vertAlign w:val="superscript"/>
        </w:rPr>
        <w:t>2</w:t>
      </w:r>
      <w:r w:rsidR="00963572">
        <w:rPr>
          <w:b/>
          <w:sz w:val="20"/>
          <w:szCs w:val="20"/>
        </w:rPr>
        <w:t xml:space="preserve"> dle  výše uvedeného </w:t>
      </w:r>
      <w:proofErr w:type="spellStart"/>
      <w:r w:rsidR="00963572">
        <w:rPr>
          <w:b/>
          <w:sz w:val="20"/>
          <w:szCs w:val="20"/>
        </w:rPr>
        <w:t>geom</w:t>
      </w:r>
      <w:proofErr w:type="spellEnd"/>
      <w:r w:rsidR="00963572">
        <w:rPr>
          <w:b/>
          <w:sz w:val="20"/>
          <w:szCs w:val="20"/>
        </w:rPr>
        <w:t>. plánu + 39m</w:t>
      </w:r>
      <w:r w:rsidR="00963572">
        <w:rPr>
          <w:b/>
          <w:sz w:val="20"/>
          <w:szCs w:val="20"/>
          <w:vertAlign w:val="superscript"/>
        </w:rPr>
        <w:t>2</w:t>
      </w:r>
      <w:r w:rsidR="00283D7E">
        <w:rPr>
          <w:b/>
          <w:sz w:val="20"/>
          <w:szCs w:val="20"/>
        </w:rPr>
        <w:t xml:space="preserve"> parcely </w:t>
      </w:r>
      <w:r w:rsidRPr="00963572">
        <w:rPr>
          <w:b/>
          <w:sz w:val="20"/>
          <w:szCs w:val="20"/>
        </w:rPr>
        <w:t>č. 1434 o výměře 39m</w:t>
      </w:r>
      <w:r w:rsidRPr="00963572">
        <w:rPr>
          <w:b/>
          <w:sz w:val="20"/>
          <w:szCs w:val="20"/>
          <w:vertAlign w:val="superscript"/>
        </w:rPr>
        <w:t>2</w:t>
      </w:r>
      <w:r w:rsidR="00731A29">
        <w:rPr>
          <w:b/>
          <w:sz w:val="20"/>
          <w:szCs w:val="20"/>
        </w:rPr>
        <w:t>, která</w:t>
      </w:r>
      <w:r w:rsidR="000F433E">
        <w:rPr>
          <w:b/>
          <w:sz w:val="20"/>
          <w:szCs w:val="20"/>
        </w:rPr>
        <w:t xml:space="preserve"> zanikla a sloučila se</w:t>
      </w:r>
      <w:r w:rsidR="00731A29">
        <w:rPr>
          <w:b/>
          <w:sz w:val="20"/>
          <w:szCs w:val="20"/>
        </w:rPr>
        <w:t xml:space="preserve">  do p.č.190/2.</w:t>
      </w:r>
    </w:p>
    <w:p w:rsidR="000835D7" w:rsidRDefault="000835D7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Podmoky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Podmoky</w:t>
      </w:r>
      <w:proofErr w:type="spellEnd"/>
      <w:r>
        <w:rPr>
          <w:sz w:val="20"/>
          <w:szCs w:val="20"/>
        </w:rPr>
        <w:t xml:space="preserve"> u Golčova Jeníkova</w:t>
      </w:r>
      <w:r>
        <w:rPr>
          <w:sz w:val="20"/>
          <w:szCs w:val="20"/>
        </w:rPr>
        <w:tab/>
        <w:t>190/5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Podmoky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Podmoky</w:t>
      </w:r>
      <w:proofErr w:type="spellEnd"/>
      <w:r>
        <w:rPr>
          <w:sz w:val="20"/>
          <w:szCs w:val="20"/>
        </w:rPr>
        <w:t xml:space="preserve"> u Golčova Jeníkova</w:t>
      </w:r>
      <w:r>
        <w:rPr>
          <w:sz w:val="20"/>
          <w:szCs w:val="20"/>
        </w:rPr>
        <w:tab/>
        <w:t>190/6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Podmoky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Podmoky</w:t>
      </w:r>
      <w:proofErr w:type="spellEnd"/>
      <w:r>
        <w:rPr>
          <w:sz w:val="20"/>
          <w:szCs w:val="20"/>
        </w:rPr>
        <w:t xml:space="preserve"> u Golčova Jeníkova</w:t>
      </w:r>
      <w:r>
        <w:rPr>
          <w:sz w:val="20"/>
          <w:szCs w:val="20"/>
        </w:rPr>
        <w:tab/>
        <w:t>190/7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Podmoky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Podmoky</w:t>
      </w:r>
      <w:proofErr w:type="spellEnd"/>
      <w:r>
        <w:rPr>
          <w:sz w:val="20"/>
          <w:szCs w:val="20"/>
        </w:rPr>
        <w:t xml:space="preserve"> u Golčova Jeníkova</w:t>
      </w:r>
      <w:r>
        <w:rPr>
          <w:sz w:val="20"/>
          <w:szCs w:val="20"/>
        </w:rPr>
        <w:tab/>
        <w:t>190/9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§ 10 odst. 4 zákona č. </w:t>
      </w:r>
      <w:r w:rsidR="00C06373" w:rsidRPr="0056566C">
        <w:t xml:space="preserve">503/2012 Sb., </w:t>
      </w:r>
      <w:r w:rsidR="00F56819">
        <w:t xml:space="preserve">o Státním pozemkovém úřadu a o změně některých souvisejících zákonů, </w:t>
      </w:r>
      <w:r w:rsidR="00842ADC" w:rsidRPr="00E26F89">
        <w:t xml:space="preserve">ve znění účinném ke dni 31.7.2016 (viz. přechodná ustanovení </w:t>
      </w:r>
      <w:proofErr w:type="spellStart"/>
      <w:proofErr w:type="gramStart"/>
      <w:r w:rsidR="00842ADC" w:rsidRPr="00E26F89">
        <w:t>Čl.II</w:t>
      </w:r>
      <w:proofErr w:type="spellEnd"/>
      <w:proofErr w:type="gramEnd"/>
      <w:r w:rsidR="00842ADC" w:rsidRPr="00E26F89">
        <w:t xml:space="preserve"> zákona č. 185/2016 Sb.).</w:t>
      </w:r>
    </w:p>
    <w:p w:rsidR="00136D24" w:rsidRDefault="00136D24">
      <w:pPr>
        <w:pStyle w:val="para"/>
        <w:widowControl/>
      </w:pPr>
      <w:r>
        <w:rPr>
          <w:color w:val="000000"/>
        </w:rPr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Podmoky u Golčova Jeníkova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113/2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100 200,00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Podmoky u Golčova Jeníkova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113/5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10 560,00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Podmoky u Golčova Jeníkova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126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3 120,00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Podmoky u Golčova Jeníkova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133/2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3 600,00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Podmoky u Golčova Jeníkova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190/2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185 160,00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Podmoky u Golčova Jeníkova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190/5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35 680,00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Podmoky u Golčova Jeníkova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190/6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12 400,00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Podmoky u Golčova Jeníkova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190/7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36 480,00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Podmoky u Golčova Jeníkova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190/9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71 080,00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458 280,00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157FFC" w:rsidRDefault="00157FFC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136D24">
      <w:pPr>
        <w:pStyle w:val="vnitrniText"/>
        <w:widowControl/>
      </w:pPr>
      <w:proofErr w:type="gramStart"/>
      <w:r>
        <w:t>2)  Užívací</w:t>
      </w:r>
      <w:proofErr w:type="gramEnd"/>
      <w:r>
        <w:t xml:space="preserve"> vztah k prodávaným pozemkům je řešen nájemní smlouvou č. 70N08/18, kterou s PF ČR, nyní Státním pozemkovým úřadem uzavřel Špitálník Miroslav, Ing., jakožto nájemce. </w:t>
      </w:r>
    </w:p>
    <w:p w:rsidR="00136D24" w:rsidRDefault="00136D24">
      <w:pPr>
        <w:pStyle w:val="vnitrniText"/>
        <w:widowControl/>
      </w:pPr>
      <w:r>
        <w:t>3) Na prodávaném pozemku váznou tato práva třetích osob:</w:t>
      </w:r>
    </w:p>
    <w:p w:rsidR="00136D24" w:rsidRDefault="00136D24">
      <w:pPr>
        <w:pStyle w:val="vnitrniText"/>
        <w:widowControl/>
      </w:pPr>
      <w:r>
        <w:t xml:space="preserve">Na prodávaném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dle KN 190/2  váznou tato práva  třetích osob: Věcné břemeno služebnosti stezky a cesty za účelem užívání a údržby panující nemovité věci ke služebnému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dle KN 190/2 pro každého vlastníka panující nemovité věci, v rozsahu stanoveném geometrickým plánem číslo 240-99/2012. Toto věcné břemeno služebnosti </w:t>
      </w:r>
      <w:r>
        <w:lastRenderedPageBreak/>
        <w:t xml:space="preserve">bylo zřízeno smlouvou o zřízení věcného břemene služebnosti č. 1015C14/18 ve prospěch budovy, která je umístěna na pozemcích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st. 115/3 a st.115/4 v obci Podmoky a  </w:t>
      </w:r>
      <w:proofErr w:type="spellStart"/>
      <w:r>
        <w:t>k.ú</w:t>
      </w:r>
      <w:proofErr w:type="spellEnd"/>
      <w:r>
        <w:t>. Podmoky u Golčova Jeníkova.</w:t>
      </w:r>
    </w:p>
    <w:p w:rsidR="005A7486" w:rsidRDefault="005A7486">
      <w:pPr>
        <w:pStyle w:val="vnitrniText"/>
        <w:widowControl/>
      </w:pPr>
      <w:r>
        <w:t>4) Nabyvatel bere na vědomí a je srozuměn s tím, že se na převáděných pozemcích nachází stavba vodního díla, konkrétně stavba k vodohospodářským melioracím pozemků - podrobné odvodňovací zařízení. Tato stavba vodního díla je součástí předmětných pozemků a spolu s nimi přechází vlastnické právo na kupujícího.</w:t>
      </w:r>
    </w:p>
    <w:p w:rsidR="005A7486" w:rsidRDefault="005A7486">
      <w:pPr>
        <w:pStyle w:val="vnitrniText"/>
        <w:widowControl/>
      </w:pPr>
      <w:r>
        <w:t>5) 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:rsidR="00136D24" w:rsidRDefault="00136D24">
      <w:pPr>
        <w:pStyle w:val="vnitrniText"/>
        <w:widowControl/>
      </w:pPr>
    </w:p>
    <w:p w:rsidR="00F357C4" w:rsidRDefault="00F357C4">
      <w:pPr>
        <w:pStyle w:val="para"/>
        <w:widowControl/>
      </w:pP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352ABD" w:rsidRPr="00831AF0" w:rsidRDefault="00B56780" w:rsidP="00352ABD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352ABD">
        <w:rPr>
          <w:sz w:val="24"/>
          <w:szCs w:val="24"/>
        </w:rPr>
        <w:t>Poplatníkem daně</w:t>
      </w:r>
      <w:r w:rsidR="00352ABD" w:rsidRPr="00831AF0">
        <w:rPr>
          <w:bCs/>
          <w:sz w:val="24"/>
          <w:szCs w:val="24"/>
        </w:rPr>
        <w:t xml:space="preserve"> z nabytí </w:t>
      </w:r>
      <w:r w:rsidR="00352ABD">
        <w:rPr>
          <w:bCs/>
          <w:sz w:val="24"/>
          <w:szCs w:val="24"/>
        </w:rPr>
        <w:t xml:space="preserve">nemovitých věcí dle </w:t>
      </w:r>
      <w:r w:rsidR="00352ABD" w:rsidRPr="00831AF0">
        <w:rPr>
          <w:bCs/>
          <w:sz w:val="24"/>
          <w:szCs w:val="24"/>
        </w:rPr>
        <w:t xml:space="preserve">zákonného opatření </w:t>
      </w:r>
      <w:r w:rsidR="00352ABD">
        <w:rPr>
          <w:bCs/>
          <w:sz w:val="24"/>
          <w:szCs w:val="24"/>
        </w:rPr>
        <w:t>S</w:t>
      </w:r>
      <w:r w:rsidR="00352ABD" w:rsidRPr="00831AF0">
        <w:rPr>
          <w:bCs/>
          <w:sz w:val="24"/>
          <w:szCs w:val="24"/>
        </w:rPr>
        <w:t>enátu č. 340/2013 Sb., o dani z nabytí nemovitých věcí,</w:t>
      </w:r>
      <w:r w:rsidR="00352ABD">
        <w:rPr>
          <w:bCs/>
          <w:sz w:val="24"/>
          <w:szCs w:val="24"/>
        </w:rPr>
        <w:t xml:space="preserve"> ve znění pozdějších předpisů, </w:t>
      </w:r>
      <w:r w:rsidR="00352ABD" w:rsidRPr="00831AF0">
        <w:rPr>
          <w:bCs/>
          <w:sz w:val="24"/>
          <w:szCs w:val="24"/>
        </w:rPr>
        <w:t>je kupující.</w:t>
      </w:r>
    </w:p>
    <w:p w:rsidR="00136D24" w:rsidRDefault="00136D24" w:rsidP="00352ABD">
      <w:pPr>
        <w:widowControl/>
        <w:ind w:firstLine="426"/>
        <w:jc w:val="both"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>2) Tato smlouva je vyhotovena ve 3 stejnopisech, z nichž každý má platnost originálu. Kupující obdrží 1 stejnopis a ostatní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842ADC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842ADC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  <w:rPr>
          <w:b w:val="0"/>
          <w:bCs w:val="0"/>
        </w:rPr>
      </w:pPr>
      <w:r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85DC1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</w:t>
      </w:r>
    </w:p>
    <w:p w:rsidR="00562C72" w:rsidRDefault="00562C72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842ADC" w:rsidRDefault="00842ADC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lastRenderedPageBreak/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136D24" w:rsidRDefault="00136D24">
      <w:pPr>
        <w:widowControl/>
        <w:ind w:firstLine="426"/>
        <w:jc w:val="both"/>
      </w:pP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6B26DB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center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 w:rsidP="00717BE6">
      <w:pPr>
        <w:widowControl/>
        <w:tabs>
          <w:tab w:val="left" w:pos="5103"/>
        </w:tabs>
        <w:jc w:val="both"/>
      </w:pPr>
      <w:r>
        <w:rPr>
          <w:sz w:val="24"/>
          <w:szCs w:val="24"/>
        </w:rPr>
        <w:t>V Jihlavě dne 26.10.2016</w:t>
      </w:r>
      <w:r>
        <w:rPr>
          <w:sz w:val="24"/>
          <w:szCs w:val="24"/>
        </w:rPr>
        <w:tab/>
        <w:t>V</w:t>
      </w:r>
      <w:r w:rsidR="00717BE6">
        <w:rPr>
          <w:sz w:val="24"/>
          <w:szCs w:val="24"/>
        </w:rPr>
        <w:t xml:space="preserve"> Jihlavě</w:t>
      </w:r>
      <w:r>
        <w:rPr>
          <w:sz w:val="24"/>
          <w:szCs w:val="24"/>
        </w:rPr>
        <w:t xml:space="preserve"> dne </w:t>
      </w:r>
      <w:r w:rsidR="00717BE6">
        <w:rPr>
          <w:sz w:val="24"/>
          <w:szCs w:val="24"/>
        </w:rPr>
        <w:t>26.10.2016</w:t>
      </w:r>
      <w:bookmarkStart w:id="0" w:name="_GoBack"/>
      <w:bookmarkEnd w:id="0"/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3772CE" w:rsidRDefault="003772CE">
      <w:pPr>
        <w:widowControl/>
      </w:pPr>
    </w:p>
    <w:p w:rsidR="00CE78B9" w:rsidRDefault="00CE78B9">
      <w:pPr>
        <w:widowControl/>
      </w:pPr>
    </w:p>
    <w:p w:rsidR="00CE78B9" w:rsidRDefault="00CE78B9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CE78B9">
        <w:rPr>
          <w:sz w:val="24"/>
          <w:szCs w:val="24"/>
        </w:rPr>
        <w:t>................</w:t>
      </w:r>
      <w:r w:rsidR="003772CE">
        <w:rPr>
          <w:sz w:val="24"/>
          <w:szCs w:val="24"/>
        </w:rPr>
        <w:t>.................</w:t>
      </w:r>
      <w:r>
        <w:rPr>
          <w:sz w:val="24"/>
          <w:szCs w:val="24"/>
        </w:rPr>
        <w:tab/>
        <w:t>............................................</w:t>
      </w:r>
      <w:r w:rsidR="00CE78B9">
        <w:rPr>
          <w:sz w:val="24"/>
          <w:szCs w:val="24"/>
        </w:rPr>
        <w:t>.......................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Špitálník Miroslav, Ing.</w:t>
      </w:r>
    </w:p>
    <w:p w:rsidR="00136D24" w:rsidRDefault="003772C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zástupce </w:t>
      </w:r>
      <w:r w:rsidR="00136D24">
        <w:rPr>
          <w:sz w:val="24"/>
          <w:szCs w:val="24"/>
        </w:rPr>
        <w:t>ředitel</w:t>
      </w:r>
      <w:r>
        <w:rPr>
          <w:sz w:val="24"/>
          <w:szCs w:val="24"/>
        </w:rPr>
        <w:t>e</w:t>
      </w:r>
      <w:r w:rsidR="00136D24">
        <w:rPr>
          <w:sz w:val="24"/>
          <w:szCs w:val="24"/>
        </w:rPr>
        <w:t xml:space="preserve"> Krajského pozemkového úřadu</w:t>
      </w:r>
      <w:r w:rsidR="00136D24">
        <w:rPr>
          <w:sz w:val="24"/>
          <w:szCs w:val="24"/>
        </w:rPr>
        <w:tab/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Kraj Vysočina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r w:rsidR="003772CE">
        <w:rPr>
          <w:sz w:val="24"/>
          <w:szCs w:val="24"/>
        </w:rPr>
        <w:t>Jan Čekal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1318418, 1411218, 1410918, 1318718, 1411018, 656918, 657018, 657118, 657218</w:t>
      </w:r>
      <w:r>
        <w:rPr>
          <w:color w:val="000000"/>
          <w:sz w:val="24"/>
          <w:szCs w:val="24"/>
        </w:rPr>
        <w:br/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Kraj Vysočina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Procházková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Pr="00C9419D" w:rsidRDefault="008C265A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Miroslava Jelínková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  <w:r w:rsidR="00CE78B9">
        <w:rPr>
          <w:sz w:val="24"/>
          <w:szCs w:val="24"/>
        </w:rPr>
        <w:t>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CD75A6" w:rsidRDefault="00CD75A6" w:rsidP="00CD75A6">
      <w:pPr>
        <w:widowControl/>
      </w:pPr>
    </w:p>
    <w:p w:rsidR="00CD75A6" w:rsidRDefault="00CD75A6" w:rsidP="00CD75A6">
      <w:pPr>
        <w:widowControl/>
      </w:pPr>
    </w:p>
    <w:p w:rsidR="00CD75A6" w:rsidRPr="00A31C3B" w:rsidRDefault="00CD75A6" w:rsidP="00CD75A6">
      <w:pPr>
        <w:widowControl/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 xml:space="preserve">Tato smlouva byla uveřejněna </w:t>
      </w:r>
      <w:r w:rsidR="00842ADC">
        <w:rPr>
          <w:sz w:val="24"/>
          <w:szCs w:val="24"/>
        </w:rPr>
        <w:t>v Registru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75A6" w:rsidRPr="00A31C3B" w:rsidRDefault="00CD75A6" w:rsidP="00CD75A6">
      <w:pPr>
        <w:jc w:val="both"/>
        <w:rPr>
          <w:i/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052C6E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75A6" w:rsidRPr="00A31C3B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136D24" w:rsidRDefault="00136D24">
      <w:pPr>
        <w:widowControl/>
      </w:pPr>
    </w:p>
    <w:sectPr w:rsidR="00136D24">
      <w:headerReference w:type="default" r:id="rId7"/>
      <w:foot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D7" w:rsidRDefault="000835D7">
      <w:r>
        <w:separator/>
      </w:r>
    </w:p>
  </w:endnote>
  <w:endnote w:type="continuationSeparator" w:id="0">
    <w:p w:rsidR="000835D7" w:rsidRDefault="0008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5119804"/>
      <w:docPartObj>
        <w:docPartGallery w:val="Page Numbers (Bottom of Page)"/>
        <w:docPartUnique/>
      </w:docPartObj>
    </w:sdtPr>
    <w:sdtEndPr/>
    <w:sdtContent>
      <w:p w:rsidR="00731A29" w:rsidRDefault="00731A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BE6">
          <w:rPr>
            <w:noProof/>
          </w:rPr>
          <w:t>2</w:t>
        </w:r>
        <w:r>
          <w:fldChar w:fldCharType="end"/>
        </w:r>
      </w:p>
    </w:sdtContent>
  </w:sdt>
  <w:p w:rsidR="00731A29" w:rsidRDefault="00731A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D7" w:rsidRDefault="000835D7">
      <w:r>
        <w:separator/>
      </w:r>
    </w:p>
  </w:footnote>
  <w:footnote w:type="continuationSeparator" w:id="0">
    <w:p w:rsidR="000835D7" w:rsidRDefault="00083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24"/>
    <w:rsid w:val="000248F3"/>
    <w:rsid w:val="00052C6E"/>
    <w:rsid w:val="0006710B"/>
    <w:rsid w:val="000835D7"/>
    <w:rsid w:val="000B4F47"/>
    <w:rsid w:val="000D38CD"/>
    <w:rsid w:val="000F433E"/>
    <w:rsid w:val="00136D24"/>
    <w:rsid w:val="00157FFC"/>
    <w:rsid w:val="002055A2"/>
    <w:rsid w:val="002359DB"/>
    <w:rsid w:val="002750DE"/>
    <w:rsid w:val="00283D7E"/>
    <w:rsid w:val="003237EF"/>
    <w:rsid w:val="00325652"/>
    <w:rsid w:val="00352ABD"/>
    <w:rsid w:val="00371BEF"/>
    <w:rsid w:val="003772CE"/>
    <w:rsid w:val="0043604A"/>
    <w:rsid w:val="00562C72"/>
    <w:rsid w:val="0056566C"/>
    <w:rsid w:val="005A7486"/>
    <w:rsid w:val="005C47E0"/>
    <w:rsid w:val="00625710"/>
    <w:rsid w:val="00634F8F"/>
    <w:rsid w:val="006B26DB"/>
    <w:rsid w:val="00717BE6"/>
    <w:rsid w:val="00722FCE"/>
    <w:rsid w:val="00724A2B"/>
    <w:rsid w:val="00731A29"/>
    <w:rsid w:val="007E3A0A"/>
    <w:rsid w:val="007F4AFB"/>
    <w:rsid w:val="00822906"/>
    <w:rsid w:val="00831AF0"/>
    <w:rsid w:val="00842ADC"/>
    <w:rsid w:val="00881E28"/>
    <w:rsid w:val="008C265A"/>
    <w:rsid w:val="009230A9"/>
    <w:rsid w:val="00963572"/>
    <w:rsid w:val="00A31C3B"/>
    <w:rsid w:val="00A31FE2"/>
    <w:rsid w:val="00A75050"/>
    <w:rsid w:val="00A84EFA"/>
    <w:rsid w:val="00B201D6"/>
    <w:rsid w:val="00B56780"/>
    <w:rsid w:val="00C02AD1"/>
    <w:rsid w:val="00C06373"/>
    <w:rsid w:val="00C70A46"/>
    <w:rsid w:val="00C9419D"/>
    <w:rsid w:val="00CD75A6"/>
    <w:rsid w:val="00CE78B9"/>
    <w:rsid w:val="00D4440D"/>
    <w:rsid w:val="00D63429"/>
    <w:rsid w:val="00D65B9D"/>
    <w:rsid w:val="00E26F89"/>
    <w:rsid w:val="00E66585"/>
    <w:rsid w:val="00E85DC1"/>
    <w:rsid w:val="00EC3E05"/>
    <w:rsid w:val="00F357C4"/>
    <w:rsid w:val="00F56819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1440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jelinkovam</dc:creator>
  <cp:lastModifiedBy>jelinkovam</cp:lastModifiedBy>
  <cp:revision>3</cp:revision>
  <cp:lastPrinted>2016-10-25T13:50:00Z</cp:lastPrinted>
  <dcterms:created xsi:type="dcterms:W3CDTF">2016-11-07T16:00:00Z</dcterms:created>
  <dcterms:modified xsi:type="dcterms:W3CDTF">2016-11-07T16:01:00Z</dcterms:modified>
</cp:coreProperties>
</file>