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42" w:rsidRDefault="0047226F">
      <w:pPr>
        <w:spacing w:line="14" w:lineRule="exact"/>
      </w:pPr>
      <w:r>
        <w:rPr>
          <w:noProof/>
          <w:lang w:val="cs-CZ" w:eastAsia="cs-CZ" w:bidi="ar-SA"/>
        </w:rPr>
        <mc:AlternateContent>
          <mc:Choice Requires="wps">
            <w:drawing>
              <wp:anchor distT="0" distB="0" distL="114300" distR="114300" simplePos="0" relativeHeight="125829378" behindDoc="0" locked="0" layoutInCell="1" allowOverlap="1">
                <wp:simplePos x="0" y="0"/>
                <wp:positionH relativeFrom="page">
                  <wp:posOffset>2103755</wp:posOffset>
                </wp:positionH>
                <wp:positionV relativeFrom="paragraph">
                  <wp:posOffset>12700</wp:posOffset>
                </wp:positionV>
                <wp:extent cx="4724400" cy="64008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4724400" cy="640080"/>
                        </a:xfrm>
                        <a:prstGeom prst="rect">
                          <a:avLst/>
                        </a:prstGeom>
                        <a:noFill/>
                      </wps:spPr>
                      <wps:txbx>
                        <w:txbxContent>
                          <w:p w:rsidR="00250A9C" w:rsidRDefault="00250A9C">
                            <w:pPr>
                              <w:pStyle w:val="Zkladntext30"/>
                              <w:shd w:val="clear" w:color="auto" w:fill="auto"/>
                              <w:spacing w:before="300" w:after="140" w:line="804" w:lineRule="atLeast"/>
                              <w:rPr>
                                <w:sz w:val="70"/>
                                <w:szCs w:val="70"/>
                              </w:rPr>
                            </w:pPr>
                          </w:p>
                          <w:p w:rsidR="00250A9C" w:rsidRDefault="00250A9C">
                            <w:pPr>
                              <w:pStyle w:val="Zkladntext20"/>
                              <w:shd w:val="clear" w:color="auto" w:fill="auto"/>
                              <w:ind w:left="1000"/>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65.65pt;margin-top:1pt;width:372pt;height:50.4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" filled="f" stroked="f">
                <v:textbox style="mso-fit-shape-to-text:t" inset="0,0,0,0">
                  <w:txbxContent>
                    <w:p w:rsidR="00250A9C" w:rsidRDefault="00250A9C">
                      <w:pPr>
                        <w:pStyle w:val="Zkladntext30"/>
                        <w:shd w:val="clear" w:color="auto" w:fill="auto"/>
                        <w:spacing w:before="300" w:after="140" w:line="804" w:lineRule="atLeast"/>
                        <w:rPr>
                          <w:sz w:val="70"/>
                          <w:szCs w:val="70"/>
                        </w:rPr>
                      </w:pPr>
                    </w:p>
                    <w:p w:rsidR="00250A9C" w:rsidRDefault="00250A9C">
                      <w:pPr>
                        <w:pStyle w:val="Zkladntext20"/>
                        <w:shd w:val="clear" w:color="auto" w:fill="auto"/>
                        <w:ind w:left="1000"/>
                      </w:pPr>
                    </w:p>
                  </w:txbxContent>
                </v:textbox>
                <w10:wrap type="topAndBottom" anchorx="page"/>
              </v:shape>
            </w:pict>
          </mc:Fallback>
        </mc:AlternateContent>
      </w:r>
    </w:p>
    <w:p w:rsidR="00CB4A42" w:rsidRDefault="0047226F">
      <w:pPr>
        <w:pStyle w:val="Nadpis40"/>
        <w:keepNext/>
        <w:keepLines/>
        <w:shd w:val="clear" w:color="auto" w:fill="auto"/>
        <w:spacing w:after="0" w:line="382" w:lineRule="auto"/>
        <w:ind w:left="0" w:right="220"/>
        <w:jc w:val="center"/>
      </w:pPr>
      <w:bookmarkStart w:id="0" w:name="bookmark0"/>
      <w:r>
        <w:t xml:space="preserve">Pojistná smlouva č. </w:t>
      </w:r>
      <w:r>
        <w:rPr>
          <w:lang w:val="en-US" w:eastAsia="en-US" w:bidi="en-US"/>
        </w:rPr>
        <w:t>GP 10696</w:t>
      </w:r>
      <w:r>
        <w:rPr>
          <w:lang w:val="en-US" w:eastAsia="en-US" w:bidi="en-US"/>
        </w:rPr>
        <w:br/>
      </w:r>
      <w:r>
        <w:t>Smlouva o exkluzivitě</w:t>
      </w:r>
      <w:bookmarkEnd w:id="0"/>
    </w:p>
    <w:p w:rsidR="00CB4A42" w:rsidRDefault="0047226F" w:rsidP="004E7421">
      <w:pPr>
        <w:pStyle w:val="Zkladntext1"/>
        <w:shd w:val="clear" w:color="auto" w:fill="auto"/>
        <w:spacing w:after="0"/>
        <w:ind w:right="221"/>
        <w:jc w:val="center"/>
        <w:rPr>
          <w:b/>
          <w:bCs/>
          <w:sz w:val="19"/>
          <w:szCs w:val="19"/>
          <w:lang w:val="cs-CZ" w:eastAsia="cs-CZ" w:bidi="cs-CZ"/>
        </w:rPr>
      </w:pPr>
      <w:r>
        <w:rPr>
          <w:b/>
          <w:bCs/>
          <w:sz w:val="19"/>
          <w:szCs w:val="19"/>
          <w:lang w:val="cs-CZ" w:eastAsia="cs-CZ" w:bidi="cs-CZ"/>
        </w:rPr>
        <w:t>Smlouva o převzetí dluhu</w:t>
      </w:r>
    </w:p>
    <w:p w:rsidR="004E7421" w:rsidRDefault="004E7421" w:rsidP="004E7421">
      <w:pPr>
        <w:pStyle w:val="Zkladntext1"/>
        <w:shd w:val="clear" w:color="auto" w:fill="auto"/>
        <w:spacing w:after="340" w:line="382" w:lineRule="auto"/>
        <w:ind w:right="220"/>
        <w:jc w:val="center"/>
        <w:rPr>
          <w:sz w:val="19"/>
          <w:szCs w:val="19"/>
        </w:rPr>
      </w:pPr>
      <w:r>
        <w:rPr>
          <w:sz w:val="19"/>
          <w:szCs w:val="19"/>
        </w:rPr>
        <w:t>Reg. No. NG/657/2018</w:t>
      </w:r>
    </w:p>
    <w:p w:rsidR="00CB4A42" w:rsidRDefault="0047226F">
      <w:pPr>
        <w:pStyle w:val="Zkladntext1"/>
        <w:shd w:val="clear" w:color="auto" w:fill="auto"/>
        <w:spacing w:after="340" w:line="360" w:lineRule="auto"/>
        <w:jc w:val="left"/>
      </w:pPr>
      <w:r>
        <w:rPr>
          <w:lang w:val="cs-CZ" w:eastAsia="cs-CZ" w:bidi="cs-CZ"/>
        </w:rPr>
        <w:t>Smluvní strany:</w:t>
      </w:r>
    </w:p>
    <w:p w:rsidR="00CB4A42" w:rsidRDefault="0047226F">
      <w:pPr>
        <w:pStyle w:val="Zkladntext1"/>
        <w:shd w:val="clear" w:color="auto" w:fill="auto"/>
        <w:spacing w:after="0" w:line="360" w:lineRule="auto"/>
        <w:jc w:val="left"/>
      </w:pPr>
      <w:r>
        <w:rPr>
          <w:lang w:val="cs-CZ" w:eastAsia="cs-CZ" w:bidi="cs-CZ"/>
        </w:rPr>
        <w:t>Pojišťovna:</w:t>
      </w:r>
    </w:p>
    <w:p w:rsidR="00CB4A42" w:rsidRDefault="00BC033F">
      <w:pPr>
        <w:pStyle w:val="Zkladntext1"/>
        <w:shd w:val="clear" w:color="auto" w:fill="auto"/>
        <w:spacing w:after="0" w:line="360" w:lineRule="auto"/>
        <w:jc w:val="left"/>
      </w:pPr>
      <w:r>
        <w:rPr>
          <w:lang w:val="cs-CZ" w:eastAsia="cs-CZ" w:bidi="cs-CZ"/>
        </w:rPr>
        <w:t>UNIQA Ö</w:t>
      </w:r>
      <w:r w:rsidR="0047226F">
        <w:rPr>
          <w:lang w:val="cs-CZ" w:eastAsia="cs-CZ" w:bidi="cs-CZ"/>
        </w:rPr>
        <w:t>sterreich Versicherungen AG</w:t>
      </w:r>
    </w:p>
    <w:p w:rsidR="00CB4A42" w:rsidRDefault="0047226F">
      <w:pPr>
        <w:pStyle w:val="Zkladntext1"/>
        <w:shd w:val="clear" w:color="auto" w:fill="auto"/>
        <w:spacing w:after="0" w:line="360" w:lineRule="auto"/>
        <w:jc w:val="left"/>
      </w:pPr>
      <w:r>
        <w:t xml:space="preserve">Branch </w:t>
      </w:r>
      <w:r>
        <w:rPr>
          <w:lang w:val="cs-CZ" w:eastAsia="cs-CZ" w:bidi="cs-CZ"/>
        </w:rPr>
        <w:t xml:space="preserve">Office </w:t>
      </w:r>
      <w:r>
        <w:t>Cologne</w:t>
      </w:r>
    </w:p>
    <w:p w:rsidR="00CB4A42" w:rsidRDefault="0047226F">
      <w:pPr>
        <w:pStyle w:val="Zkladntext1"/>
        <w:shd w:val="clear" w:color="auto" w:fill="auto"/>
        <w:spacing w:after="0" w:line="360" w:lineRule="auto"/>
        <w:jc w:val="left"/>
      </w:pPr>
      <w:r>
        <w:rPr>
          <w:lang w:val="cs-CZ" w:eastAsia="cs-CZ" w:bidi="cs-CZ"/>
        </w:rPr>
        <w:t>Im Zollhafen 24</w:t>
      </w:r>
    </w:p>
    <w:p w:rsidR="00CB4A42" w:rsidRDefault="0047226F">
      <w:pPr>
        <w:pStyle w:val="Zkladntext1"/>
        <w:shd w:val="clear" w:color="auto" w:fill="auto"/>
        <w:spacing w:after="0" w:line="360" w:lineRule="auto"/>
        <w:jc w:val="left"/>
      </w:pPr>
      <w:r>
        <w:rPr>
          <w:lang w:val="cs-CZ" w:eastAsia="cs-CZ" w:bidi="cs-CZ"/>
        </w:rPr>
        <w:t xml:space="preserve">50678 </w:t>
      </w:r>
      <w:r>
        <w:t>Cologne, Germany</w:t>
      </w:r>
    </w:p>
    <w:p w:rsidR="00CB4A42" w:rsidRDefault="0047226F">
      <w:pPr>
        <w:pStyle w:val="Zkladntext1"/>
        <w:shd w:val="clear" w:color="auto" w:fill="auto"/>
        <w:spacing w:after="0" w:line="360" w:lineRule="auto"/>
        <w:jc w:val="left"/>
      </w:pPr>
      <w:r>
        <w:rPr>
          <w:lang w:val="cs-CZ" w:eastAsia="cs-CZ" w:bidi="cs-CZ"/>
        </w:rPr>
        <w:t xml:space="preserve">zastoupená </w:t>
      </w:r>
      <w:r>
        <w:t xml:space="preserve">Ursula Comely, </w:t>
      </w:r>
      <w:r>
        <w:rPr>
          <w:lang w:val="cs-CZ" w:eastAsia="cs-CZ" w:bidi="cs-CZ"/>
        </w:rPr>
        <w:t xml:space="preserve">Senior </w:t>
      </w:r>
      <w:r>
        <w:t>Underwriter</w:t>
      </w:r>
    </w:p>
    <w:p w:rsidR="00CB4A42" w:rsidRDefault="0047226F">
      <w:pPr>
        <w:pStyle w:val="Zkladntext1"/>
        <w:shd w:val="clear" w:color="auto" w:fill="auto"/>
        <w:spacing w:after="0" w:line="360" w:lineRule="auto"/>
        <w:jc w:val="left"/>
        <w:rPr>
          <w:sz w:val="19"/>
          <w:szCs w:val="19"/>
        </w:rPr>
      </w:pPr>
      <w:r>
        <w:rPr>
          <w:lang w:val="cs-CZ" w:eastAsia="cs-CZ" w:bidi="cs-CZ"/>
        </w:rPr>
        <w:t xml:space="preserve">(dále jen </w:t>
      </w:r>
      <w:r>
        <w:rPr>
          <w:b/>
          <w:bCs/>
          <w:sz w:val="19"/>
          <w:szCs w:val="19"/>
          <w:lang w:val="cs-CZ" w:eastAsia="cs-CZ" w:bidi="cs-CZ"/>
        </w:rPr>
        <w:t>„Vedoucí pojistitel”)</w:t>
      </w:r>
    </w:p>
    <w:p w:rsidR="00CB4A42" w:rsidRDefault="0047226F">
      <w:pPr>
        <w:pStyle w:val="Zkladntext1"/>
        <w:shd w:val="clear" w:color="auto" w:fill="auto"/>
        <w:spacing w:after="340" w:line="382" w:lineRule="auto"/>
        <w:ind w:right="180"/>
        <w:jc w:val="center"/>
        <w:rPr>
          <w:sz w:val="19"/>
          <w:szCs w:val="19"/>
        </w:rPr>
      </w:pPr>
      <w:r>
        <w:rPr>
          <w:b/>
          <w:bCs/>
          <w:sz w:val="19"/>
          <w:szCs w:val="19"/>
        </w:rPr>
        <w:t>Insurance Contract No. GP 10696</w:t>
      </w:r>
      <w:r>
        <w:rPr>
          <w:b/>
          <w:bCs/>
          <w:sz w:val="19"/>
          <w:szCs w:val="19"/>
        </w:rPr>
        <w:br/>
        <w:t>Exclusivity Agreement</w:t>
      </w:r>
      <w:r>
        <w:rPr>
          <w:b/>
          <w:bCs/>
          <w:sz w:val="19"/>
          <w:szCs w:val="19"/>
        </w:rPr>
        <w:br/>
        <w:t>Debt Assumption Agreement</w:t>
      </w:r>
    </w:p>
    <w:p w:rsidR="00CB4A42" w:rsidRDefault="0047226F">
      <w:pPr>
        <w:pStyle w:val="Zkladntext1"/>
        <w:shd w:val="clear" w:color="auto" w:fill="auto"/>
        <w:spacing w:after="360" w:line="353" w:lineRule="auto"/>
      </w:pPr>
      <w:r>
        <w:t>Parties:</w:t>
      </w:r>
    </w:p>
    <w:p w:rsidR="00CB4A42" w:rsidRDefault="0047226F">
      <w:pPr>
        <w:pStyle w:val="Zkladntext1"/>
        <w:shd w:val="clear" w:color="auto" w:fill="auto"/>
        <w:spacing w:after="0" w:line="353" w:lineRule="auto"/>
      </w:pPr>
      <w:r>
        <w:rPr>
          <w:lang w:val="cs-CZ" w:eastAsia="cs-CZ" w:bidi="cs-CZ"/>
        </w:rPr>
        <w:t xml:space="preserve">Insurance </w:t>
      </w:r>
      <w:r>
        <w:t>company:</w:t>
      </w:r>
    </w:p>
    <w:p w:rsidR="00CB4A42" w:rsidRDefault="00BC033F">
      <w:pPr>
        <w:pStyle w:val="Zkladntext1"/>
        <w:shd w:val="clear" w:color="auto" w:fill="auto"/>
        <w:spacing w:after="0" w:line="353" w:lineRule="auto"/>
      </w:pPr>
      <w:r>
        <w:rPr>
          <w:lang w:val="cs-CZ" w:eastAsia="cs-CZ" w:bidi="cs-CZ"/>
        </w:rPr>
        <w:t>UNIQA Ö</w:t>
      </w:r>
      <w:r w:rsidR="0047226F">
        <w:rPr>
          <w:lang w:val="cs-CZ" w:eastAsia="cs-CZ" w:bidi="cs-CZ"/>
        </w:rPr>
        <w:t>sterreich Versicherungen AG</w:t>
      </w:r>
    </w:p>
    <w:p w:rsidR="00CB4A42" w:rsidRDefault="0047226F">
      <w:pPr>
        <w:pStyle w:val="Zkladntext1"/>
        <w:shd w:val="clear" w:color="auto" w:fill="auto"/>
        <w:spacing w:after="0" w:line="353" w:lineRule="auto"/>
      </w:pPr>
      <w:r>
        <w:t xml:space="preserve">Branch </w:t>
      </w:r>
      <w:r>
        <w:rPr>
          <w:lang w:val="cs-CZ" w:eastAsia="cs-CZ" w:bidi="cs-CZ"/>
        </w:rPr>
        <w:t xml:space="preserve">Office </w:t>
      </w:r>
      <w:r>
        <w:t>Cologne</w:t>
      </w:r>
    </w:p>
    <w:p w:rsidR="00CB4A42" w:rsidRDefault="0047226F">
      <w:pPr>
        <w:pStyle w:val="Zkladntext1"/>
        <w:shd w:val="clear" w:color="auto" w:fill="auto"/>
        <w:spacing w:after="0" w:line="353" w:lineRule="auto"/>
      </w:pPr>
      <w:r>
        <w:rPr>
          <w:lang w:val="cs-CZ" w:eastAsia="cs-CZ" w:bidi="cs-CZ"/>
        </w:rPr>
        <w:t>Im Zollhafen 24</w:t>
      </w:r>
    </w:p>
    <w:p w:rsidR="00CB4A42" w:rsidRDefault="0047226F">
      <w:pPr>
        <w:pStyle w:val="Zkladntext1"/>
        <w:shd w:val="clear" w:color="auto" w:fill="auto"/>
        <w:spacing w:after="0" w:line="353" w:lineRule="auto"/>
      </w:pPr>
      <w:r>
        <w:rPr>
          <w:lang w:val="cs-CZ" w:eastAsia="cs-CZ" w:bidi="cs-CZ"/>
        </w:rPr>
        <w:t xml:space="preserve">50678 </w:t>
      </w:r>
      <w:r>
        <w:t>Cologne, Germany</w:t>
      </w:r>
    </w:p>
    <w:p w:rsidR="00CB4A42" w:rsidRDefault="0047226F">
      <w:pPr>
        <w:pStyle w:val="Zkladntext1"/>
        <w:shd w:val="clear" w:color="auto" w:fill="auto"/>
        <w:spacing w:after="0" w:line="353" w:lineRule="auto"/>
        <w:rPr>
          <w:sz w:val="19"/>
          <w:szCs w:val="19"/>
        </w:rPr>
        <w:sectPr w:rsidR="00CB4A42">
          <w:headerReference w:type="even" r:id="rId7"/>
          <w:headerReference w:type="default" r:id="rId8"/>
          <w:footerReference w:type="even" r:id="rId9"/>
          <w:footerReference w:type="default" r:id="rId10"/>
          <w:headerReference w:type="first" r:id="rId11"/>
          <w:footerReference w:type="first" r:id="rId12"/>
          <w:pgSz w:w="11900" w:h="16840"/>
          <w:pgMar w:top="398" w:right="1311" w:bottom="1247" w:left="951" w:header="0" w:footer="3" w:gutter="0"/>
          <w:pgNumType w:start="1"/>
          <w:cols w:num="2" w:space="720" w:equalWidth="0">
            <w:col w:w="4162" w:space="883"/>
            <w:col w:w="4594"/>
          </w:cols>
          <w:noEndnote/>
          <w:titlePg/>
          <w:docGrid w:linePitch="360"/>
        </w:sectPr>
      </w:pPr>
      <w:r>
        <w:t xml:space="preserve">Represented by Ursula Comely, Senior Underwriter (hereinafter referred to as the </w:t>
      </w:r>
      <w:r>
        <w:rPr>
          <w:b/>
          <w:bCs/>
          <w:sz w:val="19"/>
          <w:szCs w:val="19"/>
        </w:rPr>
        <w:t>"Leading Insurer")</w:t>
      </w:r>
    </w:p>
    <w:p w:rsidR="00CB4A42" w:rsidRDefault="00CB4A42">
      <w:pPr>
        <w:spacing w:before="109" w:after="109" w:line="240" w:lineRule="exact"/>
        <w:rPr>
          <w:sz w:val="19"/>
          <w:szCs w:val="19"/>
        </w:rPr>
      </w:pPr>
    </w:p>
    <w:p w:rsidR="00CB4A42" w:rsidRDefault="00CB4A42">
      <w:pPr>
        <w:spacing w:line="14" w:lineRule="exact"/>
        <w:sectPr w:rsidR="00CB4A42">
          <w:type w:val="continuous"/>
          <w:pgSz w:w="11900" w:h="16840"/>
          <w:pgMar w:top="398" w:right="0" w:bottom="1247" w:left="0" w:header="0" w:footer="3" w:gutter="0"/>
          <w:cols w:space="720"/>
          <w:noEndnote/>
          <w:docGrid w:linePitch="360"/>
        </w:sectPr>
      </w:pPr>
    </w:p>
    <w:p w:rsidR="00CB4A42" w:rsidRDefault="0047226F">
      <w:pPr>
        <w:pStyle w:val="Zkladntext1"/>
        <w:shd w:val="clear" w:color="auto" w:fill="auto"/>
        <w:spacing w:after="0" w:line="360" w:lineRule="auto"/>
        <w:jc w:val="left"/>
      </w:pPr>
      <w:r>
        <w:rPr>
          <w:lang w:val="cs-CZ" w:eastAsia="cs-CZ" w:bidi="cs-CZ"/>
        </w:rPr>
        <w:t>Pojišťovna:</w:t>
      </w:r>
    </w:p>
    <w:p w:rsidR="00CB4A42" w:rsidRDefault="0047226F">
      <w:pPr>
        <w:pStyle w:val="Zkladntext1"/>
        <w:shd w:val="clear" w:color="auto" w:fill="auto"/>
        <w:spacing w:after="0" w:line="360" w:lineRule="auto"/>
        <w:ind w:right="760"/>
        <w:jc w:val="left"/>
      </w:pPr>
      <w:r>
        <w:t>Basler Sachversicherungs-AG Basler Stra</w:t>
      </w:r>
      <w:r w:rsidR="003800AF">
        <w:t>ss</w:t>
      </w:r>
      <w:r>
        <w:t>e 4</w:t>
      </w:r>
    </w:p>
    <w:p w:rsidR="00CB4A42" w:rsidRDefault="0047226F">
      <w:pPr>
        <w:pStyle w:val="Zkladntext1"/>
        <w:shd w:val="clear" w:color="auto" w:fill="auto"/>
        <w:spacing w:after="0" w:line="360" w:lineRule="auto"/>
        <w:jc w:val="left"/>
      </w:pPr>
      <w:r>
        <w:t xml:space="preserve">61352 Bad Homburg, Germany </w:t>
      </w:r>
      <w:r>
        <w:rPr>
          <w:lang w:val="cs-CZ" w:eastAsia="cs-CZ" w:bidi="cs-CZ"/>
        </w:rPr>
        <w:t xml:space="preserve">zastoupená </w:t>
      </w:r>
      <w:r>
        <w:t>Denis Novak, Underwriter</w:t>
      </w:r>
    </w:p>
    <w:p w:rsidR="00CB4A42" w:rsidRDefault="0047226F">
      <w:pPr>
        <w:pStyle w:val="Zkladntext1"/>
        <w:shd w:val="clear" w:color="auto" w:fill="auto"/>
        <w:spacing w:after="0" w:line="360" w:lineRule="auto"/>
        <w:jc w:val="left"/>
      </w:pPr>
      <w:r>
        <w:rPr>
          <w:lang w:val="cs-CZ" w:eastAsia="cs-CZ" w:bidi="cs-CZ"/>
        </w:rPr>
        <w:t xml:space="preserve">Insurance </w:t>
      </w:r>
      <w:r>
        <w:t>company:</w:t>
      </w:r>
    </w:p>
    <w:p w:rsidR="00CB4A42" w:rsidRDefault="0047226F">
      <w:pPr>
        <w:pStyle w:val="Zkladntext1"/>
        <w:shd w:val="clear" w:color="auto" w:fill="auto"/>
        <w:spacing w:after="0" w:line="360" w:lineRule="auto"/>
        <w:jc w:val="left"/>
      </w:pPr>
      <w:r>
        <w:rPr>
          <w:lang w:val="cs-CZ" w:eastAsia="cs-CZ" w:bidi="cs-CZ"/>
        </w:rPr>
        <w:t>Basler Sachversicherungs-AG</w:t>
      </w:r>
    </w:p>
    <w:p w:rsidR="00CB4A42" w:rsidRDefault="0047226F">
      <w:pPr>
        <w:pStyle w:val="Zkladntext1"/>
        <w:shd w:val="clear" w:color="auto" w:fill="auto"/>
        <w:spacing w:after="0" w:line="360" w:lineRule="auto"/>
        <w:jc w:val="left"/>
      </w:pPr>
      <w:r>
        <w:rPr>
          <w:lang w:val="cs-CZ" w:eastAsia="cs-CZ" w:bidi="cs-CZ"/>
        </w:rPr>
        <w:t>Basler Stra</w:t>
      </w:r>
      <w:r w:rsidR="003800AF">
        <w:rPr>
          <w:lang w:val="cs-CZ" w:eastAsia="cs-CZ" w:bidi="cs-CZ"/>
        </w:rPr>
        <w:t>ss</w:t>
      </w:r>
      <w:r>
        <w:rPr>
          <w:lang w:val="cs-CZ" w:eastAsia="cs-CZ" w:bidi="cs-CZ"/>
        </w:rPr>
        <w:t>e 4</w:t>
      </w:r>
    </w:p>
    <w:p w:rsidR="00CB4A42" w:rsidRDefault="0047226F">
      <w:pPr>
        <w:pStyle w:val="Zkladntext1"/>
        <w:shd w:val="clear" w:color="auto" w:fill="auto"/>
        <w:spacing w:after="0" w:line="360" w:lineRule="auto"/>
        <w:jc w:val="left"/>
        <w:sectPr w:rsidR="00CB4A42">
          <w:type w:val="continuous"/>
          <w:pgSz w:w="11900" w:h="16840"/>
          <w:pgMar w:top="398" w:right="2160" w:bottom="1247" w:left="946" w:header="0" w:footer="3" w:gutter="0"/>
          <w:cols w:num="2" w:space="720" w:equalWidth="0">
            <w:col w:w="3365" w:space="1680"/>
            <w:col w:w="3749"/>
          </w:cols>
          <w:noEndnote/>
          <w:docGrid w:linePitch="360"/>
        </w:sectPr>
      </w:pPr>
      <w:r>
        <w:rPr>
          <w:lang w:val="cs-CZ" w:eastAsia="cs-CZ" w:bidi="cs-CZ"/>
        </w:rPr>
        <w:t xml:space="preserve">61352 </w:t>
      </w:r>
      <w:r>
        <w:t xml:space="preserve">Bad </w:t>
      </w:r>
      <w:r>
        <w:rPr>
          <w:lang w:val="cs-CZ" w:eastAsia="cs-CZ" w:bidi="cs-CZ"/>
        </w:rPr>
        <w:t xml:space="preserve">Homburg, </w:t>
      </w:r>
      <w:r>
        <w:t xml:space="preserve">Germany Represented </w:t>
      </w:r>
      <w:r>
        <w:rPr>
          <w:lang w:val="cs-CZ" w:eastAsia="cs-CZ" w:bidi="cs-CZ"/>
        </w:rPr>
        <w:t xml:space="preserve">by Denis </w:t>
      </w:r>
      <w:r>
        <w:t>Novak, Underwriter</w:t>
      </w:r>
    </w:p>
    <w:p w:rsidR="00CB4A42" w:rsidRDefault="00CB4A42">
      <w:pPr>
        <w:spacing w:line="188" w:lineRule="exact"/>
        <w:rPr>
          <w:sz w:val="15"/>
          <w:szCs w:val="15"/>
        </w:rPr>
      </w:pPr>
    </w:p>
    <w:p w:rsidR="00CB4A42" w:rsidRDefault="00CB4A42">
      <w:pPr>
        <w:spacing w:line="14" w:lineRule="exact"/>
        <w:sectPr w:rsidR="00CB4A42">
          <w:type w:val="continuous"/>
          <w:pgSz w:w="11900" w:h="16840"/>
          <w:pgMar w:top="398" w:right="0" w:bottom="1247" w:left="0" w:header="0" w:footer="3" w:gutter="0"/>
          <w:cols w:space="720"/>
          <w:noEndnote/>
          <w:docGrid w:linePitch="360"/>
        </w:sectPr>
      </w:pPr>
    </w:p>
    <w:p w:rsidR="00CB4A42" w:rsidRDefault="0047226F">
      <w:pPr>
        <w:pStyle w:val="Zkladntext1"/>
        <w:shd w:val="clear" w:color="auto" w:fill="auto"/>
        <w:tabs>
          <w:tab w:val="left" w:pos="581"/>
        </w:tabs>
        <w:spacing w:after="0"/>
      </w:pPr>
      <w:r>
        <w:rPr>
          <w:lang w:val="cs-CZ" w:eastAsia="cs-CZ" w:bidi="cs-CZ"/>
        </w:rPr>
        <w:t xml:space="preserve">všechny společně zastoupené </w:t>
      </w:r>
      <w:r w:rsidR="00BC033F">
        <w:t>Kuhn &amp; Bü</w:t>
      </w:r>
      <w:r>
        <w:t>low Versicherungsmakler GmbH, Kurfuerstendamm 62, 107</w:t>
      </w:r>
      <w:r>
        <w:tab/>
        <w:t xml:space="preserve">07 </w:t>
      </w:r>
      <w:r>
        <w:rPr>
          <w:lang w:val="cs-CZ" w:eastAsia="cs-CZ" w:bidi="cs-CZ"/>
        </w:rPr>
        <w:t xml:space="preserve">Berlín, Spolková </w:t>
      </w:r>
      <w:r>
        <w:t xml:space="preserve">republika </w:t>
      </w:r>
      <w:r>
        <w:rPr>
          <w:lang w:val="cs-CZ" w:eastAsia="cs-CZ" w:bidi="cs-CZ"/>
        </w:rPr>
        <w:t>Německo,</w:t>
      </w:r>
    </w:p>
    <w:p w:rsidR="00CB4A42" w:rsidRDefault="0047226F">
      <w:pPr>
        <w:pStyle w:val="Zkladntext1"/>
        <w:shd w:val="clear" w:color="auto" w:fill="auto"/>
        <w:spacing w:after="0"/>
      </w:pPr>
      <w:r>
        <w:rPr>
          <w:lang w:val="cs-CZ" w:eastAsia="cs-CZ" w:bidi="cs-CZ"/>
        </w:rPr>
        <w:t>pojišťovacím zprostředkovatelem registrovaným v registru pojišťovacích zprostředkovatelů vedeném ČNB pod č. 901903PZ-DE.</w:t>
      </w:r>
    </w:p>
    <w:p w:rsidR="00CB4A42" w:rsidRDefault="0047226F">
      <w:pPr>
        <w:pStyle w:val="Zkladntext1"/>
        <w:shd w:val="clear" w:color="auto" w:fill="auto"/>
        <w:spacing w:after="0"/>
        <w:sectPr w:rsidR="00CB4A42">
          <w:type w:val="continuous"/>
          <w:pgSz w:w="11900" w:h="16840"/>
          <w:pgMar w:top="398" w:right="1142" w:bottom="1247" w:left="941" w:header="0" w:footer="3" w:gutter="0"/>
          <w:cols w:num="2" w:space="166"/>
          <w:noEndnote/>
          <w:docGrid w:linePitch="360"/>
        </w:sectPr>
      </w:pPr>
      <w:r>
        <w:t>all of them collectively represented by Kuhn &amp; B</w:t>
      </w:r>
      <w:r w:rsidR="00BC033F">
        <w:t>ü</w:t>
      </w:r>
      <w:r>
        <w:t>low Versicherungsmakler GmbH, Kurfuerstendamm 62, 107 07 Berlin, German Federal Republic, an insurance broker registered in the Insurance Broker Register kept by the Czech National Bank under ref. no.901903PZ-DE.</w:t>
      </w:r>
    </w:p>
    <w:p w:rsidR="00CB4A42" w:rsidRDefault="00CB4A42">
      <w:pPr>
        <w:spacing w:before="31" w:after="31" w:line="240" w:lineRule="exact"/>
        <w:rPr>
          <w:sz w:val="19"/>
          <w:szCs w:val="19"/>
        </w:rPr>
      </w:pPr>
    </w:p>
    <w:p w:rsidR="00CB4A42" w:rsidRDefault="00CB4A42">
      <w:pPr>
        <w:spacing w:line="14" w:lineRule="exact"/>
        <w:sectPr w:rsidR="00CB4A42">
          <w:type w:val="continuous"/>
          <w:pgSz w:w="11900" w:h="16840"/>
          <w:pgMar w:top="208" w:right="0" w:bottom="1114" w:left="0" w:header="0" w:footer="3" w:gutter="0"/>
          <w:cols w:space="720"/>
          <w:noEndnote/>
          <w:docGrid w:linePitch="360"/>
        </w:sectPr>
      </w:pPr>
    </w:p>
    <w:p w:rsidR="00CB4A42" w:rsidRDefault="0047226F">
      <w:pPr>
        <w:pStyle w:val="Zkladntext1"/>
        <w:shd w:val="clear" w:color="auto" w:fill="auto"/>
        <w:spacing w:after="220"/>
        <w:jc w:val="left"/>
      </w:pPr>
      <w:r>
        <w:rPr>
          <w:lang w:val="cs-CZ" w:eastAsia="cs-CZ" w:bidi="cs-CZ"/>
        </w:rPr>
        <w:t>zastoupený panem Michaelem Kuhnem, odpovědným generálním ředitelem</w:t>
      </w:r>
    </w:p>
    <w:p w:rsidR="00CB4A42" w:rsidRDefault="0047226F">
      <w:pPr>
        <w:pStyle w:val="Zkladntext1"/>
        <w:shd w:val="clear" w:color="auto" w:fill="auto"/>
        <w:spacing w:after="340"/>
        <w:jc w:val="left"/>
        <w:rPr>
          <w:sz w:val="19"/>
          <w:szCs w:val="19"/>
        </w:rPr>
      </w:pPr>
      <w:r>
        <w:rPr>
          <w:lang w:val="cs-CZ" w:eastAsia="cs-CZ" w:bidi="cs-CZ"/>
        </w:rPr>
        <w:t xml:space="preserve">(dále společně jen </w:t>
      </w:r>
      <w:r>
        <w:rPr>
          <w:b/>
          <w:bCs/>
          <w:sz w:val="19"/>
          <w:szCs w:val="19"/>
          <w:lang w:val="cs-CZ" w:eastAsia="cs-CZ" w:bidi="cs-CZ"/>
        </w:rPr>
        <w:t xml:space="preserve">„Pojistitel" </w:t>
      </w:r>
      <w:r>
        <w:rPr>
          <w:lang w:val="cs-CZ" w:eastAsia="cs-CZ" w:bidi="cs-CZ"/>
        </w:rPr>
        <w:t xml:space="preserve">nebo </w:t>
      </w:r>
      <w:r>
        <w:rPr>
          <w:b/>
          <w:bCs/>
          <w:sz w:val="19"/>
          <w:szCs w:val="19"/>
          <w:lang w:val="cs-CZ" w:eastAsia="cs-CZ" w:bidi="cs-CZ"/>
        </w:rPr>
        <w:t>„Pojišťovny”)</w:t>
      </w:r>
    </w:p>
    <w:p w:rsidR="00CB4A42" w:rsidRDefault="0047226F">
      <w:pPr>
        <w:pStyle w:val="Zkladntext1"/>
        <w:shd w:val="clear" w:color="auto" w:fill="auto"/>
        <w:spacing w:after="220"/>
        <w:jc w:val="left"/>
      </w:pPr>
      <w:r>
        <w:rPr>
          <w:i/>
          <w:iCs/>
          <w:lang w:val="cs-CZ" w:eastAsia="cs-CZ" w:bidi="cs-CZ"/>
        </w:rPr>
        <w:t>na straně jedné</w:t>
      </w:r>
    </w:p>
    <w:p w:rsidR="00CB4A42" w:rsidRDefault="0047226F">
      <w:pPr>
        <w:pStyle w:val="Zkladntext1"/>
        <w:shd w:val="clear" w:color="auto" w:fill="auto"/>
        <w:spacing w:after="220"/>
        <w:jc w:val="left"/>
      </w:pPr>
      <w:r>
        <w:rPr>
          <w:lang w:val="cs-CZ" w:eastAsia="cs-CZ" w:bidi="cs-CZ"/>
        </w:rPr>
        <w:t>A</w:t>
      </w:r>
    </w:p>
    <w:p w:rsidR="00CB4A42" w:rsidRDefault="0047226F">
      <w:pPr>
        <w:pStyle w:val="Nadpis40"/>
        <w:keepNext/>
        <w:keepLines/>
        <w:shd w:val="clear" w:color="auto" w:fill="auto"/>
        <w:spacing w:after="0"/>
        <w:ind w:left="0"/>
      </w:pPr>
      <w:bookmarkStart w:id="1" w:name="bookmark1"/>
      <w:r>
        <w:t>Národní galerie v Praze</w:t>
      </w:r>
      <w:bookmarkEnd w:id="1"/>
    </w:p>
    <w:p w:rsidR="00CB4A42" w:rsidRDefault="0047226F">
      <w:pPr>
        <w:pStyle w:val="Zkladntext1"/>
        <w:shd w:val="clear" w:color="auto" w:fill="auto"/>
        <w:spacing w:after="220"/>
        <w:jc w:val="left"/>
      </w:pPr>
      <w:r>
        <w:rPr>
          <w:lang w:val="cs-CZ" w:eastAsia="cs-CZ" w:bidi="cs-CZ"/>
        </w:rPr>
        <w:t>státní ústav v postavení státní příspěvkové organizace</w:t>
      </w:r>
    </w:p>
    <w:p w:rsidR="00CB4A42" w:rsidRDefault="0047226F">
      <w:pPr>
        <w:pStyle w:val="Zkladntext1"/>
        <w:shd w:val="clear" w:color="auto" w:fill="auto"/>
        <w:spacing w:after="0"/>
        <w:jc w:val="left"/>
      </w:pPr>
      <w:r>
        <w:rPr>
          <w:lang w:val="cs-CZ" w:eastAsia="cs-CZ" w:bidi="cs-CZ"/>
        </w:rPr>
        <w:t>IČ 000 23 281</w:t>
      </w:r>
    </w:p>
    <w:p w:rsidR="00CB4A42" w:rsidRDefault="0047226F">
      <w:pPr>
        <w:pStyle w:val="Zkladntext1"/>
        <w:shd w:val="clear" w:color="auto" w:fill="auto"/>
        <w:spacing w:after="0"/>
        <w:jc w:val="left"/>
      </w:pPr>
      <w:r>
        <w:rPr>
          <w:lang w:val="cs-CZ" w:eastAsia="cs-CZ" w:bidi="cs-CZ"/>
        </w:rPr>
        <w:t>DIČ CZ00023281</w:t>
      </w:r>
    </w:p>
    <w:p w:rsidR="00CB4A42" w:rsidRDefault="0047226F">
      <w:pPr>
        <w:pStyle w:val="Zkladntext1"/>
        <w:shd w:val="clear" w:color="auto" w:fill="auto"/>
        <w:spacing w:after="220"/>
        <w:jc w:val="left"/>
      </w:pPr>
      <w:r>
        <w:rPr>
          <w:lang w:val="cs-CZ" w:eastAsia="cs-CZ" w:bidi="cs-CZ"/>
        </w:rPr>
        <w:t xml:space="preserve">se sídlem Staroměstské nám. 606/12, 110 00 Praha 1 - Staré Město, Česká republika zastoupená generálním ředitelem doc. Dr. et Ing. Jiřím Fajtem, </w:t>
      </w:r>
      <w:r>
        <w:t xml:space="preserve">Ph. </w:t>
      </w:r>
      <w:r>
        <w:rPr>
          <w:lang w:val="cs-CZ" w:eastAsia="cs-CZ" w:bidi="cs-CZ"/>
        </w:rPr>
        <w:t>D.,</w:t>
      </w:r>
    </w:p>
    <w:p w:rsidR="00BC033F" w:rsidRDefault="00BC033F">
      <w:pPr>
        <w:pStyle w:val="Zkladntext1"/>
        <w:shd w:val="clear" w:color="auto" w:fill="auto"/>
        <w:spacing w:after="220"/>
        <w:jc w:val="left"/>
      </w:pPr>
    </w:p>
    <w:p w:rsidR="00CB4A42" w:rsidRDefault="0047226F">
      <w:pPr>
        <w:pStyle w:val="Zkladntext1"/>
        <w:shd w:val="clear" w:color="auto" w:fill="auto"/>
        <w:spacing w:after="220"/>
        <w:jc w:val="left"/>
      </w:pPr>
      <w:r>
        <w:t>Represented by Mr. Michael Kuhn, Chief Executive Officer</w:t>
      </w:r>
    </w:p>
    <w:p w:rsidR="00CB4A42" w:rsidRDefault="0047226F">
      <w:pPr>
        <w:pStyle w:val="Zkladntext1"/>
        <w:shd w:val="clear" w:color="auto" w:fill="auto"/>
        <w:jc w:val="left"/>
        <w:rPr>
          <w:sz w:val="19"/>
          <w:szCs w:val="19"/>
        </w:rPr>
      </w:pPr>
      <w:r>
        <w:t xml:space="preserve">(hereinafter collectively referred to as the </w:t>
      </w:r>
      <w:r>
        <w:rPr>
          <w:b/>
          <w:bCs/>
          <w:sz w:val="19"/>
          <w:szCs w:val="19"/>
        </w:rPr>
        <w:t xml:space="preserve">"Insurer" </w:t>
      </w:r>
      <w:r>
        <w:t xml:space="preserve">or the </w:t>
      </w:r>
      <w:r>
        <w:rPr>
          <w:b/>
          <w:bCs/>
          <w:sz w:val="19"/>
          <w:szCs w:val="19"/>
        </w:rPr>
        <w:t>"Insurance Compan</w:t>
      </w:r>
      <w:r>
        <w:rPr>
          <w:b/>
          <w:bCs/>
          <w:color w:val="191914"/>
          <w:sz w:val="19"/>
          <w:szCs w:val="19"/>
        </w:rPr>
        <w:t>i</w:t>
      </w:r>
      <w:r>
        <w:rPr>
          <w:b/>
          <w:bCs/>
          <w:sz w:val="19"/>
          <w:szCs w:val="19"/>
        </w:rPr>
        <w:t>e</w:t>
      </w:r>
      <w:r>
        <w:rPr>
          <w:b/>
          <w:bCs/>
          <w:color w:val="191914"/>
          <w:sz w:val="19"/>
          <w:szCs w:val="19"/>
        </w:rPr>
        <w:t>s</w:t>
      </w:r>
      <w:r>
        <w:rPr>
          <w:b/>
          <w:bCs/>
          <w:sz w:val="19"/>
          <w:szCs w:val="19"/>
        </w:rPr>
        <w:t>")</w:t>
      </w:r>
    </w:p>
    <w:p w:rsidR="00CB4A42" w:rsidRDefault="0047226F">
      <w:pPr>
        <w:pStyle w:val="Zkladntext1"/>
        <w:shd w:val="clear" w:color="auto" w:fill="auto"/>
        <w:spacing w:after="220"/>
        <w:jc w:val="left"/>
      </w:pPr>
      <w:r>
        <w:rPr>
          <w:i/>
          <w:iCs/>
        </w:rPr>
        <w:t>as the first party</w:t>
      </w:r>
    </w:p>
    <w:p w:rsidR="00CB4A42" w:rsidRDefault="0047226F">
      <w:pPr>
        <w:pStyle w:val="Zkladntext1"/>
        <w:shd w:val="clear" w:color="auto" w:fill="auto"/>
        <w:spacing w:after="220"/>
        <w:jc w:val="left"/>
      </w:pPr>
      <w:r>
        <w:t>And</w:t>
      </w:r>
    </w:p>
    <w:p w:rsidR="00CB4A42" w:rsidRDefault="0047226F">
      <w:pPr>
        <w:pStyle w:val="Nadpis40"/>
        <w:keepNext/>
        <w:keepLines/>
        <w:shd w:val="clear" w:color="auto" w:fill="auto"/>
        <w:spacing w:after="0"/>
        <w:ind w:left="0"/>
      </w:pPr>
      <w:bookmarkStart w:id="2" w:name="bookmark2"/>
      <w:r>
        <w:rPr>
          <w:lang w:val="en-US" w:eastAsia="en-US" w:bidi="en-US"/>
        </w:rPr>
        <w:t>National Gallery in Prague</w:t>
      </w:r>
      <w:bookmarkEnd w:id="2"/>
    </w:p>
    <w:p w:rsidR="00CB4A42" w:rsidRDefault="0047226F">
      <w:pPr>
        <w:pStyle w:val="Zkladntext1"/>
        <w:shd w:val="clear" w:color="auto" w:fill="auto"/>
        <w:spacing w:after="0"/>
        <w:jc w:val="left"/>
      </w:pPr>
      <w:r>
        <w:t>a state institution receiving contributions from the State budget</w:t>
      </w:r>
    </w:p>
    <w:p w:rsidR="00CB4A42" w:rsidRDefault="0047226F">
      <w:pPr>
        <w:pStyle w:val="Zkladntext1"/>
        <w:shd w:val="clear" w:color="auto" w:fill="auto"/>
        <w:spacing w:after="0"/>
        <w:jc w:val="left"/>
      </w:pPr>
      <w:r>
        <w:t>Identification number: 000 23 281</w:t>
      </w:r>
    </w:p>
    <w:p w:rsidR="00CB4A42" w:rsidRDefault="0047226F">
      <w:pPr>
        <w:pStyle w:val="Zkladntext1"/>
        <w:shd w:val="clear" w:color="auto" w:fill="auto"/>
        <w:spacing w:after="0"/>
        <w:jc w:val="left"/>
      </w:pPr>
      <w:r>
        <w:t>Tax identification number: CZ00023281</w:t>
      </w:r>
    </w:p>
    <w:p w:rsidR="00CB4A42" w:rsidRDefault="0047226F">
      <w:pPr>
        <w:pStyle w:val="Zkladntext1"/>
        <w:shd w:val="clear" w:color="auto" w:fill="auto"/>
        <w:spacing w:after="220"/>
        <w:jc w:val="left"/>
      </w:pPr>
      <w:r>
        <w:t xml:space="preserve">Registered office: </w:t>
      </w:r>
      <w:r>
        <w:rPr>
          <w:lang w:val="cs-CZ" w:eastAsia="cs-CZ" w:bidi="cs-CZ"/>
        </w:rPr>
        <w:t xml:space="preserve">Staroměstské nám. </w:t>
      </w:r>
      <w:r>
        <w:t xml:space="preserve">606/12, 110 00 Prague 1 - </w:t>
      </w:r>
      <w:r>
        <w:rPr>
          <w:lang w:val="cs-CZ" w:eastAsia="cs-CZ" w:bidi="cs-CZ"/>
        </w:rPr>
        <w:t xml:space="preserve">Staré Město, </w:t>
      </w:r>
      <w:r>
        <w:t xml:space="preserve">Czech Republic Represented by its general director doc. Dr. et Ing. </w:t>
      </w:r>
      <w:r>
        <w:rPr>
          <w:lang w:val="cs-CZ" w:eastAsia="cs-CZ" w:bidi="cs-CZ"/>
        </w:rPr>
        <w:t xml:space="preserve">Jiří </w:t>
      </w:r>
      <w:r>
        <w:t>Fajt, Ph. D.,</w:t>
      </w:r>
      <w:r>
        <w:br w:type="page"/>
      </w:r>
    </w:p>
    <w:p w:rsidR="00CB4A42" w:rsidRDefault="00CB4A42">
      <w:pPr>
        <w:pStyle w:val="Zkladntext30"/>
        <w:shd w:val="clear" w:color="auto" w:fill="auto"/>
        <w:spacing w:after="60"/>
      </w:pPr>
    </w:p>
    <w:p w:rsidR="00CB4A42" w:rsidRDefault="00CB4A42">
      <w:pPr>
        <w:pStyle w:val="Zkladntext20"/>
        <w:shd w:val="clear" w:color="auto" w:fill="auto"/>
        <w:spacing w:after="120"/>
      </w:pPr>
    </w:p>
    <w:p w:rsidR="00CB4A42" w:rsidRDefault="0047226F">
      <w:pPr>
        <w:pStyle w:val="Zkladntext1"/>
        <w:shd w:val="clear" w:color="auto" w:fill="auto"/>
        <w:spacing w:after="240"/>
        <w:jc w:val="left"/>
        <w:rPr>
          <w:sz w:val="19"/>
          <w:szCs w:val="19"/>
        </w:rPr>
      </w:pPr>
      <w:r>
        <w:rPr>
          <w:color w:val="191914"/>
          <w:lang w:val="cs-CZ" w:eastAsia="cs-CZ" w:bidi="cs-CZ"/>
        </w:rPr>
        <w:t xml:space="preserve">(dále jen </w:t>
      </w:r>
      <w:r>
        <w:rPr>
          <w:b/>
          <w:bCs/>
          <w:color w:val="191914"/>
          <w:sz w:val="19"/>
          <w:szCs w:val="19"/>
          <w:lang w:val="cs-CZ" w:eastAsia="cs-CZ" w:bidi="cs-CZ"/>
        </w:rPr>
        <w:t>„Národní galerie v Praze")</w:t>
      </w:r>
    </w:p>
    <w:p w:rsidR="00CB4A42" w:rsidRDefault="0047226F">
      <w:pPr>
        <w:pStyle w:val="Zkladntext1"/>
        <w:shd w:val="clear" w:color="auto" w:fill="auto"/>
        <w:spacing w:after="120"/>
        <w:jc w:val="left"/>
      </w:pPr>
      <w:r>
        <w:rPr>
          <w:i/>
          <w:iCs/>
          <w:color w:val="191914"/>
          <w:lang w:val="cs-CZ" w:eastAsia="cs-CZ" w:bidi="cs-CZ"/>
        </w:rPr>
        <w:t>na straně druhé</w:t>
      </w:r>
    </w:p>
    <w:p w:rsidR="00CB4A42" w:rsidRDefault="0047226F">
      <w:pPr>
        <w:pStyle w:val="Zkladntext1"/>
        <w:shd w:val="clear" w:color="auto" w:fill="auto"/>
        <w:spacing w:after="0"/>
        <w:jc w:val="left"/>
      </w:pPr>
      <w:r>
        <w:rPr>
          <w:color w:val="191914"/>
          <w:lang w:val="cs-CZ" w:eastAsia="cs-CZ" w:bidi="cs-CZ"/>
        </w:rPr>
        <w:t>A</w:t>
      </w:r>
    </w:p>
    <w:p w:rsidR="00CB4A42" w:rsidRDefault="0047226F" w:rsidP="00A025E6">
      <w:pPr>
        <w:spacing w:line="1" w:lineRule="exact"/>
      </w:pPr>
      <w:r>
        <w:br w:type="column"/>
      </w:r>
    </w:p>
    <w:p w:rsidR="00A025E6" w:rsidRDefault="00A025E6" w:rsidP="00A025E6">
      <w:pPr>
        <w:spacing w:line="1" w:lineRule="exact"/>
      </w:pPr>
    </w:p>
    <w:p w:rsidR="00A025E6" w:rsidRPr="00A025E6" w:rsidRDefault="00A025E6" w:rsidP="00A025E6">
      <w:pPr>
        <w:spacing w:line="1" w:lineRule="exact"/>
        <w:rPr>
          <w:sz w:val="2"/>
          <w:szCs w:val="2"/>
        </w:rPr>
      </w:pPr>
    </w:p>
    <w:p w:rsidR="00A025E6" w:rsidRDefault="00A025E6">
      <w:pPr>
        <w:pStyle w:val="Zkladntext1"/>
        <w:shd w:val="clear" w:color="auto" w:fill="auto"/>
        <w:spacing w:after="0"/>
        <w:jc w:val="left"/>
        <w:rPr>
          <w:color w:val="30302D"/>
        </w:rPr>
      </w:pPr>
    </w:p>
    <w:p w:rsidR="00A025E6" w:rsidRDefault="00A025E6">
      <w:pPr>
        <w:pStyle w:val="Zkladntext1"/>
        <w:shd w:val="clear" w:color="auto" w:fill="auto"/>
        <w:spacing w:after="0"/>
        <w:jc w:val="left"/>
        <w:rPr>
          <w:color w:val="30302D"/>
        </w:rPr>
      </w:pPr>
    </w:p>
    <w:p w:rsidR="00A025E6" w:rsidRDefault="00A025E6">
      <w:pPr>
        <w:pStyle w:val="Zkladntext1"/>
        <w:shd w:val="clear" w:color="auto" w:fill="auto"/>
        <w:spacing w:after="0"/>
        <w:jc w:val="left"/>
        <w:rPr>
          <w:color w:val="30302D"/>
        </w:rPr>
      </w:pPr>
    </w:p>
    <w:p w:rsidR="00A025E6" w:rsidRDefault="00A025E6">
      <w:pPr>
        <w:pStyle w:val="Zkladntext1"/>
        <w:shd w:val="clear" w:color="auto" w:fill="auto"/>
        <w:spacing w:after="0"/>
        <w:jc w:val="left"/>
        <w:rPr>
          <w:color w:val="30302D"/>
        </w:rPr>
      </w:pPr>
    </w:p>
    <w:p w:rsidR="00CB4A42" w:rsidRDefault="0047226F">
      <w:pPr>
        <w:pStyle w:val="Zkladntext1"/>
        <w:shd w:val="clear" w:color="auto" w:fill="auto"/>
        <w:spacing w:after="0"/>
        <w:jc w:val="left"/>
        <w:rPr>
          <w:sz w:val="19"/>
          <w:szCs w:val="19"/>
        </w:rPr>
      </w:pPr>
      <w:r>
        <w:rPr>
          <w:color w:val="30302D"/>
        </w:rPr>
        <w:t xml:space="preserve">(hereinafter referred to as the </w:t>
      </w:r>
      <w:r>
        <w:rPr>
          <w:b/>
          <w:bCs/>
          <w:color w:val="30302D"/>
          <w:sz w:val="19"/>
          <w:szCs w:val="19"/>
        </w:rPr>
        <w:t>"National Gallery in</w:t>
      </w:r>
    </w:p>
    <w:p w:rsidR="00CB4A42" w:rsidRDefault="0047226F">
      <w:pPr>
        <w:pStyle w:val="Zkladntext1"/>
        <w:shd w:val="clear" w:color="auto" w:fill="auto"/>
        <w:spacing w:after="120"/>
        <w:jc w:val="left"/>
        <w:rPr>
          <w:sz w:val="19"/>
          <w:szCs w:val="19"/>
        </w:rPr>
      </w:pPr>
      <w:r>
        <w:rPr>
          <w:b/>
          <w:bCs/>
          <w:color w:val="30302D"/>
          <w:sz w:val="19"/>
          <w:szCs w:val="19"/>
        </w:rPr>
        <w:t>Prague")</w:t>
      </w:r>
    </w:p>
    <w:p w:rsidR="00CB4A42" w:rsidRDefault="0047226F">
      <w:pPr>
        <w:pStyle w:val="Zkladntext1"/>
        <w:shd w:val="clear" w:color="auto" w:fill="auto"/>
        <w:spacing w:after="0"/>
        <w:jc w:val="left"/>
        <w:sectPr w:rsidR="00CB4A42">
          <w:type w:val="continuous"/>
          <w:pgSz w:w="11900" w:h="16840"/>
          <w:pgMar w:top="208" w:right="1169" w:bottom="1114" w:left="912" w:header="0" w:footer="3" w:gutter="0"/>
          <w:cols w:num="2" w:space="100"/>
          <w:noEndnote/>
          <w:docGrid w:linePitch="360"/>
        </w:sectPr>
      </w:pPr>
      <w:r>
        <w:rPr>
          <w:i/>
          <w:iCs/>
          <w:color w:val="30302D"/>
        </w:rPr>
        <w:t>as the other party</w:t>
      </w:r>
    </w:p>
    <w:p w:rsidR="00CB4A42" w:rsidRDefault="00CB4A42">
      <w:pPr>
        <w:spacing w:line="206" w:lineRule="exact"/>
        <w:rPr>
          <w:sz w:val="17"/>
          <w:szCs w:val="17"/>
        </w:rPr>
      </w:pPr>
    </w:p>
    <w:p w:rsidR="00CB4A42" w:rsidRDefault="00CB4A42">
      <w:pPr>
        <w:spacing w:line="14" w:lineRule="exact"/>
        <w:sectPr w:rsidR="00CB4A42">
          <w:type w:val="continuous"/>
          <w:pgSz w:w="11900" w:h="16840"/>
          <w:pgMar w:top="230" w:right="0" w:bottom="976" w:left="0" w:header="0" w:footer="3" w:gutter="0"/>
          <w:cols w:space="720"/>
          <w:noEndnote/>
          <w:docGrid w:linePitch="360"/>
        </w:sectPr>
      </w:pPr>
    </w:p>
    <w:p w:rsidR="00CB4A42" w:rsidRDefault="0047226F">
      <w:pPr>
        <w:pStyle w:val="Zkladntext1"/>
        <w:framePr w:w="389" w:h="284" w:wrap="none" w:vAnchor="text" w:hAnchor="page" w:x="5967" w:y="21"/>
        <w:shd w:val="clear" w:color="auto" w:fill="auto"/>
        <w:spacing w:after="0"/>
        <w:jc w:val="left"/>
      </w:pPr>
      <w:r>
        <w:t>And</w:t>
      </w:r>
    </w:p>
    <w:p w:rsidR="00CB4A42" w:rsidRDefault="00CB4A42">
      <w:pPr>
        <w:spacing w:after="270" w:line="14" w:lineRule="exact"/>
      </w:pPr>
    </w:p>
    <w:p w:rsidR="00CB4A42" w:rsidRDefault="00CB4A42">
      <w:pPr>
        <w:spacing w:line="14" w:lineRule="exact"/>
        <w:sectPr w:rsidR="00CB4A42">
          <w:type w:val="continuous"/>
          <w:pgSz w:w="11900" w:h="16840"/>
          <w:pgMar w:top="230" w:right="1044" w:bottom="976" w:left="816" w:header="0" w:footer="3" w:gutter="0"/>
          <w:cols w:space="720"/>
          <w:noEndnote/>
          <w:docGrid w:linePitch="360"/>
        </w:sectPr>
      </w:pPr>
    </w:p>
    <w:p w:rsidR="00CB4A42" w:rsidRDefault="00CB4A42">
      <w:pPr>
        <w:spacing w:before="36" w:after="36" w:line="240" w:lineRule="exact"/>
        <w:rPr>
          <w:sz w:val="19"/>
          <w:szCs w:val="19"/>
        </w:rPr>
      </w:pPr>
    </w:p>
    <w:p w:rsidR="00CB4A42" w:rsidRDefault="00CB4A42">
      <w:pPr>
        <w:spacing w:line="14" w:lineRule="exact"/>
        <w:sectPr w:rsidR="00CB4A42">
          <w:type w:val="continuous"/>
          <w:pgSz w:w="11900" w:h="16840"/>
          <w:pgMar w:top="230" w:right="0" w:bottom="1092" w:left="0" w:header="0" w:footer="3" w:gutter="0"/>
          <w:cols w:space="720"/>
          <w:noEndnote/>
          <w:docGrid w:linePitch="360"/>
        </w:sectPr>
      </w:pPr>
    </w:p>
    <w:p w:rsidR="00CB4A42" w:rsidRDefault="00A025E6">
      <w:pPr>
        <w:pStyle w:val="Nadpis40"/>
        <w:keepNext/>
        <w:keepLines/>
        <w:shd w:val="clear" w:color="auto" w:fill="auto"/>
        <w:spacing w:after="0"/>
        <w:ind w:left="0"/>
        <w:jc w:val="both"/>
      </w:pPr>
      <w:bookmarkStart w:id="3" w:name="bookmark3"/>
      <w:r>
        <w:rPr>
          <w:color w:val="191914"/>
        </w:rPr>
        <w:t>Kuhn &amp; Bü</w:t>
      </w:r>
      <w:r w:rsidR="0047226F">
        <w:rPr>
          <w:color w:val="191914"/>
        </w:rPr>
        <w:t>low Versicherungsmakler GmbH</w:t>
      </w:r>
      <w:bookmarkEnd w:id="3"/>
    </w:p>
    <w:p w:rsidR="00CB4A42" w:rsidRDefault="0047226F">
      <w:pPr>
        <w:pStyle w:val="Zkladntext1"/>
        <w:shd w:val="clear" w:color="auto" w:fill="auto"/>
        <w:tabs>
          <w:tab w:val="left" w:pos="2293"/>
        </w:tabs>
        <w:spacing w:after="0"/>
      </w:pPr>
      <w:r>
        <w:rPr>
          <w:color w:val="191914"/>
          <w:lang w:val="cs-CZ" w:eastAsia="cs-CZ" w:bidi="cs-CZ"/>
        </w:rPr>
        <w:t>Kurfuerstendamm 62,</w:t>
      </w:r>
      <w:r>
        <w:rPr>
          <w:color w:val="191914"/>
          <w:lang w:val="cs-CZ" w:eastAsia="cs-CZ" w:bidi="cs-CZ"/>
        </w:rPr>
        <w:tab/>
        <w:t>107 07 Berlín, Spolková</w:t>
      </w:r>
    </w:p>
    <w:p w:rsidR="00CB4A42" w:rsidRDefault="0047226F">
      <w:pPr>
        <w:pStyle w:val="Zkladntext1"/>
        <w:shd w:val="clear" w:color="auto" w:fill="auto"/>
        <w:spacing w:after="0"/>
      </w:pPr>
      <w:r>
        <w:rPr>
          <w:color w:val="191914"/>
          <w:lang w:val="cs-CZ" w:eastAsia="cs-CZ" w:bidi="cs-CZ"/>
        </w:rPr>
        <w:t>republika Německo</w:t>
      </w:r>
    </w:p>
    <w:p w:rsidR="00CB4A42" w:rsidRDefault="0047226F">
      <w:pPr>
        <w:pStyle w:val="Zkladntext1"/>
        <w:shd w:val="clear" w:color="auto" w:fill="auto"/>
        <w:spacing w:after="0"/>
      </w:pPr>
      <w:r>
        <w:rPr>
          <w:color w:val="191914"/>
          <w:lang w:val="cs-CZ" w:eastAsia="cs-CZ" w:bidi="cs-CZ"/>
        </w:rPr>
        <w:t>pojišťovací zprostředkovatel registrovaný v registru pojišťovacích zprostředkovatelů vedeném ČNB pod č. 901903PZ-DE.</w:t>
      </w:r>
    </w:p>
    <w:p w:rsidR="00CB4A42" w:rsidRDefault="0047226F">
      <w:pPr>
        <w:pStyle w:val="Zkladntext1"/>
        <w:shd w:val="clear" w:color="auto" w:fill="auto"/>
        <w:spacing w:after="380"/>
      </w:pPr>
      <w:r>
        <w:rPr>
          <w:color w:val="191914"/>
          <w:lang w:val="cs-CZ" w:eastAsia="cs-CZ" w:bidi="cs-CZ"/>
        </w:rPr>
        <w:t>zastoupený panem Michaelem Kuhnem, odpovědným generálním ředitelem</w:t>
      </w:r>
    </w:p>
    <w:p w:rsidR="00CB4A42" w:rsidRDefault="0047226F">
      <w:pPr>
        <w:pStyle w:val="Nadpis40"/>
        <w:keepNext/>
        <w:keepLines/>
        <w:shd w:val="clear" w:color="auto" w:fill="auto"/>
        <w:spacing w:line="240" w:lineRule="auto"/>
        <w:ind w:left="0"/>
        <w:jc w:val="both"/>
      </w:pPr>
      <w:bookmarkStart w:id="4" w:name="bookmark4"/>
      <w:r>
        <w:rPr>
          <w:b w:val="0"/>
          <w:bCs w:val="0"/>
          <w:color w:val="191914"/>
          <w:sz w:val="20"/>
          <w:szCs w:val="20"/>
        </w:rPr>
        <w:t xml:space="preserve">(dále jen </w:t>
      </w:r>
      <w:r>
        <w:rPr>
          <w:color w:val="191914"/>
        </w:rPr>
        <w:t>„Kuhn &amp; B</w:t>
      </w:r>
      <w:r w:rsidR="00A025E6">
        <w:rPr>
          <w:color w:val="191914"/>
        </w:rPr>
        <w:t>ü</w:t>
      </w:r>
      <w:r>
        <w:rPr>
          <w:color w:val="191914"/>
        </w:rPr>
        <w:t>low Versicherungsmakler GmbH")</w:t>
      </w:r>
      <w:bookmarkEnd w:id="4"/>
    </w:p>
    <w:p w:rsidR="00CB4A42" w:rsidRDefault="0047226F">
      <w:pPr>
        <w:pStyle w:val="Zkladntext1"/>
        <w:shd w:val="clear" w:color="auto" w:fill="auto"/>
        <w:spacing w:after="300"/>
      </w:pPr>
      <w:r>
        <w:rPr>
          <w:i/>
          <w:iCs/>
          <w:color w:val="191914"/>
          <w:lang w:val="cs-CZ" w:eastAsia="cs-CZ" w:bidi="cs-CZ"/>
        </w:rPr>
        <w:t>na straně třetí</w:t>
      </w:r>
    </w:p>
    <w:p w:rsidR="00CB4A42" w:rsidRDefault="0047226F">
      <w:pPr>
        <w:pStyle w:val="Zkladntext1"/>
        <w:shd w:val="clear" w:color="auto" w:fill="auto"/>
        <w:spacing w:after="300"/>
        <w:rPr>
          <w:sz w:val="19"/>
          <w:szCs w:val="19"/>
        </w:rPr>
      </w:pPr>
      <w:r>
        <w:rPr>
          <w:color w:val="191914"/>
          <w:lang w:val="cs-CZ" w:eastAsia="cs-CZ" w:bidi="cs-CZ"/>
        </w:rPr>
        <w:t xml:space="preserve">(dále společně jen </w:t>
      </w:r>
      <w:r>
        <w:rPr>
          <w:b/>
          <w:bCs/>
          <w:color w:val="191914"/>
          <w:sz w:val="19"/>
          <w:szCs w:val="19"/>
          <w:lang w:val="cs-CZ" w:eastAsia="cs-CZ" w:bidi="cs-CZ"/>
        </w:rPr>
        <w:t>„Smluvní strany")</w:t>
      </w:r>
    </w:p>
    <w:p w:rsidR="00CB4A42" w:rsidRDefault="0047226F">
      <w:pPr>
        <w:pStyle w:val="Zkladntext1"/>
        <w:shd w:val="clear" w:color="auto" w:fill="auto"/>
        <w:spacing w:after="240"/>
      </w:pPr>
      <w:r>
        <w:rPr>
          <w:i/>
          <w:iCs/>
          <w:color w:val="191914"/>
          <w:lang w:val="cs-CZ" w:eastAsia="cs-CZ" w:bidi="cs-CZ"/>
        </w:rPr>
        <w:t>spolu uzavírají níže uvedeného dne, měsíce a roku, v souladu s ust. § 1746 ods</w:t>
      </w:r>
      <w:r w:rsidR="00A025E6">
        <w:rPr>
          <w:i/>
          <w:iCs/>
          <w:color w:val="191914"/>
          <w:lang w:val="cs-CZ" w:eastAsia="cs-CZ" w:bidi="cs-CZ"/>
        </w:rPr>
        <w:t>t. 2 a násl., ust. § 1888 a násl</w:t>
      </w:r>
      <w:r>
        <w:rPr>
          <w:i/>
          <w:iCs/>
          <w:color w:val="191914"/>
          <w:lang w:val="cs-CZ" w:eastAsia="cs-CZ" w:bidi="cs-CZ"/>
        </w:rPr>
        <w:t>. a ust. § 2758 a nás</w:t>
      </w:r>
      <w:r w:rsidR="00A025E6">
        <w:rPr>
          <w:i/>
          <w:iCs/>
          <w:color w:val="191914"/>
          <w:lang w:val="cs-CZ" w:eastAsia="cs-CZ" w:bidi="cs-CZ"/>
        </w:rPr>
        <w:t>l.</w:t>
      </w:r>
      <w:r>
        <w:rPr>
          <w:i/>
          <w:iCs/>
          <w:color w:val="191914"/>
          <w:lang w:val="cs-CZ" w:eastAsia="cs-CZ" w:bidi="cs-CZ"/>
        </w:rPr>
        <w:t>, zákona č. 89/2012 Sb., občanský zákoník, ve znění pozdějších předpisů, tuto:</w:t>
      </w:r>
    </w:p>
    <w:p w:rsidR="00CB4A42" w:rsidRDefault="0047226F">
      <w:pPr>
        <w:pStyle w:val="Zkladntext1"/>
        <w:shd w:val="clear" w:color="auto" w:fill="auto"/>
        <w:spacing w:after="160" w:line="374" w:lineRule="auto"/>
        <w:jc w:val="center"/>
        <w:rPr>
          <w:sz w:val="19"/>
          <w:szCs w:val="19"/>
        </w:rPr>
      </w:pPr>
      <w:r>
        <w:rPr>
          <w:b/>
          <w:bCs/>
          <w:color w:val="191914"/>
          <w:sz w:val="19"/>
          <w:szCs w:val="19"/>
          <w:lang w:val="cs-CZ" w:eastAsia="cs-CZ" w:bidi="cs-CZ"/>
        </w:rPr>
        <w:t>pojistnou smlouvu č. GP 10696</w:t>
      </w:r>
      <w:r>
        <w:rPr>
          <w:b/>
          <w:bCs/>
          <w:color w:val="191914"/>
          <w:sz w:val="19"/>
          <w:szCs w:val="19"/>
          <w:lang w:val="cs-CZ" w:eastAsia="cs-CZ" w:bidi="cs-CZ"/>
        </w:rPr>
        <w:br/>
        <w:t>smlouvu o exkluzivitě</w:t>
      </w:r>
      <w:r>
        <w:rPr>
          <w:b/>
          <w:bCs/>
          <w:color w:val="191914"/>
          <w:sz w:val="19"/>
          <w:szCs w:val="19"/>
          <w:lang w:val="cs-CZ" w:eastAsia="cs-CZ" w:bidi="cs-CZ"/>
        </w:rPr>
        <w:br/>
        <w:t>smlouvu o převzetí dluhu</w:t>
      </w:r>
    </w:p>
    <w:p w:rsidR="00CB4A42" w:rsidRDefault="0047226F">
      <w:pPr>
        <w:pStyle w:val="Zkladntext1"/>
        <w:shd w:val="clear" w:color="auto" w:fill="auto"/>
        <w:spacing w:after="0"/>
        <w:jc w:val="center"/>
        <w:rPr>
          <w:sz w:val="19"/>
          <w:szCs w:val="19"/>
        </w:rPr>
      </w:pPr>
      <w:r>
        <w:rPr>
          <w:color w:val="191914"/>
          <w:lang w:val="cs-CZ" w:eastAsia="cs-CZ" w:bidi="cs-CZ"/>
        </w:rPr>
        <w:t xml:space="preserve">(dále společně jen </w:t>
      </w:r>
      <w:r>
        <w:rPr>
          <w:b/>
          <w:bCs/>
          <w:color w:val="191914"/>
          <w:sz w:val="19"/>
          <w:szCs w:val="19"/>
          <w:lang w:val="cs-CZ" w:eastAsia="cs-CZ" w:bidi="cs-CZ"/>
        </w:rPr>
        <w:t>„Smlouva")</w:t>
      </w:r>
    </w:p>
    <w:p w:rsidR="00CB4A42" w:rsidRDefault="0047226F">
      <w:pPr>
        <w:spacing w:line="1" w:lineRule="exact"/>
        <w:rPr>
          <w:sz w:val="2"/>
          <w:szCs w:val="2"/>
        </w:rPr>
      </w:pPr>
      <w:r>
        <w:br w:type="column"/>
      </w:r>
    </w:p>
    <w:p w:rsidR="00CB4A42" w:rsidRDefault="0047226F">
      <w:pPr>
        <w:pStyle w:val="Nadpis40"/>
        <w:keepNext/>
        <w:keepLines/>
        <w:shd w:val="clear" w:color="auto" w:fill="auto"/>
        <w:spacing w:after="0"/>
        <w:ind w:left="0"/>
        <w:jc w:val="both"/>
      </w:pPr>
      <w:bookmarkStart w:id="5" w:name="bookmark5"/>
      <w:r>
        <w:rPr>
          <w:color w:val="191914"/>
          <w:lang w:val="en-US" w:eastAsia="en-US" w:bidi="en-US"/>
        </w:rPr>
        <w:t xml:space="preserve">Kuhn &amp; </w:t>
      </w:r>
      <w:r>
        <w:rPr>
          <w:color w:val="191914"/>
        </w:rPr>
        <w:t>B</w:t>
      </w:r>
      <w:r w:rsidR="00A025E6">
        <w:rPr>
          <w:color w:val="191914"/>
        </w:rPr>
        <w:t>ü</w:t>
      </w:r>
      <w:r>
        <w:rPr>
          <w:color w:val="191914"/>
        </w:rPr>
        <w:t xml:space="preserve">low </w:t>
      </w:r>
      <w:r>
        <w:rPr>
          <w:color w:val="191914"/>
          <w:lang w:val="en-US" w:eastAsia="en-US" w:bidi="en-US"/>
        </w:rPr>
        <w:t>Versicherungsmakler GmbH</w:t>
      </w:r>
      <w:bookmarkEnd w:id="5"/>
    </w:p>
    <w:p w:rsidR="00CB4A42" w:rsidRDefault="0047226F">
      <w:pPr>
        <w:pStyle w:val="Zkladntext1"/>
        <w:shd w:val="clear" w:color="auto" w:fill="auto"/>
        <w:spacing w:after="0"/>
      </w:pPr>
      <w:r>
        <w:rPr>
          <w:color w:val="191914"/>
        </w:rPr>
        <w:t>Kurfuerstendamm 62, 107 07 Berlin, German Federal Republic</w:t>
      </w:r>
    </w:p>
    <w:p w:rsidR="00CB4A42" w:rsidRDefault="0047226F">
      <w:pPr>
        <w:pStyle w:val="Zkladntext1"/>
        <w:shd w:val="clear" w:color="auto" w:fill="auto"/>
        <w:spacing w:after="0"/>
      </w:pPr>
      <w:r>
        <w:rPr>
          <w:color w:val="191914"/>
        </w:rPr>
        <w:t>an insurance broker registered in the Insurance Broker Register kept by the Czech National Bank under ref. no 901903PZ-DE.</w:t>
      </w:r>
    </w:p>
    <w:p w:rsidR="00A025E6" w:rsidRDefault="0047226F">
      <w:pPr>
        <w:pStyle w:val="Zkladntext1"/>
        <w:shd w:val="clear" w:color="auto" w:fill="auto"/>
        <w:rPr>
          <w:color w:val="191914"/>
        </w:rPr>
      </w:pPr>
      <w:r>
        <w:rPr>
          <w:color w:val="191914"/>
        </w:rPr>
        <w:t xml:space="preserve">Acting through Mr. Michael Kuhn, Chief Executive Officer </w:t>
      </w:r>
    </w:p>
    <w:p w:rsidR="00A025E6" w:rsidRDefault="00A025E6">
      <w:pPr>
        <w:pStyle w:val="Zkladntext1"/>
        <w:shd w:val="clear" w:color="auto" w:fill="auto"/>
        <w:rPr>
          <w:color w:val="191914"/>
        </w:rPr>
      </w:pPr>
    </w:p>
    <w:p w:rsidR="00CB4A42" w:rsidRDefault="0047226F">
      <w:pPr>
        <w:pStyle w:val="Zkladntext1"/>
        <w:shd w:val="clear" w:color="auto" w:fill="auto"/>
        <w:rPr>
          <w:sz w:val="19"/>
          <w:szCs w:val="19"/>
        </w:rPr>
      </w:pPr>
      <w:r>
        <w:rPr>
          <w:color w:val="191914"/>
        </w:rPr>
        <w:t xml:space="preserve">(hereinafter referred to as the </w:t>
      </w:r>
      <w:r w:rsidR="00A025E6">
        <w:rPr>
          <w:b/>
          <w:bCs/>
          <w:color w:val="191914"/>
          <w:sz w:val="19"/>
          <w:szCs w:val="19"/>
        </w:rPr>
        <w:t>"Kuhn &amp; Bül</w:t>
      </w:r>
      <w:r>
        <w:rPr>
          <w:b/>
          <w:bCs/>
          <w:color w:val="191914"/>
          <w:sz w:val="19"/>
          <w:szCs w:val="19"/>
        </w:rPr>
        <w:t>ow Versicherungsmakler GmbH")</w:t>
      </w:r>
    </w:p>
    <w:p w:rsidR="00CB4A42" w:rsidRDefault="0047226F">
      <w:pPr>
        <w:pStyle w:val="Zkladntext1"/>
        <w:shd w:val="clear" w:color="auto" w:fill="auto"/>
        <w:spacing w:after="300"/>
      </w:pPr>
      <w:r>
        <w:rPr>
          <w:i/>
          <w:iCs/>
          <w:color w:val="191914"/>
        </w:rPr>
        <w:t>as the third Party</w:t>
      </w:r>
    </w:p>
    <w:p w:rsidR="00CB4A42" w:rsidRDefault="0047226F">
      <w:pPr>
        <w:pStyle w:val="Zkladntext1"/>
        <w:shd w:val="clear" w:color="auto" w:fill="auto"/>
        <w:spacing w:after="300"/>
        <w:rPr>
          <w:sz w:val="19"/>
          <w:szCs w:val="19"/>
        </w:rPr>
      </w:pPr>
      <w:r>
        <w:rPr>
          <w:color w:val="191914"/>
        </w:rPr>
        <w:t xml:space="preserve">(hereinafter collectively referred to as the </w:t>
      </w:r>
      <w:r>
        <w:rPr>
          <w:b/>
          <w:bCs/>
          <w:color w:val="191914"/>
          <w:sz w:val="19"/>
          <w:szCs w:val="19"/>
        </w:rPr>
        <w:t>„Parties")</w:t>
      </w:r>
    </w:p>
    <w:p w:rsidR="00CB4A42" w:rsidRDefault="0047226F">
      <w:pPr>
        <w:pStyle w:val="Zkladntext1"/>
        <w:shd w:val="clear" w:color="auto" w:fill="auto"/>
        <w:spacing w:after="240"/>
      </w:pPr>
      <w:r>
        <w:rPr>
          <w:i/>
          <w:iCs/>
          <w:color w:val="191914"/>
        </w:rPr>
        <w:t>on the day, month and year mentioned below, pursuant to Section 1746 (2) et seq., Section 1888 et seq. and Section 2758 et seq. of Act No. 89/2012 Sb., Civil Code, as amended, enter into the present:</w:t>
      </w:r>
    </w:p>
    <w:p w:rsidR="00CB4A42" w:rsidRDefault="0047226F">
      <w:pPr>
        <w:pStyle w:val="Zkladntext1"/>
        <w:shd w:val="clear" w:color="auto" w:fill="auto"/>
        <w:spacing w:after="40" w:line="377" w:lineRule="auto"/>
        <w:jc w:val="center"/>
        <w:rPr>
          <w:sz w:val="19"/>
          <w:szCs w:val="19"/>
        </w:rPr>
      </w:pPr>
      <w:r>
        <w:rPr>
          <w:b/>
          <w:bCs/>
          <w:color w:val="191914"/>
          <w:sz w:val="19"/>
          <w:szCs w:val="19"/>
        </w:rPr>
        <w:t>Insurance Contract No. GP 10696</w:t>
      </w:r>
      <w:r>
        <w:rPr>
          <w:b/>
          <w:bCs/>
          <w:color w:val="191914"/>
          <w:sz w:val="19"/>
          <w:szCs w:val="19"/>
        </w:rPr>
        <w:br/>
        <w:t>Exclusivity Agreement</w:t>
      </w:r>
      <w:r>
        <w:rPr>
          <w:b/>
          <w:bCs/>
          <w:color w:val="191914"/>
          <w:sz w:val="19"/>
          <w:szCs w:val="19"/>
        </w:rPr>
        <w:br/>
        <w:t>Debt Assumption Agreement</w:t>
      </w:r>
    </w:p>
    <w:p w:rsidR="00CB4A42" w:rsidRDefault="0047226F">
      <w:pPr>
        <w:pStyle w:val="Zkladntext1"/>
        <w:shd w:val="clear" w:color="auto" w:fill="auto"/>
        <w:spacing w:after="0"/>
        <w:jc w:val="center"/>
      </w:pPr>
      <w:r>
        <w:rPr>
          <w:color w:val="191914"/>
        </w:rPr>
        <w:t>(hereinafter collectively referred to as the</w:t>
      </w:r>
    </w:p>
    <w:p w:rsidR="00CB4A42" w:rsidRDefault="0047226F">
      <w:pPr>
        <w:pStyle w:val="Zkladntext1"/>
        <w:shd w:val="clear" w:color="auto" w:fill="auto"/>
        <w:spacing w:after="0" w:line="252" w:lineRule="auto"/>
        <w:jc w:val="center"/>
        <w:rPr>
          <w:sz w:val="19"/>
          <w:szCs w:val="19"/>
        </w:rPr>
        <w:sectPr w:rsidR="00CB4A42">
          <w:type w:val="continuous"/>
          <w:pgSz w:w="11900" w:h="16840"/>
          <w:pgMar w:top="230" w:right="1134" w:bottom="1092" w:left="902" w:header="0" w:footer="3" w:gutter="0"/>
          <w:cols w:num="2" w:space="143"/>
          <w:noEndnote/>
          <w:docGrid w:linePitch="360"/>
        </w:sectPr>
      </w:pPr>
      <w:r>
        <w:rPr>
          <w:b/>
          <w:bCs/>
          <w:color w:val="191914"/>
          <w:sz w:val="19"/>
          <w:szCs w:val="19"/>
        </w:rPr>
        <w:t>"Contract")</w:t>
      </w:r>
    </w:p>
    <w:p w:rsidR="00CB4A42" w:rsidRDefault="00CB4A42">
      <w:pPr>
        <w:spacing w:before="82" w:after="82" w:line="240" w:lineRule="exact"/>
        <w:rPr>
          <w:sz w:val="19"/>
          <w:szCs w:val="19"/>
        </w:rPr>
      </w:pPr>
    </w:p>
    <w:p w:rsidR="00CB4A42" w:rsidRDefault="00CB4A42">
      <w:pPr>
        <w:spacing w:line="14" w:lineRule="exact"/>
        <w:sectPr w:rsidR="00CB4A42">
          <w:type w:val="continuous"/>
          <w:pgSz w:w="11900" w:h="16840"/>
          <w:pgMar w:top="201" w:right="0" w:bottom="1121" w:left="0" w:header="0" w:footer="3" w:gutter="0"/>
          <w:cols w:space="720"/>
          <w:noEndnote/>
          <w:docGrid w:linePitch="360"/>
        </w:sectPr>
      </w:pPr>
    </w:p>
    <w:p w:rsidR="00CB4A42" w:rsidRDefault="0047226F">
      <w:pPr>
        <w:pStyle w:val="Nadpis40"/>
        <w:keepNext/>
        <w:keepLines/>
        <w:numPr>
          <w:ilvl w:val="0"/>
          <w:numId w:val="1"/>
        </w:numPr>
        <w:shd w:val="clear" w:color="auto" w:fill="auto"/>
        <w:tabs>
          <w:tab w:val="left" w:pos="2017"/>
        </w:tabs>
        <w:spacing w:after="0"/>
        <w:ind w:left="1740"/>
      </w:pPr>
      <w:bookmarkStart w:id="6" w:name="bookmark6"/>
      <w:r>
        <w:rPr>
          <w:color w:val="191914"/>
        </w:rPr>
        <w:t>Účel Smlouvy</w:t>
      </w:r>
      <w:bookmarkEnd w:id="6"/>
    </w:p>
    <w:p w:rsidR="00CB4A42" w:rsidRDefault="0047226F">
      <w:pPr>
        <w:pStyle w:val="Zkladntext1"/>
        <w:numPr>
          <w:ilvl w:val="0"/>
          <w:numId w:val="2"/>
        </w:numPr>
        <w:shd w:val="clear" w:color="auto" w:fill="auto"/>
        <w:tabs>
          <w:tab w:val="left" w:pos="416"/>
        </w:tabs>
        <w:spacing w:after="580"/>
        <w:ind w:left="400" w:hanging="400"/>
      </w:pPr>
      <w:r>
        <w:rPr>
          <w:color w:val="191914"/>
          <w:lang w:val="cs-CZ" w:eastAsia="cs-CZ" w:bidi="cs-CZ"/>
        </w:rPr>
        <w:t>Účelem této Smlouvy je úprava práv a povinností Smluvních stran vzniklých při pojištění věcí umělecké, h</w:t>
      </w:r>
      <w:r w:rsidR="00A025E6">
        <w:rPr>
          <w:color w:val="191914"/>
          <w:lang w:val="cs-CZ" w:eastAsia="cs-CZ" w:bidi="cs-CZ"/>
        </w:rPr>
        <w:t>i</w:t>
      </w:r>
      <w:r>
        <w:rPr>
          <w:color w:val="191914"/>
          <w:lang w:val="cs-CZ" w:eastAsia="cs-CZ" w:bidi="cs-CZ"/>
        </w:rPr>
        <w:t xml:space="preserve">storické nebo sběratelské hodnoty ve vlastnictví České republiky, s nimiž je Národní galerie v Praze oprávněna hospodařit </w:t>
      </w:r>
      <w:r>
        <w:rPr>
          <w:rFonts w:ascii="Times New Roman" w:eastAsia="Times New Roman" w:hAnsi="Times New Roman" w:cs="Times New Roman"/>
          <w:color w:val="191914"/>
          <w:sz w:val="16"/>
          <w:szCs w:val="16"/>
          <w:lang w:val="cs-CZ" w:eastAsia="cs-CZ" w:bidi="cs-CZ"/>
        </w:rPr>
        <w:t xml:space="preserve">v </w:t>
      </w:r>
      <w:r>
        <w:rPr>
          <w:color w:val="191914"/>
          <w:lang w:val="cs-CZ" w:eastAsia="cs-CZ" w:bidi="cs-CZ"/>
        </w:rPr>
        <w:t>souladu se zákonem č. 219/2000 Sb., o majetku České republiky a jejím vystupování v právních vztazích, ve znění pozdějších předpisů, a dalšími zvláštními právními předpisy^ včetně pojištění při jejich přepravě na území České republiky i mimo něj.</w:t>
      </w:r>
    </w:p>
    <w:p w:rsidR="00CB4A42" w:rsidRDefault="0047226F">
      <w:pPr>
        <w:pStyle w:val="Zkladntext1"/>
        <w:numPr>
          <w:ilvl w:val="0"/>
          <w:numId w:val="2"/>
        </w:numPr>
        <w:shd w:val="clear" w:color="auto" w:fill="auto"/>
        <w:tabs>
          <w:tab w:val="left" w:pos="416"/>
        </w:tabs>
        <w:spacing w:after="300"/>
        <w:ind w:left="400" w:hanging="400"/>
      </w:pPr>
      <w:r>
        <w:rPr>
          <w:color w:val="191914"/>
          <w:lang w:val="cs-CZ" w:eastAsia="cs-CZ" w:bidi="cs-CZ"/>
        </w:rPr>
        <w:t>Účelem této Smlouvy je dále úprava práv a povinností Smluvních stran vzniklých a/nebo souvisejících se závazkem Národní galerie v Praze zajistit, že v případě jakékoliv výpůjčky věcí historické, sběratelské nebo umělecké hodnoty,</w:t>
      </w:r>
    </w:p>
    <w:p w:rsidR="00CB4A42" w:rsidRDefault="0047226F">
      <w:pPr>
        <w:spacing w:line="1" w:lineRule="exact"/>
        <w:rPr>
          <w:sz w:val="2"/>
          <w:szCs w:val="2"/>
        </w:rPr>
      </w:pPr>
      <w:r>
        <w:br w:type="column"/>
      </w:r>
    </w:p>
    <w:p w:rsidR="00CB4A42" w:rsidRDefault="0047226F">
      <w:pPr>
        <w:pStyle w:val="Nadpis40"/>
        <w:keepNext/>
        <w:keepLines/>
        <w:shd w:val="clear" w:color="auto" w:fill="auto"/>
        <w:spacing w:after="0"/>
        <w:ind w:left="0"/>
        <w:jc w:val="center"/>
      </w:pPr>
      <w:bookmarkStart w:id="7" w:name="bookmark7"/>
      <w:r>
        <w:rPr>
          <w:color w:val="191914"/>
          <w:lang w:val="en-US" w:eastAsia="en-US" w:bidi="en-US"/>
        </w:rPr>
        <w:t>I. Purpose</w:t>
      </w:r>
      <w:bookmarkEnd w:id="7"/>
    </w:p>
    <w:p w:rsidR="00CB4A42" w:rsidRPr="00A025E6" w:rsidRDefault="0047226F">
      <w:pPr>
        <w:pStyle w:val="Zkladntext1"/>
        <w:numPr>
          <w:ilvl w:val="0"/>
          <w:numId w:val="3"/>
        </w:numPr>
        <w:shd w:val="clear" w:color="auto" w:fill="auto"/>
        <w:tabs>
          <w:tab w:val="left" w:pos="435"/>
        </w:tabs>
        <w:ind w:left="460" w:hanging="460"/>
      </w:pPr>
      <w:r>
        <w:rPr>
          <w:color w:val="191914"/>
        </w:rPr>
        <w:t>The purpose of the present Agreement is the regulation of the Parties' rights and obligations arising from the insurance of items of artistic, historical value or collector's interest owned by the Czech Republic and managed by the National Gallery in Prague pursuant to Section Act No. 219/2000 Coll., on the Property of the Czech Republic and its Position in Legal Relations, as amended, and pursuant to other special legislation, and arising from the insurance of their transport on the territory of the Czech Republic and beyond.</w:t>
      </w:r>
    </w:p>
    <w:p w:rsidR="00A025E6" w:rsidRDefault="00A025E6" w:rsidP="00A025E6">
      <w:pPr>
        <w:pStyle w:val="Zkladntext1"/>
        <w:shd w:val="clear" w:color="auto" w:fill="auto"/>
        <w:tabs>
          <w:tab w:val="left" w:pos="435"/>
        </w:tabs>
        <w:ind w:left="460"/>
      </w:pPr>
    </w:p>
    <w:p w:rsidR="00CB4A42" w:rsidRDefault="0047226F">
      <w:pPr>
        <w:pStyle w:val="Zkladntext1"/>
        <w:numPr>
          <w:ilvl w:val="1"/>
          <w:numId w:val="3"/>
        </w:numPr>
        <w:shd w:val="clear" w:color="auto" w:fill="auto"/>
        <w:tabs>
          <w:tab w:val="left" w:pos="387"/>
        </w:tabs>
        <w:spacing w:after="60"/>
        <w:ind w:left="360" w:hanging="360"/>
        <w:sectPr w:rsidR="00CB4A42">
          <w:type w:val="continuous"/>
          <w:pgSz w:w="11900" w:h="16840"/>
          <w:pgMar w:top="201" w:right="1067" w:bottom="1121" w:left="927" w:header="0" w:footer="3" w:gutter="0"/>
          <w:cols w:num="2" w:space="100"/>
          <w:noEndnote/>
          <w:docGrid w:linePitch="360"/>
        </w:sectPr>
      </w:pPr>
      <w:r>
        <w:rPr>
          <w:color w:val="191914"/>
        </w:rPr>
        <w:t>The purpose of the present Agreement is also the regulation of the Parties' rights and obligations arising from and/or related to the obligation of the National Gallery in Prague to guarantee that any outgoing loan of items of</w:t>
      </w:r>
    </w:p>
    <w:p w:rsidR="00CB4A42" w:rsidRDefault="00CB4A42">
      <w:pPr>
        <w:pStyle w:val="Zkladntext30"/>
        <w:shd w:val="clear" w:color="auto" w:fill="auto"/>
        <w:spacing w:after="60"/>
      </w:pPr>
    </w:p>
    <w:p w:rsidR="00CB4A42" w:rsidRDefault="00CB4A42">
      <w:pPr>
        <w:pStyle w:val="Zkladntext20"/>
        <w:shd w:val="clear" w:color="auto" w:fill="auto"/>
      </w:pPr>
    </w:p>
    <w:p w:rsidR="00CB4A42" w:rsidRDefault="0047226F">
      <w:pPr>
        <w:pStyle w:val="Zkladntext1"/>
        <w:shd w:val="clear" w:color="auto" w:fill="auto"/>
        <w:spacing w:after="0"/>
        <w:ind w:right="300"/>
      </w:pPr>
      <w:r>
        <w:rPr>
          <w:lang w:val="cs-CZ" w:eastAsia="cs-CZ" w:bidi="cs-CZ"/>
        </w:rPr>
        <w:t xml:space="preserve">s nimiž je Národní galerie v Praze oprávněna hospodařit či nakládat, třetí osobou mimo území České republiky, bude taková výpůjčka poskytnuta Národní galerií v Praze pouze za podmínky, že se vypůjčitel ve výpůjční smlouvě uzavřené s Národní galerií v Praze, jakožto půjčitelem, výslovně a bez jakýchkoliv podmínek zaváže sjednat pojištění konkrétního předmětu výpůjčky mimo území České republiky výlučně prostřednictvím </w:t>
      </w:r>
      <w:r>
        <w:t xml:space="preserve">Kuhn </w:t>
      </w:r>
      <w:r>
        <w:rPr>
          <w:lang w:val="cs-CZ" w:eastAsia="cs-CZ" w:bidi="cs-CZ"/>
        </w:rPr>
        <w:t xml:space="preserve">&amp; </w:t>
      </w:r>
      <w:r>
        <w:t>B</w:t>
      </w:r>
      <w:r w:rsidR="00C05F31">
        <w:t>ü</w:t>
      </w:r>
      <w:r>
        <w:t xml:space="preserve">low </w:t>
      </w:r>
      <w:r>
        <w:rPr>
          <w:lang w:val="cs-CZ" w:eastAsia="cs-CZ" w:bidi="cs-CZ"/>
        </w:rPr>
        <w:t>Versicherungsmakler GmbH.</w:t>
      </w:r>
    </w:p>
    <w:p w:rsidR="00CB4A42" w:rsidRDefault="0047226F">
      <w:pPr>
        <w:pStyle w:val="Zkladntext20"/>
        <w:shd w:val="clear" w:color="auto" w:fill="auto"/>
      </w:pPr>
      <w:r>
        <w:rPr>
          <w:noProof/>
          <w:lang w:bidi="ar-SA"/>
        </w:rPr>
        <mc:AlternateContent>
          <mc:Choice Requires="wps">
            <w:drawing>
              <wp:anchor distT="0" distB="0" distL="88900" distR="88900" simplePos="0" relativeHeight="125829382" behindDoc="0" locked="0" layoutInCell="1" allowOverlap="1">
                <wp:simplePos x="0" y="0"/>
                <wp:positionH relativeFrom="page">
                  <wp:posOffset>3964940</wp:posOffset>
                </wp:positionH>
                <wp:positionV relativeFrom="margin">
                  <wp:posOffset>182245</wp:posOffset>
                </wp:positionV>
                <wp:extent cx="1974850" cy="35941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974850" cy="359410"/>
                        </a:xfrm>
                        <a:prstGeom prst="rect">
                          <a:avLst/>
                        </a:prstGeom>
                        <a:noFill/>
                      </wps:spPr>
                      <wps:txbx>
                        <w:txbxContent>
                          <w:p w:rsidR="00250A9C" w:rsidRDefault="00250A9C">
                            <w:pPr>
                              <w:pStyle w:val="Zkladntext30"/>
                              <w:shd w:val="clear" w:color="auto" w:fill="auto"/>
                              <w:spacing w:after="0"/>
                            </w:pPr>
                          </w:p>
                        </w:txbxContent>
                      </wps:txbx>
                      <wps:bodyPr lIns="0" tIns="0" rIns="0" bIns="0">
                        <a:spAutoFit/>
                      </wps:bodyPr>
                    </wps:wsp>
                  </a:graphicData>
                </a:graphic>
              </wp:anchor>
            </w:drawing>
          </mc:Choice>
          <mc:Fallback>
            <w:pict>
              <v:shape id="Shape 11" o:spid="_x0000_s1027" type="#_x0000_t202" style="position:absolute;margin-left:312.2pt;margin-top:14.35pt;width:155.5pt;height:28.3pt;z-index:125829382;visibility:visible;mso-wrap-style:square;mso-wrap-distance-left:7pt;mso-wrap-distance-top:0;mso-wrap-distance-right:7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" filled="f" stroked="f">
                <v:textbox style="mso-fit-shape-to-text:t" inset="0,0,0,0">
                  <w:txbxContent>
                    <w:p w:rsidR="00250A9C" w:rsidRDefault="00250A9C">
                      <w:pPr>
                        <w:pStyle w:val="Zkladntext30"/>
                        <w:shd w:val="clear" w:color="auto" w:fill="auto"/>
                        <w:spacing w:after="0"/>
                      </w:pPr>
                    </w:p>
                  </w:txbxContent>
                </v:textbox>
                <w10:wrap type="topAndBottom" anchorx="page" anchory="margin"/>
              </v:shape>
            </w:pict>
          </mc:Fallback>
        </mc:AlternateContent>
      </w:r>
    </w:p>
    <w:p w:rsidR="00C05F31" w:rsidRDefault="00C05F31">
      <w:pPr>
        <w:pStyle w:val="Zkladntext1"/>
        <w:shd w:val="clear" w:color="auto" w:fill="auto"/>
        <w:spacing w:after="0"/>
        <w:ind w:left="180"/>
      </w:pPr>
    </w:p>
    <w:p w:rsidR="00C05F31" w:rsidRDefault="00C05F31">
      <w:pPr>
        <w:pStyle w:val="Zkladntext1"/>
        <w:shd w:val="clear" w:color="auto" w:fill="auto"/>
        <w:spacing w:after="0"/>
        <w:ind w:left="180"/>
      </w:pPr>
    </w:p>
    <w:p w:rsidR="00CB4A42" w:rsidRDefault="0047226F">
      <w:pPr>
        <w:pStyle w:val="Zkladntext1"/>
        <w:shd w:val="clear" w:color="auto" w:fill="auto"/>
        <w:spacing w:after="0"/>
        <w:ind w:left="180"/>
      </w:pPr>
      <w:r>
        <w:t>artistic, historical value or collector's interest managed or disposed of by the National Gallery in Prague by a third party outside the territory of the Czech Republic shall be granted by the National Gallery in Prague only under the condition that the borrower shall undertake, expressly and unconditionally, in an outgoing loan agreement entered into with the National Gallery in Prague as the lender, to take out insurance of the specific item outside the territory of the Czech Republic exclusively and solely with Kuhn &amp; B</w:t>
      </w:r>
      <w:r w:rsidR="00C05F31">
        <w:t>ü</w:t>
      </w:r>
      <w:r>
        <w:t>low Versicherungsmakler GmbH.</w:t>
      </w:r>
    </w:p>
    <w:p w:rsidR="00C05F31" w:rsidRDefault="00C05F31">
      <w:pPr>
        <w:pStyle w:val="Zkladntext1"/>
        <w:shd w:val="clear" w:color="auto" w:fill="auto"/>
        <w:spacing w:after="0"/>
        <w:ind w:left="180"/>
      </w:pPr>
    </w:p>
    <w:p w:rsidR="00C05F31" w:rsidRDefault="00C05F31">
      <w:pPr>
        <w:pStyle w:val="Zkladntext1"/>
        <w:shd w:val="clear" w:color="auto" w:fill="auto"/>
        <w:spacing w:after="0"/>
        <w:ind w:left="180"/>
        <w:sectPr w:rsidR="00C05F31">
          <w:footerReference w:type="even" r:id="rId13"/>
          <w:footerReference w:type="default" r:id="rId14"/>
          <w:footerReference w:type="first" r:id="rId15"/>
          <w:pgSz w:w="11900" w:h="16840"/>
          <w:pgMar w:top="201" w:right="1067" w:bottom="1121" w:left="927" w:header="0" w:footer="3" w:gutter="0"/>
          <w:cols w:num="2" w:space="100"/>
          <w:noEndnote/>
          <w:titlePg/>
          <w:docGrid w:linePitch="360"/>
        </w:sectPr>
      </w:pPr>
    </w:p>
    <w:p w:rsidR="00CB4A42" w:rsidRDefault="0047226F">
      <w:pPr>
        <w:pStyle w:val="Nadpis40"/>
        <w:keepNext/>
        <w:keepLines/>
        <w:numPr>
          <w:ilvl w:val="0"/>
          <w:numId w:val="1"/>
        </w:numPr>
        <w:shd w:val="clear" w:color="auto" w:fill="auto"/>
        <w:tabs>
          <w:tab w:val="left" w:pos="2335"/>
        </w:tabs>
        <w:ind w:left="1960"/>
      </w:pPr>
      <w:bookmarkStart w:id="8" w:name="bookmark8"/>
      <w:r>
        <w:t>Pojištění</w:t>
      </w:r>
      <w:bookmarkEnd w:id="8"/>
    </w:p>
    <w:p w:rsidR="00CB4A42" w:rsidRDefault="0047226F">
      <w:pPr>
        <w:pStyle w:val="Zkladntext1"/>
        <w:numPr>
          <w:ilvl w:val="0"/>
          <w:numId w:val="4"/>
        </w:numPr>
        <w:shd w:val="clear" w:color="auto" w:fill="auto"/>
        <w:tabs>
          <w:tab w:val="left" w:pos="430"/>
        </w:tabs>
        <w:spacing w:after="340"/>
        <w:ind w:left="420" w:hanging="420"/>
        <w:rPr>
          <w:sz w:val="19"/>
          <w:szCs w:val="19"/>
        </w:rPr>
      </w:pPr>
      <w:r>
        <w:rPr>
          <w:lang w:val="cs-CZ" w:eastAsia="cs-CZ" w:bidi="cs-CZ"/>
        </w:rPr>
        <w:t xml:space="preserve">Pojistitel zastoupený </w:t>
      </w:r>
      <w:r w:rsidR="00C05F31">
        <w:t>Kuhn &amp; Bül</w:t>
      </w:r>
      <w:r>
        <w:t xml:space="preserve">ow Versicherungsmakler GmbH, </w:t>
      </w:r>
      <w:r>
        <w:rPr>
          <w:lang w:val="cs-CZ" w:eastAsia="cs-CZ" w:bidi="cs-CZ"/>
        </w:rPr>
        <w:t xml:space="preserve">jakožto pojišťovacím zprostředkovatelem, se touto pojistnou smlouvou zavazuje vůči Národní galerii v Praze, jakožto pojistníkovi, poskytnout pojistné plnění ve sjednaném rozsahu oprávněné osobě označené v odst. 2.4 této pojistné smlouvy v případě, že nastane pojistná událost vymezená v odst. 4.1 nebo odst. 4.2 této pojistné smlouvy, a Národní galerie v Praze, jakožto pojistník, se zavazuje zaplatit Pojistiteli níže sjednané pojistné (dále jen </w:t>
      </w:r>
      <w:r>
        <w:rPr>
          <w:b/>
          <w:bCs/>
          <w:sz w:val="19"/>
          <w:szCs w:val="19"/>
          <w:lang w:val="cs-CZ" w:eastAsia="cs-CZ" w:bidi="cs-CZ"/>
        </w:rPr>
        <w:t>„Pojistná smlouva").</w:t>
      </w:r>
    </w:p>
    <w:p w:rsidR="00CB4A42" w:rsidRDefault="0047226F">
      <w:pPr>
        <w:pStyle w:val="Zkladntext1"/>
        <w:numPr>
          <w:ilvl w:val="0"/>
          <w:numId w:val="4"/>
        </w:numPr>
        <w:shd w:val="clear" w:color="auto" w:fill="auto"/>
        <w:tabs>
          <w:tab w:val="left" w:pos="430"/>
        </w:tabs>
        <w:spacing w:after="820"/>
        <w:ind w:left="420" w:hanging="420"/>
      </w:pPr>
      <w:r>
        <w:rPr>
          <w:lang w:val="cs-CZ" w:eastAsia="cs-CZ" w:bidi="cs-CZ"/>
        </w:rPr>
        <w:t xml:space="preserve">Pojištění sjednané touto Pojistnou smlouvou se řídí smluvními ujednáními této Pojistné smlouvy, ustanoveními Pojistných podmínek pro výtvarná díla 2016 (dále jen </w:t>
      </w:r>
      <w:r>
        <w:rPr>
          <w:b/>
          <w:bCs/>
          <w:sz w:val="19"/>
          <w:szCs w:val="19"/>
          <w:lang w:val="cs-CZ" w:eastAsia="cs-CZ" w:bidi="cs-CZ"/>
        </w:rPr>
        <w:t xml:space="preserve">„Pojistné podmínky"), </w:t>
      </w:r>
      <w:r>
        <w:rPr>
          <w:lang w:val="cs-CZ" w:eastAsia="cs-CZ" w:bidi="cs-CZ"/>
        </w:rPr>
        <w:t xml:space="preserve">které jsou její nedílnou součástí, jakožto příloha č. 1, příslušnými ustanoveními zákona č. 89/2012 Sb., občanský zákoník, ve znění pozdějších předpisů (dále jen </w:t>
      </w:r>
      <w:r>
        <w:rPr>
          <w:b/>
          <w:bCs/>
          <w:sz w:val="19"/>
          <w:szCs w:val="19"/>
          <w:lang w:val="cs-CZ" w:eastAsia="cs-CZ" w:bidi="cs-CZ"/>
        </w:rPr>
        <w:t>„občanský zákon</w:t>
      </w:r>
      <w:r>
        <w:rPr>
          <w:b/>
          <w:bCs/>
          <w:color w:val="191914"/>
          <w:sz w:val="19"/>
          <w:szCs w:val="19"/>
          <w:lang w:val="cs-CZ" w:eastAsia="cs-CZ" w:bidi="cs-CZ"/>
        </w:rPr>
        <w:t>í</w:t>
      </w:r>
      <w:r>
        <w:rPr>
          <w:b/>
          <w:bCs/>
          <w:sz w:val="19"/>
          <w:szCs w:val="19"/>
          <w:lang w:val="cs-CZ" w:eastAsia="cs-CZ" w:bidi="cs-CZ"/>
        </w:rPr>
        <w:t xml:space="preserve">k"), </w:t>
      </w:r>
      <w:r>
        <w:rPr>
          <w:lang w:val="cs-CZ" w:eastAsia="cs-CZ" w:bidi="cs-CZ"/>
        </w:rPr>
        <w:t>a dalšími obecně závaznými právními předpisy České republiky.</w:t>
      </w:r>
    </w:p>
    <w:p w:rsidR="00CB4A42" w:rsidRDefault="0047226F">
      <w:pPr>
        <w:pStyle w:val="Zkladntext1"/>
        <w:shd w:val="clear" w:color="auto" w:fill="auto"/>
        <w:spacing w:after="340"/>
        <w:ind w:left="420" w:firstLine="20"/>
      </w:pPr>
      <w:r>
        <w:rPr>
          <w:lang w:val="cs-CZ" w:eastAsia="cs-CZ" w:bidi="cs-CZ"/>
        </w:rPr>
        <w:t>Národní galerie v Praze potvrzuje, že ji Pojistitel před uzavřením Pojistné smlouvy seznámil s Pojistnými podmínkami.</w:t>
      </w:r>
    </w:p>
    <w:p w:rsidR="00CB4A42" w:rsidRDefault="0047226F">
      <w:pPr>
        <w:pStyle w:val="Zkladntext1"/>
        <w:numPr>
          <w:ilvl w:val="0"/>
          <w:numId w:val="4"/>
        </w:numPr>
        <w:shd w:val="clear" w:color="auto" w:fill="auto"/>
        <w:tabs>
          <w:tab w:val="left" w:pos="430"/>
        </w:tabs>
        <w:spacing w:after="340" w:line="230" w:lineRule="auto"/>
        <w:ind w:left="420" w:hanging="420"/>
      </w:pPr>
      <w:r>
        <w:rPr>
          <w:lang w:val="cs-CZ" w:eastAsia="cs-CZ" w:bidi="cs-CZ"/>
        </w:rPr>
        <w:t>Ujednání této Pojistné smlouvy mají vždy aplikační přednost před ustanoveními Pojistných podmínek.</w:t>
      </w:r>
    </w:p>
    <w:p w:rsidR="00CB4A42" w:rsidRDefault="0047226F">
      <w:pPr>
        <w:pStyle w:val="Zkladntext1"/>
        <w:numPr>
          <w:ilvl w:val="0"/>
          <w:numId w:val="4"/>
        </w:numPr>
        <w:shd w:val="clear" w:color="auto" w:fill="auto"/>
        <w:tabs>
          <w:tab w:val="left" w:pos="430"/>
        </w:tabs>
        <w:spacing w:after="340"/>
        <w:ind w:left="420" w:hanging="420"/>
      </w:pPr>
      <w:r>
        <w:rPr>
          <w:lang w:val="cs-CZ" w:eastAsia="cs-CZ" w:bidi="cs-CZ"/>
        </w:rPr>
        <w:t xml:space="preserve">Pojištěným ve smyslu </w:t>
      </w:r>
      <w:r>
        <w:t xml:space="preserve">ust. § 2770 </w:t>
      </w:r>
      <w:r>
        <w:rPr>
          <w:lang w:val="cs-CZ" w:eastAsia="cs-CZ" w:bidi="cs-CZ"/>
        </w:rPr>
        <w:t>občanského zákoníku je vlastník pojištěných věcí umělecké, historické nebo sběratelské hodnoty. Osobou oprávněnou ve smyslu ust. § 2766 občanského zákoníku je Národní galerie v Praze.</w:t>
      </w:r>
    </w:p>
    <w:p w:rsidR="00CB4A42" w:rsidRPr="00C05F31" w:rsidRDefault="0047226F">
      <w:pPr>
        <w:pStyle w:val="Zkladntext1"/>
        <w:numPr>
          <w:ilvl w:val="0"/>
          <w:numId w:val="4"/>
        </w:numPr>
        <w:shd w:val="clear" w:color="auto" w:fill="auto"/>
        <w:tabs>
          <w:tab w:val="left" w:pos="430"/>
        </w:tabs>
        <w:spacing w:after="340"/>
        <w:ind w:left="420" w:hanging="420"/>
      </w:pPr>
      <w:r>
        <w:rPr>
          <w:lang w:val="cs-CZ" w:eastAsia="cs-CZ" w:bidi="cs-CZ"/>
        </w:rPr>
        <w:t>Pojistný zájem Národní galerie v Praze, jakožto pojistníka, na pojištění věcí umělecké, historické nebo sběratelské hodnoty ve vlastnictví České republiky, s nimiž je Národní galerie v</w:t>
      </w:r>
      <w:r w:rsidR="00C05F31">
        <w:rPr>
          <w:lang w:val="cs-CZ" w:eastAsia="cs-CZ" w:bidi="cs-CZ"/>
        </w:rPr>
        <w:t> </w:t>
      </w:r>
      <w:r>
        <w:rPr>
          <w:lang w:val="cs-CZ" w:eastAsia="cs-CZ" w:bidi="cs-CZ"/>
        </w:rPr>
        <w:t>Praze</w:t>
      </w:r>
    </w:p>
    <w:p w:rsidR="00C05F31" w:rsidRDefault="00C05F31" w:rsidP="00C05F31">
      <w:pPr>
        <w:pStyle w:val="Zkladntext1"/>
        <w:shd w:val="clear" w:color="auto" w:fill="auto"/>
        <w:tabs>
          <w:tab w:val="left" w:pos="430"/>
        </w:tabs>
        <w:spacing w:after="340"/>
      </w:pPr>
    </w:p>
    <w:p w:rsidR="00CB4A42" w:rsidRDefault="0047226F">
      <w:pPr>
        <w:pStyle w:val="Nadpis40"/>
        <w:keepNext/>
        <w:keepLines/>
        <w:numPr>
          <w:ilvl w:val="0"/>
          <w:numId w:val="5"/>
        </w:numPr>
        <w:shd w:val="clear" w:color="auto" w:fill="auto"/>
        <w:tabs>
          <w:tab w:val="left" w:pos="2110"/>
        </w:tabs>
        <w:ind w:left="1740"/>
      </w:pPr>
      <w:bookmarkStart w:id="9" w:name="bookmark9"/>
      <w:r>
        <w:t>Insurance</w:t>
      </w:r>
      <w:bookmarkEnd w:id="9"/>
    </w:p>
    <w:p w:rsidR="00CB4A42" w:rsidRDefault="0047226F">
      <w:pPr>
        <w:pStyle w:val="Zkladntext1"/>
        <w:numPr>
          <w:ilvl w:val="0"/>
          <w:numId w:val="6"/>
        </w:numPr>
        <w:shd w:val="clear" w:color="auto" w:fill="auto"/>
        <w:tabs>
          <w:tab w:val="left" w:pos="455"/>
        </w:tabs>
        <w:ind w:left="440" w:hanging="440"/>
        <w:rPr>
          <w:sz w:val="19"/>
          <w:szCs w:val="19"/>
        </w:rPr>
      </w:pPr>
      <w:r>
        <w:t>Subject to the terms and conditions hereof, the Insurer represented by Kuhn &amp; B</w:t>
      </w:r>
      <w:r w:rsidR="00C05F31">
        <w:t>ü</w:t>
      </w:r>
      <w:r>
        <w:t>low Versicherungsmakler GmbH, as the insurance broker, undertakes, with respect to the National Gallery in Prague as the policy holder, to pay insured sums in the agreed scope to the beneficiary referred to in cl. 2.4 hereof in the event of the occurrence of any insured event referred to in cl. 4.1 or cl. 4.2 hereof, and the National Gallery in Prague, as the policy holder, unde</w:t>
      </w:r>
      <w:r>
        <w:rPr>
          <w:color w:val="191914"/>
        </w:rPr>
        <w:t>rt</w:t>
      </w:r>
      <w:r>
        <w:t xml:space="preserve">akes to pay the insurance premiums agreed below to the Insurer (hereinafter referred to as the </w:t>
      </w:r>
      <w:r>
        <w:rPr>
          <w:b/>
          <w:bCs/>
          <w:sz w:val="19"/>
          <w:szCs w:val="19"/>
        </w:rPr>
        <w:t>"Insurance Contra</w:t>
      </w:r>
      <w:r>
        <w:rPr>
          <w:b/>
          <w:bCs/>
          <w:color w:val="191914"/>
          <w:sz w:val="19"/>
          <w:szCs w:val="19"/>
        </w:rPr>
        <w:t>ct"</w:t>
      </w:r>
      <w:r>
        <w:rPr>
          <w:b/>
          <w:bCs/>
          <w:sz w:val="19"/>
          <w:szCs w:val="19"/>
        </w:rPr>
        <w:t>)</w:t>
      </w:r>
      <w:r>
        <w:rPr>
          <w:b/>
          <w:bCs/>
          <w:color w:val="191914"/>
          <w:sz w:val="19"/>
          <w:szCs w:val="19"/>
        </w:rPr>
        <w:t>.</w:t>
      </w:r>
    </w:p>
    <w:p w:rsidR="00CB4A42" w:rsidRDefault="0047226F">
      <w:pPr>
        <w:pStyle w:val="Zkladntext1"/>
        <w:numPr>
          <w:ilvl w:val="0"/>
          <w:numId w:val="6"/>
        </w:numPr>
        <w:shd w:val="clear" w:color="auto" w:fill="auto"/>
        <w:tabs>
          <w:tab w:val="left" w:pos="455"/>
        </w:tabs>
        <w:ind w:left="440" w:hanging="440"/>
      </w:pPr>
      <w:r>
        <w:t xml:space="preserve">Any insurance coverage agreed in the present Insurance Contract shall be governed by the provisions of the present Insurance Contract, the provisions of the Terms and Conditions of Art Insurance 2016 (hereinafter referred to as the </w:t>
      </w:r>
      <w:r>
        <w:rPr>
          <w:b/>
          <w:bCs/>
          <w:sz w:val="19"/>
          <w:szCs w:val="19"/>
        </w:rPr>
        <w:t xml:space="preserve">"Insurance Conditions") </w:t>
      </w:r>
      <w:r>
        <w:t xml:space="preserve">which constitute an integral part hereof as Schedule 1, and by the applicable provisions of Act No. 89/2012 Coll., Civil Code, as amended (hereinafter referred to as the </w:t>
      </w:r>
      <w:r>
        <w:rPr>
          <w:b/>
          <w:bCs/>
          <w:sz w:val="19"/>
          <w:szCs w:val="19"/>
        </w:rPr>
        <w:t xml:space="preserve">"Civil Code"), </w:t>
      </w:r>
      <w:r>
        <w:t>and other generally binding legislation of the Czech Republic.</w:t>
      </w:r>
    </w:p>
    <w:p w:rsidR="00C05F31" w:rsidRDefault="00C05F31" w:rsidP="00C05F31">
      <w:pPr>
        <w:pStyle w:val="Zkladntext1"/>
        <w:shd w:val="clear" w:color="auto" w:fill="auto"/>
        <w:tabs>
          <w:tab w:val="left" w:pos="455"/>
        </w:tabs>
        <w:ind w:left="440"/>
      </w:pPr>
    </w:p>
    <w:p w:rsidR="00CB4A42" w:rsidRDefault="0047226F">
      <w:pPr>
        <w:pStyle w:val="Zkladntext1"/>
        <w:shd w:val="clear" w:color="auto" w:fill="auto"/>
        <w:ind w:left="440" w:firstLine="40"/>
      </w:pPr>
      <w:r>
        <w:t>The National Gallery in Prague confirms that it has been made aware of the Insurance Conditions the Insurer prior to signing the present Insurance Contract.</w:t>
      </w:r>
    </w:p>
    <w:p w:rsidR="00CB4A42" w:rsidRDefault="0047226F">
      <w:pPr>
        <w:pStyle w:val="Zkladntext1"/>
        <w:numPr>
          <w:ilvl w:val="0"/>
          <w:numId w:val="6"/>
        </w:numPr>
        <w:shd w:val="clear" w:color="auto" w:fill="auto"/>
        <w:tabs>
          <w:tab w:val="left" w:pos="455"/>
        </w:tabs>
        <w:ind w:left="440" w:hanging="440"/>
      </w:pPr>
      <w:r>
        <w:t>The provisions of the present Insurance Contract shall always prevail over the provisions of the Insurance Conditions.</w:t>
      </w:r>
    </w:p>
    <w:p w:rsidR="00CB4A42" w:rsidRDefault="0047226F">
      <w:pPr>
        <w:pStyle w:val="Zkladntext1"/>
        <w:numPr>
          <w:ilvl w:val="0"/>
          <w:numId w:val="6"/>
        </w:numPr>
        <w:shd w:val="clear" w:color="auto" w:fill="auto"/>
        <w:tabs>
          <w:tab w:val="left" w:pos="455"/>
        </w:tabs>
        <w:ind w:left="440" w:hanging="440"/>
      </w:pPr>
      <w:r>
        <w:t>The owner of the insured items of artistic, historical value or collector's interest shall be the insured party pursuant to the provisions of Section 2770 of the Civil Code. The beneficiary, within the meaning of Section 2766 of the Civil Code, shall be the National Gallery in Prague.</w:t>
      </w:r>
    </w:p>
    <w:p w:rsidR="00CB4A42" w:rsidRDefault="0047226F">
      <w:pPr>
        <w:pStyle w:val="Zkladntext1"/>
        <w:numPr>
          <w:ilvl w:val="0"/>
          <w:numId w:val="6"/>
        </w:numPr>
        <w:shd w:val="clear" w:color="auto" w:fill="auto"/>
        <w:tabs>
          <w:tab w:val="left" w:pos="455"/>
        </w:tabs>
        <w:ind w:left="440" w:hanging="440"/>
      </w:pPr>
      <w:r>
        <w:t>The insurable interest of the National Gallery in Prague, as the policy holder, in the insurance of the items of artistic, historical value or collector's interest owned by the Czech Republic</w:t>
      </w:r>
      <w:r>
        <w:br w:type="page"/>
      </w:r>
    </w:p>
    <w:p w:rsidR="00CB4A42" w:rsidRDefault="00CB4A42">
      <w:pPr>
        <w:pStyle w:val="Zkladntext30"/>
        <w:shd w:val="clear" w:color="auto" w:fill="auto"/>
        <w:spacing w:after="60"/>
        <w:ind w:right="200"/>
        <w:jc w:val="right"/>
      </w:pPr>
    </w:p>
    <w:p w:rsidR="00CB4A42" w:rsidRDefault="00CB4A42">
      <w:pPr>
        <w:pStyle w:val="Zkladntext20"/>
        <w:shd w:val="clear" w:color="auto" w:fill="auto"/>
        <w:jc w:val="right"/>
      </w:pPr>
    </w:p>
    <w:p w:rsidR="00CB4A42" w:rsidRDefault="0047226F">
      <w:pPr>
        <w:pStyle w:val="Zkladntext1"/>
        <w:shd w:val="clear" w:color="auto" w:fill="auto"/>
        <w:spacing w:after="0"/>
        <w:ind w:right="320"/>
      </w:pPr>
      <w:r>
        <w:rPr>
          <w:lang w:val="cs-CZ" w:eastAsia="cs-CZ" w:bidi="cs-CZ"/>
        </w:rPr>
        <w:t>oprávněna hospodařit, je založen zákonem č. 148/1949 Sb., o Národní galerii v Praze, ve znění pozdějších předpisů, a Rozhodnutím ministra kultury č. 5/2015 ze dne 15. 07. 2015, kterým se vydává Statut Národn</w:t>
      </w:r>
      <w:r w:rsidR="00872A7B">
        <w:rPr>
          <w:lang w:val="cs-CZ" w:eastAsia="cs-CZ" w:bidi="cs-CZ"/>
        </w:rPr>
        <w:t>í galerie v Praze v úplném znění</w:t>
      </w:r>
      <w:r>
        <w:rPr>
          <w:lang w:val="cs-CZ" w:eastAsia="cs-CZ" w:bidi="cs-CZ"/>
        </w:rPr>
        <w:t>.</w:t>
      </w:r>
    </w:p>
    <w:p w:rsidR="00CB4A42" w:rsidRDefault="00CB4A42">
      <w:pPr>
        <w:pStyle w:val="Zkladntext20"/>
        <w:shd w:val="clear" w:color="auto" w:fill="auto"/>
        <w:spacing w:after="40"/>
        <w:jc w:val="both"/>
      </w:pPr>
    </w:p>
    <w:p w:rsidR="0047226F" w:rsidRDefault="0047226F">
      <w:pPr>
        <w:pStyle w:val="Zkladntext20"/>
        <w:shd w:val="clear" w:color="auto" w:fill="auto"/>
        <w:spacing w:after="40"/>
        <w:jc w:val="both"/>
      </w:pPr>
    </w:p>
    <w:p w:rsidR="0047226F" w:rsidRDefault="0047226F">
      <w:pPr>
        <w:pStyle w:val="Zkladntext20"/>
        <w:shd w:val="clear" w:color="auto" w:fill="auto"/>
        <w:spacing w:after="40"/>
        <w:jc w:val="both"/>
      </w:pPr>
    </w:p>
    <w:p w:rsidR="0047226F" w:rsidRDefault="0047226F">
      <w:pPr>
        <w:pStyle w:val="Zkladntext20"/>
        <w:shd w:val="clear" w:color="auto" w:fill="auto"/>
        <w:spacing w:after="40"/>
        <w:jc w:val="both"/>
      </w:pPr>
    </w:p>
    <w:p w:rsidR="0047226F" w:rsidRDefault="0047226F">
      <w:pPr>
        <w:pStyle w:val="Zkladntext20"/>
        <w:shd w:val="clear" w:color="auto" w:fill="auto"/>
        <w:spacing w:after="40"/>
        <w:jc w:val="both"/>
      </w:pPr>
    </w:p>
    <w:p w:rsidR="00CB4A42" w:rsidRDefault="0047226F">
      <w:pPr>
        <w:pStyle w:val="Zkladntext1"/>
        <w:shd w:val="clear" w:color="auto" w:fill="auto"/>
        <w:spacing w:after="0"/>
        <w:sectPr w:rsidR="00CB4A42">
          <w:type w:val="continuous"/>
          <w:pgSz w:w="11900" w:h="16840"/>
          <w:pgMar w:top="363" w:right="1032" w:bottom="1105" w:left="874" w:header="0" w:footer="3" w:gutter="0"/>
          <w:cols w:num="2" w:space="161"/>
          <w:noEndnote/>
          <w:docGrid w:linePitch="360"/>
        </w:sectPr>
      </w:pPr>
      <w:r>
        <w:t xml:space="preserve">and managed by the </w:t>
      </w:r>
      <w:r>
        <w:rPr>
          <w:lang w:val="cs-CZ" w:eastAsia="cs-CZ" w:bidi="cs-CZ"/>
        </w:rPr>
        <w:t xml:space="preserve">National </w:t>
      </w:r>
      <w:r>
        <w:t>Gallery in Prague, is stipulated by Act No. 148/1949 Coll., on the National Gallery in Prague, as amended, and Decree of the Minister of Culture No. 5/2015 dated 15 July 2015, which passes the Charter of the National Gallery in Prague in unabridged wording.</w:t>
      </w:r>
    </w:p>
    <w:p w:rsidR="00CB4A42" w:rsidRDefault="0047226F">
      <w:pPr>
        <w:pStyle w:val="Zkladntext1"/>
        <w:numPr>
          <w:ilvl w:val="0"/>
          <w:numId w:val="4"/>
        </w:numPr>
        <w:shd w:val="clear" w:color="auto" w:fill="auto"/>
        <w:tabs>
          <w:tab w:val="left" w:pos="424"/>
          <w:tab w:val="left" w:pos="2486"/>
        </w:tabs>
        <w:spacing w:after="0"/>
        <w:ind w:left="400" w:hanging="400"/>
      </w:pPr>
      <w:r>
        <w:rPr>
          <w:lang w:val="cs-CZ" w:eastAsia="cs-CZ" w:bidi="cs-CZ"/>
        </w:rPr>
        <w:t>Tato Pojistná smlouva mezi Pojistitelem a Národní galerií v Praze je</w:t>
      </w:r>
      <w:r>
        <w:rPr>
          <w:lang w:val="cs-CZ" w:eastAsia="cs-CZ" w:bidi="cs-CZ"/>
        </w:rPr>
        <w:tab/>
        <w:t>uzavřena a spravována</w:t>
      </w:r>
    </w:p>
    <w:p w:rsidR="00CB4A42" w:rsidRDefault="0047226F">
      <w:pPr>
        <w:pStyle w:val="Zkladntext1"/>
        <w:shd w:val="clear" w:color="auto" w:fill="auto"/>
        <w:ind w:left="400" w:firstLine="40"/>
      </w:pPr>
      <w:r>
        <w:rPr>
          <w:lang w:val="cs-CZ" w:eastAsia="cs-CZ" w:bidi="cs-CZ"/>
        </w:rPr>
        <w:t xml:space="preserve">prostřednictvím Kuhn &amp; </w:t>
      </w:r>
      <w:r>
        <w:t>B</w:t>
      </w:r>
      <w:r w:rsidR="009834D3">
        <w:t>ü</w:t>
      </w:r>
      <w:r>
        <w:t xml:space="preserve">low </w:t>
      </w:r>
      <w:r>
        <w:rPr>
          <w:lang w:val="cs-CZ" w:eastAsia="cs-CZ" w:bidi="cs-CZ"/>
        </w:rPr>
        <w:t>Versicherungsmakler GmbH, pojišťovacího zprostředkovatele registrovaného v registru pojišťovacích zprostředkovatelů vedeném ČNB pod č. 901903PZ-DE.</w:t>
      </w:r>
    </w:p>
    <w:p w:rsidR="00CB4A42" w:rsidRDefault="0047226F">
      <w:pPr>
        <w:pStyle w:val="Zkladntext1"/>
        <w:shd w:val="clear" w:color="auto" w:fill="auto"/>
        <w:spacing w:after="840"/>
        <w:ind w:left="400" w:firstLine="40"/>
      </w:pPr>
      <w:r>
        <w:rPr>
          <w:lang w:val="cs-CZ" w:eastAsia="cs-CZ" w:bidi="cs-CZ"/>
        </w:rPr>
        <w:t xml:space="preserve">Pojistitel prohlašuje, že uzavřel s Kuhn &amp; </w:t>
      </w:r>
      <w:r>
        <w:t>B</w:t>
      </w:r>
      <w:r w:rsidR="003800AF">
        <w:t>ü</w:t>
      </w:r>
      <w:r>
        <w:t xml:space="preserve">low </w:t>
      </w:r>
      <w:r>
        <w:rPr>
          <w:lang w:val="cs-CZ" w:eastAsia="cs-CZ" w:bidi="cs-CZ"/>
        </w:rPr>
        <w:t xml:space="preserve">Versicherungsmakler GmbH smlouvu, na jejímž základě vykonává Kuhn &amp; </w:t>
      </w:r>
      <w:r>
        <w:t>B</w:t>
      </w:r>
      <w:r w:rsidR="009834D3">
        <w:t>ü</w:t>
      </w:r>
      <w:r>
        <w:t xml:space="preserve">low </w:t>
      </w:r>
      <w:r>
        <w:rPr>
          <w:lang w:val="cs-CZ" w:eastAsia="cs-CZ" w:bidi="cs-CZ"/>
        </w:rPr>
        <w:t>Versicherungsmakler GmbH pro Pojistitele zprostředkovatelskou činnost v pojišťovnictví a je pověřen a oprávněn ke správě Pojistné smlouvy.</w:t>
      </w:r>
    </w:p>
    <w:p w:rsidR="00CB4A42" w:rsidRDefault="0047226F">
      <w:pPr>
        <w:pStyle w:val="Zkladntext1"/>
        <w:numPr>
          <w:ilvl w:val="0"/>
          <w:numId w:val="4"/>
        </w:numPr>
        <w:shd w:val="clear" w:color="auto" w:fill="auto"/>
        <w:tabs>
          <w:tab w:val="left" w:pos="424"/>
          <w:tab w:val="left" w:pos="3374"/>
          <w:tab w:val="left" w:pos="4435"/>
        </w:tabs>
        <w:spacing w:after="0"/>
        <w:ind w:left="560" w:hanging="560"/>
      </w:pPr>
      <w:r>
        <w:rPr>
          <w:lang w:val="cs-CZ" w:eastAsia="cs-CZ" w:bidi="cs-CZ"/>
        </w:rPr>
        <w:t>Pojištěn</w:t>
      </w:r>
      <w:r>
        <w:rPr>
          <w:color w:val="191914"/>
          <w:lang w:val="cs-CZ" w:eastAsia="cs-CZ" w:bidi="cs-CZ"/>
        </w:rPr>
        <w:t xml:space="preserve">í </w:t>
      </w:r>
      <w:r>
        <w:rPr>
          <w:lang w:val="cs-CZ" w:eastAsia="cs-CZ" w:bidi="cs-CZ"/>
        </w:rPr>
        <w:t>se sjednává na</w:t>
      </w:r>
      <w:r>
        <w:rPr>
          <w:lang w:val="cs-CZ" w:eastAsia="cs-CZ" w:bidi="cs-CZ"/>
        </w:rPr>
        <w:tab/>
        <w:t>pojis</w:t>
      </w:r>
      <w:r>
        <w:rPr>
          <w:color w:val="191914"/>
          <w:lang w:val="cs-CZ" w:eastAsia="cs-CZ" w:bidi="cs-CZ"/>
        </w:rPr>
        <w:t>t</w:t>
      </w:r>
      <w:r>
        <w:rPr>
          <w:lang w:val="cs-CZ" w:eastAsia="cs-CZ" w:bidi="cs-CZ"/>
        </w:rPr>
        <w:t>nou</w:t>
      </w:r>
      <w:r>
        <w:rPr>
          <w:lang w:val="cs-CZ" w:eastAsia="cs-CZ" w:bidi="cs-CZ"/>
        </w:rPr>
        <w:tab/>
        <w:t>dobu</w:t>
      </w:r>
    </w:p>
    <w:p w:rsidR="00CB4A42" w:rsidRDefault="0047226F">
      <w:pPr>
        <w:pStyle w:val="Zkladntext1"/>
        <w:shd w:val="clear" w:color="auto" w:fill="auto"/>
        <w:ind w:left="400" w:firstLine="40"/>
      </w:pPr>
      <w:r>
        <w:rPr>
          <w:lang w:val="cs-CZ" w:eastAsia="cs-CZ" w:bidi="cs-CZ"/>
        </w:rPr>
        <w:t>vymezenou dnem počátku pojiš</w:t>
      </w:r>
      <w:r>
        <w:rPr>
          <w:color w:val="191914"/>
          <w:lang w:val="cs-CZ" w:eastAsia="cs-CZ" w:bidi="cs-CZ"/>
        </w:rPr>
        <w:t>t</w:t>
      </w:r>
      <w:r>
        <w:rPr>
          <w:lang w:val="cs-CZ" w:eastAsia="cs-CZ" w:bidi="cs-CZ"/>
        </w:rPr>
        <w:t>ění a dnem konce pojištění.</w:t>
      </w:r>
    </w:p>
    <w:p w:rsidR="00CB4A42" w:rsidRDefault="0047226F">
      <w:pPr>
        <w:pStyle w:val="Zkladntext1"/>
        <w:shd w:val="clear" w:color="auto" w:fill="auto"/>
        <w:spacing w:after="1060"/>
        <w:ind w:left="400" w:firstLine="40"/>
      </w:pPr>
      <w:r>
        <w:rPr>
          <w:lang w:val="cs-CZ" w:eastAsia="cs-CZ" w:bidi="cs-CZ"/>
        </w:rPr>
        <w:t xml:space="preserve">Smluvní strany se výslovně dohodly na tom a současně potvrzují, že pojištění již bez dalšího vzniká v 00:00 hodin prvního dne následujícího po dni platného uzavření (podpisu) této Pojistné smlouvy, a to bez ohledu na okamžik nabytí její účinnosti podle odst. 16.4, a skončí v 00:00 hodin posledního dne trvání platnosti a účinnosti této Pojistné smlouvy (dále jen </w:t>
      </w:r>
      <w:r>
        <w:rPr>
          <w:b/>
          <w:bCs/>
          <w:sz w:val="19"/>
          <w:szCs w:val="19"/>
          <w:lang w:val="cs-CZ" w:eastAsia="cs-CZ" w:bidi="cs-CZ"/>
        </w:rPr>
        <w:t>pojistná doba</w:t>
      </w:r>
      <w:r>
        <w:rPr>
          <w:b/>
          <w:bCs/>
          <w:color w:val="191914"/>
          <w:sz w:val="19"/>
          <w:szCs w:val="19"/>
          <w:lang w:val="cs-CZ" w:eastAsia="cs-CZ" w:bidi="cs-CZ"/>
        </w:rPr>
        <w:t>"</w:t>
      </w:r>
      <w:r>
        <w:rPr>
          <w:b/>
          <w:bCs/>
          <w:sz w:val="19"/>
          <w:szCs w:val="19"/>
          <w:lang w:val="cs-CZ" w:eastAsia="cs-CZ" w:bidi="cs-CZ"/>
        </w:rPr>
        <w:t>)</w:t>
      </w:r>
      <w:r>
        <w:rPr>
          <w:b/>
          <w:bCs/>
          <w:color w:val="191914"/>
          <w:sz w:val="19"/>
          <w:szCs w:val="19"/>
          <w:lang w:val="cs-CZ" w:eastAsia="cs-CZ" w:bidi="cs-CZ"/>
        </w:rPr>
        <w:t xml:space="preserve">. </w:t>
      </w:r>
      <w:r>
        <w:rPr>
          <w:lang w:val="cs-CZ" w:eastAsia="cs-CZ" w:bidi="cs-CZ"/>
        </w:rPr>
        <w:t>Pro vznik, změnu a zánik závazků založených touto Pojistnou smlouvou platí, že okamžik nabytí její účinnosti podle odst. 16.4 nemá vliv na vznik pojištění podle této Pojistné smlouvy.</w:t>
      </w:r>
    </w:p>
    <w:p w:rsidR="00CB4A42" w:rsidRDefault="0047226F">
      <w:pPr>
        <w:pStyle w:val="Zkladntext1"/>
        <w:numPr>
          <w:ilvl w:val="0"/>
          <w:numId w:val="4"/>
        </w:numPr>
        <w:shd w:val="clear" w:color="auto" w:fill="auto"/>
        <w:tabs>
          <w:tab w:val="left" w:pos="424"/>
        </w:tabs>
        <w:spacing w:after="340"/>
        <w:ind w:left="400" w:hanging="400"/>
      </w:pPr>
      <w:r>
        <w:rPr>
          <w:lang w:val="cs-CZ" w:eastAsia="cs-CZ" w:bidi="cs-CZ"/>
        </w:rPr>
        <w:t>Pojištění podle Pojistné smlouvy se během svého trvání nepřerušuje.</w:t>
      </w:r>
    </w:p>
    <w:p w:rsidR="00CB4A42" w:rsidRDefault="0047226F">
      <w:pPr>
        <w:pStyle w:val="Zkladntext1"/>
        <w:numPr>
          <w:ilvl w:val="0"/>
          <w:numId w:val="4"/>
        </w:numPr>
        <w:shd w:val="clear" w:color="auto" w:fill="auto"/>
        <w:tabs>
          <w:tab w:val="left" w:pos="424"/>
        </w:tabs>
        <w:spacing w:after="580"/>
        <w:ind w:left="400" w:hanging="400"/>
      </w:pPr>
      <w:r>
        <w:rPr>
          <w:lang w:val="cs-CZ" w:eastAsia="cs-CZ" w:bidi="cs-CZ"/>
        </w:rPr>
        <w:t>Účinnost této Pojistné smlouvy bude automaticky prodloužena o dalších dvanáct (12) měsíců, pokud ji Pojistitel nebo Národní galerie v Praze, jakožto pojištěný, písemně nevypoví nejpozději tři měsíce před uplynutím sjednané doby její platnosti.</w:t>
      </w:r>
    </w:p>
    <w:p w:rsidR="00CB4A42" w:rsidRDefault="0047226F">
      <w:pPr>
        <w:pStyle w:val="Zkladntext1"/>
        <w:numPr>
          <w:ilvl w:val="0"/>
          <w:numId w:val="4"/>
        </w:numPr>
        <w:shd w:val="clear" w:color="auto" w:fill="auto"/>
        <w:tabs>
          <w:tab w:val="left" w:pos="571"/>
        </w:tabs>
        <w:spacing w:after="460"/>
        <w:ind w:left="560" w:hanging="560"/>
      </w:pPr>
      <w:r>
        <w:rPr>
          <w:lang w:val="cs-CZ" w:eastAsia="cs-CZ" w:bidi="cs-CZ"/>
        </w:rPr>
        <w:t>Pojistitel je povinen vydat Národní galerii v Praze pojistku jako potvrzení o uzavření Pojistné smlouvy, která splňuje veškeré zákonné náležitosti stanovené občanským zákoníkem.</w:t>
      </w:r>
    </w:p>
    <w:p w:rsidR="00CB4A42" w:rsidRDefault="0047226F">
      <w:pPr>
        <w:pStyle w:val="Zkladntext1"/>
        <w:numPr>
          <w:ilvl w:val="0"/>
          <w:numId w:val="6"/>
        </w:numPr>
        <w:shd w:val="clear" w:color="auto" w:fill="auto"/>
        <w:tabs>
          <w:tab w:val="left" w:pos="449"/>
        </w:tabs>
        <w:ind w:left="440" w:hanging="440"/>
      </w:pPr>
      <w:r>
        <w:t xml:space="preserve">The present </w:t>
      </w:r>
      <w:r>
        <w:rPr>
          <w:lang w:val="cs-CZ" w:eastAsia="cs-CZ" w:bidi="cs-CZ"/>
        </w:rPr>
        <w:t xml:space="preserve">Insurance </w:t>
      </w:r>
      <w:r>
        <w:t>Contract between the Insurer and the National Gallery in Prague is entered into and administered through Kuhn &amp; B</w:t>
      </w:r>
      <w:r w:rsidR="009834D3">
        <w:t>ü</w:t>
      </w:r>
      <w:r>
        <w:t>low Versicherungsmakler GmbH, an insurance broker registered in the Insurance Broker Register kept by the Czech National Bank under ref. no 901903PZ-DE.</w:t>
      </w:r>
    </w:p>
    <w:p w:rsidR="00CB4A42" w:rsidRDefault="0047226F">
      <w:pPr>
        <w:pStyle w:val="Zkladntext1"/>
        <w:shd w:val="clear" w:color="auto" w:fill="auto"/>
        <w:ind w:left="440" w:firstLine="20"/>
      </w:pPr>
      <w:r>
        <w:t xml:space="preserve">The Insurer declares that it entered </w:t>
      </w:r>
      <w:r w:rsidR="003800AF">
        <w:t>into an agreement with Kuhn &amp; Bü</w:t>
      </w:r>
      <w:r>
        <w:t>low Versicherungsmakler GmbH by virtue of which Kuhn &amp; B</w:t>
      </w:r>
      <w:r w:rsidR="003800AF">
        <w:t>ü</w:t>
      </w:r>
      <w:r>
        <w:t>low Versicherungsmakler GmbH provides insurance brokerage services for the Insurer and that Kuhn &amp; B</w:t>
      </w:r>
      <w:r w:rsidR="009834D3">
        <w:t>ü</w:t>
      </w:r>
      <w:r>
        <w:t>low Versicherungsmakler GmbH has been appointed and authorized to administer the Insurance Contract.</w:t>
      </w:r>
    </w:p>
    <w:p w:rsidR="009834D3" w:rsidRDefault="009834D3">
      <w:pPr>
        <w:pStyle w:val="Zkladntext1"/>
        <w:shd w:val="clear" w:color="auto" w:fill="auto"/>
        <w:ind w:left="440" w:firstLine="20"/>
      </w:pPr>
    </w:p>
    <w:p w:rsidR="00CB4A42" w:rsidRDefault="0047226F">
      <w:pPr>
        <w:pStyle w:val="Zkladntext1"/>
        <w:numPr>
          <w:ilvl w:val="0"/>
          <w:numId w:val="6"/>
        </w:numPr>
        <w:shd w:val="clear" w:color="auto" w:fill="auto"/>
        <w:tabs>
          <w:tab w:val="left" w:pos="452"/>
        </w:tabs>
        <w:ind w:left="440" w:hanging="440"/>
      </w:pPr>
      <w:r>
        <w:t>The insurance is ag</w:t>
      </w:r>
      <w:r>
        <w:rPr>
          <w:color w:val="191914"/>
        </w:rPr>
        <w:t>r</w:t>
      </w:r>
      <w:r>
        <w:t>eed for an insurance p</w:t>
      </w:r>
      <w:r>
        <w:rPr>
          <w:color w:val="191914"/>
        </w:rPr>
        <w:t>eri</w:t>
      </w:r>
      <w:r>
        <w:t>od defined by the insurance commencement and end dates.</w:t>
      </w:r>
    </w:p>
    <w:p w:rsidR="00CB4A42" w:rsidRDefault="0047226F">
      <w:pPr>
        <w:pStyle w:val="Zkladntext1"/>
        <w:shd w:val="clear" w:color="auto" w:fill="auto"/>
        <w:ind w:left="440" w:firstLine="20"/>
      </w:pPr>
      <w:r>
        <w:t xml:space="preserve">The Parties expressly agree and at the same time confirm that the insurance shall readily commence at 00:00 of the first day following the day of the conclusion (signing) of the present Insurance Contract in force regardless of the date of its effectiveness pursuant to cl. 16.4 and shall end at 00:00 of the last day of the term and effect of this Insurance Agreement (hereinafter referred to as the </w:t>
      </w:r>
      <w:r>
        <w:rPr>
          <w:b/>
          <w:bCs/>
          <w:sz w:val="19"/>
          <w:szCs w:val="19"/>
        </w:rPr>
        <w:t>"Insurance Period</w:t>
      </w:r>
      <w:r>
        <w:rPr>
          <w:b/>
          <w:bCs/>
          <w:color w:val="191914"/>
          <w:sz w:val="19"/>
          <w:szCs w:val="19"/>
        </w:rPr>
        <w:t>"</w:t>
      </w:r>
      <w:r>
        <w:rPr>
          <w:b/>
          <w:bCs/>
          <w:sz w:val="19"/>
          <w:szCs w:val="19"/>
        </w:rPr>
        <w:t xml:space="preserve">). </w:t>
      </w:r>
      <w:r>
        <w:t>With regard to the establishment, amendment and termination of the obligations established by this Insurance Agreement, it shall apply that the moment of its entering into force pursuant to cl. 16.4. shall not affect the establishment of insurance under this Insurance Agreement</w:t>
      </w:r>
    </w:p>
    <w:p w:rsidR="00CB4A42" w:rsidRDefault="0047226F">
      <w:pPr>
        <w:pStyle w:val="Zkladntext1"/>
        <w:numPr>
          <w:ilvl w:val="0"/>
          <w:numId w:val="6"/>
        </w:numPr>
        <w:shd w:val="clear" w:color="auto" w:fill="auto"/>
        <w:tabs>
          <w:tab w:val="left" w:pos="452"/>
        </w:tabs>
        <w:ind w:left="440" w:hanging="440"/>
      </w:pPr>
      <w:r>
        <w:t xml:space="preserve">The insurance under </w:t>
      </w:r>
      <w:r>
        <w:rPr>
          <w:color w:val="191914"/>
        </w:rPr>
        <w:t>t</w:t>
      </w:r>
      <w:r>
        <w:t>he present Insurance Contract shall not be interrupted during its duration.</w:t>
      </w:r>
    </w:p>
    <w:p w:rsidR="00CB4A42" w:rsidRPr="009834D3" w:rsidRDefault="0047226F">
      <w:pPr>
        <w:pStyle w:val="Zkladntext1"/>
        <w:numPr>
          <w:ilvl w:val="0"/>
          <w:numId w:val="6"/>
        </w:numPr>
        <w:shd w:val="clear" w:color="auto" w:fill="auto"/>
        <w:tabs>
          <w:tab w:val="left" w:pos="452"/>
        </w:tabs>
        <w:ind w:left="440" w:hanging="440"/>
      </w:pPr>
      <w:r>
        <w:t>The effec</w:t>
      </w:r>
      <w:r>
        <w:rPr>
          <w:color w:val="191914"/>
        </w:rPr>
        <w:t>ti</w:t>
      </w:r>
      <w:r>
        <w:t xml:space="preserve">veness of </w:t>
      </w:r>
      <w:r>
        <w:rPr>
          <w:color w:val="191914"/>
        </w:rPr>
        <w:t>t</w:t>
      </w:r>
      <w:r>
        <w:t>he present Insurance Contract shall tacitly be prolonged by twelve (12) months unless terminated in writing by the Insurer or the National Gallery in Prague as the insured party no later than three months prior to the respective expiry date agreed by the Parties</w:t>
      </w:r>
      <w:r>
        <w:rPr>
          <w:color w:val="191914"/>
        </w:rPr>
        <w:t>.</w:t>
      </w:r>
    </w:p>
    <w:p w:rsidR="009834D3" w:rsidRDefault="009834D3" w:rsidP="009834D3">
      <w:pPr>
        <w:pStyle w:val="Zkladntext1"/>
        <w:shd w:val="clear" w:color="auto" w:fill="auto"/>
        <w:tabs>
          <w:tab w:val="left" w:pos="452"/>
        </w:tabs>
        <w:ind w:left="440"/>
      </w:pPr>
    </w:p>
    <w:p w:rsidR="00CB4A42" w:rsidRDefault="0047226F">
      <w:pPr>
        <w:pStyle w:val="Zkladntext1"/>
        <w:numPr>
          <w:ilvl w:val="0"/>
          <w:numId w:val="6"/>
        </w:numPr>
        <w:shd w:val="clear" w:color="auto" w:fill="auto"/>
        <w:ind w:left="440" w:hanging="440"/>
        <w:sectPr w:rsidR="00CB4A42">
          <w:type w:val="continuous"/>
          <w:pgSz w:w="11900" w:h="16840"/>
          <w:pgMar w:top="194" w:right="1158" w:bottom="1090" w:left="788" w:header="0" w:footer="3" w:gutter="0"/>
          <w:cols w:num="2" w:space="100"/>
          <w:noEndnote/>
          <w:docGrid w:linePitch="360"/>
        </w:sectPr>
      </w:pPr>
      <w:r>
        <w:rPr>
          <w:lang w:val="cs-CZ" w:eastAsia="cs-CZ" w:bidi="cs-CZ"/>
        </w:rPr>
        <w:t xml:space="preserve">The </w:t>
      </w:r>
      <w:r>
        <w:t>Insurer shall be obliged to issue a policy to the National Gallery in Prague as a certificate proving the conclusion of the Insurance Contract, which shall comply with any and all</w:t>
      </w:r>
    </w:p>
    <w:p w:rsidR="00CB4A42" w:rsidRDefault="00CB4A42">
      <w:pPr>
        <w:pStyle w:val="Zkladntext30"/>
        <w:shd w:val="clear" w:color="auto" w:fill="auto"/>
      </w:pPr>
    </w:p>
    <w:p w:rsidR="00AD3EDD" w:rsidRDefault="00AD3EDD">
      <w:pPr>
        <w:pStyle w:val="Zkladntext20"/>
        <w:shd w:val="clear" w:color="auto" w:fill="auto"/>
        <w:spacing w:after="380"/>
        <w:ind w:left="560" w:hanging="560"/>
      </w:pPr>
    </w:p>
    <w:p w:rsidR="00CB4A42" w:rsidRDefault="0047226F">
      <w:pPr>
        <w:pStyle w:val="Zkladntext1"/>
        <w:numPr>
          <w:ilvl w:val="0"/>
          <w:numId w:val="4"/>
        </w:numPr>
        <w:shd w:val="clear" w:color="auto" w:fill="auto"/>
        <w:tabs>
          <w:tab w:val="left" w:pos="569"/>
        </w:tabs>
        <w:ind w:left="560" w:hanging="560"/>
        <w:jc w:val="left"/>
      </w:pPr>
      <w:r>
        <w:rPr>
          <w:lang w:val="cs-CZ" w:eastAsia="cs-CZ" w:bidi="cs-CZ"/>
        </w:rPr>
        <w:t>Pojištění na základě Pojistné smlouvy se sjednává jako pojištění škodové.</w:t>
      </w:r>
    </w:p>
    <w:p w:rsidR="00CB4A42" w:rsidRDefault="0047226F">
      <w:pPr>
        <w:pStyle w:val="Zkladntext1"/>
        <w:numPr>
          <w:ilvl w:val="0"/>
          <w:numId w:val="4"/>
        </w:numPr>
        <w:shd w:val="clear" w:color="auto" w:fill="auto"/>
        <w:tabs>
          <w:tab w:val="left" w:pos="569"/>
        </w:tabs>
        <w:spacing w:after="600"/>
        <w:ind w:left="560" w:hanging="560"/>
        <w:jc w:val="left"/>
      </w:pPr>
      <w:r>
        <w:rPr>
          <w:lang w:val="cs-CZ" w:eastAsia="cs-CZ" w:bidi="cs-CZ"/>
        </w:rPr>
        <w:t>Pojištění se sjednává bez spoluúčasti.</w:t>
      </w:r>
    </w:p>
    <w:p w:rsidR="00CB4A42" w:rsidRDefault="0047226F">
      <w:pPr>
        <w:pStyle w:val="Nadpis40"/>
        <w:keepNext/>
        <w:keepLines/>
        <w:numPr>
          <w:ilvl w:val="0"/>
          <w:numId w:val="5"/>
        </w:numPr>
        <w:shd w:val="clear" w:color="auto" w:fill="auto"/>
        <w:tabs>
          <w:tab w:val="left" w:pos="1907"/>
        </w:tabs>
        <w:ind w:left="1420"/>
      </w:pPr>
      <w:bookmarkStart w:id="10" w:name="bookmark10"/>
      <w:r>
        <w:t>Předmět pojištění</w:t>
      </w:r>
      <w:bookmarkEnd w:id="10"/>
    </w:p>
    <w:p w:rsidR="00CB4A42" w:rsidRDefault="0047226F">
      <w:pPr>
        <w:pStyle w:val="Zkladntext1"/>
        <w:shd w:val="clear" w:color="auto" w:fill="auto"/>
        <w:spacing w:after="0"/>
        <w:rPr>
          <w:sz w:val="19"/>
          <w:szCs w:val="19"/>
        </w:rPr>
      </w:pPr>
      <w:r>
        <w:rPr>
          <w:lang w:val="cs-CZ" w:eastAsia="cs-CZ" w:bidi="cs-CZ"/>
        </w:rPr>
        <w:t xml:space="preserve">Pojištění podle této Pojistné smlouvy se výslovně vztahuje na veškeré věci umělecké, historické nebo sběratelské hodnoty, která jsou ve vlastnictví České republiky, s nimiž je Národní galerie oprávněna hospodařit v souladu se zákonem č. 219/2000 Sb., o majetku České republiky a jejím vystupování v právních vztazích, a zvláštními zákony (dále jen </w:t>
      </w:r>
      <w:r>
        <w:rPr>
          <w:b/>
          <w:bCs/>
          <w:sz w:val="19"/>
          <w:szCs w:val="19"/>
          <w:lang w:val="cs-CZ" w:eastAsia="cs-CZ" w:bidi="cs-CZ"/>
        </w:rPr>
        <w:t>„pojištěné věci" nebo „umělecké předměty").</w:t>
      </w:r>
    </w:p>
    <w:p w:rsidR="00CB4A42" w:rsidRDefault="0047226F">
      <w:pPr>
        <w:spacing w:line="1" w:lineRule="exact"/>
        <w:rPr>
          <w:sz w:val="2"/>
          <w:szCs w:val="2"/>
        </w:rPr>
      </w:pPr>
      <w:r>
        <w:br w:type="column"/>
      </w:r>
    </w:p>
    <w:p w:rsidR="00CB4A42" w:rsidRDefault="00CB4A42">
      <w:pPr>
        <w:pStyle w:val="Nadpis20"/>
        <w:keepNext/>
        <w:keepLines/>
        <w:shd w:val="clear" w:color="auto" w:fill="auto"/>
      </w:pPr>
    </w:p>
    <w:p w:rsidR="00CB4A42" w:rsidRDefault="00AD3EDD">
      <w:pPr>
        <w:pStyle w:val="Zkladntext20"/>
        <w:shd w:val="clear" w:color="auto" w:fill="auto"/>
        <w:tabs>
          <w:tab w:val="left" w:pos="3936"/>
        </w:tabs>
        <w:jc w:val="both"/>
      </w:pPr>
      <w:r>
        <w:tab/>
      </w:r>
    </w:p>
    <w:p w:rsidR="00CB4A42" w:rsidRDefault="0047226F">
      <w:pPr>
        <w:pStyle w:val="Zkladntext1"/>
        <w:shd w:val="clear" w:color="auto" w:fill="auto"/>
        <w:ind w:left="100"/>
        <w:jc w:val="center"/>
      </w:pPr>
      <w:r>
        <w:t>requirements stipulated by the Civil Code.</w:t>
      </w:r>
    </w:p>
    <w:p w:rsidR="00CB4A42" w:rsidRDefault="0047226F">
      <w:pPr>
        <w:pStyle w:val="Zkladntext1"/>
        <w:numPr>
          <w:ilvl w:val="0"/>
          <w:numId w:val="6"/>
        </w:numPr>
        <w:shd w:val="clear" w:color="auto" w:fill="auto"/>
        <w:tabs>
          <w:tab w:val="left" w:pos="560"/>
        </w:tabs>
        <w:ind w:left="460" w:hanging="460"/>
        <w:jc w:val="left"/>
      </w:pPr>
      <w:r>
        <w:t>The insurance under the present Insurance Contract has been agreed as loss insurance.</w:t>
      </w:r>
    </w:p>
    <w:p w:rsidR="00CB4A42" w:rsidRDefault="0047226F">
      <w:pPr>
        <w:pStyle w:val="Zkladntext1"/>
        <w:numPr>
          <w:ilvl w:val="0"/>
          <w:numId w:val="6"/>
        </w:numPr>
        <w:shd w:val="clear" w:color="auto" w:fill="auto"/>
        <w:tabs>
          <w:tab w:val="left" w:pos="560"/>
        </w:tabs>
        <w:spacing w:after="360"/>
        <w:ind w:left="460" w:hanging="460"/>
        <w:jc w:val="left"/>
      </w:pPr>
      <w:r>
        <w:t>The insurance has been agreed without any excess.</w:t>
      </w:r>
    </w:p>
    <w:p w:rsidR="00CB4A42" w:rsidRDefault="0047226F">
      <w:pPr>
        <w:pStyle w:val="Nadpis40"/>
        <w:keepNext/>
        <w:keepLines/>
        <w:numPr>
          <w:ilvl w:val="0"/>
          <w:numId w:val="1"/>
        </w:numPr>
        <w:shd w:val="clear" w:color="auto" w:fill="auto"/>
        <w:tabs>
          <w:tab w:val="left" w:pos="1609"/>
        </w:tabs>
        <w:ind w:left="1140"/>
      </w:pPr>
      <w:bookmarkStart w:id="11" w:name="bookmark12"/>
      <w:r>
        <w:rPr>
          <w:lang w:val="en-US" w:eastAsia="en-US" w:bidi="en-US"/>
        </w:rPr>
        <w:t>Subject of Insurance</w:t>
      </w:r>
      <w:bookmarkEnd w:id="11"/>
    </w:p>
    <w:p w:rsidR="00CB4A42" w:rsidRDefault="0047226F">
      <w:pPr>
        <w:pStyle w:val="Zkladntext1"/>
        <w:shd w:val="clear" w:color="auto" w:fill="auto"/>
        <w:spacing w:after="0"/>
        <w:sectPr w:rsidR="00CB4A42">
          <w:headerReference w:type="even" r:id="rId16"/>
          <w:headerReference w:type="default" r:id="rId17"/>
          <w:footerReference w:type="even" r:id="rId18"/>
          <w:footerReference w:type="default" r:id="rId19"/>
          <w:headerReference w:type="first" r:id="rId20"/>
          <w:footerReference w:type="first" r:id="rId21"/>
          <w:pgSz w:w="11900" w:h="16840"/>
          <w:pgMar w:top="194" w:right="1158" w:bottom="1090" w:left="788" w:header="0" w:footer="3" w:gutter="0"/>
          <w:cols w:num="2" w:space="100"/>
          <w:noEndnote/>
          <w:titlePg/>
          <w:docGrid w:linePitch="360"/>
        </w:sectPr>
      </w:pPr>
      <w:r>
        <w:t xml:space="preserve">The insurance under the present Insurance Contract shall apply to all items of items of artistic, historical value or collector's interest owned by the Czech Republic and managed by the National Gallery in Prague pursuant to Act No. 219/2000 Coll., on the Property of the Czech Republic and its Position in Legal Relations, as amended, and special legislation (hereinafter referred to as the </w:t>
      </w:r>
      <w:r>
        <w:rPr>
          <w:b/>
          <w:bCs/>
          <w:sz w:val="19"/>
          <w:szCs w:val="19"/>
        </w:rPr>
        <w:t xml:space="preserve">"Insured Items"or </w:t>
      </w:r>
      <w:r>
        <w:t>"Art Objects").</w:t>
      </w:r>
    </w:p>
    <w:p w:rsidR="00CB4A42" w:rsidRDefault="00CB4A42">
      <w:pPr>
        <w:spacing w:before="46" w:after="46" w:line="240" w:lineRule="exact"/>
        <w:rPr>
          <w:sz w:val="19"/>
          <w:szCs w:val="19"/>
        </w:rPr>
      </w:pPr>
    </w:p>
    <w:p w:rsidR="00CB4A42" w:rsidRDefault="00CB4A42">
      <w:pPr>
        <w:spacing w:line="14" w:lineRule="exact"/>
        <w:sectPr w:rsidR="00CB4A42">
          <w:type w:val="continuous"/>
          <w:pgSz w:w="11900" w:h="16840"/>
          <w:pgMar w:top="270" w:right="0" w:bottom="1016" w:left="0" w:header="0" w:footer="3" w:gutter="0"/>
          <w:cols w:space="720"/>
          <w:noEndnote/>
          <w:docGrid w:linePitch="360"/>
        </w:sectPr>
      </w:pPr>
    </w:p>
    <w:p w:rsidR="00CB4A42" w:rsidRDefault="0047226F">
      <w:pPr>
        <w:pStyle w:val="Nadpis40"/>
        <w:keepNext/>
        <w:keepLines/>
        <w:numPr>
          <w:ilvl w:val="0"/>
          <w:numId w:val="1"/>
        </w:numPr>
        <w:shd w:val="clear" w:color="auto" w:fill="auto"/>
        <w:tabs>
          <w:tab w:val="left" w:pos="1954"/>
        </w:tabs>
        <w:ind w:left="1540"/>
      </w:pPr>
      <w:bookmarkStart w:id="12" w:name="bookmark13"/>
      <w:r>
        <w:t>Pojistná událost</w:t>
      </w:r>
      <w:bookmarkEnd w:id="12"/>
    </w:p>
    <w:p w:rsidR="00CB4A42" w:rsidRDefault="0047226F">
      <w:pPr>
        <w:pStyle w:val="Zkladntext1"/>
        <w:numPr>
          <w:ilvl w:val="0"/>
          <w:numId w:val="7"/>
        </w:numPr>
        <w:shd w:val="clear" w:color="auto" w:fill="auto"/>
        <w:tabs>
          <w:tab w:val="left" w:pos="432"/>
        </w:tabs>
        <w:spacing w:after="600"/>
        <w:ind w:left="420" w:hanging="420"/>
        <w:rPr>
          <w:sz w:val="19"/>
          <w:szCs w:val="19"/>
        </w:rPr>
      </w:pPr>
      <w:r>
        <w:rPr>
          <w:lang w:val="cs-CZ" w:eastAsia="cs-CZ" w:bidi="cs-CZ"/>
        </w:rPr>
        <w:t>Pojistnou událost</w:t>
      </w:r>
      <w:r>
        <w:rPr>
          <w:color w:val="191914"/>
          <w:lang w:val="cs-CZ" w:eastAsia="cs-CZ" w:bidi="cs-CZ"/>
        </w:rPr>
        <w:t xml:space="preserve">í </w:t>
      </w:r>
      <w:r>
        <w:rPr>
          <w:lang w:val="cs-CZ" w:eastAsia="cs-CZ" w:bidi="cs-CZ"/>
        </w:rPr>
        <w:t>je pro účely této Pojistné smlouvy nahodilá událost, která spočívá v poškozen</w:t>
      </w:r>
      <w:r>
        <w:rPr>
          <w:color w:val="191914"/>
          <w:lang w:val="cs-CZ" w:eastAsia="cs-CZ" w:bidi="cs-CZ"/>
        </w:rPr>
        <w:t>í</w:t>
      </w:r>
      <w:r>
        <w:rPr>
          <w:lang w:val="cs-CZ" w:eastAsia="cs-CZ" w:bidi="cs-CZ"/>
        </w:rPr>
        <w:t xml:space="preserve">, zničení, ztrátě či odcizení pojištěných věcí, zapříčiněná jakýmkoliv pojistným nebezpečím, které není touto Pojistnou smlouvou nebo Pojistnými podmínkami výslovně vyloučeno a které působilo na pojištěné věci v době trvání pojištění, a to během jejich vnitrostátní přepravy mezi budovami Národní galerie v Praze vyjmenovanými v odst. 5.1 Pojistné smlouvy (dále jen </w:t>
      </w:r>
      <w:r>
        <w:rPr>
          <w:b/>
          <w:bCs/>
          <w:sz w:val="19"/>
          <w:szCs w:val="19"/>
          <w:lang w:val="cs-CZ" w:eastAsia="cs-CZ" w:bidi="cs-CZ"/>
        </w:rPr>
        <w:t>„Vnitrostátní přeprava pojištěných vě</w:t>
      </w:r>
      <w:r>
        <w:rPr>
          <w:b/>
          <w:bCs/>
          <w:color w:val="191914"/>
          <w:sz w:val="19"/>
          <w:szCs w:val="19"/>
          <w:lang w:val="cs-CZ" w:eastAsia="cs-CZ" w:bidi="cs-CZ"/>
        </w:rPr>
        <w:t>cí"</w:t>
      </w:r>
      <w:r>
        <w:rPr>
          <w:b/>
          <w:bCs/>
          <w:sz w:val="19"/>
          <w:szCs w:val="19"/>
          <w:lang w:val="cs-CZ" w:eastAsia="cs-CZ" w:bidi="cs-CZ"/>
        </w:rPr>
        <w:t xml:space="preserve">) </w:t>
      </w:r>
      <w:r>
        <w:rPr>
          <w:lang w:val="cs-CZ" w:eastAsia="cs-CZ" w:bidi="cs-CZ"/>
        </w:rPr>
        <w:t>a/nebo během jejich mezistátní přepravy bez jakéhokoliv územního omezení k restaurátorům a/nebo fotografům a/nebo rámařům, jakož i po celou dobu jejich následného umís</w:t>
      </w:r>
      <w:r>
        <w:rPr>
          <w:color w:val="191914"/>
          <w:lang w:val="cs-CZ" w:eastAsia="cs-CZ" w:bidi="cs-CZ"/>
        </w:rPr>
        <w:t>t</w:t>
      </w:r>
      <w:r>
        <w:rPr>
          <w:lang w:val="cs-CZ" w:eastAsia="cs-CZ" w:bidi="cs-CZ"/>
        </w:rPr>
        <w:t xml:space="preserve">ění u těchto osob (dále jen </w:t>
      </w:r>
      <w:r>
        <w:rPr>
          <w:b/>
          <w:bCs/>
          <w:sz w:val="19"/>
          <w:szCs w:val="19"/>
          <w:lang w:val="cs-CZ" w:eastAsia="cs-CZ" w:bidi="cs-CZ"/>
        </w:rPr>
        <w:t>„Mezistátní přeprava a umístění pojištěných věc</w:t>
      </w:r>
      <w:r>
        <w:rPr>
          <w:b/>
          <w:bCs/>
          <w:color w:val="191914"/>
          <w:sz w:val="19"/>
          <w:szCs w:val="19"/>
          <w:lang w:val="cs-CZ" w:eastAsia="cs-CZ" w:bidi="cs-CZ"/>
        </w:rPr>
        <w:t>í</w:t>
      </w:r>
      <w:r>
        <w:rPr>
          <w:b/>
          <w:bCs/>
          <w:sz w:val="19"/>
          <w:szCs w:val="19"/>
          <w:lang w:val="cs-CZ" w:eastAsia="cs-CZ" w:bidi="cs-CZ"/>
        </w:rPr>
        <w:t>").</w:t>
      </w:r>
    </w:p>
    <w:p w:rsidR="00CB4A42" w:rsidRDefault="0047226F">
      <w:pPr>
        <w:pStyle w:val="Zkladntext1"/>
        <w:numPr>
          <w:ilvl w:val="0"/>
          <w:numId w:val="7"/>
        </w:numPr>
        <w:shd w:val="clear" w:color="auto" w:fill="auto"/>
        <w:tabs>
          <w:tab w:val="left" w:pos="432"/>
        </w:tabs>
        <w:spacing w:after="0"/>
        <w:ind w:left="420" w:hanging="420"/>
      </w:pPr>
      <w:r>
        <w:rPr>
          <w:lang w:val="cs-CZ" w:eastAsia="cs-CZ" w:bidi="cs-CZ"/>
        </w:rPr>
        <w:t xml:space="preserve">Pojistnou událostí je pro účely této Pojistné smlouvy i nahodilá událost, která spočívá v poškození, zničení, ztrátě nebo odcizení pojištěných věcí, k níž došlo v příčinné souvislosti s působením jakéhokoliv pojistného nebezpečí, které </w:t>
      </w:r>
      <w:r>
        <w:rPr>
          <w:sz w:val="18"/>
          <w:szCs w:val="18"/>
          <w:lang w:val="cs-CZ" w:eastAsia="cs-CZ" w:bidi="cs-CZ"/>
        </w:rPr>
        <w:t xml:space="preserve">není </w:t>
      </w:r>
      <w:r>
        <w:rPr>
          <w:lang w:val="cs-CZ" w:eastAsia="cs-CZ" w:bidi="cs-CZ"/>
        </w:rPr>
        <w:t>touto Pojistnou smlouvou nebo Pojistnými podmínkami výslovně vyloučeno a které působilo na pojištěné věci v době trvání pojištění, a to během jejich Vnitrostátní přepravy pojištěných věcí a/nebo během Mezistátní přepravy a umístění pojištěných věcí.</w:t>
      </w:r>
    </w:p>
    <w:p w:rsidR="00CB4A42" w:rsidRDefault="0047226F">
      <w:pPr>
        <w:spacing w:line="1" w:lineRule="exact"/>
        <w:rPr>
          <w:sz w:val="2"/>
          <w:szCs w:val="2"/>
        </w:rPr>
      </w:pPr>
      <w:r>
        <w:br w:type="column"/>
      </w:r>
    </w:p>
    <w:p w:rsidR="00CB4A42" w:rsidRDefault="0047226F">
      <w:pPr>
        <w:pStyle w:val="Nadpis40"/>
        <w:keepNext/>
        <w:keepLines/>
        <w:numPr>
          <w:ilvl w:val="0"/>
          <w:numId w:val="5"/>
        </w:numPr>
        <w:shd w:val="clear" w:color="auto" w:fill="auto"/>
        <w:tabs>
          <w:tab w:val="left" w:pos="1909"/>
        </w:tabs>
        <w:ind w:left="1500"/>
      </w:pPr>
      <w:bookmarkStart w:id="13" w:name="bookmark14"/>
      <w:r>
        <w:rPr>
          <w:lang w:val="en-US" w:eastAsia="en-US" w:bidi="en-US"/>
        </w:rPr>
        <w:t>Insured Event</w:t>
      </w:r>
      <w:bookmarkEnd w:id="13"/>
    </w:p>
    <w:p w:rsidR="00CB4A42" w:rsidRPr="00AD3EDD" w:rsidRDefault="0047226F">
      <w:pPr>
        <w:pStyle w:val="Zkladntext1"/>
        <w:numPr>
          <w:ilvl w:val="0"/>
          <w:numId w:val="8"/>
        </w:numPr>
        <w:shd w:val="clear" w:color="auto" w:fill="auto"/>
        <w:tabs>
          <w:tab w:val="left" w:pos="457"/>
        </w:tabs>
        <w:ind w:left="440" w:hanging="440"/>
        <w:rPr>
          <w:sz w:val="19"/>
          <w:szCs w:val="19"/>
        </w:rPr>
      </w:pPr>
      <w:r>
        <w:t xml:space="preserve">For the purposes of the present Insurance Contract, the insured event shall mean an incident consisting in any damage to, destruction, loss or theft of the Insured Items caused by any insurance peril which is not expressly excluded in the present Insurance Contract or the Policy Frame and which had an impact on the Insured Items within the Insurance Period during their national transport between the buildings of the National Gallery in Prague listed in cl. 5.1 hereof (hereinafter </w:t>
      </w:r>
      <w:r>
        <w:rPr>
          <w:b/>
          <w:bCs/>
          <w:sz w:val="19"/>
          <w:szCs w:val="19"/>
        </w:rPr>
        <w:t xml:space="preserve">"National Transport of Insured Items") </w:t>
      </w:r>
      <w:r>
        <w:t xml:space="preserve">and/or during their international transport without any territorial restriction to restorers and/or photographers and/or framers as well as during the entire period of their subsequent location at the premises of such persons (hereinafter </w:t>
      </w:r>
      <w:r>
        <w:rPr>
          <w:b/>
          <w:bCs/>
          <w:sz w:val="19"/>
          <w:szCs w:val="19"/>
        </w:rPr>
        <w:t>"International Location and Location of Insured Items") .</w:t>
      </w:r>
    </w:p>
    <w:p w:rsidR="00AD3EDD" w:rsidRDefault="00AD3EDD" w:rsidP="00AD3EDD">
      <w:pPr>
        <w:pStyle w:val="Zkladntext1"/>
        <w:shd w:val="clear" w:color="auto" w:fill="auto"/>
        <w:tabs>
          <w:tab w:val="left" w:pos="457"/>
        </w:tabs>
        <w:ind w:left="440"/>
        <w:rPr>
          <w:sz w:val="19"/>
          <w:szCs w:val="19"/>
        </w:rPr>
      </w:pPr>
    </w:p>
    <w:p w:rsidR="00CB4A42" w:rsidRDefault="0047226F">
      <w:pPr>
        <w:pStyle w:val="Zkladntext1"/>
        <w:numPr>
          <w:ilvl w:val="0"/>
          <w:numId w:val="8"/>
        </w:numPr>
        <w:shd w:val="clear" w:color="auto" w:fill="auto"/>
        <w:tabs>
          <w:tab w:val="left" w:pos="457"/>
        </w:tabs>
        <w:spacing w:after="0"/>
        <w:ind w:left="440" w:hanging="440"/>
        <w:sectPr w:rsidR="00CB4A42">
          <w:type w:val="continuous"/>
          <w:pgSz w:w="11900" w:h="16840"/>
          <w:pgMar w:top="270" w:right="1159" w:bottom="1016" w:left="800" w:header="0" w:footer="3" w:gutter="0"/>
          <w:cols w:num="2" w:space="155"/>
          <w:noEndnote/>
          <w:docGrid w:linePitch="360"/>
        </w:sectPr>
      </w:pPr>
      <w:r>
        <w:t>For the purposes of the present Insurance Contract, the insured event shall also include an incident consisting in any damage to, destruction, loss or theft of the Insured Items which occurred in causality with the impact of any insurance peril which is not expressly excluded in the present Insurance Contract or the Policy Frame and which had an impact on the Insured Events within the Insurance Period during their National Transport of the Insured Items and/or during the International Transport and Location of the Insured Items.</w:t>
      </w:r>
    </w:p>
    <w:p w:rsidR="00CB4A42" w:rsidRDefault="00CB4A42">
      <w:pPr>
        <w:spacing w:before="25" w:after="25" w:line="240" w:lineRule="exact"/>
        <w:rPr>
          <w:sz w:val="19"/>
          <w:szCs w:val="19"/>
        </w:rPr>
      </w:pPr>
    </w:p>
    <w:p w:rsidR="00CB4A42" w:rsidRDefault="00CB4A42">
      <w:pPr>
        <w:spacing w:line="14" w:lineRule="exact"/>
        <w:sectPr w:rsidR="00CB4A42">
          <w:type w:val="continuous"/>
          <w:pgSz w:w="11900" w:h="16840"/>
          <w:pgMar w:top="749" w:right="0" w:bottom="735" w:left="0" w:header="0" w:footer="3" w:gutter="0"/>
          <w:cols w:space="720"/>
          <w:noEndnote/>
          <w:docGrid w:linePitch="360"/>
        </w:sectPr>
      </w:pPr>
    </w:p>
    <w:p w:rsidR="00CB4A42" w:rsidRDefault="0047226F">
      <w:pPr>
        <w:pStyle w:val="Nadpis40"/>
        <w:keepNext/>
        <w:keepLines/>
        <w:numPr>
          <w:ilvl w:val="0"/>
          <w:numId w:val="5"/>
        </w:numPr>
        <w:shd w:val="clear" w:color="auto" w:fill="auto"/>
        <w:tabs>
          <w:tab w:val="left" w:pos="1511"/>
        </w:tabs>
        <w:spacing w:after="80" w:line="257" w:lineRule="auto"/>
        <w:ind w:left="1160"/>
      </w:pPr>
      <w:bookmarkStart w:id="14" w:name="bookmark15"/>
      <w:r>
        <w:t>Rozsah pojistné ochrany</w:t>
      </w:r>
      <w:bookmarkEnd w:id="14"/>
    </w:p>
    <w:p w:rsidR="00CB4A42" w:rsidRDefault="0047226F">
      <w:pPr>
        <w:pStyle w:val="Zkladntext1"/>
        <w:numPr>
          <w:ilvl w:val="0"/>
          <w:numId w:val="9"/>
        </w:numPr>
        <w:shd w:val="clear" w:color="auto" w:fill="auto"/>
        <w:tabs>
          <w:tab w:val="left" w:pos="427"/>
        </w:tabs>
        <w:spacing w:after="0"/>
        <w:ind w:left="420" w:hanging="420"/>
      </w:pPr>
      <w:r>
        <w:rPr>
          <w:lang w:val="cs-CZ" w:eastAsia="cs-CZ" w:bidi="cs-CZ"/>
        </w:rPr>
        <w:t>Pojistná ochrana podle této Pojistné smlouvy se pro pojištěné věci sjednává v rozsahu pro jakékoliv pojistné nebezpečí, které není touto Pojistnou</w:t>
      </w:r>
    </w:p>
    <w:p w:rsidR="00CB4A42" w:rsidRDefault="0047226F">
      <w:pPr>
        <w:spacing w:line="1" w:lineRule="exact"/>
        <w:rPr>
          <w:sz w:val="2"/>
          <w:szCs w:val="2"/>
        </w:rPr>
      </w:pPr>
      <w:r>
        <w:br w:type="column"/>
      </w:r>
    </w:p>
    <w:p w:rsidR="00CB4A42" w:rsidRDefault="0047226F">
      <w:pPr>
        <w:pStyle w:val="Nadpis40"/>
        <w:keepNext/>
        <w:keepLines/>
        <w:numPr>
          <w:ilvl w:val="0"/>
          <w:numId w:val="1"/>
        </w:numPr>
        <w:shd w:val="clear" w:color="auto" w:fill="auto"/>
        <w:tabs>
          <w:tab w:val="left" w:pos="1120"/>
        </w:tabs>
        <w:spacing w:after="80" w:line="257" w:lineRule="auto"/>
        <w:ind w:left="780"/>
      </w:pPr>
      <w:bookmarkStart w:id="15" w:name="bookmark16"/>
      <w:r>
        <w:rPr>
          <w:lang w:val="en-US" w:eastAsia="en-US" w:bidi="en-US"/>
        </w:rPr>
        <w:t>Scope of Insurance Coverage</w:t>
      </w:r>
      <w:bookmarkEnd w:id="15"/>
    </w:p>
    <w:p w:rsidR="00CB4A42" w:rsidRDefault="0047226F">
      <w:pPr>
        <w:pStyle w:val="Zkladntext1"/>
        <w:numPr>
          <w:ilvl w:val="0"/>
          <w:numId w:val="10"/>
        </w:numPr>
        <w:shd w:val="clear" w:color="auto" w:fill="auto"/>
        <w:tabs>
          <w:tab w:val="left" w:pos="413"/>
        </w:tabs>
        <w:spacing w:after="0"/>
        <w:ind w:left="440" w:hanging="440"/>
      </w:pPr>
      <w:r>
        <w:t>The insurance coverage under the present Insurance Contract has been agreed for the Insured Items in the scope for any insurance</w:t>
      </w:r>
      <w:r>
        <w:br w:type="page"/>
      </w:r>
    </w:p>
    <w:p w:rsidR="00CB4A42" w:rsidRDefault="0047226F">
      <w:pPr>
        <w:pStyle w:val="Zkladntext1"/>
        <w:shd w:val="clear" w:color="auto" w:fill="auto"/>
        <w:spacing w:after="600"/>
        <w:ind w:left="400" w:firstLine="20"/>
      </w:pPr>
      <w:r>
        <w:rPr>
          <w:noProof/>
          <w:lang w:val="cs-CZ" w:eastAsia="cs-CZ" w:bidi="ar-SA"/>
        </w:rPr>
        <w:lastRenderedPageBreak/>
        <mc:AlternateContent>
          <mc:Choice Requires="wps">
            <w:drawing>
              <wp:anchor distT="0" distB="0" distL="0" distR="0" simplePos="0" relativeHeight="125829386" behindDoc="0" locked="0" layoutInCell="1" allowOverlap="1">
                <wp:simplePos x="0" y="0"/>
                <wp:positionH relativeFrom="page">
                  <wp:posOffset>2663825</wp:posOffset>
                </wp:positionH>
                <wp:positionV relativeFrom="margin">
                  <wp:posOffset>-11430</wp:posOffset>
                </wp:positionV>
                <wp:extent cx="1063625" cy="140335"/>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1063625" cy="140335"/>
                        </a:xfrm>
                        <a:prstGeom prst="rect">
                          <a:avLst/>
                        </a:prstGeom>
                        <a:noFill/>
                      </wps:spPr>
                      <wps:txbx>
                        <w:txbxContent>
                          <w:p w:rsidR="00250A9C" w:rsidRDefault="00250A9C">
                            <w:pPr>
                              <w:pStyle w:val="Zkladntext20"/>
                              <w:shd w:val="clear" w:color="auto" w:fill="auto"/>
                            </w:pPr>
                          </w:p>
                        </w:txbxContent>
                      </wps:txbx>
                      <wps:bodyPr lIns="0" tIns="0" rIns="0" bIns="0">
                        <a:spAutoFit/>
                      </wps:bodyPr>
                    </wps:wsp>
                  </a:graphicData>
                </a:graphic>
              </wp:anchor>
            </w:drawing>
          </mc:Choice>
          <mc:Fallback>
            <w:pict>
              <v:shape id="Shape 29" o:spid="_x0000_s1028" type="#_x0000_t202" style="position:absolute;left:0;text-align:left;margin-left:209.75pt;margin-top:-.9pt;width:83.75pt;height:11.05pt;z-index:12582938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" filled="f" stroked="f">
                <v:textbox style="mso-fit-shape-to-text:t" inset="0,0,0,0">
                  <w:txbxContent>
                    <w:p w:rsidR="00250A9C" w:rsidRDefault="00250A9C">
                      <w:pPr>
                        <w:pStyle w:val="Zkladntext20"/>
                        <w:shd w:val="clear" w:color="auto" w:fill="auto"/>
                      </w:pPr>
                    </w:p>
                  </w:txbxContent>
                </v:textbox>
                <w10:wrap type="square" side="right" anchorx="page" anchory="margin"/>
              </v:shape>
            </w:pict>
          </mc:Fallback>
        </mc:AlternateContent>
      </w:r>
      <w:r>
        <w:rPr>
          <w:lang w:val="cs-CZ" w:eastAsia="cs-CZ" w:bidi="cs-CZ"/>
        </w:rPr>
        <w:t>smlouvou nebo Pojistnými podmínkami výslovně vyloučeno a které postihne pojištěné věci během pojistné doby, a to během Vnitrostátní přepravy pojištěných věcí a/nebo během Mezistátní přepravy a umístění pojištěných věcí.</w:t>
      </w:r>
    </w:p>
    <w:p w:rsidR="00CB4A42" w:rsidRDefault="0047226F">
      <w:pPr>
        <w:pStyle w:val="Zkladntext1"/>
        <w:shd w:val="clear" w:color="auto" w:fill="auto"/>
        <w:spacing w:after="280"/>
        <w:ind w:left="400" w:firstLine="20"/>
      </w:pPr>
      <w:r>
        <w:rPr>
          <w:lang w:val="cs-CZ" w:eastAsia="cs-CZ" w:bidi="cs-CZ"/>
        </w:rPr>
        <w:t>Budovou Národní galerie v Praze se pro účely Pojistné smlouvy jednotlivě rozumí:</w:t>
      </w:r>
    </w:p>
    <w:p w:rsidR="00CB4A42" w:rsidRDefault="0047226F">
      <w:pPr>
        <w:pStyle w:val="Zkladntext1"/>
        <w:shd w:val="clear" w:color="auto" w:fill="auto"/>
        <w:spacing w:after="40"/>
        <w:ind w:left="400" w:firstLine="20"/>
      </w:pPr>
      <w:r>
        <w:rPr>
          <w:i/>
          <w:iCs/>
          <w:lang w:val="cs-CZ" w:eastAsia="cs-CZ" w:bidi="cs-CZ"/>
        </w:rPr>
        <w:t>Palác Kinských, Staroměstské nám. 12, 110 15 Praha 1, Česká republika,</w:t>
      </w:r>
    </w:p>
    <w:p w:rsidR="00CB4A42" w:rsidRDefault="0047226F">
      <w:pPr>
        <w:pStyle w:val="Zkladntext1"/>
        <w:shd w:val="clear" w:color="auto" w:fill="auto"/>
        <w:spacing w:after="40"/>
        <w:ind w:left="400" w:firstLine="20"/>
      </w:pPr>
      <w:r>
        <w:rPr>
          <w:i/>
          <w:iCs/>
          <w:lang w:val="cs-CZ" w:eastAsia="cs-CZ" w:bidi="cs-CZ"/>
        </w:rPr>
        <w:t>Klášter sv. Anežky České, U Milosrdných 17, 110 00 Praha 1, Česká republika,</w:t>
      </w:r>
    </w:p>
    <w:p w:rsidR="00CB4A42" w:rsidRDefault="0047226F">
      <w:pPr>
        <w:pStyle w:val="Zkladntext1"/>
        <w:shd w:val="clear" w:color="auto" w:fill="auto"/>
        <w:spacing w:after="40"/>
        <w:ind w:left="400" w:firstLine="20"/>
      </w:pPr>
      <w:r>
        <w:rPr>
          <w:i/>
          <w:iCs/>
          <w:lang w:val="cs-CZ" w:eastAsia="cs-CZ" w:bidi="cs-CZ"/>
        </w:rPr>
        <w:t>Salmovský palác, Hradčanské náměstí 1-2, 118 00 Praha 1, Česká republika,</w:t>
      </w:r>
    </w:p>
    <w:p w:rsidR="00CB4A42" w:rsidRDefault="0047226F">
      <w:pPr>
        <w:pStyle w:val="Zkladntext1"/>
        <w:shd w:val="clear" w:color="auto" w:fill="auto"/>
        <w:spacing w:after="40"/>
        <w:ind w:left="400" w:firstLine="20"/>
      </w:pPr>
      <w:r>
        <w:rPr>
          <w:i/>
          <w:iCs/>
          <w:lang w:val="cs-CZ" w:eastAsia="cs-CZ" w:bidi="cs-CZ"/>
        </w:rPr>
        <w:t>Schwarzenberský palác, Hradčanské nám. 2, 118 00 Praha 1, Česká republika,</w:t>
      </w:r>
    </w:p>
    <w:p w:rsidR="00CB4A42" w:rsidRDefault="0047226F">
      <w:pPr>
        <w:pStyle w:val="Zkladntext1"/>
        <w:shd w:val="clear" w:color="auto" w:fill="auto"/>
        <w:spacing w:after="40"/>
        <w:ind w:left="400" w:firstLine="20"/>
      </w:pPr>
      <w:r>
        <w:rPr>
          <w:i/>
          <w:iCs/>
          <w:lang w:val="cs-CZ" w:eastAsia="cs-CZ" w:bidi="cs-CZ"/>
        </w:rPr>
        <w:t>Šternberský palác, Hradčanské náměstí 15, 118 00 Praha 1, Česká republika,</w:t>
      </w:r>
    </w:p>
    <w:p w:rsidR="00CB4A42" w:rsidRDefault="0047226F">
      <w:pPr>
        <w:pStyle w:val="Zkladntext1"/>
        <w:shd w:val="clear" w:color="auto" w:fill="auto"/>
        <w:spacing w:after="40"/>
        <w:ind w:left="400" w:firstLine="20"/>
      </w:pPr>
      <w:r>
        <w:rPr>
          <w:i/>
          <w:iCs/>
          <w:lang w:val="cs-CZ" w:eastAsia="cs-CZ" w:bidi="cs-CZ"/>
        </w:rPr>
        <w:t>Veletržní palác, Dukelských hrdinů 47, 170 00 Praha 7 - Holešovice, Česká republika,</w:t>
      </w:r>
    </w:p>
    <w:p w:rsidR="00CB4A42" w:rsidRDefault="0047226F">
      <w:pPr>
        <w:pStyle w:val="Zkladntext1"/>
        <w:shd w:val="clear" w:color="auto" w:fill="auto"/>
        <w:spacing w:after="40"/>
        <w:ind w:left="400" w:firstLine="20"/>
      </w:pPr>
      <w:r>
        <w:rPr>
          <w:i/>
          <w:iCs/>
          <w:lang w:val="cs-CZ" w:eastAsia="cs-CZ" w:bidi="cs-CZ"/>
        </w:rPr>
        <w:t>Valdštejnská jízdárna, Valdštejnská 3, Praha 1, Česká republika,</w:t>
      </w:r>
    </w:p>
    <w:p w:rsidR="00CB4A42" w:rsidRDefault="0047226F">
      <w:pPr>
        <w:pStyle w:val="Zkladntext1"/>
        <w:shd w:val="clear" w:color="auto" w:fill="auto"/>
        <w:spacing w:after="360"/>
        <w:ind w:left="400" w:firstLine="20"/>
        <w:rPr>
          <w:sz w:val="19"/>
          <w:szCs w:val="19"/>
        </w:rPr>
      </w:pPr>
      <w:r>
        <w:rPr>
          <w:lang w:val="cs-CZ" w:eastAsia="cs-CZ" w:bidi="cs-CZ"/>
        </w:rPr>
        <w:t xml:space="preserve">(dále společně jen </w:t>
      </w:r>
      <w:r>
        <w:rPr>
          <w:b/>
          <w:bCs/>
          <w:sz w:val="19"/>
          <w:szCs w:val="19"/>
          <w:lang w:val="cs-CZ" w:eastAsia="cs-CZ" w:bidi="cs-CZ"/>
        </w:rPr>
        <w:t>„Budovy Národní galerie v Praze").</w:t>
      </w:r>
    </w:p>
    <w:p w:rsidR="00CB4A42" w:rsidRDefault="0047226F">
      <w:pPr>
        <w:pStyle w:val="Zkladntext1"/>
        <w:shd w:val="clear" w:color="auto" w:fill="auto"/>
        <w:spacing w:after="40"/>
        <w:ind w:left="400" w:firstLine="20"/>
      </w:pPr>
      <w:r>
        <w:rPr>
          <w:lang w:val="cs-CZ" w:eastAsia="cs-CZ" w:bidi="cs-CZ"/>
        </w:rPr>
        <w:t>Pojištění počíná okamžikem započetí manipulace s pojištěnými věcmi za účelem jejich nakládky na dopravní prostředek v konkrétním místě odeslání pojištěných věcí z důvodu jejich dopravy do konkrétního místa určení, zahrnuje dobu přepravy a dobu všech s ní souvisejících činností a končí okamžikem ukončení vykládky pojištěných věcí navazující na provedení dopravy do konkrétního místa určení.</w:t>
      </w:r>
    </w:p>
    <w:p w:rsidR="00CB4A42" w:rsidRDefault="0047226F">
      <w:pPr>
        <w:pStyle w:val="Zkladntext1"/>
        <w:shd w:val="clear" w:color="auto" w:fill="auto"/>
        <w:spacing w:after="520"/>
        <w:ind w:left="400" w:firstLine="20"/>
      </w:pPr>
      <w:r>
        <w:rPr>
          <w:lang w:val="cs-CZ" w:eastAsia="cs-CZ" w:bidi="cs-CZ"/>
        </w:rPr>
        <w:t>V případě Mezistátní přepravy a umístění pojištěných věcí končí pojištění teprve okamžikem ukončení umístění pojištěných věcí u konkrétního restaurátora a/nebo fotografa a/nebo rámaře.</w:t>
      </w:r>
    </w:p>
    <w:p w:rsidR="00CB4A42" w:rsidRDefault="0047226F">
      <w:pPr>
        <w:pStyle w:val="Zkladntext1"/>
        <w:shd w:val="clear" w:color="auto" w:fill="auto"/>
        <w:ind w:left="400" w:firstLine="20"/>
      </w:pPr>
      <w:r>
        <w:rPr>
          <w:lang w:val="cs-CZ" w:eastAsia="cs-CZ" w:bidi="cs-CZ"/>
        </w:rPr>
        <w:t>Pojištění se vztahuje i na pojištěné věci, které byly převzaty za účelem provedení přepravy nebo za účelem obstarání přepravy.</w:t>
      </w:r>
    </w:p>
    <w:p w:rsidR="00CB4A42" w:rsidRDefault="0047226F">
      <w:pPr>
        <w:pStyle w:val="Zkladntext1"/>
        <w:numPr>
          <w:ilvl w:val="0"/>
          <w:numId w:val="10"/>
        </w:numPr>
        <w:shd w:val="clear" w:color="auto" w:fill="auto"/>
        <w:tabs>
          <w:tab w:val="left" w:pos="427"/>
        </w:tabs>
        <w:spacing w:after="40"/>
        <w:ind w:left="400" w:hanging="400"/>
      </w:pPr>
      <w:r>
        <w:rPr>
          <w:lang w:val="cs-CZ" w:eastAsia="cs-CZ" w:bidi="cs-CZ"/>
        </w:rPr>
        <w:t>Pojistná ochrana se vztahuje zejména na škodu, která pojištěné věci postihne během pojistné doby v důsledku působení jakéhokoliv pojistného nebezpečí, které není touto Pojistnou smlouvou nebo Pojistnými podmínkami výslovně vyloučeno, během pojistné doby, a to během Vnitrostátní přepravy pojištěných věcí a/nebo během Mezistátní přepravy a umístění pojištěných věcí, a to zejména, nikoliv však výlučně, v důsledku</w:t>
      </w:r>
    </w:p>
    <w:p w:rsidR="00CB4A42" w:rsidRDefault="0047226F">
      <w:pPr>
        <w:spacing w:line="1" w:lineRule="exact"/>
        <w:rPr>
          <w:sz w:val="2"/>
          <w:szCs w:val="2"/>
        </w:rPr>
      </w:pPr>
      <w:r>
        <w:br w:type="column"/>
      </w:r>
    </w:p>
    <w:p w:rsidR="00AD3EDD" w:rsidRDefault="00AD3EDD">
      <w:pPr>
        <w:pStyle w:val="Zkladntext1"/>
        <w:shd w:val="clear" w:color="auto" w:fill="auto"/>
        <w:ind w:left="400" w:firstLine="20"/>
      </w:pPr>
    </w:p>
    <w:p w:rsidR="00CB4A42" w:rsidRDefault="0047226F">
      <w:pPr>
        <w:pStyle w:val="Zkladntext1"/>
        <w:shd w:val="clear" w:color="auto" w:fill="auto"/>
        <w:ind w:left="400" w:firstLine="20"/>
      </w:pPr>
      <w:r>
        <w:t>perils which is not expressly excluded in the present Insurance Contract or the Policy Frame and which affects the Insured Items within the Insurance Period during the mentioned National Transport of the Insured Items and/or during the International Transport and Location of the Insured Items.</w:t>
      </w:r>
    </w:p>
    <w:p w:rsidR="00CB4A42" w:rsidRDefault="0047226F">
      <w:pPr>
        <w:pStyle w:val="Zkladntext1"/>
        <w:shd w:val="clear" w:color="auto" w:fill="auto"/>
        <w:spacing w:after="40"/>
        <w:ind w:left="400" w:firstLine="20"/>
      </w:pPr>
      <w:r>
        <w:t>For the purposes of the present Insurance Contract, the buildings of the National Gallery in Prague shall be as follows:</w:t>
      </w:r>
    </w:p>
    <w:p w:rsidR="00CB4A42" w:rsidRDefault="0047226F">
      <w:pPr>
        <w:pStyle w:val="Zkladntext1"/>
        <w:shd w:val="clear" w:color="auto" w:fill="auto"/>
        <w:spacing w:after="40"/>
        <w:ind w:left="400" w:firstLine="20"/>
      </w:pPr>
      <w:r>
        <w:rPr>
          <w:i/>
          <w:iCs/>
        </w:rPr>
        <w:t xml:space="preserve">Kinsky Palace, </w:t>
      </w:r>
      <w:r>
        <w:rPr>
          <w:i/>
          <w:iCs/>
          <w:lang w:val="cs-CZ" w:eastAsia="cs-CZ" w:bidi="cs-CZ"/>
        </w:rPr>
        <w:t xml:space="preserve">Staroměstské nám. </w:t>
      </w:r>
      <w:r>
        <w:rPr>
          <w:i/>
          <w:iCs/>
        </w:rPr>
        <w:t>12, 110 15 Prague 1, Czech Republic,</w:t>
      </w:r>
    </w:p>
    <w:p w:rsidR="00CB4A42" w:rsidRDefault="0047226F">
      <w:pPr>
        <w:pStyle w:val="Zkladntext1"/>
        <w:shd w:val="clear" w:color="auto" w:fill="auto"/>
        <w:spacing w:after="40"/>
        <w:ind w:left="400" w:firstLine="20"/>
      </w:pPr>
      <w:r>
        <w:rPr>
          <w:i/>
          <w:iCs/>
        </w:rPr>
        <w:t xml:space="preserve">Convent of St Agnes of Bohemia, U </w:t>
      </w:r>
      <w:r>
        <w:rPr>
          <w:i/>
          <w:iCs/>
          <w:lang w:val="cs-CZ" w:eastAsia="cs-CZ" w:bidi="cs-CZ"/>
        </w:rPr>
        <w:t xml:space="preserve">Milosrdných </w:t>
      </w:r>
      <w:r>
        <w:rPr>
          <w:i/>
          <w:iCs/>
        </w:rPr>
        <w:t>17, 110 00 Prague 1, Czech Republic,</w:t>
      </w:r>
    </w:p>
    <w:p w:rsidR="00CB4A42" w:rsidRDefault="0047226F">
      <w:pPr>
        <w:pStyle w:val="Zkladntext1"/>
        <w:shd w:val="clear" w:color="auto" w:fill="auto"/>
        <w:spacing w:after="40"/>
        <w:ind w:left="400" w:firstLine="20"/>
      </w:pPr>
      <w:r>
        <w:rPr>
          <w:i/>
          <w:iCs/>
        </w:rPr>
        <w:t xml:space="preserve">Salm Palace, </w:t>
      </w:r>
      <w:r>
        <w:rPr>
          <w:i/>
          <w:iCs/>
          <w:lang w:val="cs-CZ" w:eastAsia="cs-CZ" w:bidi="cs-CZ"/>
        </w:rPr>
        <w:t xml:space="preserve">Hradčanské náměstí </w:t>
      </w:r>
      <w:r>
        <w:rPr>
          <w:i/>
          <w:iCs/>
        </w:rPr>
        <w:t>1-2, 118 00 Prague 1, Czech Republic,</w:t>
      </w:r>
    </w:p>
    <w:p w:rsidR="00CB4A42" w:rsidRDefault="0047226F">
      <w:pPr>
        <w:pStyle w:val="Zkladntext1"/>
        <w:shd w:val="clear" w:color="auto" w:fill="auto"/>
        <w:spacing w:after="40"/>
        <w:ind w:left="400" w:firstLine="20"/>
      </w:pPr>
      <w:r>
        <w:rPr>
          <w:i/>
          <w:iCs/>
        </w:rPr>
        <w:t xml:space="preserve">Schwarzenberg Palace, </w:t>
      </w:r>
      <w:r>
        <w:rPr>
          <w:i/>
          <w:iCs/>
          <w:lang w:val="cs-CZ" w:eastAsia="cs-CZ" w:bidi="cs-CZ"/>
        </w:rPr>
        <w:t xml:space="preserve">Hradčanské nám. </w:t>
      </w:r>
      <w:r>
        <w:rPr>
          <w:i/>
          <w:iCs/>
        </w:rPr>
        <w:t>2, 118 00 Prague 1, Czech Republic,</w:t>
      </w:r>
    </w:p>
    <w:p w:rsidR="00CB4A42" w:rsidRDefault="0047226F">
      <w:pPr>
        <w:pStyle w:val="Zkladntext1"/>
        <w:shd w:val="clear" w:color="auto" w:fill="auto"/>
        <w:spacing w:after="40"/>
        <w:ind w:left="400" w:firstLine="20"/>
      </w:pPr>
      <w:r>
        <w:rPr>
          <w:i/>
          <w:iCs/>
        </w:rPr>
        <w:t xml:space="preserve">Sternberg Palace, </w:t>
      </w:r>
      <w:r>
        <w:rPr>
          <w:i/>
          <w:iCs/>
          <w:lang w:val="cs-CZ" w:eastAsia="cs-CZ" w:bidi="cs-CZ"/>
        </w:rPr>
        <w:t xml:space="preserve">Hradčanské náměstí </w:t>
      </w:r>
      <w:r>
        <w:rPr>
          <w:i/>
          <w:iCs/>
        </w:rPr>
        <w:t>15, 118 00 Prague 1, Czech Republic,</w:t>
      </w:r>
    </w:p>
    <w:p w:rsidR="00CB4A42" w:rsidRDefault="0047226F">
      <w:pPr>
        <w:pStyle w:val="Zkladntext1"/>
        <w:shd w:val="clear" w:color="auto" w:fill="auto"/>
        <w:spacing w:after="40"/>
        <w:ind w:left="400" w:firstLine="20"/>
      </w:pPr>
      <w:r>
        <w:rPr>
          <w:i/>
          <w:iCs/>
        </w:rPr>
        <w:t xml:space="preserve">Trade Fair Palace, </w:t>
      </w:r>
      <w:r>
        <w:rPr>
          <w:i/>
          <w:iCs/>
          <w:lang w:val="cs-CZ" w:eastAsia="cs-CZ" w:bidi="cs-CZ"/>
        </w:rPr>
        <w:t xml:space="preserve">Dukelských hrdinů </w:t>
      </w:r>
      <w:r>
        <w:rPr>
          <w:i/>
          <w:iCs/>
        </w:rPr>
        <w:t xml:space="preserve">47, 170 00 Prague 7 - </w:t>
      </w:r>
      <w:r>
        <w:rPr>
          <w:i/>
          <w:iCs/>
          <w:lang w:val="cs-CZ" w:eastAsia="cs-CZ" w:bidi="cs-CZ"/>
        </w:rPr>
        <w:t xml:space="preserve">Holešovice, </w:t>
      </w:r>
      <w:r w:rsidR="00CC0BE3">
        <w:rPr>
          <w:i/>
          <w:iCs/>
        </w:rPr>
        <w:t>Czech Republ</w:t>
      </w:r>
      <w:r>
        <w:rPr>
          <w:i/>
          <w:iCs/>
        </w:rPr>
        <w:t>ic,</w:t>
      </w:r>
    </w:p>
    <w:p w:rsidR="00CB4A42" w:rsidRDefault="0047226F">
      <w:pPr>
        <w:pStyle w:val="Zkladntext1"/>
        <w:shd w:val="clear" w:color="auto" w:fill="auto"/>
        <w:spacing w:after="40"/>
        <w:ind w:left="400" w:firstLine="20"/>
      </w:pPr>
      <w:r>
        <w:rPr>
          <w:i/>
          <w:iCs/>
        </w:rPr>
        <w:t xml:space="preserve">Waldstein Riding School, </w:t>
      </w:r>
      <w:r>
        <w:rPr>
          <w:i/>
          <w:iCs/>
          <w:lang w:val="cs-CZ" w:eastAsia="cs-CZ" w:bidi="cs-CZ"/>
        </w:rPr>
        <w:t xml:space="preserve">Valdštejnská </w:t>
      </w:r>
      <w:r>
        <w:rPr>
          <w:i/>
          <w:iCs/>
        </w:rPr>
        <w:t>3, Prague 1, Czech Republic,</w:t>
      </w:r>
    </w:p>
    <w:p w:rsidR="00CB4A42" w:rsidRDefault="0047226F">
      <w:pPr>
        <w:pStyle w:val="Zkladntext1"/>
        <w:shd w:val="clear" w:color="auto" w:fill="auto"/>
        <w:spacing w:after="40"/>
        <w:ind w:left="400" w:firstLine="20"/>
      </w:pPr>
      <w:r>
        <w:t>(hereinafter collectively referred to as the</w:t>
      </w:r>
    </w:p>
    <w:p w:rsidR="00CB4A42" w:rsidRDefault="0047226F">
      <w:pPr>
        <w:pStyle w:val="Zkladntext1"/>
        <w:shd w:val="clear" w:color="auto" w:fill="auto"/>
        <w:spacing w:after="80" w:line="257" w:lineRule="auto"/>
        <w:ind w:left="400" w:firstLine="20"/>
        <w:rPr>
          <w:b/>
          <w:bCs/>
          <w:sz w:val="19"/>
          <w:szCs w:val="19"/>
        </w:rPr>
      </w:pPr>
      <w:r>
        <w:rPr>
          <w:b/>
          <w:bCs/>
          <w:sz w:val="19"/>
          <w:szCs w:val="19"/>
        </w:rPr>
        <w:t>"Buildings of the National Gallery in Prague").</w:t>
      </w:r>
    </w:p>
    <w:p w:rsidR="00CC0BE3" w:rsidRDefault="00CC0BE3">
      <w:pPr>
        <w:pStyle w:val="Zkladntext1"/>
        <w:shd w:val="clear" w:color="auto" w:fill="auto"/>
        <w:spacing w:after="80" w:line="257" w:lineRule="auto"/>
        <w:ind w:left="400" w:firstLine="20"/>
        <w:rPr>
          <w:sz w:val="19"/>
          <w:szCs w:val="19"/>
        </w:rPr>
      </w:pPr>
    </w:p>
    <w:p w:rsidR="00CB4A42" w:rsidRDefault="0047226F">
      <w:pPr>
        <w:pStyle w:val="Zkladntext1"/>
        <w:shd w:val="clear" w:color="auto" w:fill="auto"/>
        <w:spacing w:after="40"/>
        <w:ind w:left="400" w:firstLine="20"/>
      </w:pPr>
      <w:r>
        <w:t>The insurance shall commence upon the start of handling the Insured Items in order to load them on the means of transport at the specific place of forwarding the Insured Items for their transport to a specific destination and it covers the transport and the duration of any and all related activities and it shall end upon the unloading of the Insured Items after the transport of the Insured Items to the mentioned specific destination.</w:t>
      </w:r>
    </w:p>
    <w:p w:rsidR="00CB4A42" w:rsidRDefault="0047226F">
      <w:pPr>
        <w:pStyle w:val="Zkladntext1"/>
        <w:shd w:val="clear" w:color="auto" w:fill="auto"/>
        <w:spacing w:after="40"/>
        <w:ind w:left="400" w:firstLine="20"/>
      </w:pPr>
      <w:r>
        <w:t>In the case of International Transport and Location of the Insured Items, the insurance shall not end until the end of the location of the Insured Items at the premises of the specific restorer and/or photographer and/or framer.</w:t>
      </w:r>
    </w:p>
    <w:p w:rsidR="00CC0BE3" w:rsidRDefault="00CC0BE3">
      <w:pPr>
        <w:pStyle w:val="Zkladntext1"/>
        <w:shd w:val="clear" w:color="auto" w:fill="auto"/>
        <w:spacing w:after="40"/>
        <w:ind w:left="400" w:firstLine="20"/>
      </w:pPr>
    </w:p>
    <w:p w:rsidR="00CB4A42" w:rsidRDefault="0047226F">
      <w:pPr>
        <w:pStyle w:val="Zkladntext1"/>
        <w:shd w:val="clear" w:color="auto" w:fill="auto"/>
        <w:ind w:left="400" w:firstLine="20"/>
      </w:pPr>
      <w:r>
        <w:t>The insurance also covers the Insured Items which were taken over in order to be transported or in order to arrange transport.</w:t>
      </w:r>
    </w:p>
    <w:p w:rsidR="00CB4A42" w:rsidRDefault="0047226F">
      <w:pPr>
        <w:pStyle w:val="Zkladntext1"/>
        <w:numPr>
          <w:ilvl w:val="0"/>
          <w:numId w:val="9"/>
        </w:numPr>
        <w:shd w:val="clear" w:color="auto" w:fill="auto"/>
        <w:tabs>
          <w:tab w:val="left" w:pos="408"/>
        </w:tabs>
        <w:spacing w:after="40"/>
        <w:ind w:left="400" w:hanging="400"/>
        <w:sectPr w:rsidR="00CB4A42">
          <w:type w:val="continuous"/>
          <w:pgSz w:w="11900" w:h="16840"/>
          <w:pgMar w:top="749" w:right="1158" w:bottom="735" w:left="801" w:header="0" w:footer="3" w:gutter="0"/>
          <w:cols w:num="2" w:space="100"/>
          <w:noEndnote/>
          <w:docGrid w:linePitch="360"/>
        </w:sectPr>
      </w:pPr>
      <w:r>
        <w:t>The insurance coverage shall apply, in particular, to any damage incurred by the Insured Items within the Insurance Period as a result of the impact of any insurance peril which is not expressly excluded in the present Insurance Contract or the Policy Frame and which had an impact on the Insured Items within the Insurance Period during their National Transport of the Insured Items and/or during the International Transport and Location of the Insured Items, as resulting, in particular, from</w:t>
      </w:r>
    </w:p>
    <w:p w:rsidR="00CB4A42" w:rsidRDefault="00CB4A42">
      <w:pPr>
        <w:spacing w:line="2" w:lineRule="exact"/>
        <w:rPr>
          <w:sz w:val="2"/>
          <w:szCs w:val="2"/>
        </w:rPr>
      </w:pPr>
    </w:p>
    <w:p w:rsidR="00CB4A42" w:rsidRDefault="00CB4A42">
      <w:pPr>
        <w:spacing w:line="14" w:lineRule="exact"/>
        <w:sectPr w:rsidR="00CB4A42">
          <w:headerReference w:type="even" r:id="rId22"/>
          <w:headerReference w:type="default" r:id="rId23"/>
          <w:footerReference w:type="even" r:id="rId24"/>
          <w:footerReference w:type="default" r:id="rId25"/>
          <w:pgSz w:w="11900" w:h="16840"/>
          <w:pgMar w:top="284" w:right="0" w:bottom="1074" w:left="0" w:header="0" w:footer="3" w:gutter="0"/>
          <w:cols w:space="720"/>
          <w:noEndnote/>
          <w:docGrid w:linePitch="360"/>
        </w:sectPr>
      </w:pPr>
    </w:p>
    <w:p w:rsidR="00CB4A42" w:rsidRDefault="00CB4A42">
      <w:pPr>
        <w:spacing w:line="14" w:lineRule="exact"/>
      </w:pPr>
    </w:p>
    <w:p w:rsidR="00CB4A42" w:rsidRDefault="00CB4A42">
      <w:pPr>
        <w:pStyle w:val="Zkladntext30"/>
        <w:shd w:val="clear" w:color="auto" w:fill="auto"/>
      </w:pPr>
    </w:p>
    <w:p w:rsidR="00CB4A42" w:rsidRDefault="00CB4A42">
      <w:pPr>
        <w:pStyle w:val="Zkladntext20"/>
        <w:shd w:val="clear" w:color="auto" w:fill="auto"/>
        <w:spacing w:after="360"/>
      </w:pPr>
    </w:p>
    <w:p w:rsidR="00CB4A42" w:rsidRDefault="0047226F">
      <w:pPr>
        <w:pStyle w:val="Zkladntext1"/>
        <w:numPr>
          <w:ilvl w:val="0"/>
          <w:numId w:val="11"/>
        </w:numPr>
        <w:shd w:val="clear" w:color="auto" w:fill="auto"/>
        <w:tabs>
          <w:tab w:val="left" w:pos="752"/>
        </w:tabs>
        <w:spacing w:after="40"/>
        <w:ind w:left="700" w:hanging="280"/>
      </w:pPr>
      <w:r>
        <w:rPr>
          <w:lang w:val="cs-CZ" w:eastAsia="cs-CZ" w:bidi="cs-CZ"/>
        </w:rPr>
        <w:t>nehody dopravního prostředku,</w:t>
      </w:r>
    </w:p>
    <w:p w:rsidR="00CB4A42" w:rsidRDefault="0047226F">
      <w:pPr>
        <w:pStyle w:val="Zkladntext1"/>
        <w:numPr>
          <w:ilvl w:val="0"/>
          <w:numId w:val="11"/>
        </w:numPr>
        <w:shd w:val="clear" w:color="auto" w:fill="auto"/>
        <w:tabs>
          <w:tab w:val="left" w:pos="752"/>
        </w:tabs>
        <w:spacing w:after="40"/>
        <w:ind w:left="700" w:hanging="280"/>
      </w:pPr>
      <w:r>
        <w:rPr>
          <w:lang w:val="cs-CZ" w:eastAsia="cs-CZ" w:bidi="cs-CZ"/>
        </w:rPr>
        <w:t>požáru,</w:t>
      </w:r>
    </w:p>
    <w:p w:rsidR="00CB4A42" w:rsidRDefault="0047226F">
      <w:pPr>
        <w:pStyle w:val="Zkladntext1"/>
        <w:numPr>
          <w:ilvl w:val="0"/>
          <w:numId w:val="11"/>
        </w:numPr>
        <w:shd w:val="clear" w:color="auto" w:fill="auto"/>
        <w:tabs>
          <w:tab w:val="left" w:pos="752"/>
        </w:tabs>
        <w:spacing w:after="40"/>
        <w:ind w:left="700" w:hanging="280"/>
      </w:pPr>
      <w:r>
        <w:rPr>
          <w:lang w:val="cs-CZ" w:eastAsia="cs-CZ" w:bidi="cs-CZ"/>
        </w:rPr>
        <w:t>úderu blesku,</w:t>
      </w:r>
    </w:p>
    <w:p w:rsidR="00CB4A42" w:rsidRDefault="0047226F">
      <w:pPr>
        <w:pStyle w:val="Zkladntext1"/>
        <w:numPr>
          <w:ilvl w:val="0"/>
          <w:numId w:val="11"/>
        </w:numPr>
        <w:shd w:val="clear" w:color="auto" w:fill="auto"/>
        <w:tabs>
          <w:tab w:val="left" w:pos="757"/>
        </w:tabs>
        <w:spacing w:after="40"/>
        <w:ind w:left="700" w:hanging="280"/>
      </w:pPr>
      <w:r>
        <w:rPr>
          <w:lang w:val="cs-CZ" w:eastAsia="cs-CZ" w:bidi="cs-CZ"/>
        </w:rPr>
        <w:t>výbuchu,</w:t>
      </w:r>
    </w:p>
    <w:p w:rsidR="00CB4A42" w:rsidRDefault="0047226F">
      <w:pPr>
        <w:pStyle w:val="Zkladntext1"/>
        <w:numPr>
          <w:ilvl w:val="0"/>
          <w:numId w:val="11"/>
        </w:numPr>
        <w:shd w:val="clear" w:color="auto" w:fill="auto"/>
        <w:tabs>
          <w:tab w:val="left" w:pos="757"/>
        </w:tabs>
        <w:spacing w:after="40"/>
        <w:ind w:left="700" w:hanging="280"/>
      </w:pPr>
      <w:r>
        <w:rPr>
          <w:lang w:val="cs-CZ" w:eastAsia="cs-CZ" w:bidi="cs-CZ"/>
        </w:rPr>
        <w:t>vyšší moci,</w:t>
      </w:r>
    </w:p>
    <w:p w:rsidR="00CB4A42" w:rsidRDefault="0047226F">
      <w:pPr>
        <w:pStyle w:val="Zkladntext1"/>
        <w:numPr>
          <w:ilvl w:val="0"/>
          <w:numId w:val="11"/>
        </w:numPr>
        <w:shd w:val="clear" w:color="auto" w:fill="auto"/>
        <w:tabs>
          <w:tab w:val="left" w:pos="757"/>
        </w:tabs>
        <w:spacing w:after="40" w:line="252" w:lineRule="auto"/>
        <w:ind w:left="700" w:hanging="280"/>
      </w:pPr>
      <w:r>
        <w:rPr>
          <w:lang w:val="cs-CZ" w:eastAsia="cs-CZ" w:bidi="cs-CZ"/>
        </w:rPr>
        <w:t>živelné pohromy (zejména záplav, zemětřesení),</w:t>
      </w:r>
    </w:p>
    <w:p w:rsidR="00CB4A42" w:rsidRDefault="0047226F">
      <w:pPr>
        <w:pStyle w:val="Zkladntext1"/>
        <w:numPr>
          <w:ilvl w:val="0"/>
          <w:numId w:val="11"/>
        </w:numPr>
        <w:shd w:val="clear" w:color="auto" w:fill="auto"/>
        <w:tabs>
          <w:tab w:val="left" w:pos="761"/>
        </w:tabs>
        <w:spacing w:after="40"/>
        <w:ind w:left="700" w:hanging="280"/>
      </w:pPr>
      <w:r>
        <w:rPr>
          <w:lang w:val="cs-CZ" w:eastAsia="cs-CZ" w:bidi="cs-CZ"/>
        </w:rPr>
        <w:t>vlhkosti,</w:t>
      </w:r>
    </w:p>
    <w:p w:rsidR="00CB4A42" w:rsidRDefault="0047226F">
      <w:pPr>
        <w:pStyle w:val="Zkladntext1"/>
        <w:numPr>
          <w:ilvl w:val="0"/>
          <w:numId w:val="11"/>
        </w:numPr>
        <w:shd w:val="clear" w:color="auto" w:fill="auto"/>
        <w:tabs>
          <w:tab w:val="left" w:pos="761"/>
        </w:tabs>
        <w:spacing w:after="40"/>
        <w:ind w:left="700" w:hanging="280"/>
      </w:pPr>
      <w:r>
        <w:rPr>
          <w:lang w:val="cs-CZ" w:eastAsia="cs-CZ" w:bidi="cs-CZ"/>
        </w:rPr>
        <w:t>ztráty a vloupání za předpokladu, že pojištěné věci jsou zabezpečeny proti možnosti jejich prostého odnesení,</w:t>
      </w:r>
    </w:p>
    <w:p w:rsidR="00CB4A42" w:rsidRDefault="0047226F">
      <w:pPr>
        <w:pStyle w:val="Zkladntext1"/>
        <w:numPr>
          <w:ilvl w:val="0"/>
          <w:numId w:val="11"/>
        </w:numPr>
        <w:shd w:val="clear" w:color="auto" w:fill="auto"/>
        <w:tabs>
          <w:tab w:val="left" w:pos="761"/>
        </w:tabs>
        <w:spacing w:after="40"/>
        <w:ind w:left="700" w:hanging="280"/>
      </w:pPr>
      <w:r>
        <w:rPr>
          <w:lang w:val="cs-CZ" w:eastAsia="cs-CZ" w:bidi="cs-CZ"/>
        </w:rPr>
        <w:t>krádeže,</w:t>
      </w:r>
    </w:p>
    <w:p w:rsidR="00CB4A42" w:rsidRDefault="0047226F">
      <w:pPr>
        <w:pStyle w:val="Zkladntext1"/>
        <w:numPr>
          <w:ilvl w:val="0"/>
          <w:numId w:val="11"/>
        </w:numPr>
        <w:shd w:val="clear" w:color="auto" w:fill="auto"/>
        <w:tabs>
          <w:tab w:val="left" w:pos="761"/>
        </w:tabs>
        <w:spacing w:after="40"/>
        <w:ind w:left="700" w:hanging="280"/>
      </w:pPr>
      <w:r>
        <w:rPr>
          <w:lang w:val="cs-CZ" w:eastAsia="cs-CZ" w:bidi="cs-CZ"/>
        </w:rPr>
        <w:t>loupeže,</w:t>
      </w:r>
    </w:p>
    <w:p w:rsidR="00CB4A42" w:rsidRDefault="0047226F">
      <w:pPr>
        <w:pStyle w:val="Zkladntext1"/>
        <w:numPr>
          <w:ilvl w:val="0"/>
          <w:numId w:val="11"/>
        </w:numPr>
        <w:shd w:val="clear" w:color="auto" w:fill="auto"/>
        <w:tabs>
          <w:tab w:val="left" w:pos="761"/>
          <w:tab w:val="left" w:pos="1860"/>
        </w:tabs>
        <w:spacing w:after="0"/>
        <w:ind w:left="700" w:hanging="280"/>
      </w:pPr>
      <w:r>
        <w:rPr>
          <w:lang w:val="cs-CZ" w:eastAsia="cs-CZ" w:bidi="cs-CZ"/>
        </w:rPr>
        <w:t>poškození,</w:t>
      </w:r>
      <w:r>
        <w:rPr>
          <w:lang w:val="cs-CZ" w:eastAsia="cs-CZ" w:bidi="cs-CZ"/>
        </w:rPr>
        <w:tab/>
        <w:t>včetně úmyslně a svévolně</w:t>
      </w:r>
    </w:p>
    <w:p w:rsidR="00CB4A42" w:rsidRDefault="0047226F">
      <w:pPr>
        <w:pStyle w:val="Zkladntext1"/>
        <w:shd w:val="clear" w:color="auto" w:fill="auto"/>
        <w:spacing w:after="280"/>
        <w:jc w:val="center"/>
      </w:pPr>
      <w:r>
        <w:rPr>
          <w:lang w:val="cs-CZ" w:eastAsia="cs-CZ" w:bidi="cs-CZ"/>
        </w:rPr>
        <w:t>způsobeného třetí osobou (vandalismus),</w:t>
      </w:r>
    </w:p>
    <w:p w:rsidR="00CB4A42" w:rsidRDefault="0047226F">
      <w:pPr>
        <w:pStyle w:val="Zkladntext1"/>
        <w:numPr>
          <w:ilvl w:val="0"/>
          <w:numId w:val="11"/>
        </w:numPr>
        <w:shd w:val="clear" w:color="auto" w:fill="auto"/>
        <w:tabs>
          <w:tab w:val="left" w:pos="761"/>
        </w:tabs>
        <w:spacing w:after="40"/>
        <w:ind w:left="700" w:hanging="280"/>
      </w:pPr>
      <w:r>
        <w:rPr>
          <w:lang w:val="cs-CZ" w:eastAsia="cs-CZ" w:bidi="cs-CZ"/>
        </w:rPr>
        <w:t>únosu,</w:t>
      </w:r>
    </w:p>
    <w:p w:rsidR="00CB4A42" w:rsidRDefault="0047226F">
      <w:pPr>
        <w:pStyle w:val="Zkladntext1"/>
        <w:numPr>
          <w:ilvl w:val="0"/>
          <w:numId w:val="11"/>
        </w:numPr>
        <w:shd w:val="clear" w:color="auto" w:fill="auto"/>
        <w:tabs>
          <w:tab w:val="left" w:pos="809"/>
        </w:tabs>
        <w:spacing w:after="40"/>
        <w:ind w:left="700" w:hanging="280"/>
      </w:pPr>
      <w:r>
        <w:rPr>
          <w:lang w:val="cs-CZ" w:eastAsia="cs-CZ" w:bidi="cs-CZ"/>
        </w:rPr>
        <w:t>teroristického útoku, který se vyskytne během přepravy pojištěných věcí,</w:t>
      </w:r>
    </w:p>
    <w:p w:rsidR="00CB4A42" w:rsidRDefault="0047226F">
      <w:pPr>
        <w:pStyle w:val="Zkladntext1"/>
        <w:numPr>
          <w:ilvl w:val="0"/>
          <w:numId w:val="11"/>
        </w:numPr>
        <w:shd w:val="clear" w:color="auto" w:fill="auto"/>
        <w:tabs>
          <w:tab w:val="left" w:pos="809"/>
        </w:tabs>
        <w:spacing w:after="40"/>
        <w:ind w:left="700" w:hanging="280"/>
      </w:pPr>
      <w:r>
        <w:rPr>
          <w:lang w:val="cs-CZ" w:eastAsia="cs-CZ" w:bidi="cs-CZ"/>
        </w:rPr>
        <w:t>snížení hodnoty pojištěných věcí v důsledku sjednaného pojistného nebezpečí,</w:t>
      </w:r>
    </w:p>
    <w:p w:rsidR="00CB4A42" w:rsidRDefault="0047226F">
      <w:pPr>
        <w:pStyle w:val="Zkladntext1"/>
        <w:numPr>
          <w:ilvl w:val="0"/>
          <w:numId w:val="11"/>
        </w:numPr>
        <w:shd w:val="clear" w:color="auto" w:fill="auto"/>
        <w:tabs>
          <w:tab w:val="left" w:pos="809"/>
        </w:tabs>
        <w:spacing w:after="280"/>
        <w:ind w:left="700" w:hanging="280"/>
      </w:pPr>
      <w:r>
        <w:rPr>
          <w:lang w:val="cs-CZ" w:eastAsia="cs-CZ" w:bidi="cs-CZ"/>
        </w:rPr>
        <w:t>účinků detonací tradičních bomb a výbušnin,</w:t>
      </w:r>
    </w:p>
    <w:p w:rsidR="00CB4A42" w:rsidRDefault="0047226F">
      <w:pPr>
        <w:pStyle w:val="Zkladntext1"/>
        <w:numPr>
          <w:ilvl w:val="0"/>
          <w:numId w:val="11"/>
        </w:numPr>
        <w:shd w:val="clear" w:color="auto" w:fill="auto"/>
        <w:tabs>
          <w:tab w:val="left" w:pos="809"/>
        </w:tabs>
        <w:spacing w:after="180"/>
        <w:ind w:left="700" w:hanging="280"/>
      </w:pPr>
      <w:r>
        <w:rPr>
          <w:lang w:val="cs-CZ" w:eastAsia="cs-CZ" w:bidi="cs-CZ"/>
        </w:rPr>
        <w:t>cílených útoků kyselinou,</w:t>
      </w:r>
    </w:p>
    <w:p w:rsidR="00CB4A42" w:rsidRDefault="0047226F">
      <w:pPr>
        <w:pStyle w:val="Zkladntext1"/>
        <w:numPr>
          <w:ilvl w:val="0"/>
          <w:numId w:val="11"/>
        </w:numPr>
        <w:shd w:val="clear" w:color="auto" w:fill="auto"/>
        <w:tabs>
          <w:tab w:val="left" w:pos="809"/>
        </w:tabs>
        <w:spacing w:after="280"/>
        <w:ind w:left="700" w:hanging="280"/>
      </w:pPr>
      <w:r>
        <w:rPr>
          <w:lang w:val="cs-CZ" w:eastAsia="cs-CZ" w:bidi="cs-CZ"/>
        </w:rPr>
        <w:t>škůdců a hlodavců (například krys a myší),</w:t>
      </w:r>
    </w:p>
    <w:p w:rsidR="00CB4A42" w:rsidRPr="00CC0BE3" w:rsidRDefault="0047226F">
      <w:pPr>
        <w:pStyle w:val="Zkladntext1"/>
        <w:numPr>
          <w:ilvl w:val="0"/>
          <w:numId w:val="11"/>
        </w:numPr>
        <w:shd w:val="clear" w:color="auto" w:fill="auto"/>
        <w:tabs>
          <w:tab w:val="left" w:pos="809"/>
        </w:tabs>
        <w:spacing w:after="240"/>
        <w:ind w:left="700" w:hanging="280"/>
      </w:pPr>
      <w:r>
        <w:rPr>
          <w:lang w:val="cs-CZ" w:eastAsia="cs-CZ" w:bidi="cs-CZ"/>
        </w:rPr>
        <w:t>výkyvů teploty, vlhkosti, mrazu, horka, světla a paprsků, s výjimkou postupné ztráty, za podmínky, že jsou pojištěné věci uloženy v klimatizovaném depozitáři specializovaných služeb pro přepravu uměleckých děl a/nebo v klimatizovaných depozitářích jednotlivých Budov Národní galerie v Praze či v jiných muzeích či galeriích a/nebo v klimatizovaných depozitářích restaurátorů a/nebo fotografů a/nebo rámařů.</w:t>
      </w:r>
    </w:p>
    <w:p w:rsidR="00CC0BE3" w:rsidRDefault="00CC0BE3" w:rsidP="00CC0BE3">
      <w:pPr>
        <w:pStyle w:val="Zkladntext1"/>
        <w:shd w:val="clear" w:color="auto" w:fill="auto"/>
        <w:tabs>
          <w:tab w:val="left" w:pos="809"/>
        </w:tabs>
        <w:spacing w:after="240"/>
        <w:ind w:left="700"/>
      </w:pPr>
    </w:p>
    <w:p w:rsidR="00CB4A42" w:rsidRDefault="0047226F">
      <w:pPr>
        <w:pStyle w:val="Zkladntext1"/>
        <w:numPr>
          <w:ilvl w:val="0"/>
          <w:numId w:val="9"/>
        </w:numPr>
        <w:shd w:val="clear" w:color="auto" w:fill="auto"/>
        <w:tabs>
          <w:tab w:val="left" w:pos="432"/>
        </w:tabs>
        <w:spacing w:after="360"/>
        <w:ind w:left="420" w:hanging="420"/>
      </w:pPr>
      <w:r>
        <w:rPr>
          <w:lang w:val="cs-CZ" w:eastAsia="cs-CZ" w:bidi="cs-CZ"/>
        </w:rPr>
        <w:t>Rozsah sjednané pojistné ochrany pojištěných věcí během Mezistátní přepravy a umístění pojištěných věcí a/nebo uskladnění v jednotlivých Budovách Národní galerie v Praze plně odpovídá rozsahu sjednané pojistné ochrany při Vnitrostátní přepravě pojištěných věcí, s výjimkou teroristického útoku v místě.</w:t>
      </w:r>
    </w:p>
    <w:p w:rsidR="00CB4A42" w:rsidRDefault="0047226F">
      <w:pPr>
        <w:pStyle w:val="Zkladntext1"/>
        <w:numPr>
          <w:ilvl w:val="0"/>
          <w:numId w:val="9"/>
        </w:numPr>
        <w:shd w:val="clear" w:color="auto" w:fill="auto"/>
        <w:tabs>
          <w:tab w:val="left" w:pos="432"/>
        </w:tabs>
        <w:spacing w:after="40"/>
        <w:ind w:left="420" w:hanging="420"/>
      </w:pPr>
      <w:r>
        <w:rPr>
          <w:lang w:val="cs-CZ" w:eastAsia="cs-CZ" w:bidi="cs-CZ"/>
        </w:rPr>
        <w:t>Pojistná ochrana podle této Pojistné smlouvy se vztahuje i na škodu, která na pojištěných věcech vznikne v přímém důsledku působení radioaktivních izotopů (s výjimkou jaderného paliva), pokud jsou takové izotopy poskytnuty, přepravovány, uloženy nebo použity pro komerční, zemědělské, lékařské, vědecké nebo jiné podobné</w:t>
      </w:r>
    </w:p>
    <w:p w:rsidR="00CB4A42" w:rsidRDefault="0047226F">
      <w:pPr>
        <w:spacing w:line="1" w:lineRule="exact"/>
        <w:rPr>
          <w:sz w:val="2"/>
          <w:szCs w:val="2"/>
        </w:rPr>
      </w:pPr>
      <w:r>
        <w:br w:type="column"/>
      </w:r>
    </w:p>
    <w:p w:rsidR="00CC0BE3" w:rsidRDefault="00CC0BE3" w:rsidP="00CC0BE3">
      <w:pPr>
        <w:pStyle w:val="Zkladntext1"/>
        <w:shd w:val="clear" w:color="auto" w:fill="auto"/>
        <w:spacing w:after="40" w:line="288" w:lineRule="auto"/>
        <w:ind w:left="420" w:right="320"/>
        <w:jc w:val="left"/>
        <w:rPr>
          <w:rFonts w:ascii="Times New Roman" w:eastAsia="Times New Roman" w:hAnsi="Times New Roman" w:cs="Times New Roman"/>
          <w:color w:val="686857"/>
          <w:sz w:val="16"/>
          <w:szCs w:val="16"/>
          <w:lang w:val="cs-CZ" w:eastAsia="cs-CZ" w:bidi="cs-CZ"/>
        </w:rPr>
      </w:pPr>
    </w:p>
    <w:p w:rsidR="00CC0BE3" w:rsidRDefault="00CC0BE3">
      <w:pPr>
        <w:pStyle w:val="Zkladntext1"/>
        <w:shd w:val="clear" w:color="auto" w:fill="auto"/>
        <w:spacing w:after="40" w:line="288" w:lineRule="auto"/>
        <w:ind w:left="460" w:right="320" w:hanging="460"/>
        <w:jc w:val="left"/>
        <w:rPr>
          <w:rFonts w:ascii="Times New Roman" w:eastAsia="Times New Roman" w:hAnsi="Times New Roman" w:cs="Times New Roman"/>
          <w:color w:val="686857"/>
          <w:sz w:val="16"/>
          <w:szCs w:val="16"/>
          <w:lang w:val="cs-CZ" w:eastAsia="cs-CZ" w:bidi="cs-CZ"/>
        </w:rPr>
      </w:pPr>
    </w:p>
    <w:p w:rsidR="00CC0BE3" w:rsidRDefault="00CC0BE3">
      <w:pPr>
        <w:pStyle w:val="Zkladntext1"/>
        <w:shd w:val="clear" w:color="auto" w:fill="auto"/>
        <w:spacing w:after="40" w:line="288" w:lineRule="auto"/>
        <w:ind w:left="460" w:right="320" w:hanging="460"/>
        <w:jc w:val="left"/>
        <w:rPr>
          <w:rFonts w:ascii="Times New Roman" w:eastAsia="Times New Roman" w:hAnsi="Times New Roman" w:cs="Times New Roman"/>
          <w:color w:val="686857"/>
          <w:sz w:val="16"/>
          <w:szCs w:val="16"/>
          <w:lang w:val="cs-CZ" w:eastAsia="cs-CZ" w:bidi="cs-CZ"/>
        </w:rPr>
      </w:pPr>
    </w:p>
    <w:p w:rsidR="00CB4A42" w:rsidRDefault="00CC0BE3">
      <w:pPr>
        <w:pStyle w:val="Zkladntext1"/>
        <w:shd w:val="clear" w:color="auto" w:fill="auto"/>
        <w:spacing w:after="40" w:line="288" w:lineRule="auto"/>
        <w:ind w:left="460" w:right="320" w:hanging="460"/>
        <w:jc w:val="left"/>
      </w:pPr>
      <w:r>
        <w:rPr>
          <w:rFonts w:ascii="Times New Roman" w:eastAsia="Times New Roman" w:hAnsi="Times New Roman" w:cs="Times New Roman"/>
          <w:color w:val="686857"/>
          <w:sz w:val="16"/>
          <w:szCs w:val="16"/>
          <w:lang w:val="cs-CZ" w:eastAsia="cs-CZ" w:bidi="cs-CZ"/>
        </w:rPr>
        <w:t xml:space="preserve">          </w:t>
      </w:r>
      <w:r w:rsidR="0047226F">
        <w:rPr>
          <w:rFonts w:ascii="Times New Roman" w:eastAsia="Times New Roman" w:hAnsi="Times New Roman" w:cs="Times New Roman"/>
          <w:color w:val="686857"/>
          <w:sz w:val="16"/>
          <w:szCs w:val="16"/>
          <w:lang w:val="cs-CZ" w:eastAsia="cs-CZ" w:bidi="cs-CZ"/>
        </w:rPr>
        <w:t xml:space="preserve"> </w:t>
      </w:r>
      <w:r w:rsidR="0047226F">
        <w:t>the following events (without limitations):</w:t>
      </w:r>
    </w:p>
    <w:p w:rsidR="00CB4A42" w:rsidRDefault="0047226F">
      <w:pPr>
        <w:pStyle w:val="Zkladntext1"/>
        <w:numPr>
          <w:ilvl w:val="0"/>
          <w:numId w:val="12"/>
        </w:numPr>
        <w:shd w:val="clear" w:color="auto" w:fill="auto"/>
        <w:tabs>
          <w:tab w:val="left" w:pos="886"/>
        </w:tabs>
        <w:spacing w:after="40"/>
        <w:ind w:left="860" w:hanging="440"/>
      </w:pPr>
      <w:r>
        <w:t>Accidents to means of transport;</w:t>
      </w:r>
    </w:p>
    <w:p w:rsidR="00CB4A42" w:rsidRDefault="0047226F">
      <w:pPr>
        <w:pStyle w:val="Zkladntext1"/>
        <w:numPr>
          <w:ilvl w:val="0"/>
          <w:numId w:val="12"/>
        </w:numPr>
        <w:shd w:val="clear" w:color="auto" w:fill="auto"/>
        <w:tabs>
          <w:tab w:val="left" w:pos="886"/>
        </w:tabs>
        <w:spacing w:after="40"/>
        <w:ind w:left="860" w:hanging="440"/>
      </w:pPr>
      <w:r>
        <w:t>Fire;</w:t>
      </w:r>
    </w:p>
    <w:p w:rsidR="00CB4A42" w:rsidRDefault="0047226F">
      <w:pPr>
        <w:pStyle w:val="Zkladntext1"/>
        <w:numPr>
          <w:ilvl w:val="0"/>
          <w:numId w:val="12"/>
        </w:numPr>
        <w:shd w:val="clear" w:color="auto" w:fill="auto"/>
        <w:tabs>
          <w:tab w:val="left" w:pos="886"/>
        </w:tabs>
        <w:spacing w:after="40"/>
        <w:ind w:left="860" w:hanging="440"/>
      </w:pPr>
      <w:r>
        <w:t>Lightning;</w:t>
      </w:r>
    </w:p>
    <w:p w:rsidR="00CB4A42" w:rsidRDefault="0047226F">
      <w:pPr>
        <w:pStyle w:val="Zkladntext1"/>
        <w:numPr>
          <w:ilvl w:val="0"/>
          <w:numId w:val="12"/>
        </w:numPr>
        <w:shd w:val="clear" w:color="auto" w:fill="auto"/>
        <w:tabs>
          <w:tab w:val="left" w:pos="886"/>
        </w:tabs>
        <w:spacing w:after="40"/>
        <w:ind w:left="860" w:hanging="440"/>
      </w:pPr>
      <w:r>
        <w:t>Explosion;</w:t>
      </w:r>
    </w:p>
    <w:p w:rsidR="00CB4A42" w:rsidRDefault="0047226F">
      <w:pPr>
        <w:pStyle w:val="Zkladntext1"/>
        <w:numPr>
          <w:ilvl w:val="0"/>
          <w:numId w:val="12"/>
        </w:numPr>
        <w:shd w:val="clear" w:color="auto" w:fill="auto"/>
        <w:tabs>
          <w:tab w:val="left" w:pos="886"/>
        </w:tabs>
        <w:spacing w:after="40"/>
        <w:ind w:left="860" w:hanging="440"/>
      </w:pPr>
      <w:r>
        <w:t>Force majeure;</w:t>
      </w:r>
    </w:p>
    <w:p w:rsidR="00CB4A42" w:rsidRDefault="0047226F">
      <w:pPr>
        <w:pStyle w:val="Zkladntext1"/>
        <w:numPr>
          <w:ilvl w:val="0"/>
          <w:numId w:val="12"/>
        </w:numPr>
        <w:shd w:val="clear" w:color="auto" w:fill="auto"/>
        <w:tabs>
          <w:tab w:val="left" w:pos="886"/>
        </w:tabs>
        <w:spacing w:after="40"/>
        <w:ind w:left="860" w:hanging="440"/>
      </w:pPr>
      <w:r>
        <w:t>Natural disaster (in particular floods, earthquakes);</w:t>
      </w:r>
    </w:p>
    <w:p w:rsidR="00CB4A42" w:rsidRDefault="0047226F">
      <w:pPr>
        <w:pStyle w:val="Zkladntext1"/>
        <w:numPr>
          <w:ilvl w:val="0"/>
          <w:numId w:val="12"/>
        </w:numPr>
        <w:shd w:val="clear" w:color="auto" w:fill="auto"/>
        <w:tabs>
          <w:tab w:val="left" w:pos="886"/>
        </w:tabs>
        <w:spacing w:after="40"/>
        <w:ind w:left="860" w:hanging="440"/>
      </w:pPr>
      <w:r>
        <w:t>Wetness;</w:t>
      </w:r>
    </w:p>
    <w:p w:rsidR="00CB4A42" w:rsidRDefault="0047226F">
      <w:pPr>
        <w:pStyle w:val="Zkladntext1"/>
        <w:numPr>
          <w:ilvl w:val="0"/>
          <w:numId w:val="12"/>
        </w:numPr>
        <w:shd w:val="clear" w:color="auto" w:fill="auto"/>
        <w:tabs>
          <w:tab w:val="left" w:pos="886"/>
        </w:tabs>
        <w:spacing w:after="40"/>
        <w:ind w:left="860" w:hanging="440"/>
      </w:pPr>
      <w:r>
        <w:t>Loss and burglary provided the Insured Items are secured against the possibility of being simply taken away;</w:t>
      </w:r>
    </w:p>
    <w:p w:rsidR="00CB4A42" w:rsidRDefault="0047226F">
      <w:pPr>
        <w:pStyle w:val="Zkladntext1"/>
        <w:numPr>
          <w:ilvl w:val="0"/>
          <w:numId w:val="12"/>
        </w:numPr>
        <w:shd w:val="clear" w:color="auto" w:fill="auto"/>
        <w:tabs>
          <w:tab w:val="left" w:pos="886"/>
        </w:tabs>
        <w:spacing w:after="40"/>
        <w:ind w:left="460"/>
        <w:jc w:val="left"/>
      </w:pPr>
      <w:r>
        <w:t>Theft;</w:t>
      </w:r>
    </w:p>
    <w:p w:rsidR="00CB4A42" w:rsidRDefault="0047226F">
      <w:pPr>
        <w:pStyle w:val="Zkladntext1"/>
        <w:numPr>
          <w:ilvl w:val="0"/>
          <w:numId w:val="12"/>
        </w:numPr>
        <w:shd w:val="clear" w:color="auto" w:fill="auto"/>
        <w:tabs>
          <w:tab w:val="left" w:pos="886"/>
        </w:tabs>
        <w:spacing w:after="40"/>
        <w:ind w:left="860" w:hanging="440"/>
      </w:pPr>
      <w:r>
        <w:t>Robbery;</w:t>
      </w:r>
    </w:p>
    <w:p w:rsidR="00CB4A42" w:rsidRDefault="0047226F">
      <w:pPr>
        <w:pStyle w:val="Zkladntext1"/>
        <w:numPr>
          <w:ilvl w:val="0"/>
          <w:numId w:val="12"/>
        </w:numPr>
        <w:shd w:val="clear" w:color="auto" w:fill="auto"/>
        <w:tabs>
          <w:tab w:val="left" w:pos="886"/>
        </w:tabs>
        <w:spacing w:after="40"/>
        <w:ind w:left="860" w:hanging="440"/>
      </w:pPr>
      <w:r>
        <w:t>Breakage and damage, incl. wilful and malicious breakage and damage by a third party (vandalism);</w:t>
      </w:r>
    </w:p>
    <w:p w:rsidR="00CB4A42" w:rsidRDefault="0047226F">
      <w:pPr>
        <w:pStyle w:val="Zkladntext1"/>
        <w:numPr>
          <w:ilvl w:val="0"/>
          <w:numId w:val="12"/>
        </w:numPr>
        <w:shd w:val="clear" w:color="auto" w:fill="auto"/>
        <w:tabs>
          <w:tab w:val="left" w:pos="886"/>
        </w:tabs>
        <w:spacing w:after="40"/>
        <w:ind w:left="460"/>
        <w:jc w:val="left"/>
      </w:pPr>
      <w:r>
        <w:t>Hijack;</w:t>
      </w:r>
    </w:p>
    <w:p w:rsidR="00CB4A42" w:rsidRDefault="0047226F">
      <w:pPr>
        <w:pStyle w:val="Zkladntext1"/>
        <w:numPr>
          <w:ilvl w:val="0"/>
          <w:numId w:val="12"/>
        </w:numPr>
        <w:shd w:val="clear" w:color="auto" w:fill="auto"/>
        <w:tabs>
          <w:tab w:val="left" w:pos="886"/>
        </w:tabs>
        <w:spacing w:after="40"/>
        <w:ind w:left="860" w:hanging="520"/>
        <w:jc w:val="left"/>
      </w:pPr>
      <w:r>
        <w:t>Terrorist attacks during the transport of the Insured Items;</w:t>
      </w:r>
    </w:p>
    <w:p w:rsidR="00CB4A42" w:rsidRDefault="0047226F">
      <w:pPr>
        <w:pStyle w:val="Zkladntext1"/>
        <w:numPr>
          <w:ilvl w:val="0"/>
          <w:numId w:val="12"/>
        </w:numPr>
        <w:shd w:val="clear" w:color="auto" w:fill="auto"/>
        <w:tabs>
          <w:tab w:val="left" w:pos="886"/>
        </w:tabs>
        <w:spacing w:after="40"/>
        <w:ind w:left="860" w:hanging="440"/>
      </w:pPr>
      <w:r>
        <w:t>Depreciation in the value of the Insured Items as a result of a peril covered;</w:t>
      </w:r>
    </w:p>
    <w:p w:rsidR="00CB4A42" w:rsidRDefault="0047226F">
      <w:pPr>
        <w:pStyle w:val="Zkladntext1"/>
        <w:numPr>
          <w:ilvl w:val="0"/>
          <w:numId w:val="12"/>
        </w:numPr>
        <w:shd w:val="clear" w:color="auto" w:fill="auto"/>
        <w:tabs>
          <w:tab w:val="left" w:pos="886"/>
        </w:tabs>
        <w:spacing w:after="40"/>
        <w:ind w:left="860" w:hanging="440"/>
      </w:pPr>
      <w:r>
        <w:t>Effects of detonation of conventional bombs and explosives;</w:t>
      </w:r>
    </w:p>
    <w:p w:rsidR="00CB4A42" w:rsidRDefault="0047226F">
      <w:pPr>
        <w:pStyle w:val="Zkladntext1"/>
        <w:numPr>
          <w:ilvl w:val="0"/>
          <w:numId w:val="12"/>
        </w:numPr>
        <w:shd w:val="clear" w:color="auto" w:fill="auto"/>
        <w:tabs>
          <w:tab w:val="left" w:pos="886"/>
        </w:tabs>
        <w:spacing w:after="160"/>
        <w:ind w:left="860" w:hanging="440"/>
      </w:pPr>
      <w:r>
        <w:t>Precise acid attacks;</w:t>
      </w:r>
    </w:p>
    <w:p w:rsidR="00CB4A42" w:rsidRDefault="0047226F">
      <w:pPr>
        <w:pStyle w:val="Zkladntext1"/>
        <w:numPr>
          <w:ilvl w:val="0"/>
          <w:numId w:val="12"/>
        </w:numPr>
        <w:shd w:val="clear" w:color="auto" w:fill="auto"/>
        <w:tabs>
          <w:tab w:val="left" w:pos="886"/>
        </w:tabs>
        <w:spacing w:after="40"/>
        <w:ind w:left="860" w:hanging="440"/>
      </w:pPr>
      <w:r>
        <w:t>Damage by vermin and rodents (such as rats and mice);</w:t>
      </w:r>
    </w:p>
    <w:p w:rsidR="00CB4A42" w:rsidRDefault="0047226F">
      <w:pPr>
        <w:pStyle w:val="Zkladntext1"/>
        <w:numPr>
          <w:ilvl w:val="0"/>
          <w:numId w:val="12"/>
        </w:numPr>
        <w:shd w:val="clear" w:color="auto" w:fill="auto"/>
        <w:tabs>
          <w:tab w:val="left" w:pos="886"/>
        </w:tabs>
        <w:spacing w:after="0"/>
        <w:ind w:left="860" w:hanging="440"/>
      </w:pPr>
      <w:r>
        <w:t>Variations in temperature, humidity, frost,</w:t>
      </w:r>
    </w:p>
    <w:p w:rsidR="00CB4A42" w:rsidRDefault="0047226F">
      <w:pPr>
        <w:pStyle w:val="Zkladntext1"/>
        <w:shd w:val="clear" w:color="auto" w:fill="auto"/>
        <w:tabs>
          <w:tab w:val="left" w:pos="3020"/>
          <w:tab w:val="left" w:pos="4129"/>
        </w:tabs>
        <w:spacing w:after="0"/>
        <w:ind w:left="860"/>
      </w:pPr>
      <w:r>
        <w:t>heat, light and rays, except for gradual loss, provided the Insured Items are stored in conditioned stock rooms of specialized art transport services and/or conditioned stock rooms of the different Buildings of the National Gallery in Prague or other museums or galleries and/or in conditioned stock rooms of</w:t>
      </w:r>
      <w:r>
        <w:tab/>
        <w:t>restorers</w:t>
      </w:r>
      <w:r>
        <w:tab/>
        <w:t>and/or</w:t>
      </w:r>
    </w:p>
    <w:p w:rsidR="00CB4A42" w:rsidRDefault="0047226F">
      <w:pPr>
        <w:pStyle w:val="Zkladntext1"/>
        <w:shd w:val="clear" w:color="auto" w:fill="auto"/>
        <w:spacing w:after="220"/>
        <w:ind w:left="860"/>
      </w:pPr>
      <w:r>
        <w:t>photographers and/or framers.</w:t>
      </w:r>
    </w:p>
    <w:p w:rsidR="00CB4A42" w:rsidRDefault="0047226F">
      <w:pPr>
        <w:pStyle w:val="Zkladntext1"/>
        <w:numPr>
          <w:ilvl w:val="0"/>
          <w:numId w:val="10"/>
        </w:numPr>
        <w:shd w:val="clear" w:color="auto" w:fill="auto"/>
        <w:tabs>
          <w:tab w:val="left" w:pos="408"/>
        </w:tabs>
        <w:ind w:left="380" w:hanging="380"/>
      </w:pPr>
      <w:r>
        <w:t>The scope of the insurance coverage agreed for the Insured Items during the International Transport and Location of the Insured Items and/or storage in different Buildings of the National Gallery in Prague fully corresponds to the scope of the insurance coverage agreed for the National Transport of the Insured Items, except for a terroristic act on the site.</w:t>
      </w:r>
    </w:p>
    <w:p w:rsidR="00CC0BE3" w:rsidRDefault="00CC0BE3" w:rsidP="00CC0BE3">
      <w:pPr>
        <w:pStyle w:val="Zkladntext1"/>
        <w:shd w:val="clear" w:color="auto" w:fill="auto"/>
        <w:tabs>
          <w:tab w:val="left" w:pos="408"/>
        </w:tabs>
        <w:ind w:left="380"/>
      </w:pPr>
    </w:p>
    <w:p w:rsidR="00CB4A42" w:rsidRDefault="0047226F">
      <w:pPr>
        <w:pStyle w:val="Zkladntext1"/>
        <w:numPr>
          <w:ilvl w:val="0"/>
          <w:numId w:val="10"/>
        </w:numPr>
        <w:shd w:val="clear" w:color="auto" w:fill="auto"/>
        <w:tabs>
          <w:tab w:val="left" w:pos="408"/>
        </w:tabs>
        <w:spacing w:after="40"/>
        <w:ind w:left="380" w:hanging="380"/>
      </w:pPr>
      <w:r>
        <w:t>The insurance coverage under the present Insurance Contract shall also apply to the damage to the Insured Items as a direct result of the impact of radioactive isotopes (except for nuclear fuel) as far as such isotopes are provided, transported, stored or utilised for commercial, agricultural, medical, scientific or</w:t>
      </w:r>
      <w:r>
        <w:br w:type="page"/>
      </w:r>
    </w:p>
    <w:p w:rsidR="00CB4A42" w:rsidRDefault="0047226F">
      <w:pPr>
        <w:pStyle w:val="Zkladntext1"/>
        <w:numPr>
          <w:ilvl w:val="0"/>
          <w:numId w:val="10"/>
        </w:numPr>
        <w:shd w:val="clear" w:color="auto" w:fill="auto"/>
        <w:tabs>
          <w:tab w:val="left" w:pos="426"/>
        </w:tabs>
        <w:spacing w:after="580"/>
        <w:ind w:left="420" w:hanging="420"/>
      </w:pPr>
      <w:r>
        <w:rPr>
          <w:noProof/>
          <w:lang w:val="cs-CZ" w:eastAsia="cs-CZ" w:bidi="ar-SA"/>
        </w:rPr>
        <w:lastRenderedPageBreak/>
        <mc:AlternateContent>
          <mc:Choice Requires="wps">
            <w:drawing>
              <wp:anchor distT="0" distB="0" distL="0" distR="0" simplePos="0" relativeHeight="125829392" behindDoc="0" locked="0" layoutInCell="1" allowOverlap="1">
                <wp:simplePos x="0" y="0"/>
                <wp:positionH relativeFrom="page">
                  <wp:posOffset>779780</wp:posOffset>
                </wp:positionH>
                <wp:positionV relativeFrom="margin">
                  <wp:posOffset>650875</wp:posOffset>
                </wp:positionV>
                <wp:extent cx="762000" cy="18605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762000" cy="186055"/>
                        </a:xfrm>
                        <a:prstGeom prst="rect">
                          <a:avLst/>
                        </a:prstGeom>
                        <a:noFill/>
                      </wps:spPr>
                      <wps:txbx>
                        <w:txbxContent>
                          <w:p w:rsidR="00250A9C" w:rsidRDefault="00250A9C">
                            <w:pPr>
                              <w:pStyle w:val="Titulekobrzku0"/>
                              <w:shd w:val="clear" w:color="auto" w:fill="auto"/>
                              <w:jc w:val="left"/>
                            </w:pPr>
                            <w:r>
                              <w:t>mírové účely.</w:t>
                            </w:r>
                          </w:p>
                        </w:txbxContent>
                      </wps:txbx>
                      <wps:bodyPr lIns="0" tIns="0" rIns="0" bIns="0">
                        <a:spAutoFit/>
                      </wps:bodyPr>
                    </wps:wsp>
                  </a:graphicData>
                </a:graphic>
              </wp:anchor>
            </w:drawing>
          </mc:Choice>
          <mc:Fallback>
            <w:pict>
              <v:shape id="Shape 41" o:spid="_x0000_s1029" type="#_x0000_t202" style="position:absolute;left:0;text-align:left;margin-left:61.4pt;margin-top:51.25pt;width:60pt;height:14.65pt;z-index:12582939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" filled="f" stroked="f">
                <v:textbox style="mso-fit-shape-to-text:t" inset="0,0,0,0">
                  <w:txbxContent>
                    <w:p w:rsidR="00250A9C" w:rsidRDefault="00250A9C">
                      <w:pPr>
                        <w:pStyle w:val="Titulekobrzku0"/>
                        <w:shd w:val="clear" w:color="auto" w:fill="auto"/>
                        <w:jc w:val="left"/>
                      </w:pPr>
                      <w:r>
                        <w:t>mírové účely.</w:t>
                      </w:r>
                    </w:p>
                  </w:txbxContent>
                </v:textbox>
                <w10:wrap type="topAndBottom" anchorx="page" anchory="margin"/>
              </v:shape>
            </w:pict>
          </mc:Fallback>
        </mc:AlternateContent>
      </w:r>
      <w:r>
        <w:rPr>
          <w:noProof/>
          <w:lang w:val="cs-CZ" w:eastAsia="cs-CZ" w:bidi="ar-SA"/>
        </w:rPr>
        <mc:AlternateContent>
          <mc:Choice Requires="wps">
            <w:drawing>
              <wp:anchor distT="0" distB="0" distL="0" distR="0" simplePos="0" relativeHeight="125829394" behindDoc="0" locked="0" layoutInCell="1" allowOverlap="1">
                <wp:simplePos x="0" y="0"/>
                <wp:positionH relativeFrom="page">
                  <wp:posOffset>2696845</wp:posOffset>
                </wp:positionH>
                <wp:positionV relativeFrom="margin">
                  <wp:posOffset>519430</wp:posOffset>
                </wp:positionV>
                <wp:extent cx="1029970" cy="13081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029970" cy="130810"/>
                        </a:xfrm>
                        <a:prstGeom prst="rect">
                          <a:avLst/>
                        </a:prstGeom>
                        <a:noFill/>
                      </wps:spPr>
                      <wps:txbx>
                        <w:txbxContent>
                          <w:p w:rsidR="00250A9C" w:rsidRDefault="00250A9C">
                            <w:pPr>
                              <w:pStyle w:val="Titulekobrzku0"/>
                              <w:shd w:val="clear" w:color="auto" w:fill="auto"/>
                              <w:jc w:val="left"/>
                              <w:rPr>
                                <w:sz w:val="16"/>
                                <w:szCs w:val="16"/>
                              </w:rPr>
                            </w:pPr>
                          </w:p>
                        </w:txbxContent>
                      </wps:txbx>
                      <wps:bodyPr lIns="0" tIns="0" rIns="0" bIns="0">
                        <a:spAutoFit/>
                      </wps:bodyPr>
                    </wps:wsp>
                  </a:graphicData>
                </a:graphic>
              </wp:anchor>
            </w:drawing>
          </mc:Choice>
          <mc:Fallback>
            <w:pict>
              <v:shape id="Shape 43" o:spid="_x0000_s1030" type="#_x0000_t202" style="position:absolute;left:0;text-align:left;margin-left:212.35pt;margin-top:40.9pt;width:81.1pt;height:10.3pt;z-index:12582939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" filled="f" stroked="f">
                <v:textbox style="mso-fit-shape-to-text:t" inset="0,0,0,0">
                  <w:txbxContent>
                    <w:p w:rsidR="00250A9C" w:rsidRDefault="00250A9C">
                      <w:pPr>
                        <w:pStyle w:val="Titulekobrzku0"/>
                        <w:shd w:val="clear" w:color="auto" w:fill="auto"/>
                        <w:jc w:val="left"/>
                        <w:rPr>
                          <w:sz w:val="16"/>
                          <w:szCs w:val="16"/>
                        </w:rPr>
                      </w:pPr>
                    </w:p>
                  </w:txbxContent>
                </v:textbox>
                <w10:wrap type="topAndBottom" anchorx="page" anchory="margin"/>
              </v:shape>
            </w:pict>
          </mc:Fallback>
        </mc:AlternateContent>
      </w:r>
      <w:r>
        <w:rPr>
          <w:noProof/>
          <w:lang w:val="cs-CZ" w:eastAsia="cs-CZ" w:bidi="ar-SA"/>
        </w:rPr>
        <mc:AlternateContent>
          <mc:Choice Requires="wps">
            <w:drawing>
              <wp:anchor distT="88265" distB="328930" distL="3671570" distR="760730" simplePos="0" relativeHeight="125829396" behindDoc="0" locked="0" layoutInCell="1" allowOverlap="1">
                <wp:simplePos x="0" y="0"/>
                <wp:positionH relativeFrom="page">
                  <wp:posOffset>4062730</wp:posOffset>
                </wp:positionH>
                <wp:positionV relativeFrom="margin">
                  <wp:posOffset>151130</wp:posOffset>
                </wp:positionV>
                <wp:extent cx="1913890" cy="35941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913890" cy="359410"/>
                        </a:xfrm>
                        <a:prstGeom prst="rect">
                          <a:avLst/>
                        </a:prstGeom>
                        <a:noFill/>
                      </wps:spPr>
                      <wps:txbx>
                        <w:txbxContent>
                          <w:p w:rsidR="00250A9C" w:rsidRDefault="00250A9C" w:rsidP="00CC0BE3">
                            <w:pPr>
                              <w:pStyle w:val="Zkladntext30"/>
                              <w:shd w:val="clear" w:color="auto" w:fill="auto"/>
                              <w:spacing w:after="0"/>
                            </w:pPr>
                          </w:p>
                        </w:txbxContent>
                      </wps:txbx>
                      <wps:bodyPr lIns="0" tIns="0" rIns="0" bIns="0">
                        <a:spAutoFit/>
                      </wps:bodyPr>
                    </wps:wsp>
                  </a:graphicData>
                </a:graphic>
              </wp:anchor>
            </w:drawing>
          </mc:Choice>
          <mc:Fallback>
            <w:pict>
              <v:shape id="Shape 45" o:spid="_x0000_s1031" type="#_x0000_t202" style="position:absolute;left:0;text-align:left;margin-left:319.9pt;margin-top:11.9pt;width:150.7pt;height:28.3pt;z-index:125829396;visibility:visible;mso-wrap-style:square;mso-wrap-distance-left:289.1pt;mso-wrap-distance-top:6.95pt;mso-wrap-distance-right:59.9pt;mso-wrap-distance-bottom:25.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" filled="f" stroked="f">
                <v:textbox style="mso-fit-shape-to-text:t" inset="0,0,0,0">
                  <w:txbxContent>
                    <w:p w:rsidR="00250A9C" w:rsidRDefault="00250A9C" w:rsidP="00CC0BE3">
                      <w:pPr>
                        <w:pStyle w:val="Zkladntext30"/>
                        <w:shd w:val="clear" w:color="auto" w:fill="auto"/>
                        <w:spacing w:after="0"/>
                      </w:pPr>
                    </w:p>
                  </w:txbxContent>
                </v:textbox>
                <w10:wrap type="topAndBottom" anchorx="page" anchory="margin"/>
              </v:shape>
            </w:pict>
          </mc:Fallback>
        </mc:AlternateContent>
      </w:r>
      <w:r>
        <w:rPr>
          <w:noProof/>
          <w:lang w:val="cs-CZ" w:eastAsia="cs-CZ" w:bidi="ar-SA"/>
        </w:rPr>
        <mc:AlternateContent>
          <mc:Choice Requires="wps">
            <w:drawing>
              <wp:anchor distT="463550" distB="0" distL="3375660" distR="775970" simplePos="0" relativeHeight="125829398" behindDoc="0" locked="0" layoutInCell="1" allowOverlap="1">
                <wp:simplePos x="0" y="0"/>
                <wp:positionH relativeFrom="page">
                  <wp:posOffset>3766820</wp:posOffset>
                </wp:positionH>
                <wp:positionV relativeFrom="margin">
                  <wp:posOffset>525780</wp:posOffset>
                </wp:positionV>
                <wp:extent cx="2194560" cy="31369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194560" cy="313690"/>
                        </a:xfrm>
                        <a:prstGeom prst="rect">
                          <a:avLst/>
                        </a:prstGeom>
                        <a:noFill/>
                      </wps:spPr>
                      <wps:txbx>
                        <w:txbxContent>
                          <w:p w:rsidR="00250A9C" w:rsidRDefault="00250A9C">
                            <w:pPr>
                              <w:pStyle w:val="Zkladntext20"/>
                              <w:shd w:val="clear" w:color="auto" w:fill="auto"/>
                            </w:pPr>
                          </w:p>
                          <w:p w:rsidR="00250A9C" w:rsidRDefault="00250A9C">
                            <w:pPr>
                              <w:pStyle w:val="Zkladntext1"/>
                              <w:shd w:val="clear" w:color="auto" w:fill="auto"/>
                              <w:spacing w:after="0"/>
                              <w:ind w:right="180"/>
                              <w:jc w:val="right"/>
                            </w:pPr>
                            <w:r>
                              <w:t>other similar peaceful purposes.</w:t>
                            </w:r>
                          </w:p>
                        </w:txbxContent>
                      </wps:txbx>
                      <wps:bodyPr lIns="0" tIns="0" rIns="0" bIns="0">
                        <a:spAutoFit/>
                      </wps:bodyPr>
                    </wps:wsp>
                  </a:graphicData>
                </a:graphic>
              </wp:anchor>
            </w:drawing>
          </mc:Choice>
          <mc:Fallback>
            <w:pict>
              <v:shape id="Shape 47" o:spid="_x0000_s1032" type="#_x0000_t202" style="position:absolute;left:0;text-align:left;margin-left:296.6pt;margin-top:41.4pt;width:172.8pt;height:24.7pt;z-index:125829398;visibility:visible;mso-wrap-style:square;mso-wrap-distance-left:265.8pt;mso-wrap-distance-top:36.5pt;mso-wrap-distance-right:61.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" filled="f" stroked="f">
                <v:textbox style="mso-fit-shape-to-text:t" inset="0,0,0,0">
                  <w:txbxContent>
                    <w:p w:rsidR="00250A9C" w:rsidRDefault="00250A9C">
                      <w:pPr>
                        <w:pStyle w:val="Zkladntext20"/>
                        <w:shd w:val="clear" w:color="auto" w:fill="auto"/>
                      </w:pPr>
                    </w:p>
                    <w:p w:rsidR="00250A9C" w:rsidRDefault="00250A9C">
                      <w:pPr>
                        <w:pStyle w:val="Zkladntext1"/>
                        <w:shd w:val="clear" w:color="auto" w:fill="auto"/>
                        <w:spacing w:after="0"/>
                        <w:ind w:right="180"/>
                        <w:jc w:val="right"/>
                      </w:pPr>
                      <w:r>
                        <w:t>other similar peaceful purposes.</w:t>
                      </w:r>
                    </w:p>
                  </w:txbxContent>
                </v:textbox>
                <w10:wrap type="topAndBottom" anchorx="page" anchory="margin"/>
              </v:shape>
            </w:pict>
          </mc:Fallback>
        </mc:AlternateContent>
      </w:r>
      <w:r>
        <w:rPr>
          <w:noProof/>
          <w:lang w:val="cs-CZ" w:eastAsia="cs-CZ" w:bidi="ar-SA"/>
        </w:rPr>
        <mc:AlternateContent>
          <mc:Choice Requires="wps">
            <w:drawing>
              <wp:anchor distT="0" distB="189230" distL="5658485" distR="114300" simplePos="0" relativeHeight="125829400" behindDoc="0" locked="0" layoutInCell="1" allowOverlap="1">
                <wp:simplePos x="0" y="0"/>
                <wp:positionH relativeFrom="page">
                  <wp:posOffset>6050280</wp:posOffset>
                </wp:positionH>
                <wp:positionV relativeFrom="margin">
                  <wp:posOffset>62230</wp:posOffset>
                </wp:positionV>
                <wp:extent cx="572770" cy="58801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572770" cy="588010"/>
                        </a:xfrm>
                        <a:prstGeom prst="rect">
                          <a:avLst/>
                        </a:prstGeom>
                        <a:noFill/>
                      </wps:spPr>
                      <wps:txbx>
                        <w:txbxContent>
                          <w:p w:rsidR="00250A9C" w:rsidRDefault="00250A9C">
                            <w:pPr>
                              <w:pStyle w:val="Nadpis10"/>
                              <w:keepNext/>
                              <w:keepLines/>
                              <w:shd w:val="clear" w:color="auto" w:fill="auto"/>
                            </w:pPr>
                          </w:p>
                        </w:txbxContent>
                      </wps:txbx>
                      <wps:bodyPr lIns="0" tIns="0" rIns="0" bIns="0">
                        <a:spAutoFit/>
                      </wps:bodyPr>
                    </wps:wsp>
                  </a:graphicData>
                </a:graphic>
              </wp:anchor>
            </w:drawing>
          </mc:Choice>
          <mc:Fallback>
            <w:pict>
              <v:shape id="Shape 49" o:spid="_x0000_s1033" type="#_x0000_t202" style="position:absolute;left:0;text-align:left;margin-left:476.4pt;margin-top:4.9pt;width:45.1pt;height:46.3pt;z-index:125829400;visibility:visible;mso-wrap-style:square;mso-wrap-distance-left:445.55pt;mso-wrap-distance-top:0;mso-wrap-distance-right:9pt;mso-wrap-distance-bottom:14.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" filled="f" stroked="f">
                <v:textbox style="mso-fit-shape-to-text:t" inset="0,0,0,0">
                  <w:txbxContent>
                    <w:p w:rsidR="00250A9C" w:rsidRDefault="00250A9C">
                      <w:pPr>
                        <w:pStyle w:val="Nadpis10"/>
                        <w:keepNext/>
                        <w:keepLines/>
                        <w:shd w:val="clear" w:color="auto" w:fill="auto"/>
                      </w:pPr>
                    </w:p>
                  </w:txbxContent>
                </v:textbox>
                <w10:wrap type="topAndBottom" anchorx="page" anchory="margin"/>
              </v:shape>
            </w:pict>
          </mc:Fallback>
        </mc:AlternateContent>
      </w:r>
      <w:r>
        <w:rPr>
          <w:lang w:val="cs-CZ" w:eastAsia="cs-CZ" w:bidi="cs-CZ"/>
        </w:rPr>
        <w:t xml:space="preserve">Pojistná ochrana podle Pojistné smlouvy se rovněž vztahuje na pojistné nebezpečí vloupání, odcizení či zpronevěry spáchané zaměstnanci Národní galerie v Praze nebo zaměstnanci pojištěného za podmínky, že tito zaměstnanci byli vybrání s náležitou péčí, tedy že si zaměstnavatel vyžádal výpis z jejich trestního rejstříku </w:t>
      </w:r>
      <w:r w:rsidR="00CC0BE3">
        <w:rPr>
          <w:lang w:val="cs-CZ" w:eastAsia="cs-CZ" w:bidi="cs-CZ"/>
        </w:rPr>
        <w:t>nebo učinil jiná vhodná opatření</w:t>
      </w:r>
      <w:r>
        <w:rPr>
          <w:lang w:val="cs-CZ" w:eastAsia="cs-CZ" w:bidi="cs-CZ"/>
        </w:rPr>
        <w:t>.</w:t>
      </w:r>
    </w:p>
    <w:p w:rsidR="00CB4A42" w:rsidRPr="00CF7678" w:rsidRDefault="00CF7678">
      <w:pPr>
        <w:pStyle w:val="Zkladntext1"/>
        <w:numPr>
          <w:ilvl w:val="0"/>
          <w:numId w:val="10"/>
        </w:numPr>
        <w:shd w:val="clear" w:color="auto" w:fill="auto"/>
        <w:tabs>
          <w:tab w:val="left" w:pos="426"/>
        </w:tabs>
        <w:ind w:left="420" w:hanging="420"/>
        <w:rPr>
          <w:color w:val="auto"/>
        </w:rPr>
      </w:pPr>
      <w:r>
        <w:rPr>
          <w:color w:val="auto"/>
          <w:lang w:val="cs-CZ" w:eastAsia="cs-CZ" w:bidi="cs-CZ"/>
        </w:rPr>
        <w:t>XXXXXXXXXXXXXXXXXXXXXXXXXXXXXXXXXXXXXXXXXXXXXXXXXXXXXXXXXXXXXXXXXXXXXXXXXXXXXXXXXXXXXXXXXXXXXXXXXXXXXXXXXXXXXXXXXXXXXXXXXXXXXXXXXXXXXXXXXXXXXXXXXXXXXXXXXXXXXXXXXXXXXXXXXXXXXXXXXXXXX</w:t>
      </w:r>
      <w:r w:rsidR="00170D70">
        <w:rPr>
          <w:color w:val="auto"/>
          <w:lang w:val="cs-CZ" w:eastAsia="cs-CZ" w:bidi="cs-CZ"/>
        </w:rPr>
        <w:t>XXXXXXXXXXXXXXXXXXXXXXXXXXXXXXXXXXXXXXXXXXXXXXXXXXXXXXXXXXXXXXXXXXXXXXXXXXXXXXXXXXXXXXXXXXXXXXXXXXXXXXXXXXXXXXXXXXXXXXXXXXXXXXXXXXXXXXXXX</w:t>
      </w:r>
      <w:r w:rsidR="0047226F" w:rsidRPr="00CF7678">
        <w:rPr>
          <w:color w:val="auto"/>
          <w:lang w:val="cs-CZ" w:eastAsia="cs-CZ" w:bidi="cs-CZ"/>
        </w:rPr>
        <w:t>.</w:t>
      </w:r>
    </w:p>
    <w:p w:rsidR="00CC0BE3" w:rsidRDefault="00CC0BE3" w:rsidP="00CC0BE3">
      <w:pPr>
        <w:pStyle w:val="Zkladntext1"/>
        <w:shd w:val="clear" w:color="auto" w:fill="auto"/>
        <w:tabs>
          <w:tab w:val="left" w:pos="426"/>
        </w:tabs>
      </w:pPr>
    </w:p>
    <w:p w:rsidR="00CB4A42" w:rsidRDefault="0047226F">
      <w:pPr>
        <w:pStyle w:val="Zkladntext1"/>
        <w:numPr>
          <w:ilvl w:val="0"/>
          <w:numId w:val="10"/>
        </w:numPr>
        <w:shd w:val="clear" w:color="auto" w:fill="auto"/>
        <w:tabs>
          <w:tab w:val="left" w:pos="426"/>
        </w:tabs>
        <w:spacing w:after="340"/>
        <w:ind w:left="420" w:hanging="420"/>
      </w:pPr>
      <w:r>
        <w:rPr>
          <w:lang w:val="cs-CZ" w:eastAsia="cs-CZ" w:bidi="cs-CZ"/>
        </w:rPr>
        <w:t>Pojistná ochrana podle této Pojistné smlouvy se konečně sjednává i pro škodu na pojištěných věcech vzniklou snížením hodnoty pojištěných věcí, pokud jsou dané pojištěné věci umělecky zpracované samostatné části objektů, které nelze nahradit strojově vyrobeným materiálem.</w:t>
      </w:r>
    </w:p>
    <w:p w:rsidR="00CB4A42" w:rsidRDefault="0047226F">
      <w:pPr>
        <w:pStyle w:val="Zkladntext1"/>
        <w:shd w:val="clear" w:color="auto" w:fill="auto"/>
        <w:ind w:left="420" w:firstLine="20"/>
      </w:pPr>
      <w:r>
        <w:rPr>
          <w:lang w:val="cs-CZ" w:eastAsia="cs-CZ" w:bidi="cs-CZ"/>
        </w:rPr>
        <w:t>Uměleckým zpracováním se rozumí zejména malba či kresba umělcem a samostatné části opracované nebo utvořené klasickým způsobem.</w:t>
      </w:r>
    </w:p>
    <w:p w:rsidR="00CB4A42" w:rsidRDefault="0047226F">
      <w:pPr>
        <w:pStyle w:val="Zkladntext1"/>
        <w:numPr>
          <w:ilvl w:val="0"/>
          <w:numId w:val="10"/>
        </w:numPr>
        <w:shd w:val="clear" w:color="auto" w:fill="auto"/>
        <w:tabs>
          <w:tab w:val="left" w:pos="426"/>
        </w:tabs>
        <w:spacing w:after="360"/>
        <w:ind w:left="420" w:hanging="420"/>
      </w:pPr>
      <w:r>
        <w:rPr>
          <w:lang w:val="cs-CZ" w:eastAsia="cs-CZ" w:bidi="cs-CZ"/>
        </w:rPr>
        <w:t>Přeprava pojištěných věcí pověřenými zaměstnanci a/nebo oprávněnými zástupci Národní galerie v Praze, jakožto pojistníka, a přeprava dopravními prostředky, jejichž uživatelem je Národní galerie v Praze, je pojištěna, pokud jsou dané dopravní prostředky pod stálým a nepřetržitým dohledem Národní galerie v Praze.</w:t>
      </w:r>
    </w:p>
    <w:p w:rsidR="00CB4A42" w:rsidRDefault="0047226F">
      <w:pPr>
        <w:pStyle w:val="Nadpis40"/>
        <w:keepNext/>
        <w:keepLines/>
        <w:numPr>
          <w:ilvl w:val="0"/>
          <w:numId w:val="1"/>
        </w:numPr>
        <w:shd w:val="clear" w:color="auto" w:fill="auto"/>
        <w:tabs>
          <w:tab w:val="left" w:pos="638"/>
        </w:tabs>
        <w:spacing w:after="220" w:line="240" w:lineRule="auto"/>
        <w:ind w:left="220"/>
      </w:pPr>
      <w:bookmarkStart w:id="16" w:name="bookmark18"/>
      <w:r>
        <w:t>Limity pojistného plnění, pojistné hodnoty</w:t>
      </w:r>
      <w:bookmarkEnd w:id="16"/>
    </w:p>
    <w:p w:rsidR="00CB4A42" w:rsidRDefault="0047226F">
      <w:pPr>
        <w:pStyle w:val="Zkladntext1"/>
        <w:numPr>
          <w:ilvl w:val="0"/>
          <w:numId w:val="13"/>
        </w:numPr>
        <w:shd w:val="clear" w:color="auto" w:fill="auto"/>
        <w:tabs>
          <w:tab w:val="left" w:pos="426"/>
          <w:tab w:val="left" w:pos="1315"/>
        </w:tabs>
        <w:spacing w:after="0"/>
        <w:ind w:left="420" w:hanging="420"/>
      </w:pPr>
      <w:r>
        <w:rPr>
          <w:lang w:val="cs-CZ" w:eastAsia="cs-CZ" w:bidi="cs-CZ"/>
        </w:rPr>
        <w:t>Limity</w:t>
      </w:r>
      <w:r>
        <w:rPr>
          <w:lang w:val="cs-CZ" w:eastAsia="cs-CZ" w:bidi="cs-CZ"/>
        </w:rPr>
        <w:tab/>
        <w:t>pojistného plnění poskytovaného</w:t>
      </w:r>
    </w:p>
    <w:p w:rsidR="00CB4A42" w:rsidRDefault="0047226F">
      <w:pPr>
        <w:pStyle w:val="Zkladntext1"/>
        <w:shd w:val="clear" w:color="auto" w:fill="auto"/>
        <w:ind w:left="420" w:firstLine="20"/>
      </w:pPr>
      <w:r>
        <w:rPr>
          <w:lang w:val="cs-CZ" w:eastAsia="cs-CZ" w:bidi="cs-CZ"/>
        </w:rPr>
        <w:t>Pojistitelem na základě této Pojistné smlouvy připadající na jednu pojistnou událost pro jeden dopravní prostředek a pro jedno umístění činí:</w:t>
      </w:r>
    </w:p>
    <w:p w:rsidR="00170D70" w:rsidRPr="00170D70" w:rsidRDefault="00170D70" w:rsidP="00250A9C">
      <w:pPr>
        <w:pStyle w:val="Zkladntext1"/>
        <w:numPr>
          <w:ilvl w:val="0"/>
          <w:numId w:val="14"/>
        </w:numPr>
        <w:shd w:val="clear" w:color="auto" w:fill="auto"/>
        <w:tabs>
          <w:tab w:val="left" w:pos="802"/>
        </w:tabs>
        <w:spacing w:after="280"/>
        <w:ind w:left="680" w:hanging="240"/>
      </w:pPr>
      <w:r w:rsidRPr="00170D70">
        <w:rPr>
          <w:lang w:val="cs-CZ" w:eastAsia="cs-CZ" w:bidi="cs-CZ"/>
        </w:rPr>
        <w:t>XXXXXXXXXXXXXXXXXXXXXXXXXXXXXXXXXXXXXXXXXXXXXXXXXXXXXXXXXXXXXXXXXXXXXXXXXXXXXXXXXXXXXXXXXXXXXXXXXXXXXXXXXXXXXXXXXXXXXXXXXXXXXXXXXXXXXXXXXXXXX</w:t>
      </w:r>
    </w:p>
    <w:p w:rsidR="00CC0BE3" w:rsidRDefault="00170D70" w:rsidP="00250A9C">
      <w:pPr>
        <w:pStyle w:val="Zkladntext1"/>
        <w:numPr>
          <w:ilvl w:val="0"/>
          <w:numId w:val="14"/>
        </w:numPr>
        <w:shd w:val="clear" w:color="auto" w:fill="auto"/>
        <w:tabs>
          <w:tab w:val="left" w:pos="802"/>
        </w:tabs>
        <w:spacing w:after="280"/>
        <w:ind w:left="680" w:hanging="240"/>
      </w:pPr>
      <w:r>
        <w:rPr>
          <w:lang w:val="cs-CZ" w:eastAsia="cs-CZ" w:bidi="cs-CZ"/>
        </w:rPr>
        <w:t>XXXXXXXXXXXXXXXXXXXXXXXXXXXXXXXXXXXXXXXXXXXXXXXXXXXXXXXXXXXXXXXXXXXXXXXXXXXXXXXXXXXXXXXXXXXXXXXXXXXXXXXXXXXXXXXXXXXXXXXXXXXXXXXXXXXXXXXXXXXXXXXXXXXXXXXXXXXXXXXXXXXXXXXXXXXXXXXXXXXXXXXXXXXXXXXXXXXXXXXXX</w:t>
      </w:r>
      <w:r w:rsidR="0047226F" w:rsidRPr="00170D70">
        <w:rPr>
          <w:lang w:val="cs-CZ" w:eastAsia="cs-CZ" w:bidi="cs-CZ"/>
        </w:rPr>
        <w:t>.</w:t>
      </w:r>
    </w:p>
    <w:p w:rsidR="00CB4A42" w:rsidRDefault="0047226F">
      <w:pPr>
        <w:pStyle w:val="Zkladntext1"/>
        <w:numPr>
          <w:ilvl w:val="0"/>
          <w:numId w:val="9"/>
        </w:numPr>
        <w:shd w:val="clear" w:color="auto" w:fill="auto"/>
        <w:tabs>
          <w:tab w:val="left" w:pos="414"/>
        </w:tabs>
        <w:ind w:left="440" w:hanging="440"/>
      </w:pPr>
      <w:r>
        <w:t>The insurance coverage under the present Insurance Contract shall also apply to an insurance peril of burglary, theft or embezzlement committed by the employees of the National Gallery in Prague or by the employees of the Insured Party provided that such employees were recruited with proper care, i.e. that the employer requested an extract from the penal register or took other suitable measures.</w:t>
      </w:r>
    </w:p>
    <w:p w:rsidR="00CB4A42" w:rsidRDefault="00170D70">
      <w:pPr>
        <w:pStyle w:val="Zkladntext1"/>
        <w:numPr>
          <w:ilvl w:val="0"/>
          <w:numId w:val="9"/>
        </w:numPr>
        <w:shd w:val="clear" w:color="auto" w:fill="auto"/>
        <w:tabs>
          <w:tab w:val="left" w:pos="414"/>
        </w:tabs>
        <w:spacing w:after="340"/>
        <w:ind w:left="440" w:hanging="440"/>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47226F">
        <w:t>.</w:t>
      </w:r>
    </w:p>
    <w:p w:rsidR="00CB4A42" w:rsidRDefault="0047226F">
      <w:pPr>
        <w:pStyle w:val="Zkladntext1"/>
        <w:numPr>
          <w:ilvl w:val="0"/>
          <w:numId w:val="9"/>
        </w:numPr>
        <w:shd w:val="clear" w:color="auto" w:fill="auto"/>
        <w:tabs>
          <w:tab w:val="left" w:pos="414"/>
        </w:tabs>
        <w:ind w:left="440" w:hanging="440"/>
      </w:pPr>
      <w:r>
        <w:t>Finally, the insurance coverage under the present Insurance Contract shall also apply to the damage of the Insured Items as a result of any depreciation in the value of the Insured Items if the Insured Items concerned are artistically treated single parts which may not be replaced by a machine-made material.</w:t>
      </w:r>
    </w:p>
    <w:p w:rsidR="00CB4A42" w:rsidRDefault="0047226F">
      <w:pPr>
        <w:pStyle w:val="Zkladntext1"/>
        <w:shd w:val="clear" w:color="auto" w:fill="auto"/>
        <w:ind w:left="440"/>
      </w:pPr>
      <w:r>
        <w:t>Artistic treatment means, in particular, painting or drawing by artists and single parts tooled or formed in a classical way.</w:t>
      </w:r>
    </w:p>
    <w:p w:rsidR="00CB4A42" w:rsidRDefault="0047226F">
      <w:pPr>
        <w:pStyle w:val="Zkladntext1"/>
        <w:numPr>
          <w:ilvl w:val="0"/>
          <w:numId w:val="9"/>
        </w:numPr>
        <w:shd w:val="clear" w:color="auto" w:fill="auto"/>
        <w:tabs>
          <w:tab w:val="left" w:pos="414"/>
        </w:tabs>
        <w:ind w:left="440" w:hanging="440"/>
      </w:pPr>
      <w:r>
        <w:t>The transport of the Insured Items by authorized employees and/or authorized representatives of the National Gallery in Prague as the policy holder, and the transport by means of transport used by the National Gallery in Prague are covered if such means of transport are under permanent and continuous control of the National Gallery in Prague.</w:t>
      </w:r>
    </w:p>
    <w:p w:rsidR="00CB4A42" w:rsidRDefault="0047226F">
      <w:pPr>
        <w:pStyle w:val="Zkladntext1"/>
        <w:numPr>
          <w:ilvl w:val="0"/>
          <w:numId w:val="5"/>
        </w:numPr>
        <w:shd w:val="clear" w:color="auto" w:fill="auto"/>
        <w:tabs>
          <w:tab w:val="left" w:pos="418"/>
        </w:tabs>
        <w:spacing w:after="220" w:line="252" w:lineRule="auto"/>
        <w:ind w:left="440" w:hanging="440"/>
        <w:rPr>
          <w:sz w:val="19"/>
          <w:szCs w:val="19"/>
        </w:rPr>
      </w:pPr>
      <w:r>
        <w:rPr>
          <w:b/>
          <w:bCs/>
          <w:sz w:val="19"/>
          <w:szCs w:val="19"/>
        </w:rPr>
        <w:t>Maximum Sums Insured, Insu</w:t>
      </w:r>
      <w:r>
        <w:rPr>
          <w:b/>
          <w:bCs/>
          <w:color w:val="191914"/>
          <w:sz w:val="19"/>
          <w:szCs w:val="19"/>
        </w:rPr>
        <w:t>r</w:t>
      </w:r>
      <w:r>
        <w:rPr>
          <w:b/>
          <w:bCs/>
          <w:sz w:val="19"/>
          <w:szCs w:val="19"/>
        </w:rPr>
        <w:t>ance Va</w:t>
      </w:r>
      <w:r>
        <w:rPr>
          <w:b/>
          <w:bCs/>
          <w:color w:val="191914"/>
          <w:sz w:val="19"/>
          <w:szCs w:val="19"/>
        </w:rPr>
        <w:t>l</w:t>
      </w:r>
      <w:r>
        <w:rPr>
          <w:b/>
          <w:bCs/>
          <w:sz w:val="19"/>
          <w:szCs w:val="19"/>
        </w:rPr>
        <w:t>ues</w:t>
      </w:r>
    </w:p>
    <w:p w:rsidR="00CB4A42" w:rsidRDefault="0047226F">
      <w:pPr>
        <w:pStyle w:val="Zkladntext1"/>
        <w:numPr>
          <w:ilvl w:val="0"/>
          <w:numId w:val="15"/>
        </w:numPr>
        <w:shd w:val="clear" w:color="auto" w:fill="auto"/>
        <w:tabs>
          <w:tab w:val="left" w:pos="457"/>
        </w:tabs>
        <w:ind w:left="440" w:hanging="440"/>
      </w:pPr>
      <w:r>
        <w:t>The maximum sums which the Insurer covers on the basis of the present Insurance Contract per occurrence for one means of transport and for one location amount to:</w:t>
      </w:r>
    </w:p>
    <w:p w:rsidR="00CB4A42" w:rsidRDefault="00170D70">
      <w:pPr>
        <w:pStyle w:val="Zkladntext1"/>
        <w:numPr>
          <w:ilvl w:val="0"/>
          <w:numId w:val="16"/>
        </w:numPr>
        <w:shd w:val="clear" w:color="auto" w:fill="auto"/>
        <w:tabs>
          <w:tab w:val="left" w:pos="643"/>
        </w:tabs>
        <w:ind w:left="600" w:hanging="260"/>
      </w:pPr>
      <w:r>
        <w:t>XXXXXXXXXXXXXXXXXXXXXXXXXXXXXXXXXXXXXXXXXXXXXXXXXXXXXXXXXXXXXXXXXXXXXXXXXXXXXXXXXXXXXXXXXXXXXXXXXXXXXXXXXXXXXXXXXXXXXXXXXXXXXXXXXXXXXXXXXXXXXXXX</w:t>
      </w:r>
    </w:p>
    <w:p w:rsidR="00CC0BE3" w:rsidRDefault="00CC0BE3" w:rsidP="00CC0BE3">
      <w:pPr>
        <w:pStyle w:val="Zkladntext1"/>
        <w:shd w:val="clear" w:color="auto" w:fill="auto"/>
        <w:tabs>
          <w:tab w:val="left" w:pos="643"/>
        </w:tabs>
        <w:ind w:left="600"/>
      </w:pPr>
    </w:p>
    <w:p w:rsidR="00CB4A42" w:rsidRDefault="00170D70">
      <w:pPr>
        <w:pStyle w:val="Zkladntext1"/>
        <w:numPr>
          <w:ilvl w:val="0"/>
          <w:numId w:val="16"/>
        </w:numPr>
        <w:shd w:val="clear" w:color="auto" w:fill="auto"/>
        <w:tabs>
          <w:tab w:val="left" w:pos="643"/>
        </w:tabs>
        <w:ind w:left="600" w:hanging="260"/>
      </w:pPr>
      <w:r>
        <w:t>XXXXXXXXXXXXXXXXXXXXXXXXXXXXXXXXXXXXXXXXXXXXXXXXXXXXXXXXXXXXXXXXXXXXXXXXXXXXXXXXXXXXXXXXXXXXXXXXXXXXXXXXXXXXXXXXXXXXXXXXXXXXXXXXXXXXXXXXXXXXXXXXXXXXXXXXXXXXXXXXXXXX</w:t>
      </w:r>
      <w:r w:rsidR="0047226F">
        <w:t>.</w:t>
      </w:r>
      <w:r w:rsidR="0047226F">
        <w:br w:type="page"/>
      </w:r>
    </w:p>
    <w:p w:rsidR="00CB4A42" w:rsidRDefault="00CB4A42">
      <w:pPr>
        <w:pStyle w:val="Zkladntext30"/>
        <w:shd w:val="clear" w:color="auto" w:fill="auto"/>
        <w:spacing w:after="60"/>
      </w:pPr>
    </w:p>
    <w:p w:rsidR="00CB4A42" w:rsidRDefault="00CB4A42">
      <w:pPr>
        <w:pStyle w:val="Zkladntext20"/>
        <w:shd w:val="clear" w:color="auto" w:fill="auto"/>
        <w:ind w:left="400" w:hanging="400"/>
      </w:pPr>
    </w:p>
    <w:p w:rsidR="00CB4A42" w:rsidRDefault="0047226F">
      <w:pPr>
        <w:pStyle w:val="Zkladntext1"/>
        <w:numPr>
          <w:ilvl w:val="0"/>
          <w:numId w:val="13"/>
        </w:numPr>
        <w:shd w:val="clear" w:color="auto" w:fill="auto"/>
        <w:tabs>
          <w:tab w:val="left" w:pos="426"/>
        </w:tabs>
        <w:spacing w:after="340"/>
        <w:ind w:left="400" w:hanging="400"/>
      </w:pPr>
      <w:r>
        <w:rPr>
          <w:lang w:val="cs-CZ" w:eastAsia="cs-CZ" w:bidi="cs-CZ"/>
        </w:rPr>
        <w:t>V případě vzniku škody na pojištěných věcech Pojistitel neposkytne pojistné plnění přesahující výši sjednaného limitu pojistného plnění, ledaže se Pojistitel před vznikem pojistného nebezpečí zavázal přijmout vyšší limit pojistného plnění.</w:t>
      </w:r>
    </w:p>
    <w:p w:rsidR="00CB4A42" w:rsidRDefault="0047226F">
      <w:pPr>
        <w:pStyle w:val="Zkladntext1"/>
        <w:shd w:val="clear" w:color="auto" w:fill="auto"/>
        <w:spacing w:after="340"/>
        <w:ind w:left="400" w:firstLine="40"/>
      </w:pPr>
      <w:r>
        <w:rPr>
          <w:lang w:val="cs-CZ" w:eastAsia="cs-CZ" w:bidi="cs-CZ"/>
        </w:rPr>
        <w:t>Pokud pojistná hodnota pojištěných věcí přepravovaných a pojištěných v jednom dopravním prostředku nebo umístěných a pojištěných u jediného restaurátora a/nebo fotografa a/nebo rámaře přesahuje výše uvedené limity pojistného plnění, odpovídají pojišťovny v případě vzniku škody pouze do výše podílu z výše uvedeného limitu pojistného plnění v poměru k celkové hodnotě pojištěné přepravy nebo celkové hodnotě umístěných pojištěných věcí.</w:t>
      </w:r>
    </w:p>
    <w:p w:rsidR="00CB4A42" w:rsidRDefault="0047226F">
      <w:pPr>
        <w:pStyle w:val="Zkladntext1"/>
        <w:numPr>
          <w:ilvl w:val="0"/>
          <w:numId w:val="13"/>
        </w:numPr>
        <w:shd w:val="clear" w:color="auto" w:fill="auto"/>
        <w:tabs>
          <w:tab w:val="left" w:pos="426"/>
        </w:tabs>
        <w:spacing w:after="220"/>
        <w:ind w:left="400" w:hanging="400"/>
      </w:pPr>
      <w:r>
        <w:rPr>
          <w:lang w:val="cs-CZ" w:eastAsia="cs-CZ" w:bidi="cs-CZ"/>
        </w:rPr>
        <w:t xml:space="preserve">Navýšení pojistné hodnoty pojištěných věcí na jednotlivý dopravní prostředek a/nebo jednotlivé umístění u restaurátora a/nebo fotografa a/nebo rámaře lze pojistit. Takovéto navýšení pojistné hodnoty musí být Národní galerií v Praze vůči Kuhn &amp; </w:t>
      </w:r>
      <w:r>
        <w:t>B</w:t>
      </w:r>
      <w:r w:rsidR="00213503">
        <w:t>ü</w:t>
      </w:r>
      <w:r>
        <w:t xml:space="preserve">low </w:t>
      </w:r>
      <w:r>
        <w:rPr>
          <w:lang w:val="cs-CZ" w:eastAsia="cs-CZ" w:bidi="cs-CZ"/>
        </w:rPr>
        <w:t>Versicherungsmakler GmbH oznámeno před vznikem pojistného nebezpečí.</w:t>
      </w:r>
    </w:p>
    <w:p w:rsidR="00CB4A42" w:rsidRDefault="0047226F">
      <w:pPr>
        <w:pStyle w:val="Zkladntext1"/>
        <w:shd w:val="clear" w:color="auto" w:fill="auto"/>
        <w:spacing w:after="340"/>
        <w:ind w:left="400" w:firstLine="40"/>
      </w:pPr>
      <w:r>
        <w:rPr>
          <w:lang w:val="cs-CZ" w:eastAsia="cs-CZ" w:bidi="cs-CZ"/>
        </w:rPr>
        <w:t>V takovém případě si Kuhn &amp; B</w:t>
      </w:r>
      <w:r w:rsidR="00213503">
        <w:rPr>
          <w:lang w:val="cs-CZ" w:eastAsia="cs-CZ" w:bidi="cs-CZ"/>
        </w:rPr>
        <w:t>ü</w:t>
      </w:r>
      <w:r>
        <w:rPr>
          <w:lang w:val="cs-CZ" w:eastAsia="cs-CZ" w:bidi="cs-CZ"/>
        </w:rPr>
        <w:t>low Versicherungsmakler GmbH vyhrazuje právo upravit podíl Pojišťoven na právech a závazcích plynoucích jim z této Pojistné smlouvy.</w:t>
      </w:r>
    </w:p>
    <w:p w:rsidR="00CB4A42" w:rsidRDefault="0047226F">
      <w:pPr>
        <w:pStyle w:val="Nadpis40"/>
        <w:keepNext/>
        <w:keepLines/>
        <w:numPr>
          <w:ilvl w:val="0"/>
          <w:numId w:val="5"/>
        </w:numPr>
        <w:shd w:val="clear" w:color="auto" w:fill="auto"/>
        <w:tabs>
          <w:tab w:val="left" w:pos="2390"/>
        </w:tabs>
        <w:spacing w:after="220"/>
        <w:ind w:left="1880"/>
      </w:pPr>
      <w:bookmarkStart w:id="17" w:name="bookmark19"/>
      <w:r>
        <w:t>Pojistné</w:t>
      </w:r>
      <w:bookmarkEnd w:id="17"/>
    </w:p>
    <w:p w:rsidR="00CB4A42" w:rsidRDefault="0047226F">
      <w:pPr>
        <w:pStyle w:val="Zkladntext1"/>
        <w:numPr>
          <w:ilvl w:val="0"/>
          <w:numId w:val="17"/>
        </w:numPr>
        <w:shd w:val="clear" w:color="auto" w:fill="auto"/>
        <w:tabs>
          <w:tab w:val="left" w:pos="426"/>
        </w:tabs>
        <w:spacing w:after="340"/>
        <w:ind w:left="400" w:hanging="400"/>
        <w:jc w:val="left"/>
      </w:pPr>
      <w:r>
        <w:rPr>
          <w:lang w:val="cs-CZ" w:eastAsia="cs-CZ" w:bidi="cs-CZ"/>
        </w:rPr>
        <w:t>Právo Pojišťoven, jakožto pojistitelů, na pojistné vzniká dnem uzavření Pojistné smlouvy.</w:t>
      </w:r>
    </w:p>
    <w:p w:rsidR="00CB4A42" w:rsidRDefault="0047226F">
      <w:pPr>
        <w:pStyle w:val="Zkladntext1"/>
        <w:numPr>
          <w:ilvl w:val="0"/>
          <w:numId w:val="17"/>
        </w:numPr>
        <w:shd w:val="clear" w:color="auto" w:fill="auto"/>
        <w:tabs>
          <w:tab w:val="left" w:pos="426"/>
        </w:tabs>
        <w:spacing w:after="600"/>
        <w:ind w:left="400" w:hanging="400"/>
      </w:pPr>
      <w:r>
        <w:rPr>
          <w:lang w:val="cs-CZ" w:eastAsia="cs-CZ" w:bidi="cs-CZ"/>
        </w:rPr>
        <w:t>Pojistné se sjednává jako běžné s jednotlivými pojistnými obdobími v délce trvání dvanácti (12) měsíců. První pojistné období začíná dnem vzniku pojištění podle odst. 2.7 Pojistné smlouvy.</w:t>
      </w:r>
    </w:p>
    <w:p w:rsidR="00CB4A42" w:rsidRDefault="00170D70">
      <w:pPr>
        <w:pStyle w:val="Zkladntext1"/>
        <w:numPr>
          <w:ilvl w:val="0"/>
          <w:numId w:val="17"/>
        </w:numPr>
        <w:shd w:val="clear" w:color="auto" w:fill="auto"/>
        <w:tabs>
          <w:tab w:val="left" w:pos="426"/>
        </w:tabs>
        <w:spacing w:after="120"/>
        <w:ind w:left="400" w:hanging="400"/>
      </w:pPr>
      <w:r>
        <w:rPr>
          <w:lang w:val="cs-CZ" w:eastAsia="cs-CZ" w:bidi="cs-CZ"/>
        </w:rPr>
        <w:t>XXXXXXXXXXXXXXXXXXXXXXXXXXXXXXXXXXXXXXXXXXXXXXXXXXXXXXXXXXXXXXXXXXXXXXXXXXXXXXXXXXXXXXXXXXXXXXXXXXXXXXXXXX</w:t>
      </w:r>
      <w:r w:rsidR="0047226F">
        <w:rPr>
          <w:lang w:val="cs-CZ" w:eastAsia="cs-CZ" w:bidi="cs-CZ"/>
        </w:rPr>
        <w:t>.</w:t>
      </w:r>
    </w:p>
    <w:p w:rsidR="00CB4A42" w:rsidRDefault="00170D70">
      <w:pPr>
        <w:pStyle w:val="Zkladntext1"/>
        <w:numPr>
          <w:ilvl w:val="0"/>
          <w:numId w:val="17"/>
        </w:numPr>
        <w:shd w:val="clear" w:color="auto" w:fill="auto"/>
        <w:tabs>
          <w:tab w:val="left" w:pos="426"/>
        </w:tabs>
        <w:spacing w:after="340"/>
        <w:ind w:left="400" w:hanging="400"/>
      </w:pPr>
      <w:r>
        <w:rPr>
          <w:lang w:val="cs-CZ" w:eastAsia="cs-CZ" w:bidi="cs-CZ"/>
        </w:rPr>
        <w:t>XXXXXXXXXXXXXXXXXXXXXXXXXXXXXXXXXXXXXXXXXXXXXXXXXXXXXXXXXXXXXXXXXXXXXXXXXXXXXXXXXXXXXXXXXXXXXXXXXXXXXXXXXXXXXXXXXXXXXXXXXXXXXXXX</w:t>
      </w:r>
      <w:r w:rsidR="0047226F">
        <w:rPr>
          <w:lang w:val="cs-CZ" w:eastAsia="cs-CZ" w:bidi="cs-CZ"/>
        </w:rPr>
        <w:t>.</w:t>
      </w:r>
    </w:p>
    <w:p w:rsidR="00CB4A42" w:rsidRDefault="0047226F">
      <w:pPr>
        <w:pStyle w:val="Zkladntext1"/>
        <w:numPr>
          <w:ilvl w:val="0"/>
          <w:numId w:val="17"/>
        </w:numPr>
        <w:shd w:val="clear" w:color="auto" w:fill="auto"/>
        <w:tabs>
          <w:tab w:val="left" w:pos="426"/>
          <w:tab w:val="left" w:pos="2367"/>
          <w:tab w:val="left" w:pos="3256"/>
        </w:tabs>
        <w:spacing w:after="0"/>
        <w:ind w:left="400" w:hanging="400"/>
      </w:pPr>
      <w:r>
        <w:rPr>
          <w:lang w:val="cs-CZ" w:eastAsia="cs-CZ" w:bidi="cs-CZ"/>
        </w:rPr>
        <w:t>Závazek Národní</w:t>
      </w:r>
      <w:r>
        <w:rPr>
          <w:lang w:val="cs-CZ" w:eastAsia="cs-CZ" w:bidi="cs-CZ"/>
        </w:rPr>
        <w:tab/>
        <w:t>galerie</w:t>
      </w:r>
      <w:r>
        <w:rPr>
          <w:lang w:val="cs-CZ" w:eastAsia="cs-CZ" w:bidi="cs-CZ"/>
        </w:rPr>
        <w:tab/>
        <w:t>v Praze, jakožto</w:t>
      </w:r>
    </w:p>
    <w:p w:rsidR="00CB4A42" w:rsidRDefault="00213503">
      <w:pPr>
        <w:pStyle w:val="Zkladntext1"/>
        <w:shd w:val="clear" w:color="auto" w:fill="auto"/>
        <w:tabs>
          <w:tab w:val="left" w:pos="2367"/>
          <w:tab w:val="left" w:pos="3256"/>
        </w:tabs>
        <w:spacing w:after="0"/>
        <w:ind w:left="400" w:firstLine="40"/>
      </w:pPr>
      <w:r>
        <w:rPr>
          <w:lang w:val="cs-CZ" w:eastAsia="cs-CZ" w:bidi="cs-CZ"/>
        </w:rPr>
        <w:t>pojistníka, platit pojistné</w:t>
      </w:r>
      <w:r>
        <w:rPr>
          <w:lang w:val="cs-CZ" w:eastAsia="cs-CZ" w:bidi="cs-CZ"/>
        </w:rPr>
        <w:tab/>
        <w:t>bude vy</w:t>
      </w:r>
      <w:r w:rsidR="0047226F">
        <w:rPr>
          <w:lang w:val="cs-CZ" w:eastAsia="cs-CZ" w:bidi="cs-CZ"/>
        </w:rPr>
        <w:t>pořádán</w:t>
      </w:r>
    </w:p>
    <w:p w:rsidR="00CB4A42" w:rsidRDefault="0047226F">
      <w:pPr>
        <w:pStyle w:val="Zkladntext1"/>
        <w:shd w:val="clear" w:color="auto" w:fill="auto"/>
        <w:spacing w:after="340"/>
        <w:ind w:left="400" w:firstLine="40"/>
      </w:pPr>
      <w:r>
        <w:rPr>
          <w:lang w:val="cs-CZ" w:eastAsia="cs-CZ" w:bidi="cs-CZ"/>
        </w:rPr>
        <w:t>způsobem sjednaným v odst. 15.2 této Smlouvy.</w:t>
      </w:r>
    </w:p>
    <w:p w:rsidR="00CB4A42" w:rsidRDefault="0047226F">
      <w:pPr>
        <w:pStyle w:val="Zkladntext1"/>
        <w:numPr>
          <w:ilvl w:val="0"/>
          <w:numId w:val="17"/>
        </w:numPr>
        <w:shd w:val="clear" w:color="auto" w:fill="auto"/>
        <w:tabs>
          <w:tab w:val="left" w:pos="426"/>
        </w:tabs>
        <w:spacing w:after="340"/>
        <w:ind w:left="400" w:hanging="400"/>
      </w:pPr>
      <w:r>
        <w:rPr>
          <w:lang w:val="cs-CZ" w:eastAsia="cs-CZ" w:bidi="cs-CZ"/>
        </w:rPr>
        <w:t>Prodlení s úhradou sjednaného běžného pojistného nebo neuhrazení sjednaného běžného pojistného třetí osobou způsobem podle odst. 15.2 této</w:t>
      </w:r>
    </w:p>
    <w:p w:rsidR="00CB4A42" w:rsidRDefault="00CB4A42">
      <w:pPr>
        <w:pStyle w:val="Zkladntext30"/>
        <w:shd w:val="clear" w:color="auto" w:fill="auto"/>
        <w:spacing w:after="0"/>
        <w:ind w:left="440" w:firstLine="40"/>
      </w:pPr>
    </w:p>
    <w:p w:rsidR="00CB4A42" w:rsidRDefault="00CB4A42">
      <w:pPr>
        <w:pStyle w:val="Zkladntext20"/>
        <w:shd w:val="clear" w:color="auto" w:fill="auto"/>
        <w:tabs>
          <w:tab w:val="left" w:pos="3941"/>
        </w:tabs>
        <w:ind w:left="440" w:hanging="440"/>
        <w:jc w:val="both"/>
        <w:rPr>
          <w:sz w:val="20"/>
          <w:szCs w:val="20"/>
        </w:rPr>
      </w:pPr>
    </w:p>
    <w:p w:rsidR="00CB4A42" w:rsidRDefault="0047226F">
      <w:pPr>
        <w:pStyle w:val="Zkladntext1"/>
        <w:numPr>
          <w:ilvl w:val="1"/>
          <w:numId w:val="17"/>
        </w:numPr>
        <w:shd w:val="clear" w:color="auto" w:fill="auto"/>
        <w:tabs>
          <w:tab w:val="left" w:pos="457"/>
        </w:tabs>
        <w:ind w:left="440" w:hanging="440"/>
      </w:pPr>
      <w:r>
        <w:t>In the event of damage to the Insured Items, the Insurer shall not pay any insured sums exceeding the maximum insured sums agreed unless the Insurer undertook to accept a higher insured sum prior to the beginning of the insurance peril</w:t>
      </w:r>
      <w:r>
        <w:rPr>
          <w:color w:val="191914"/>
        </w:rPr>
        <w:t>.</w:t>
      </w:r>
    </w:p>
    <w:p w:rsidR="00CB4A42" w:rsidRDefault="0047226F">
      <w:pPr>
        <w:pStyle w:val="Zkladntext1"/>
        <w:shd w:val="clear" w:color="auto" w:fill="auto"/>
        <w:ind w:left="440" w:firstLine="40"/>
      </w:pPr>
      <w:r>
        <w:t>If the insurance value of the Insured Items transported and insured by one and the same means of transport or located and insured at the premises of a single restorer and/or photographer and/or framer exceeds the insured sums mentioned above, the respective insurance companies are in the event of damage only liable up to the percentage of the sum insured stated above in proportion to the total value of the insured transport or the total value of the located Insured Items.</w:t>
      </w:r>
    </w:p>
    <w:p w:rsidR="00213503" w:rsidRDefault="00213503">
      <w:pPr>
        <w:pStyle w:val="Zkladntext1"/>
        <w:shd w:val="clear" w:color="auto" w:fill="auto"/>
        <w:ind w:left="440" w:firstLine="40"/>
      </w:pPr>
    </w:p>
    <w:p w:rsidR="00CB4A42" w:rsidRDefault="0047226F">
      <w:pPr>
        <w:pStyle w:val="Zkladntext1"/>
        <w:numPr>
          <w:ilvl w:val="1"/>
          <w:numId w:val="17"/>
        </w:numPr>
        <w:shd w:val="clear" w:color="auto" w:fill="auto"/>
        <w:tabs>
          <w:tab w:val="left" w:pos="457"/>
        </w:tabs>
        <w:spacing w:after="0"/>
        <w:ind w:left="440" w:hanging="440"/>
      </w:pPr>
      <w:r>
        <w:t>Any inc</w:t>
      </w:r>
      <w:r>
        <w:rPr>
          <w:color w:val="191914"/>
        </w:rPr>
        <w:t>r</w:t>
      </w:r>
      <w:r>
        <w:t xml:space="preserve">ease </w:t>
      </w:r>
      <w:r>
        <w:rPr>
          <w:color w:val="191914"/>
        </w:rPr>
        <w:t>i</w:t>
      </w:r>
      <w:r>
        <w:t xml:space="preserve">n </w:t>
      </w:r>
      <w:r>
        <w:rPr>
          <w:color w:val="191914"/>
        </w:rPr>
        <w:t>t</w:t>
      </w:r>
      <w:r>
        <w:t xml:space="preserve">he </w:t>
      </w:r>
      <w:r>
        <w:rPr>
          <w:color w:val="191914"/>
        </w:rPr>
        <w:t>i</w:t>
      </w:r>
      <w:r>
        <w:t>nsurance v</w:t>
      </w:r>
      <w:r>
        <w:rPr>
          <w:color w:val="191914"/>
        </w:rPr>
        <w:t>a</w:t>
      </w:r>
      <w:r>
        <w:t xml:space="preserve">lue </w:t>
      </w:r>
      <w:r>
        <w:rPr>
          <w:color w:val="191914"/>
        </w:rPr>
        <w:t>of t</w:t>
      </w:r>
      <w:r>
        <w:t>he Insured Items per means of transport and/or per single location at the premises of the restorer and/or photographer and/or framer can be covered. Such increase must be notified by the Nationa</w:t>
      </w:r>
      <w:r w:rsidR="00213503">
        <w:t>l Gallery in Prague to Kuhn &amp; Bü</w:t>
      </w:r>
      <w:r>
        <w:t>low Versicherungsmakler GmbH prior to the beginning of the insurance peril.</w:t>
      </w:r>
    </w:p>
    <w:p w:rsidR="00CB4A42" w:rsidRDefault="0047226F">
      <w:pPr>
        <w:pStyle w:val="Zkladntext1"/>
        <w:shd w:val="clear" w:color="auto" w:fill="auto"/>
        <w:ind w:left="440" w:firstLine="40"/>
      </w:pPr>
      <w:r>
        <w:t>In such case, Kuhn &amp; B</w:t>
      </w:r>
      <w:r w:rsidR="00213503">
        <w:t>ü</w:t>
      </w:r>
      <w:r>
        <w:t>low Versicherungsmakler GmbH reserves the right to modify the share of the Insurance Companies in the rights and obligations arising for them from the present Insurance Contract.</w:t>
      </w:r>
    </w:p>
    <w:p w:rsidR="00CB4A42" w:rsidRDefault="0047226F">
      <w:pPr>
        <w:pStyle w:val="Nadpis40"/>
        <w:keepNext/>
        <w:keepLines/>
        <w:numPr>
          <w:ilvl w:val="0"/>
          <w:numId w:val="1"/>
        </w:numPr>
        <w:shd w:val="clear" w:color="auto" w:fill="auto"/>
        <w:tabs>
          <w:tab w:val="left" w:pos="1634"/>
        </w:tabs>
        <w:spacing w:after="220"/>
        <w:ind w:left="1120"/>
      </w:pPr>
      <w:bookmarkStart w:id="18" w:name="bookmark20"/>
      <w:r>
        <w:rPr>
          <w:lang w:val="en-US" w:eastAsia="en-US" w:bidi="en-US"/>
        </w:rPr>
        <w:t>Insurance Premiums</w:t>
      </w:r>
      <w:bookmarkEnd w:id="18"/>
    </w:p>
    <w:p w:rsidR="00CB4A42" w:rsidRDefault="0047226F">
      <w:pPr>
        <w:pStyle w:val="Zkladntext1"/>
        <w:numPr>
          <w:ilvl w:val="0"/>
          <w:numId w:val="18"/>
        </w:numPr>
        <w:shd w:val="clear" w:color="auto" w:fill="auto"/>
        <w:tabs>
          <w:tab w:val="left" w:pos="455"/>
        </w:tabs>
        <w:ind w:left="440" w:hanging="440"/>
      </w:pPr>
      <w:r>
        <w:t>The Insurance Companies as the Insurers become entitled to the insurance premiums upon signing the present Insurance Contract.</w:t>
      </w:r>
    </w:p>
    <w:p w:rsidR="00CB4A42" w:rsidRDefault="0047226F">
      <w:pPr>
        <w:pStyle w:val="Zkladntext1"/>
        <w:numPr>
          <w:ilvl w:val="0"/>
          <w:numId w:val="18"/>
        </w:numPr>
        <w:shd w:val="clear" w:color="auto" w:fill="auto"/>
        <w:tabs>
          <w:tab w:val="left" w:pos="455"/>
        </w:tabs>
        <w:ind w:left="440" w:hanging="440"/>
      </w:pPr>
      <w:r>
        <w:t>The insurance premiums have been agreed as general premiums with separate insurance periods of twelve (12) months. The first Insurance Period shall commence on the insurance commencement date pursuant to cl.2.7 hereo</w:t>
      </w:r>
      <w:r>
        <w:rPr>
          <w:color w:val="191914"/>
        </w:rPr>
        <w:t>f</w:t>
      </w:r>
      <w:r>
        <w:t>.</w:t>
      </w:r>
    </w:p>
    <w:p w:rsidR="00213503" w:rsidRDefault="00213503" w:rsidP="00213503">
      <w:pPr>
        <w:pStyle w:val="Zkladntext1"/>
        <w:shd w:val="clear" w:color="auto" w:fill="auto"/>
        <w:tabs>
          <w:tab w:val="left" w:pos="455"/>
        </w:tabs>
        <w:ind w:left="440"/>
      </w:pPr>
    </w:p>
    <w:p w:rsidR="00CB4A42" w:rsidRDefault="00170D70">
      <w:pPr>
        <w:pStyle w:val="Zkladntext1"/>
        <w:numPr>
          <w:ilvl w:val="0"/>
          <w:numId w:val="18"/>
        </w:numPr>
        <w:shd w:val="clear" w:color="auto" w:fill="auto"/>
        <w:tabs>
          <w:tab w:val="left" w:pos="455"/>
        </w:tabs>
        <w:ind w:left="440" w:hanging="440"/>
      </w:pPr>
      <w:r>
        <w:t>XXXXXXXXXXXXXXXXXXXXXXXXXXXXXXXXXXXXXXXXXXXXXXXXXXXXXXXXXXXXXXXXXXXXXXXXXXXXXXXXXXXXXXXXXXXXXXXXXXXXXXXXX</w:t>
      </w:r>
      <w:r w:rsidR="0047226F">
        <w:t>.</w:t>
      </w:r>
    </w:p>
    <w:p w:rsidR="00CB4A42" w:rsidRDefault="00170D70" w:rsidP="00250A9C">
      <w:pPr>
        <w:pStyle w:val="Zkladntext1"/>
        <w:numPr>
          <w:ilvl w:val="0"/>
          <w:numId w:val="18"/>
        </w:numPr>
        <w:shd w:val="clear" w:color="auto" w:fill="auto"/>
        <w:tabs>
          <w:tab w:val="left" w:pos="455"/>
        </w:tabs>
        <w:ind w:left="440" w:hanging="440"/>
      </w:pPr>
      <w:r>
        <w:t>XXXXXXXXXXXXXXXXXXXXXXXXXXXXXXXXXXXXXXXXXXXXXXXXXXXXXXXXXXXXXXXXXXXXXXXXXXXXXXXXXXXXXXXXXXXXXXXXXXXXXXXXXXXXXXXXXXXXXXXXXXXXXXXXXXXXXXXXXXXXXXXXXXXXXXXXXXXXXXXX.</w:t>
      </w:r>
    </w:p>
    <w:p w:rsidR="00CB4A42" w:rsidRDefault="0047226F">
      <w:pPr>
        <w:pStyle w:val="Zkladntext1"/>
        <w:numPr>
          <w:ilvl w:val="0"/>
          <w:numId w:val="18"/>
        </w:numPr>
        <w:shd w:val="clear" w:color="auto" w:fill="auto"/>
        <w:tabs>
          <w:tab w:val="left" w:pos="455"/>
        </w:tabs>
        <w:ind w:left="440" w:hanging="440"/>
      </w:pPr>
      <w:r>
        <w:t>The obligation of the National Gallery in Prague as the policy holder to pay the insurance premiums shall be settled in a manner set forth in cl. 15.2 hereof.</w:t>
      </w:r>
    </w:p>
    <w:p w:rsidR="00CB4A42" w:rsidRDefault="0047226F">
      <w:pPr>
        <w:pStyle w:val="Zkladntext1"/>
        <w:numPr>
          <w:ilvl w:val="0"/>
          <w:numId w:val="18"/>
        </w:numPr>
        <w:shd w:val="clear" w:color="auto" w:fill="auto"/>
        <w:tabs>
          <w:tab w:val="left" w:pos="455"/>
        </w:tabs>
        <w:ind w:left="440" w:hanging="440"/>
      </w:pPr>
      <w:r>
        <w:t>Any delay in the payment of the agreed general insurance premiums or the failure to pay the agreed general insurance premiums by a third</w:t>
      </w:r>
      <w:r>
        <w:br w:type="page"/>
      </w:r>
    </w:p>
    <w:p w:rsidR="00CB4A42" w:rsidRDefault="0047226F">
      <w:pPr>
        <w:spacing w:line="14" w:lineRule="exact"/>
      </w:pPr>
      <w:r>
        <w:rPr>
          <w:noProof/>
          <w:lang w:val="cs-CZ" w:eastAsia="cs-CZ" w:bidi="ar-SA"/>
        </w:rPr>
        <w:lastRenderedPageBreak/>
        <mc:AlternateContent>
          <mc:Choice Requires="wps">
            <w:drawing>
              <wp:anchor distT="0" distB="0" distL="0" distR="2156460" simplePos="0" relativeHeight="125829404" behindDoc="0" locked="0" layoutInCell="1" allowOverlap="1">
                <wp:simplePos x="0" y="0"/>
                <wp:positionH relativeFrom="column">
                  <wp:posOffset>2156460</wp:posOffset>
                </wp:positionH>
                <wp:positionV relativeFrom="paragraph">
                  <wp:posOffset>301625</wp:posOffset>
                </wp:positionV>
                <wp:extent cx="1024255" cy="14033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024255" cy="140335"/>
                        </a:xfrm>
                        <a:prstGeom prst="rect">
                          <a:avLst/>
                        </a:prstGeom>
                        <a:noFill/>
                      </wps:spPr>
                      <wps:txbx>
                        <w:txbxContent>
                          <w:p w:rsidR="00250A9C" w:rsidRDefault="00250A9C">
                            <w:pPr>
                              <w:pStyle w:val="Titulekobrzku0"/>
                              <w:shd w:val="clear" w:color="auto" w:fill="auto"/>
                              <w:jc w:val="left"/>
                              <w:rPr>
                                <w:sz w:val="16"/>
                                <w:szCs w:val="16"/>
                              </w:rPr>
                            </w:pPr>
                          </w:p>
                        </w:txbxContent>
                      </wps:txbx>
                      <wps:bodyPr lIns="0" tIns="0" rIns="0" bIns="0">
                        <a:spAutoFit/>
                      </wps:bodyPr>
                    </wps:wsp>
                  </a:graphicData>
                </a:graphic>
              </wp:anchor>
            </w:drawing>
          </mc:Choice>
          <mc:Fallback>
            <w:pict>
              <v:shape id="Shape 55" o:spid="_x0000_s1034" type="#_x0000_t202" style="position:absolute;margin-left:169.8pt;margin-top:23.75pt;width:80.65pt;height:11.05pt;z-index:125829404;visibility:visible;mso-wrap-style:square;mso-wrap-distance-left:0;mso-wrap-distance-top:0;mso-wrap-distance-right:169.8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" filled="f" stroked="f">
                <v:textbox style="mso-fit-shape-to-text:t" inset="0,0,0,0">
                  <w:txbxContent>
                    <w:p w:rsidR="00250A9C" w:rsidRDefault="00250A9C">
                      <w:pPr>
                        <w:pStyle w:val="Titulekobrzku0"/>
                        <w:shd w:val="clear" w:color="auto" w:fill="auto"/>
                        <w:jc w:val="left"/>
                        <w:rPr>
                          <w:sz w:val="16"/>
                          <w:szCs w:val="16"/>
                        </w:rPr>
                      </w:pPr>
                    </w:p>
                  </w:txbxContent>
                </v:textbox>
                <w10:wrap type="topAndBottom"/>
              </v:shape>
            </w:pict>
          </mc:Fallback>
        </mc:AlternateContent>
      </w:r>
    </w:p>
    <w:p w:rsidR="009A18F3" w:rsidRDefault="009A18F3">
      <w:pPr>
        <w:pStyle w:val="Zkladntext1"/>
        <w:shd w:val="clear" w:color="auto" w:fill="auto"/>
        <w:spacing w:after="360"/>
        <w:ind w:left="420" w:firstLine="20"/>
        <w:rPr>
          <w:lang w:val="cs-CZ" w:eastAsia="cs-CZ" w:bidi="cs-CZ"/>
        </w:rPr>
      </w:pPr>
    </w:p>
    <w:p w:rsidR="00EC55E9" w:rsidRPr="00EC55E9" w:rsidRDefault="0047226F" w:rsidP="00EC55E9">
      <w:pPr>
        <w:pStyle w:val="Zkladntext1"/>
        <w:shd w:val="clear" w:color="auto" w:fill="auto"/>
        <w:spacing w:after="360"/>
        <w:ind w:left="420" w:firstLine="20"/>
        <w:rPr>
          <w:lang w:val="cs-CZ" w:eastAsia="cs-CZ" w:bidi="cs-CZ"/>
        </w:rPr>
      </w:pPr>
      <w:r>
        <w:rPr>
          <w:lang w:val="cs-CZ" w:eastAsia="cs-CZ" w:bidi="cs-CZ"/>
        </w:rPr>
        <w:t>Smlouvy nemá žádné právní účinky na trvání pojištění podle této Pojistné smlouvy ani žádným způsobem nezakládá povinnost Národní galerie v Praze uhradit sjednané pojistné za tuto třetí osobu.</w:t>
      </w:r>
    </w:p>
    <w:p w:rsidR="00CB4A42" w:rsidRDefault="0047226F">
      <w:pPr>
        <w:pStyle w:val="Zkladntext1"/>
        <w:shd w:val="clear" w:color="auto" w:fill="auto"/>
        <w:spacing w:after="120"/>
        <w:ind w:left="420" w:firstLine="20"/>
        <w:rPr>
          <w:lang w:val="cs-CZ" w:eastAsia="cs-CZ" w:bidi="cs-CZ"/>
        </w:rPr>
      </w:pPr>
      <w:r>
        <w:rPr>
          <w:lang w:val="cs-CZ" w:eastAsia="cs-CZ" w:bidi="cs-CZ"/>
        </w:rPr>
        <w:t>Strany se výslovně dohodly na tom, že pro trvání pojištění sjednaného touto Smlouvou platí, že prodlení a/nebo neuhrazení sjednaného běžného pojistného třetí osobou (odst. 15.2) nezpůsobuje jeho zánik.</w:t>
      </w:r>
    </w:p>
    <w:p w:rsidR="00EC55E9" w:rsidRDefault="00EC55E9">
      <w:pPr>
        <w:pStyle w:val="Zkladntext1"/>
        <w:shd w:val="clear" w:color="auto" w:fill="auto"/>
        <w:spacing w:after="120"/>
        <w:ind w:left="420" w:firstLine="20"/>
      </w:pPr>
    </w:p>
    <w:p w:rsidR="00CB4A42" w:rsidRDefault="0047226F">
      <w:pPr>
        <w:pStyle w:val="Zkladntext1"/>
        <w:numPr>
          <w:ilvl w:val="0"/>
          <w:numId w:val="17"/>
        </w:numPr>
        <w:shd w:val="clear" w:color="auto" w:fill="auto"/>
        <w:tabs>
          <w:tab w:val="left" w:pos="418"/>
        </w:tabs>
        <w:spacing w:after="0"/>
        <w:ind w:left="420" w:hanging="420"/>
      </w:pPr>
      <w:r>
        <w:rPr>
          <w:lang w:val="cs-CZ" w:eastAsia="cs-CZ" w:bidi="cs-CZ"/>
        </w:rPr>
        <w:t>Změnit výši sjednaného pojistného je Pojist</w:t>
      </w:r>
      <w:r w:rsidR="003800AF">
        <w:rPr>
          <w:lang w:val="cs-CZ" w:eastAsia="cs-CZ" w:bidi="cs-CZ"/>
        </w:rPr>
        <w:t>i</w:t>
      </w:r>
      <w:r>
        <w:rPr>
          <w:lang w:val="cs-CZ" w:eastAsia="cs-CZ" w:bidi="cs-CZ"/>
        </w:rPr>
        <w:t>te</w:t>
      </w:r>
      <w:r w:rsidR="003800AF">
        <w:rPr>
          <w:lang w:val="cs-CZ" w:eastAsia="cs-CZ" w:bidi="cs-CZ"/>
        </w:rPr>
        <w:t>l</w:t>
      </w:r>
      <w:r>
        <w:rPr>
          <w:lang w:val="cs-CZ" w:eastAsia="cs-CZ" w:bidi="cs-CZ"/>
        </w:rPr>
        <w:t xml:space="preserve"> oprávněn výlučně na základě předchozí písemné dohody s Národní galerií v Praze, jakožto pojistníkem.</w:t>
      </w:r>
    </w:p>
    <w:p w:rsidR="00CB4A42" w:rsidRDefault="00CB4A42">
      <w:pPr>
        <w:pStyle w:val="Zkladntext30"/>
        <w:pBdr>
          <w:bottom w:val="single" w:sz="4" w:space="0" w:color="auto"/>
        </w:pBdr>
        <w:shd w:val="clear" w:color="auto" w:fill="auto"/>
        <w:ind w:left="480" w:firstLine="40"/>
      </w:pPr>
    </w:p>
    <w:p w:rsidR="00CB4A42" w:rsidRDefault="00CB4A42">
      <w:pPr>
        <w:pStyle w:val="Zkladntext20"/>
        <w:shd w:val="clear" w:color="auto" w:fill="auto"/>
        <w:spacing w:after="40"/>
        <w:ind w:left="480" w:hanging="480"/>
        <w:jc w:val="both"/>
      </w:pPr>
    </w:p>
    <w:p w:rsidR="009A18F3" w:rsidRDefault="009A18F3">
      <w:pPr>
        <w:pStyle w:val="Zkladntext20"/>
        <w:shd w:val="clear" w:color="auto" w:fill="auto"/>
        <w:spacing w:after="40"/>
        <w:ind w:left="480" w:hanging="480"/>
        <w:jc w:val="both"/>
      </w:pPr>
    </w:p>
    <w:p w:rsidR="00CB4A42" w:rsidRDefault="0047226F">
      <w:pPr>
        <w:pStyle w:val="Zkladntext1"/>
        <w:shd w:val="clear" w:color="auto" w:fill="auto"/>
        <w:ind w:left="480" w:firstLine="40"/>
      </w:pPr>
      <w:r>
        <w:rPr>
          <w:lang w:val="cs-CZ" w:eastAsia="cs-CZ" w:bidi="cs-CZ"/>
        </w:rPr>
        <w:t xml:space="preserve">party </w:t>
      </w:r>
      <w:r>
        <w:t xml:space="preserve">in a manner pursuant to </w:t>
      </w:r>
      <w:r>
        <w:rPr>
          <w:lang w:val="cs-CZ" w:eastAsia="cs-CZ" w:bidi="cs-CZ"/>
        </w:rPr>
        <w:t xml:space="preserve">cl. 15.2 </w:t>
      </w:r>
      <w:r>
        <w:t>hereof shall not have any legal effects on the duration of the insurance under the present Insurance Contract nor shall it establish the obligation of the National Gallery in Prague to pay the agreed insurance premiums for such third party.</w:t>
      </w:r>
    </w:p>
    <w:p w:rsidR="00CB4A42" w:rsidRDefault="0047226F">
      <w:pPr>
        <w:pStyle w:val="Zkladntext1"/>
        <w:shd w:val="clear" w:color="auto" w:fill="auto"/>
        <w:spacing w:after="120"/>
        <w:ind w:left="480" w:firstLine="40"/>
      </w:pPr>
      <w:r>
        <w:t>The Parties expressly agree that for the duration of the insurance coverage agreed hereunder a delay and/or non-payment of the agreed general premiums by a third party (cl. 15.2) shall not cause its termination.</w:t>
      </w:r>
    </w:p>
    <w:p w:rsidR="00CB4A42" w:rsidRDefault="0047226F">
      <w:pPr>
        <w:pStyle w:val="Zkladntext1"/>
        <w:numPr>
          <w:ilvl w:val="0"/>
          <w:numId w:val="18"/>
        </w:numPr>
        <w:shd w:val="clear" w:color="auto" w:fill="auto"/>
        <w:tabs>
          <w:tab w:val="left" w:pos="451"/>
        </w:tabs>
        <w:spacing w:after="0"/>
        <w:ind w:left="480" w:hanging="480"/>
        <w:sectPr w:rsidR="00CB4A42">
          <w:type w:val="continuous"/>
          <w:pgSz w:w="11900" w:h="16840"/>
          <w:pgMar w:top="284" w:right="1167" w:bottom="1074" w:left="746" w:header="0" w:footer="3" w:gutter="0"/>
          <w:cols w:num="2" w:space="100"/>
          <w:noEndnote/>
          <w:docGrid w:linePitch="360"/>
        </w:sectPr>
      </w:pPr>
      <w:r>
        <w:t>Any change of the amount of the insurance premiums may be made by the Insurer exclusively and solely by a previous written agreement with the National Gallery in Prague as the policy holder.</w:t>
      </w:r>
    </w:p>
    <w:p w:rsidR="00CB4A42" w:rsidRDefault="0047226F">
      <w:pPr>
        <w:pStyle w:val="Nadpis40"/>
        <w:keepNext/>
        <w:keepLines/>
        <w:numPr>
          <w:ilvl w:val="0"/>
          <w:numId w:val="1"/>
        </w:numPr>
        <w:shd w:val="clear" w:color="auto" w:fill="auto"/>
        <w:tabs>
          <w:tab w:val="left" w:pos="1686"/>
        </w:tabs>
        <w:spacing w:after="0" w:line="240" w:lineRule="auto"/>
        <w:ind w:left="1020"/>
      </w:pPr>
      <w:bookmarkStart w:id="19" w:name="bookmark21"/>
      <w:r>
        <w:t>Výluky z pojištění</w:t>
      </w:r>
      <w:bookmarkEnd w:id="19"/>
    </w:p>
    <w:p w:rsidR="00EC55E9" w:rsidRDefault="00EC55E9" w:rsidP="00EC55E9">
      <w:pPr>
        <w:pStyle w:val="Zkladntext1"/>
        <w:shd w:val="clear" w:color="auto" w:fill="auto"/>
        <w:tabs>
          <w:tab w:val="left" w:pos="675"/>
        </w:tabs>
        <w:spacing w:after="0"/>
        <w:jc w:val="left"/>
        <w:rPr>
          <w:sz w:val="19"/>
          <w:szCs w:val="19"/>
        </w:rPr>
      </w:pPr>
    </w:p>
    <w:p w:rsidR="00EC55E9" w:rsidRPr="00EC55E9" w:rsidRDefault="00EC55E9" w:rsidP="00EC55E9">
      <w:pPr>
        <w:pStyle w:val="Zkladntext1"/>
        <w:shd w:val="clear" w:color="auto" w:fill="auto"/>
        <w:tabs>
          <w:tab w:val="left" w:pos="675"/>
        </w:tabs>
        <w:spacing w:after="0"/>
        <w:jc w:val="left"/>
        <w:rPr>
          <w:sz w:val="19"/>
          <w:szCs w:val="19"/>
        </w:rPr>
      </w:pPr>
    </w:p>
    <w:p w:rsidR="00CB4A42" w:rsidRDefault="0047226F">
      <w:pPr>
        <w:pStyle w:val="Zkladntext1"/>
        <w:numPr>
          <w:ilvl w:val="0"/>
          <w:numId w:val="5"/>
        </w:numPr>
        <w:shd w:val="clear" w:color="auto" w:fill="auto"/>
        <w:tabs>
          <w:tab w:val="left" w:pos="675"/>
        </w:tabs>
        <w:spacing w:after="0"/>
        <w:jc w:val="left"/>
        <w:rPr>
          <w:sz w:val="19"/>
          <w:szCs w:val="19"/>
        </w:rPr>
        <w:sectPr w:rsidR="00CB4A42">
          <w:type w:val="continuous"/>
          <w:pgSz w:w="11900" w:h="16840"/>
          <w:pgMar w:top="459" w:right="771" w:bottom="1080" w:left="1129" w:header="0" w:footer="3" w:gutter="0"/>
          <w:cols w:num="2" w:space="100"/>
          <w:noEndnote/>
          <w:docGrid w:linePitch="360"/>
        </w:sectPr>
      </w:pPr>
      <w:r>
        <w:rPr>
          <w:b/>
          <w:bCs/>
          <w:sz w:val="19"/>
          <w:szCs w:val="19"/>
        </w:rPr>
        <w:t>Exclusions from Insurance Coverage</w:t>
      </w:r>
    </w:p>
    <w:p w:rsidR="00CB4A42" w:rsidRDefault="00CB4A42">
      <w:pPr>
        <w:spacing w:line="43" w:lineRule="exact"/>
        <w:rPr>
          <w:sz w:val="4"/>
          <w:szCs w:val="4"/>
        </w:rPr>
      </w:pPr>
    </w:p>
    <w:p w:rsidR="00CB4A42" w:rsidRDefault="00CB4A42">
      <w:pPr>
        <w:spacing w:line="14" w:lineRule="exact"/>
        <w:sectPr w:rsidR="00CB4A42">
          <w:type w:val="continuous"/>
          <w:pgSz w:w="11900" w:h="16840"/>
          <w:pgMar w:top="459" w:right="0" w:bottom="1080" w:left="0" w:header="0" w:footer="3" w:gutter="0"/>
          <w:cols w:space="720"/>
          <w:noEndnote/>
          <w:docGrid w:linePitch="360"/>
        </w:sectPr>
      </w:pPr>
    </w:p>
    <w:p w:rsidR="00CB4A42" w:rsidRDefault="0047226F">
      <w:pPr>
        <w:pStyle w:val="Zkladntext1"/>
        <w:shd w:val="clear" w:color="auto" w:fill="auto"/>
        <w:spacing w:after="0"/>
      </w:pPr>
      <w:r>
        <w:rPr>
          <w:lang w:val="cs-CZ" w:eastAsia="cs-CZ" w:bidi="cs-CZ"/>
        </w:rPr>
        <w:t>Z pojistné ochrany podle této Pojistné smlouvy jsou vyloučeny škody na pojištěných věcech, které vznikly během Vnitrostátní přepravy pojištěných věcí a/nebo během Mezistátní přepravy a umístění pojištěných věcí v důsledku</w:t>
      </w:r>
    </w:p>
    <w:p w:rsidR="00CB4A42" w:rsidRDefault="0047226F">
      <w:pPr>
        <w:pStyle w:val="Zkladntext1"/>
        <w:shd w:val="clear" w:color="auto" w:fill="auto"/>
        <w:spacing w:after="0"/>
        <w:sectPr w:rsidR="00CB4A42">
          <w:type w:val="continuous"/>
          <w:pgSz w:w="11900" w:h="16840"/>
          <w:pgMar w:top="459" w:right="1486" w:bottom="1080" w:left="1326" w:header="0" w:footer="3" w:gutter="0"/>
          <w:cols w:num="2" w:space="100"/>
          <w:noEndnote/>
          <w:docGrid w:linePitch="360"/>
        </w:sectPr>
      </w:pPr>
      <w:r>
        <w:t>Excluded from the insurance coverage hereunder is any damage to the Insured Items occurred during the National Transport of the Insured Items and/or during the International Transport and Location of the Insured Items, as a result of</w:t>
      </w:r>
    </w:p>
    <w:p w:rsidR="00CB4A42" w:rsidRDefault="00CB4A42">
      <w:pPr>
        <w:spacing w:line="217" w:lineRule="exact"/>
        <w:rPr>
          <w:sz w:val="17"/>
          <w:szCs w:val="17"/>
        </w:rPr>
      </w:pPr>
    </w:p>
    <w:p w:rsidR="00CB4A42" w:rsidRDefault="00CB4A42">
      <w:pPr>
        <w:spacing w:line="14" w:lineRule="exact"/>
        <w:sectPr w:rsidR="00CB4A42">
          <w:type w:val="continuous"/>
          <w:pgSz w:w="11900" w:h="16840"/>
          <w:pgMar w:top="450" w:right="0" w:bottom="1120" w:left="0" w:header="0" w:footer="3" w:gutter="0"/>
          <w:cols w:space="720"/>
          <w:noEndnote/>
          <w:docGrid w:linePitch="360"/>
        </w:sectPr>
      </w:pPr>
    </w:p>
    <w:p w:rsidR="00CB4A42" w:rsidRDefault="00250A9C">
      <w:pPr>
        <w:pStyle w:val="Zkladntext1"/>
        <w:numPr>
          <w:ilvl w:val="0"/>
          <w:numId w:val="19"/>
        </w:numPr>
        <w:shd w:val="clear" w:color="auto" w:fill="auto"/>
        <w:tabs>
          <w:tab w:val="left" w:pos="597"/>
        </w:tabs>
        <w:ind w:left="580" w:hanging="420"/>
      </w:pPr>
      <w:r>
        <w:rPr>
          <w:lang w:val="cs-CZ" w:eastAsia="cs-CZ" w:bidi="cs-CZ"/>
        </w:rPr>
        <w:t>XXXXXXXXXXXXXXXXXXXXXXXXXXXXXXXXXXXXXXXXXXXXXXXXXXXXXXXXXXXXXXXXXXXXXXXXXXXXXXXXXXXXXXXXXXXXXXXXXXXXX</w:t>
      </w:r>
      <w:r w:rsidR="0047226F">
        <w:rPr>
          <w:lang w:val="cs-CZ" w:eastAsia="cs-CZ" w:bidi="cs-CZ"/>
        </w:rPr>
        <w:t>,</w:t>
      </w:r>
    </w:p>
    <w:p w:rsidR="00CB4A42" w:rsidRDefault="00250A9C">
      <w:pPr>
        <w:pStyle w:val="Zkladntext1"/>
        <w:numPr>
          <w:ilvl w:val="0"/>
          <w:numId w:val="19"/>
        </w:numPr>
        <w:shd w:val="clear" w:color="auto" w:fill="auto"/>
        <w:tabs>
          <w:tab w:val="left" w:pos="597"/>
        </w:tabs>
        <w:ind w:left="580" w:hanging="420"/>
      </w:pPr>
      <w:r>
        <w:rPr>
          <w:lang w:val="cs-CZ" w:eastAsia="cs-CZ" w:bidi="cs-CZ"/>
        </w:rPr>
        <w:t>XXXXXXXXXXXXXXXXXXXXXXXXXXXXXXXXXXXXXXXXXXXXXXXXXX</w:t>
      </w:r>
      <w:r w:rsidR="0047226F">
        <w:rPr>
          <w:lang w:val="cs-CZ" w:eastAsia="cs-CZ" w:bidi="cs-CZ"/>
        </w:rPr>
        <w:t>,</w:t>
      </w:r>
    </w:p>
    <w:p w:rsidR="00CB4A42" w:rsidRDefault="00250A9C">
      <w:pPr>
        <w:pStyle w:val="Zkladntext1"/>
        <w:numPr>
          <w:ilvl w:val="0"/>
          <w:numId w:val="19"/>
        </w:numPr>
        <w:shd w:val="clear" w:color="auto" w:fill="auto"/>
        <w:tabs>
          <w:tab w:val="left" w:pos="597"/>
        </w:tabs>
        <w:ind w:left="580" w:hanging="420"/>
      </w:pPr>
      <w:r>
        <w:rPr>
          <w:lang w:val="cs-CZ" w:eastAsia="cs-CZ" w:bidi="cs-CZ"/>
        </w:rPr>
        <w:t>XXXXXXXXXXXXXXXXXXXXXXXXXXXXXXXXXXXXXXXXXXXXXXXXXXXXXXXXXXXXXXXXXXXXXXXXXXXXXXXXXXXXXXXXXXXXXXXXXXXXXXXXXXXXXXXXXXXXXXXXXXXXXXXXXXXXXXXXXXXXXXXXXXXXXXXXXXXXXXXXXXXXXXXXXXXXXXX</w:t>
      </w:r>
      <w:r w:rsidR="0047226F">
        <w:rPr>
          <w:lang w:val="cs-CZ" w:eastAsia="cs-CZ" w:bidi="cs-CZ"/>
        </w:rPr>
        <w:t>,</w:t>
      </w:r>
    </w:p>
    <w:p w:rsidR="00CB4A42" w:rsidRDefault="00250A9C">
      <w:pPr>
        <w:pStyle w:val="Zkladntext1"/>
        <w:numPr>
          <w:ilvl w:val="0"/>
          <w:numId w:val="19"/>
        </w:numPr>
        <w:shd w:val="clear" w:color="auto" w:fill="auto"/>
        <w:tabs>
          <w:tab w:val="left" w:pos="597"/>
        </w:tabs>
        <w:spacing w:after="220"/>
        <w:ind w:left="580" w:hanging="420"/>
      </w:pPr>
      <w:r>
        <w:rPr>
          <w:lang w:val="cs-CZ" w:eastAsia="cs-CZ" w:bidi="cs-CZ"/>
        </w:rPr>
        <w:t>XXXXXXXXXXXXXXXXXXXXXXXXXX</w:t>
      </w:r>
      <w:r w:rsidR="0047226F">
        <w:rPr>
          <w:lang w:val="cs-CZ" w:eastAsia="cs-CZ" w:bidi="cs-CZ"/>
        </w:rPr>
        <w:t>,</w:t>
      </w:r>
    </w:p>
    <w:p w:rsidR="00CB4A42" w:rsidRDefault="00250A9C">
      <w:pPr>
        <w:pStyle w:val="Zkladntext1"/>
        <w:numPr>
          <w:ilvl w:val="0"/>
          <w:numId w:val="19"/>
        </w:numPr>
        <w:shd w:val="clear" w:color="auto" w:fill="auto"/>
        <w:tabs>
          <w:tab w:val="left" w:pos="597"/>
        </w:tabs>
        <w:spacing w:after="240"/>
        <w:ind w:left="580" w:hanging="420"/>
        <w:jc w:val="left"/>
      </w:pPr>
      <w:r>
        <w:rPr>
          <w:lang w:val="cs-CZ" w:eastAsia="cs-CZ" w:bidi="cs-CZ"/>
        </w:rPr>
        <w:t>XXXXXXXXXXXXXXXXXXXXXXXXXXXXXXXXXXXXXXXXXXXXXXXXXXXXXXXXXXXXXXXXXXXXXXXXXXXXXXXXXXXXXXXXXXXXXXXXXXXXXXXXXXXXXXXXXXXXXXXXXXX</w:t>
      </w:r>
      <w:r w:rsidR="0047226F">
        <w:rPr>
          <w:lang w:val="cs-CZ" w:eastAsia="cs-CZ" w:bidi="cs-CZ"/>
        </w:rPr>
        <w:t>,</w:t>
      </w:r>
    </w:p>
    <w:p w:rsidR="00CB4A42" w:rsidRDefault="00250A9C">
      <w:pPr>
        <w:pStyle w:val="Zkladntext1"/>
        <w:numPr>
          <w:ilvl w:val="0"/>
          <w:numId w:val="19"/>
        </w:numPr>
        <w:shd w:val="clear" w:color="auto" w:fill="auto"/>
        <w:tabs>
          <w:tab w:val="left" w:pos="597"/>
        </w:tabs>
        <w:ind w:left="580" w:hanging="420"/>
      </w:pPr>
      <w:r>
        <w:rPr>
          <w:lang w:val="cs-CZ" w:eastAsia="cs-CZ" w:bidi="cs-CZ"/>
        </w:rPr>
        <w:t>XXXXXXXXXXXXXXXXXXXXXXXXXXXXXXXXXXXXXXXXXXXXXXXXXXXXXXXXXXXXXXXXXXXXXXXXXXXXXXXXXXXXXXXXXXXXXXXXXXXXXXXXXXXXXXXXXXXXXXXXXXXXXXXXXXXXXXXX</w:t>
      </w:r>
      <w:r w:rsidR="0047226F">
        <w:rPr>
          <w:lang w:val="cs-CZ" w:eastAsia="cs-CZ" w:bidi="cs-CZ"/>
        </w:rPr>
        <w:t>,</w:t>
      </w:r>
    </w:p>
    <w:p w:rsidR="00CB4A42" w:rsidRDefault="00250A9C">
      <w:pPr>
        <w:pStyle w:val="Zkladntext1"/>
        <w:numPr>
          <w:ilvl w:val="0"/>
          <w:numId w:val="19"/>
        </w:numPr>
        <w:shd w:val="clear" w:color="auto" w:fill="auto"/>
        <w:tabs>
          <w:tab w:val="left" w:pos="597"/>
        </w:tabs>
        <w:spacing w:after="240"/>
        <w:ind w:left="580" w:hanging="420"/>
      </w:pPr>
      <w:r>
        <w:rPr>
          <w:lang w:val="cs-CZ" w:eastAsia="cs-CZ" w:bidi="cs-CZ"/>
        </w:rPr>
        <w:t>XXXXXXXXXXXXXXXXXXXXXXXXXXXX</w:t>
      </w:r>
      <w:r w:rsidR="0047226F">
        <w:rPr>
          <w:lang w:val="cs-CZ" w:eastAsia="cs-CZ" w:bidi="cs-CZ"/>
        </w:rPr>
        <w:t>.</w:t>
      </w:r>
    </w:p>
    <w:p w:rsidR="00CB4A42" w:rsidRDefault="0047226F">
      <w:pPr>
        <w:pStyle w:val="Nadpis40"/>
        <w:keepNext/>
        <w:keepLines/>
        <w:numPr>
          <w:ilvl w:val="0"/>
          <w:numId w:val="5"/>
        </w:numPr>
        <w:shd w:val="clear" w:color="auto" w:fill="auto"/>
        <w:tabs>
          <w:tab w:val="left" w:pos="1589"/>
        </w:tabs>
        <w:ind w:left="1180"/>
      </w:pPr>
      <w:bookmarkStart w:id="20" w:name="bookmark22"/>
      <w:r>
        <w:t>Hlášení škodné události</w:t>
      </w:r>
      <w:bookmarkEnd w:id="20"/>
    </w:p>
    <w:p w:rsidR="00CB4A42" w:rsidRDefault="0047226F">
      <w:pPr>
        <w:pStyle w:val="Zkladntext1"/>
        <w:shd w:val="clear" w:color="auto" w:fill="auto"/>
        <w:rPr>
          <w:lang w:val="cs-CZ" w:eastAsia="cs-CZ" w:bidi="cs-CZ"/>
        </w:rPr>
      </w:pPr>
      <w:r>
        <w:rPr>
          <w:lang w:val="cs-CZ" w:eastAsia="cs-CZ" w:bidi="cs-CZ"/>
        </w:rPr>
        <w:t>Vznik jakékoliv škodní události je Národní galerie v Praze, jakožto pojistník, povinna oznámit Pojistiteli prostřednictvím Kuhn &amp; B</w:t>
      </w:r>
      <w:r w:rsidR="00EC55E9">
        <w:rPr>
          <w:lang w:val="cs-CZ" w:eastAsia="cs-CZ" w:bidi="cs-CZ"/>
        </w:rPr>
        <w:t>ü</w:t>
      </w:r>
      <w:r>
        <w:rPr>
          <w:lang w:val="cs-CZ" w:eastAsia="cs-CZ" w:bidi="cs-CZ"/>
        </w:rPr>
        <w:t>low Versicherungsmakler GmbH, a to bez zbytečného odkladu po jejím zjištění písemně v listinné či elektronické formě, telefonicky či faxem, a to na jeden z níže uvedených kontaktních údajů</w:t>
      </w:r>
    </w:p>
    <w:p w:rsidR="00EC55E9" w:rsidRDefault="00EC55E9">
      <w:pPr>
        <w:pStyle w:val="Zkladntext1"/>
        <w:shd w:val="clear" w:color="auto" w:fill="auto"/>
      </w:pPr>
    </w:p>
    <w:p w:rsidR="00CB4A42" w:rsidRDefault="00250A9C">
      <w:pPr>
        <w:pStyle w:val="Zkladntext1"/>
        <w:numPr>
          <w:ilvl w:val="0"/>
          <w:numId w:val="20"/>
        </w:numPr>
        <w:shd w:val="clear" w:color="auto" w:fill="auto"/>
        <w:tabs>
          <w:tab w:val="left" w:pos="317"/>
        </w:tabs>
        <w:spacing w:after="340"/>
        <w:ind w:left="360" w:hanging="360"/>
      </w:pPr>
      <w:r>
        <w:t>XXXXXXXXXXXXXXXXXXXXXXXXXXXXXXXXXXXXXXXXXXXXXXXXXXXXXXXXXXXXXXXXX</w:t>
      </w:r>
      <w:r w:rsidR="0047226F">
        <w:t>;</w:t>
      </w:r>
    </w:p>
    <w:p w:rsidR="00CB4A42" w:rsidRDefault="00250A9C">
      <w:pPr>
        <w:pStyle w:val="Zkladntext1"/>
        <w:numPr>
          <w:ilvl w:val="0"/>
          <w:numId w:val="20"/>
        </w:numPr>
        <w:shd w:val="clear" w:color="auto" w:fill="auto"/>
        <w:tabs>
          <w:tab w:val="left" w:pos="317"/>
        </w:tabs>
        <w:ind w:left="360" w:hanging="360"/>
      </w:pPr>
      <w:r>
        <w:t>XXXXXXXXXXXXXXXXXXXXXXXXXXXXXXXXXXXXXXXXXXXXXXXXXXXXXXX</w:t>
      </w:r>
      <w:r w:rsidR="0047226F">
        <w:t>;</w:t>
      </w:r>
    </w:p>
    <w:p w:rsidR="00CB4A42" w:rsidRDefault="00250A9C">
      <w:pPr>
        <w:pStyle w:val="Zkladntext1"/>
        <w:numPr>
          <w:ilvl w:val="0"/>
          <w:numId w:val="20"/>
        </w:numPr>
        <w:shd w:val="clear" w:color="auto" w:fill="auto"/>
        <w:tabs>
          <w:tab w:val="left" w:pos="317"/>
        </w:tabs>
        <w:ind w:left="360" w:hanging="360"/>
      </w:pPr>
      <w:r>
        <w:t>XXXXXXXXXXXXXXXXXXXXXXXXXXXXXXXXXXXXXXXXXXXXXXXXXXXXXXXXXXXXXXXXXXXXXXXXXXXXXXXXXXXXXXXXXXXXXXXXXXXXXXXXXXXXXXXXXXXXXXXXXXXXXXXXXXXXXXXXXXXXXXXXXXXXXXXXXXXXXXXXXXXXXXXXXXXXXXXXXXXXXX</w:t>
      </w:r>
      <w:r w:rsidR="0047226F">
        <w:t>,</w:t>
      </w:r>
    </w:p>
    <w:p w:rsidR="00CB4A42" w:rsidRDefault="00250A9C">
      <w:pPr>
        <w:pStyle w:val="Zkladntext1"/>
        <w:numPr>
          <w:ilvl w:val="0"/>
          <w:numId w:val="20"/>
        </w:numPr>
        <w:shd w:val="clear" w:color="auto" w:fill="auto"/>
        <w:tabs>
          <w:tab w:val="left" w:pos="317"/>
        </w:tabs>
        <w:spacing w:after="220"/>
      </w:pPr>
      <w:r>
        <w:t>XXXXXXXXXXXXXXXXXXXXXXXXX</w:t>
      </w:r>
      <w:r w:rsidR="0047226F">
        <w:t>,</w:t>
      </w:r>
    </w:p>
    <w:p w:rsidR="00EC55E9" w:rsidRDefault="00250A9C" w:rsidP="00250A9C">
      <w:pPr>
        <w:pStyle w:val="Zkladntext1"/>
        <w:numPr>
          <w:ilvl w:val="0"/>
          <w:numId w:val="20"/>
        </w:numPr>
        <w:shd w:val="clear" w:color="auto" w:fill="auto"/>
        <w:tabs>
          <w:tab w:val="left" w:pos="317"/>
        </w:tabs>
        <w:spacing w:after="220"/>
        <w:ind w:left="360" w:hanging="360"/>
        <w:jc w:val="left"/>
      </w:pPr>
      <w:r>
        <w:t>XXXXXXXXXXXXXXXXXXXXXXXXXXXXXXXXXXXXXXXXXXXXXXXXXXXXXXXXXXXXXXXXXXXXXXXXXXXXXXXXXXXXXXXXXXXXXXXXXXXXXXXXXXXX</w:t>
      </w:r>
      <w:r w:rsidR="0047226F">
        <w:t>,</w:t>
      </w:r>
    </w:p>
    <w:p w:rsidR="00250A9C" w:rsidRDefault="00250A9C" w:rsidP="00250A9C">
      <w:pPr>
        <w:pStyle w:val="Zkladntext1"/>
        <w:shd w:val="clear" w:color="auto" w:fill="auto"/>
        <w:tabs>
          <w:tab w:val="left" w:pos="317"/>
        </w:tabs>
        <w:spacing w:after="220"/>
        <w:ind w:left="360"/>
        <w:jc w:val="left"/>
      </w:pPr>
    </w:p>
    <w:p w:rsidR="00CB4A42" w:rsidRDefault="00250A9C">
      <w:pPr>
        <w:pStyle w:val="Zkladntext1"/>
        <w:numPr>
          <w:ilvl w:val="0"/>
          <w:numId w:val="20"/>
        </w:numPr>
        <w:shd w:val="clear" w:color="auto" w:fill="auto"/>
        <w:tabs>
          <w:tab w:val="left" w:pos="317"/>
        </w:tabs>
        <w:spacing w:after="220"/>
        <w:ind w:left="360" w:hanging="360"/>
      </w:pPr>
      <w:r>
        <w:t>XXXXXXXXXXXXXXXXXXXXXXXXXXXXXXXXXXXXXXXXXXXXXXXXXXXXXXXXXXXXXXXXXXXXXXXXXXXXXXXXXXXXXXXXXXXXXXXXXXXXXXXXXX</w:t>
      </w:r>
      <w:r w:rsidR="0047226F">
        <w:t>,</w:t>
      </w:r>
    </w:p>
    <w:p w:rsidR="00CB4A42" w:rsidRDefault="00250A9C">
      <w:pPr>
        <w:pStyle w:val="Zkladntext1"/>
        <w:numPr>
          <w:ilvl w:val="0"/>
          <w:numId w:val="20"/>
        </w:numPr>
        <w:shd w:val="clear" w:color="auto" w:fill="auto"/>
        <w:tabs>
          <w:tab w:val="left" w:pos="317"/>
        </w:tabs>
        <w:spacing w:after="360"/>
      </w:pPr>
      <w:r>
        <w:t>XXXXXXXXXXXXXXXXXXXXXXXXXXX</w:t>
      </w:r>
      <w:r w:rsidR="0047226F">
        <w:t>.</w:t>
      </w:r>
    </w:p>
    <w:p w:rsidR="00CB4A42" w:rsidRDefault="0047226F">
      <w:pPr>
        <w:pStyle w:val="Nadpis40"/>
        <w:keepNext/>
        <w:keepLines/>
        <w:numPr>
          <w:ilvl w:val="0"/>
          <w:numId w:val="1"/>
        </w:numPr>
        <w:shd w:val="clear" w:color="auto" w:fill="auto"/>
        <w:tabs>
          <w:tab w:val="left" w:pos="1718"/>
        </w:tabs>
        <w:ind w:left="1300"/>
      </w:pPr>
      <w:bookmarkStart w:id="21" w:name="bookmark23"/>
      <w:r>
        <w:rPr>
          <w:lang w:val="en-US" w:eastAsia="en-US" w:bidi="en-US"/>
        </w:rPr>
        <w:t>Claim Notification</w:t>
      </w:r>
      <w:bookmarkEnd w:id="21"/>
    </w:p>
    <w:p w:rsidR="00CB4A42" w:rsidRDefault="0047226F">
      <w:pPr>
        <w:pStyle w:val="Zkladntext1"/>
        <w:shd w:val="clear" w:color="auto" w:fill="auto"/>
        <w:spacing w:after="220"/>
        <w:sectPr w:rsidR="00CB4A42">
          <w:type w:val="continuous"/>
          <w:pgSz w:w="11900" w:h="16840"/>
          <w:pgMar w:top="450" w:right="1083" w:bottom="1120" w:left="741" w:header="0" w:footer="3" w:gutter="0"/>
          <w:cols w:num="2" w:space="117"/>
          <w:noEndnote/>
          <w:docGrid w:linePitch="360"/>
        </w:sectPr>
      </w:pPr>
      <w:r>
        <w:t xml:space="preserve">Any claim must be notified by the National Gallery in Prague as the policy holder </w:t>
      </w:r>
      <w:r w:rsidR="00EC55E9">
        <w:t>to the Insurer through Kuhn &amp; Bü</w:t>
      </w:r>
      <w:r>
        <w:t>low Versicherungsmakler GmbH, without any delay in writing in paper or electronic form, by telephone or fax to one of the following contact information:</w:t>
      </w:r>
    </w:p>
    <w:p w:rsidR="00CB4A42" w:rsidRDefault="00FF06A5">
      <w:pPr>
        <w:pStyle w:val="Nadpis40"/>
        <w:keepNext/>
        <w:keepLines/>
        <w:numPr>
          <w:ilvl w:val="0"/>
          <w:numId w:val="1"/>
        </w:numPr>
        <w:shd w:val="clear" w:color="auto" w:fill="auto"/>
        <w:tabs>
          <w:tab w:val="left" w:pos="1222"/>
        </w:tabs>
        <w:ind w:left="900"/>
      </w:pPr>
      <w:r>
        <w:rPr>
          <w:noProof/>
          <w:lang w:bidi="ar-SA"/>
        </w:rPr>
        <w:lastRenderedPageBreak/>
        <mc:AlternateContent>
          <mc:Choice Requires="wps">
            <w:drawing>
              <wp:anchor distT="368935" distB="2657475" distL="2266315" distR="568325" simplePos="0" relativeHeight="125829410" behindDoc="0" locked="0" layoutInCell="1" allowOverlap="1">
                <wp:simplePos x="0" y="0"/>
                <wp:positionH relativeFrom="page">
                  <wp:posOffset>2667000</wp:posOffset>
                </wp:positionH>
                <wp:positionV relativeFrom="margin">
                  <wp:posOffset>298450</wp:posOffset>
                </wp:positionV>
                <wp:extent cx="4140200" cy="87630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4140200" cy="876300"/>
                        </a:xfrm>
                        <a:prstGeom prst="rect">
                          <a:avLst/>
                        </a:prstGeom>
                        <a:noFill/>
                      </wps:spPr>
                      <wps:txbx>
                        <w:txbxContent>
                          <w:p w:rsidR="00250A9C" w:rsidRDefault="00250A9C">
                            <w:pPr>
                              <w:pStyle w:val="Zkladntext20"/>
                              <w:shd w:val="clear" w:color="auto" w:fill="auto"/>
                            </w:pPr>
                          </w:p>
                          <w:p w:rsidR="00250A9C" w:rsidRDefault="00250A9C">
                            <w:pPr>
                              <w:pStyle w:val="Zkladntext1"/>
                              <w:shd w:val="clear" w:color="auto" w:fill="auto"/>
                              <w:spacing w:after="0" w:line="360" w:lineRule="auto"/>
                              <w:ind w:left="1720"/>
                              <w:jc w:val="left"/>
                              <w:rPr>
                                <w:lang w:val="cs-CZ" w:eastAsia="cs-CZ" w:bidi="cs-CZ"/>
                              </w:rPr>
                            </w:pPr>
                            <w:r>
                              <w:rPr>
                                <w:lang w:val="cs-CZ" w:eastAsia="cs-CZ" w:bidi="cs-CZ"/>
                              </w:rPr>
                              <w:t xml:space="preserve">Kuhn &amp; </w:t>
                            </w:r>
                            <w:r>
                              <w:t xml:space="preserve">Bülow </w:t>
                            </w:r>
                            <w:r>
                              <w:rPr>
                                <w:lang w:val="cs-CZ" w:eastAsia="cs-CZ" w:bidi="cs-CZ"/>
                              </w:rPr>
                              <w:t xml:space="preserve">Versicherungsmakler GmbH Kurfurstendamm 62 </w:t>
                            </w:r>
                          </w:p>
                          <w:p w:rsidR="00250A9C" w:rsidRDefault="00250A9C">
                            <w:pPr>
                              <w:pStyle w:val="Zkladntext1"/>
                              <w:shd w:val="clear" w:color="auto" w:fill="auto"/>
                              <w:spacing w:after="0" w:line="360" w:lineRule="auto"/>
                              <w:ind w:left="1720"/>
                              <w:jc w:val="left"/>
                            </w:pPr>
                            <w:r>
                              <w:rPr>
                                <w:lang w:val="cs-CZ" w:eastAsia="cs-CZ" w:bidi="cs-CZ"/>
                              </w:rPr>
                              <w:t xml:space="preserve">10707 Berlin, </w:t>
                            </w:r>
                            <w:r>
                              <w:t>Germany</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61" o:spid="_x0000_s1035" type="#_x0000_t202" style="position:absolute;left:0;text-align:left;margin-left:210pt;margin-top:23.5pt;width:326pt;height:69pt;z-index:125829410;visibility:visible;mso-wrap-style:square;mso-width-percent:0;mso-height-percent:0;mso-wrap-distance-left:178.45pt;mso-wrap-distance-top:29.05pt;mso-wrap-distance-right:44.75pt;mso-wrap-distance-bottom:209.25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" filled="f" stroked="f">
                <v:textbox inset="0,0,0,0">
                  <w:txbxContent>
                    <w:p w:rsidR="00250A9C" w:rsidRDefault="00250A9C">
                      <w:pPr>
                        <w:pStyle w:val="Zkladntext20"/>
                        <w:shd w:val="clear" w:color="auto" w:fill="auto"/>
                      </w:pPr>
                    </w:p>
                    <w:p w:rsidR="00250A9C" w:rsidRDefault="00250A9C">
                      <w:pPr>
                        <w:pStyle w:val="Zkladntext1"/>
                        <w:shd w:val="clear" w:color="auto" w:fill="auto"/>
                        <w:spacing w:after="0" w:line="360" w:lineRule="auto"/>
                        <w:ind w:left="1720"/>
                        <w:jc w:val="left"/>
                        <w:rPr>
                          <w:lang w:val="cs-CZ" w:eastAsia="cs-CZ" w:bidi="cs-CZ"/>
                        </w:rPr>
                      </w:pPr>
                      <w:r>
                        <w:rPr>
                          <w:lang w:val="cs-CZ" w:eastAsia="cs-CZ" w:bidi="cs-CZ"/>
                        </w:rPr>
                        <w:t xml:space="preserve">Kuhn &amp; </w:t>
                      </w:r>
                      <w:r>
                        <w:t xml:space="preserve">Bülow </w:t>
                      </w:r>
                      <w:r>
                        <w:rPr>
                          <w:lang w:val="cs-CZ" w:eastAsia="cs-CZ" w:bidi="cs-CZ"/>
                        </w:rPr>
                        <w:t xml:space="preserve">Versicherungsmakler GmbH Kurfurstendamm 62 </w:t>
                      </w:r>
                    </w:p>
                    <w:p w:rsidR="00250A9C" w:rsidRDefault="00250A9C">
                      <w:pPr>
                        <w:pStyle w:val="Zkladntext1"/>
                        <w:shd w:val="clear" w:color="auto" w:fill="auto"/>
                        <w:spacing w:after="0" w:line="360" w:lineRule="auto"/>
                        <w:ind w:left="1720"/>
                        <w:jc w:val="left"/>
                      </w:pPr>
                      <w:r>
                        <w:rPr>
                          <w:lang w:val="cs-CZ" w:eastAsia="cs-CZ" w:bidi="cs-CZ"/>
                        </w:rPr>
                        <w:t xml:space="preserve">10707 Berlin, </w:t>
                      </w:r>
                      <w:r>
                        <w:t>Germany</w:t>
                      </w:r>
                    </w:p>
                  </w:txbxContent>
                </v:textbox>
                <w10:wrap type="topAndBottom" anchorx="page" anchory="margin"/>
              </v:shape>
            </w:pict>
          </mc:Fallback>
        </mc:AlternateContent>
      </w:r>
      <w:r w:rsidR="0047226F">
        <w:rPr>
          <w:noProof/>
          <w:lang w:bidi="ar-SA"/>
        </w:rPr>
        <mc:AlternateContent>
          <mc:Choice Requires="wps">
            <w:drawing>
              <wp:anchor distT="0" distB="3516630" distL="2235835" distR="739140" simplePos="0" relativeHeight="125829406" behindDoc="0" locked="0" layoutInCell="1" allowOverlap="1">
                <wp:simplePos x="0" y="0"/>
                <wp:positionH relativeFrom="page">
                  <wp:posOffset>2637790</wp:posOffset>
                </wp:positionH>
                <wp:positionV relativeFrom="margin">
                  <wp:posOffset>-3175</wp:posOffset>
                </wp:positionV>
                <wp:extent cx="3334385" cy="35941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3334385" cy="359410"/>
                        </a:xfrm>
                        <a:prstGeom prst="rect">
                          <a:avLst/>
                        </a:prstGeom>
                        <a:noFill/>
                      </wps:spPr>
                      <wps:txbx>
                        <w:txbxContent>
                          <w:p w:rsidR="00250A9C" w:rsidRDefault="00250A9C">
                            <w:pPr>
                              <w:pStyle w:val="Zkladntext30"/>
                              <w:shd w:val="clear" w:color="auto" w:fill="auto"/>
                              <w:spacing w:after="0"/>
                            </w:pPr>
                          </w:p>
                        </w:txbxContent>
                      </wps:txbx>
                      <wps:bodyPr lIns="0" tIns="0" rIns="0" bIns="0">
                        <a:spAutoFit/>
                      </wps:bodyPr>
                    </wps:wsp>
                  </a:graphicData>
                </a:graphic>
              </wp:anchor>
            </w:drawing>
          </mc:Choice>
          <mc:Fallback>
            <w:pict>
              <v:shape id="Shape 57" o:spid="_x0000_s1036" type="#_x0000_t202" style="position:absolute;left:0;text-align:left;margin-left:207.7pt;margin-top:-.25pt;width:262.55pt;height:28.3pt;z-index:125829406;visibility:visible;mso-wrap-style:square;mso-wrap-distance-left:176.05pt;mso-wrap-distance-top:0;mso-wrap-distance-right:58.2pt;mso-wrap-distance-bottom:276.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" filled="f" stroked="f">
                <v:textbox style="mso-fit-shape-to-text:t" inset="0,0,0,0">
                  <w:txbxContent>
                    <w:p w:rsidR="00250A9C" w:rsidRDefault="00250A9C">
                      <w:pPr>
                        <w:pStyle w:val="Zkladntext30"/>
                        <w:shd w:val="clear" w:color="auto" w:fill="auto"/>
                        <w:spacing w:after="0"/>
                      </w:pPr>
                    </w:p>
                  </w:txbxContent>
                </v:textbox>
                <w10:wrap type="topAndBottom" anchorx="page" anchory="margin"/>
              </v:shape>
            </w:pict>
          </mc:Fallback>
        </mc:AlternateContent>
      </w:r>
      <w:r w:rsidR="0047226F">
        <w:rPr>
          <w:noProof/>
          <w:lang w:bidi="ar-SA"/>
        </w:rPr>
        <mc:AlternateContent>
          <mc:Choice Requires="wps">
            <w:drawing>
              <wp:anchor distT="518160" distB="2642235" distL="114300" distR="3780790" simplePos="0" relativeHeight="125829408" behindDoc="0" locked="0" layoutInCell="1" allowOverlap="1">
                <wp:simplePos x="0" y="0"/>
                <wp:positionH relativeFrom="page">
                  <wp:posOffset>516255</wp:posOffset>
                </wp:positionH>
                <wp:positionV relativeFrom="margin">
                  <wp:posOffset>514985</wp:posOffset>
                </wp:positionV>
                <wp:extent cx="2414270" cy="71628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2414270" cy="716280"/>
                        </a:xfrm>
                        <a:prstGeom prst="rect">
                          <a:avLst/>
                        </a:prstGeom>
                        <a:noFill/>
                      </wps:spPr>
                      <wps:txbx>
                        <w:txbxContent>
                          <w:p w:rsidR="00250A9C" w:rsidRDefault="00250A9C">
                            <w:pPr>
                              <w:pStyle w:val="Zkladntext1"/>
                              <w:shd w:val="clear" w:color="auto" w:fill="auto"/>
                              <w:spacing w:after="0" w:line="360" w:lineRule="auto"/>
                              <w:jc w:val="left"/>
                              <w:rPr>
                                <w:lang w:val="cs-CZ" w:eastAsia="cs-CZ" w:bidi="cs-CZ"/>
                              </w:rPr>
                            </w:pPr>
                            <w:r>
                              <w:rPr>
                                <w:lang w:val="cs-CZ" w:eastAsia="cs-CZ" w:bidi="cs-CZ"/>
                              </w:rPr>
                              <w:t xml:space="preserve">Kuhn &amp; </w:t>
                            </w:r>
                            <w:r>
                              <w:t xml:space="preserve">Bülow </w:t>
                            </w:r>
                            <w:r>
                              <w:rPr>
                                <w:lang w:val="cs-CZ" w:eastAsia="cs-CZ" w:bidi="cs-CZ"/>
                              </w:rPr>
                              <w:t xml:space="preserve">Versicherungsmakler GmbH Kurfurstendamm 62 </w:t>
                            </w:r>
                          </w:p>
                          <w:p w:rsidR="00250A9C" w:rsidRDefault="00250A9C">
                            <w:pPr>
                              <w:pStyle w:val="Zkladntext1"/>
                              <w:shd w:val="clear" w:color="auto" w:fill="auto"/>
                              <w:spacing w:after="0" w:line="360" w:lineRule="auto"/>
                              <w:jc w:val="left"/>
                            </w:pPr>
                            <w:r>
                              <w:rPr>
                                <w:lang w:val="cs-CZ" w:eastAsia="cs-CZ" w:bidi="cs-CZ"/>
                              </w:rPr>
                              <w:t xml:space="preserve">10707 Berlin, </w:t>
                            </w:r>
                            <w:r>
                              <w:t>Germany</w:t>
                            </w:r>
                          </w:p>
                        </w:txbxContent>
                      </wps:txbx>
                      <wps:bodyPr lIns="0" tIns="0" rIns="0" bIns="0">
                        <a:spAutoFit/>
                      </wps:bodyPr>
                    </wps:wsp>
                  </a:graphicData>
                </a:graphic>
              </wp:anchor>
            </w:drawing>
          </mc:Choice>
          <mc:Fallback>
            <w:pict>
              <v:shape id="Shape 59" o:spid="_x0000_s1037" type="#_x0000_t202" style="position:absolute;left:0;text-align:left;margin-left:40.65pt;margin-top:40.55pt;width:190.1pt;height:56.4pt;z-index:125829408;visibility:visible;mso-wrap-style:square;mso-wrap-distance-left:9pt;mso-wrap-distance-top:40.8pt;mso-wrap-distance-right:297.7pt;mso-wrap-distance-bottom:208.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" filled="f" stroked="f">
                <v:textbox style="mso-fit-shape-to-text:t" inset="0,0,0,0">
                  <w:txbxContent>
                    <w:p w:rsidR="00250A9C" w:rsidRDefault="00250A9C">
                      <w:pPr>
                        <w:pStyle w:val="Zkladntext1"/>
                        <w:shd w:val="clear" w:color="auto" w:fill="auto"/>
                        <w:spacing w:after="0" w:line="360" w:lineRule="auto"/>
                        <w:jc w:val="left"/>
                        <w:rPr>
                          <w:lang w:val="cs-CZ" w:eastAsia="cs-CZ" w:bidi="cs-CZ"/>
                        </w:rPr>
                      </w:pPr>
                      <w:r>
                        <w:rPr>
                          <w:lang w:val="cs-CZ" w:eastAsia="cs-CZ" w:bidi="cs-CZ"/>
                        </w:rPr>
                        <w:t xml:space="preserve">Kuhn &amp; </w:t>
                      </w:r>
                      <w:r>
                        <w:t xml:space="preserve">Bülow </w:t>
                      </w:r>
                      <w:r>
                        <w:rPr>
                          <w:lang w:val="cs-CZ" w:eastAsia="cs-CZ" w:bidi="cs-CZ"/>
                        </w:rPr>
                        <w:t xml:space="preserve">Versicherungsmakler GmbH Kurfurstendamm 62 </w:t>
                      </w:r>
                    </w:p>
                    <w:p w:rsidR="00250A9C" w:rsidRDefault="00250A9C">
                      <w:pPr>
                        <w:pStyle w:val="Zkladntext1"/>
                        <w:shd w:val="clear" w:color="auto" w:fill="auto"/>
                        <w:spacing w:after="0" w:line="360" w:lineRule="auto"/>
                        <w:jc w:val="left"/>
                      </w:pPr>
                      <w:r>
                        <w:rPr>
                          <w:lang w:val="cs-CZ" w:eastAsia="cs-CZ" w:bidi="cs-CZ"/>
                        </w:rPr>
                        <w:t xml:space="preserve">10707 Berlin, </w:t>
                      </w:r>
                      <w:r>
                        <w:t>Germany</w:t>
                      </w:r>
                    </w:p>
                  </w:txbxContent>
                </v:textbox>
                <w10:wrap type="topAndBottom" anchorx="page" anchory="margin"/>
              </v:shape>
            </w:pict>
          </mc:Fallback>
        </mc:AlternateContent>
      </w:r>
      <w:r w:rsidR="0047226F">
        <w:rPr>
          <w:noProof/>
          <w:lang w:bidi="ar-SA"/>
        </w:rPr>
        <mc:AlternateContent>
          <mc:Choice Requires="wps">
            <w:drawing>
              <wp:anchor distT="1414145" distB="1367790" distL="126365" distR="3756660" simplePos="0" relativeHeight="125829414" behindDoc="0" locked="0" layoutInCell="1" allowOverlap="1">
                <wp:simplePos x="0" y="0"/>
                <wp:positionH relativeFrom="page">
                  <wp:posOffset>528955</wp:posOffset>
                </wp:positionH>
                <wp:positionV relativeFrom="margin">
                  <wp:posOffset>1410970</wp:posOffset>
                </wp:positionV>
                <wp:extent cx="2426335" cy="1094105"/>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2426335" cy="1094105"/>
                        </a:xfrm>
                        <a:prstGeom prst="rect">
                          <a:avLst/>
                        </a:prstGeom>
                        <a:noFill/>
                      </wps:spPr>
                      <wps:txbx>
                        <w:txbxContent>
                          <w:p w:rsidR="00250A9C" w:rsidRDefault="00250A9C">
                            <w:pPr>
                              <w:pStyle w:val="Zkladntext1"/>
                              <w:shd w:val="clear" w:color="auto" w:fill="auto"/>
                              <w:jc w:val="left"/>
                            </w:pPr>
                            <w:r>
                              <w:rPr>
                                <w:u w:val="single"/>
                              </w:rPr>
                              <w:t>Contact Persons:</w:t>
                            </w:r>
                          </w:p>
                          <w:p w:rsidR="00250A9C" w:rsidRDefault="00250A9C">
                            <w:pPr>
                              <w:pStyle w:val="Zkladntext1"/>
                              <w:shd w:val="clear" w:color="auto" w:fill="auto"/>
                              <w:jc w:val="left"/>
                            </w:pPr>
                            <w:r>
                              <w:t>XXXXXXXXXXXXXXXX</w:t>
                            </w:r>
                          </w:p>
                          <w:p w:rsidR="00250A9C" w:rsidRDefault="00250A9C">
                            <w:pPr>
                              <w:pStyle w:val="Zkladntext1"/>
                              <w:shd w:val="clear" w:color="auto" w:fill="auto"/>
                              <w:jc w:val="left"/>
                              <w:rPr>
                                <w:lang w:val="cs-CZ" w:eastAsia="cs-CZ" w:bidi="cs-CZ"/>
                              </w:rPr>
                            </w:pPr>
                            <w:r>
                              <w:rPr>
                                <w:lang w:val="cs-CZ" w:eastAsia="cs-CZ" w:bidi="cs-CZ"/>
                              </w:rPr>
                              <w:t>Tel.: XXXXXXXXXXXXXX</w:t>
                            </w:r>
                          </w:p>
                          <w:p w:rsidR="00250A9C" w:rsidRDefault="00250A9C">
                            <w:pPr>
                              <w:pStyle w:val="Zkladntext1"/>
                              <w:shd w:val="clear" w:color="auto" w:fill="auto"/>
                              <w:jc w:val="left"/>
                            </w:pPr>
                            <w:r>
                              <w:t>Fax: XXXXXXXXXXXXXX</w:t>
                            </w:r>
                          </w:p>
                          <w:p w:rsidR="00250A9C" w:rsidRDefault="00250A9C">
                            <w:pPr>
                              <w:pStyle w:val="Zkladntext1"/>
                              <w:shd w:val="clear" w:color="auto" w:fill="auto"/>
                              <w:jc w:val="left"/>
                            </w:pPr>
                            <w:r>
                              <w:t>e-mail: XXXXXXXXXXXXXXXXXXXXXXXXXX</w:t>
                            </w:r>
                          </w:p>
                        </w:txbxContent>
                      </wps:txbx>
                      <wps:bodyPr lIns="0" tIns="0" rIns="0" bIns="0">
                        <a:spAutoFit/>
                      </wps:bodyPr>
                    </wps:wsp>
                  </a:graphicData>
                </a:graphic>
              </wp:anchor>
            </w:drawing>
          </mc:Choice>
          <mc:Fallback>
            <w:pict>
              <v:shape id="Shape 65" o:spid="_x0000_s1038" type="#_x0000_t202" style="position:absolute;left:0;text-align:left;margin-left:41.65pt;margin-top:111.1pt;width:191.05pt;height:86.15pt;z-index:125829414;visibility:visible;mso-wrap-style:square;mso-wrap-distance-left:9.95pt;mso-wrap-distance-top:111.35pt;mso-wrap-distance-right:295.8pt;mso-wrap-distance-bottom:107.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" filled="f" stroked="f">
                <v:textbox style="mso-fit-shape-to-text:t" inset="0,0,0,0">
                  <w:txbxContent>
                    <w:p w:rsidR="00250A9C" w:rsidRDefault="00250A9C">
                      <w:pPr>
                        <w:pStyle w:val="Zkladntext1"/>
                        <w:shd w:val="clear" w:color="auto" w:fill="auto"/>
                        <w:jc w:val="left"/>
                      </w:pPr>
                      <w:r>
                        <w:rPr>
                          <w:u w:val="single"/>
                        </w:rPr>
                        <w:t>Contact Persons:</w:t>
                      </w:r>
                    </w:p>
                    <w:p w:rsidR="00250A9C" w:rsidRDefault="00250A9C">
                      <w:pPr>
                        <w:pStyle w:val="Zkladntext1"/>
                        <w:shd w:val="clear" w:color="auto" w:fill="auto"/>
                        <w:jc w:val="left"/>
                      </w:pPr>
                      <w:r>
                        <w:t>XXXXXXXXXXXXXXXX</w:t>
                      </w:r>
                    </w:p>
                    <w:p w:rsidR="00250A9C" w:rsidRDefault="00250A9C">
                      <w:pPr>
                        <w:pStyle w:val="Zkladntext1"/>
                        <w:shd w:val="clear" w:color="auto" w:fill="auto"/>
                        <w:jc w:val="left"/>
                        <w:rPr>
                          <w:lang w:val="cs-CZ" w:eastAsia="cs-CZ" w:bidi="cs-CZ"/>
                        </w:rPr>
                      </w:pPr>
                      <w:r>
                        <w:rPr>
                          <w:lang w:val="cs-CZ" w:eastAsia="cs-CZ" w:bidi="cs-CZ"/>
                        </w:rPr>
                        <w:t>Tel.: XXXXXXXXXXXXXX</w:t>
                      </w:r>
                    </w:p>
                    <w:p w:rsidR="00250A9C" w:rsidRDefault="00250A9C">
                      <w:pPr>
                        <w:pStyle w:val="Zkladntext1"/>
                        <w:shd w:val="clear" w:color="auto" w:fill="auto"/>
                        <w:jc w:val="left"/>
                      </w:pPr>
                      <w:r>
                        <w:t>Fax: XXXXXXXXXXXXXX</w:t>
                      </w:r>
                    </w:p>
                    <w:p w:rsidR="00250A9C" w:rsidRDefault="00250A9C">
                      <w:pPr>
                        <w:pStyle w:val="Zkladntext1"/>
                        <w:shd w:val="clear" w:color="auto" w:fill="auto"/>
                        <w:jc w:val="left"/>
                      </w:pPr>
                      <w:r>
                        <w:t>e-mail: XXXXXXXXXXXXXXXXXXXXXXXXXX</w:t>
                      </w:r>
                    </w:p>
                  </w:txbxContent>
                </v:textbox>
                <w10:wrap type="topAndBottom" anchorx="page" anchory="margin"/>
              </v:shape>
            </w:pict>
          </mc:Fallback>
        </mc:AlternateContent>
      </w:r>
      <w:r w:rsidR="0047226F">
        <w:rPr>
          <w:noProof/>
          <w:lang w:bidi="ar-SA"/>
        </w:rPr>
        <mc:AlternateContent>
          <mc:Choice Requires="wps">
            <w:drawing>
              <wp:anchor distT="1420495" distB="1362075" distL="3338830" distR="541020" simplePos="0" relativeHeight="125829416" behindDoc="0" locked="0" layoutInCell="1" allowOverlap="1">
                <wp:simplePos x="0" y="0"/>
                <wp:positionH relativeFrom="page">
                  <wp:posOffset>3741420</wp:posOffset>
                </wp:positionH>
                <wp:positionV relativeFrom="margin">
                  <wp:posOffset>1417320</wp:posOffset>
                </wp:positionV>
                <wp:extent cx="2429510" cy="109410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2429510" cy="1094105"/>
                        </a:xfrm>
                        <a:prstGeom prst="rect">
                          <a:avLst/>
                        </a:prstGeom>
                        <a:noFill/>
                      </wps:spPr>
                      <wps:txbx>
                        <w:txbxContent>
                          <w:p w:rsidR="00250A9C" w:rsidRDefault="00250A9C">
                            <w:pPr>
                              <w:pStyle w:val="Zkladntext1"/>
                              <w:shd w:val="clear" w:color="auto" w:fill="auto"/>
                              <w:jc w:val="left"/>
                            </w:pPr>
                            <w:r>
                              <w:rPr>
                                <w:u w:val="single"/>
                              </w:rPr>
                              <w:t>Contact Persons:</w:t>
                            </w:r>
                          </w:p>
                          <w:p w:rsidR="00250A9C" w:rsidRDefault="00250A9C">
                            <w:pPr>
                              <w:pStyle w:val="Zkladntext1"/>
                              <w:shd w:val="clear" w:color="auto" w:fill="auto"/>
                              <w:jc w:val="left"/>
                            </w:pPr>
                            <w:r>
                              <w:t>XXXXXXXXXXXXXXXX</w:t>
                            </w:r>
                          </w:p>
                          <w:p w:rsidR="00250A9C" w:rsidRDefault="00250A9C">
                            <w:pPr>
                              <w:pStyle w:val="Zkladntext1"/>
                              <w:shd w:val="clear" w:color="auto" w:fill="auto"/>
                              <w:jc w:val="left"/>
                            </w:pPr>
                            <w:r>
                              <w:t>Tel.: XXXXXXXXXXXXXX</w:t>
                            </w:r>
                          </w:p>
                          <w:p w:rsidR="00250A9C" w:rsidRDefault="00250A9C">
                            <w:pPr>
                              <w:pStyle w:val="Zkladntext1"/>
                              <w:shd w:val="clear" w:color="auto" w:fill="auto"/>
                              <w:jc w:val="left"/>
                            </w:pPr>
                            <w:r>
                              <w:t>Fax: XXXXXXXXXXXXXX</w:t>
                            </w:r>
                          </w:p>
                          <w:p w:rsidR="00250A9C" w:rsidRDefault="00250A9C">
                            <w:pPr>
                              <w:pStyle w:val="Zkladntext1"/>
                              <w:shd w:val="clear" w:color="auto" w:fill="auto"/>
                              <w:jc w:val="left"/>
                            </w:pPr>
                            <w:r>
                              <w:t>e-mail: XXXXXXXXXXXXXXXXXXXXXXXXXXX</w:t>
                            </w:r>
                          </w:p>
                        </w:txbxContent>
                      </wps:txbx>
                      <wps:bodyPr lIns="0" tIns="0" rIns="0" bIns="0">
                        <a:spAutoFit/>
                      </wps:bodyPr>
                    </wps:wsp>
                  </a:graphicData>
                </a:graphic>
              </wp:anchor>
            </w:drawing>
          </mc:Choice>
          <mc:Fallback>
            <w:pict>
              <v:shape id="Shape 67" o:spid="_x0000_s1039" type="#_x0000_t202" style="position:absolute;left:0;text-align:left;margin-left:294.6pt;margin-top:111.6pt;width:191.3pt;height:86.15pt;z-index:125829416;visibility:visible;mso-wrap-style:square;mso-wrap-distance-left:262.9pt;mso-wrap-distance-top:111.85pt;mso-wrap-distance-right:42.6pt;mso-wrap-distance-bottom:107.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" filled="f" stroked="f">
                <v:textbox style="mso-fit-shape-to-text:t" inset="0,0,0,0">
                  <w:txbxContent>
                    <w:p w:rsidR="00250A9C" w:rsidRDefault="00250A9C">
                      <w:pPr>
                        <w:pStyle w:val="Zkladntext1"/>
                        <w:shd w:val="clear" w:color="auto" w:fill="auto"/>
                        <w:jc w:val="left"/>
                      </w:pPr>
                      <w:r>
                        <w:rPr>
                          <w:u w:val="single"/>
                        </w:rPr>
                        <w:t>Contact Persons:</w:t>
                      </w:r>
                    </w:p>
                    <w:p w:rsidR="00250A9C" w:rsidRDefault="00250A9C">
                      <w:pPr>
                        <w:pStyle w:val="Zkladntext1"/>
                        <w:shd w:val="clear" w:color="auto" w:fill="auto"/>
                        <w:jc w:val="left"/>
                      </w:pPr>
                      <w:r>
                        <w:t>XXXXXXXXXXXXXXXX</w:t>
                      </w:r>
                    </w:p>
                    <w:p w:rsidR="00250A9C" w:rsidRDefault="00250A9C">
                      <w:pPr>
                        <w:pStyle w:val="Zkladntext1"/>
                        <w:shd w:val="clear" w:color="auto" w:fill="auto"/>
                        <w:jc w:val="left"/>
                      </w:pPr>
                      <w:r>
                        <w:t>Tel.: XXXXXXXXXXXXXX</w:t>
                      </w:r>
                    </w:p>
                    <w:p w:rsidR="00250A9C" w:rsidRDefault="00250A9C">
                      <w:pPr>
                        <w:pStyle w:val="Zkladntext1"/>
                        <w:shd w:val="clear" w:color="auto" w:fill="auto"/>
                        <w:jc w:val="left"/>
                      </w:pPr>
                      <w:r>
                        <w:t>Fax: XXXXXXXXXXXXXX</w:t>
                      </w:r>
                    </w:p>
                    <w:p w:rsidR="00250A9C" w:rsidRDefault="00250A9C">
                      <w:pPr>
                        <w:pStyle w:val="Zkladntext1"/>
                        <w:shd w:val="clear" w:color="auto" w:fill="auto"/>
                        <w:jc w:val="left"/>
                      </w:pPr>
                      <w:r>
                        <w:t>e-mail: XXXXXXXXXXXXXXXXXXXXXXXXXXX</w:t>
                      </w:r>
                    </w:p>
                  </w:txbxContent>
                </v:textbox>
                <w10:wrap type="topAndBottom" anchorx="page" anchory="margin"/>
              </v:shape>
            </w:pict>
          </mc:Fallback>
        </mc:AlternateContent>
      </w:r>
      <w:r w:rsidR="0047226F">
        <w:rPr>
          <w:noProof/>
          <w:lang w:bidi="ar-SA"/>
        </w:rPr>
        <mc:AlternateContent>
          <mc:Choice Requires="wps">
            <w:drawing>
              <wp:anchor distT="2785745" distB="219075" distL="126365" distR="3963670" simplePos="0" relativeHeight="125829418" behindDoc="0" locked="0" layoutInCell="1" allowOverlap="1">
                <wp:simplePos x="0" y="0"/>
                <wp:positionH relativeFrom="page">
                  <wp:posOffset>528955</wp:posOffset>
                </wp:positionH>
                <wp:positionV relativeFrom="margin">
                  <wp:posOffset>2782570</wp:posOffset>
                </wp:positionV>
                <wp:extent cx="2218690" cy="871855"/>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2218690" cy="871855"/>
                        </a:xfrm>
                        <a:prstGeom prst="rect">
                          <a:avLst/>
                        </a:prstGeom>
                        <a:noFill/>
                      </wps:spPr>
                      <wps:txbx>
                        <w:txbxContent>
                          <w:p w:rsidR="00250A9C" w:rsidRDefault="00250A9C">
                            <w:pPr>
                              <w:pStyle w:val="Zkladntext1"/>
                              <w:shd w:val="clear" w:color="auto" w:fill="auto"/>
                              <w:jc w:val="left"/>
                            </w:pPr>
                            <w:r>
                              <w:t>XXXXXXXXXXXXXXX</w:t>
                            </w:r>
                          </w:p>
                          <w:p w:rsidR="00250A9C" w:rsidRDefault="00250A9C">
                            <w:pPr>
                              <w:pStyle w:val="Zkladntext1"/>
                              <w:shd w:val="clear" w:color="auto" w:fill="auto"/>
                              <w:jc w:val="left"/>
                            </w:pPr>
                            <w:r>
                              <w:t>Tel.: XXXXXXXXXXXXXX</w:t>
                            </w:r>
                          </w:p>
                          <w:p w:rsidR="00250A9C" w:rsidRDefault="00250A9C">
                            <w:pPr>
                              <w:pStyle w:val="Zkladntext1"/>
                              <w:shd w:val="clear" w:color="auto" w:fill="auto"/>
                              <w:jc w:val="left"/>
                            </w:pPr>
                            <w:r>
                              <w:t xml:space="preserve">Fax: </w:t>
                            </w:r>
                            <w:r w:rsidR="004D0A06">
                              <w:t>XXXXXXXXXXXXXX</w:t>
                            </w:r>
                          </w:p>
                          <w:p w:rsidR="00250A9C" w:rsidRDefault="00250A9C">
                            <w:pPr>
                              <w:pStyle w:val="Zkladntext1"/>
                              <w:shd w:val="clear" w:color="auto" w:fill="auto"/>
                              <w:jc w:val="left"/>
                            </w:pPr>
                            <w:r>
                              <w:t xml:space="preserve">e-mail: </w:t>
                            </w:r>
                            <w:r w:rsidR="004D0A06">
                              <w:t>XXXXXXXXXXXXXXXXXXXXXXX</w:t>
                            </w:r>
                          </w:p>
                        </w:txbxContent>
                      </wps:txbx>
                      <wps:bodyPr lIns="0" tIns="0" rIns="0" bIns="0">
                        <a:spAutoFit/>
                      </wps:bodyPr>
                    </wps:wsp>
                  </a:graphicData>
                </a:graphic>
              </wp:anchor>
            </w:drawing>
          </mc:Choice>
          <mc:Fallback>
            <w:pict>
              <v:shape id="Shape 69" o:spid="_x0000_s1040" type="#_x0000_t202" style="position:absolute;left:0;text-align:left;margin-left:41.65pt;margin-top:219.1pt;width:174.7pt;height:68.65pt;z-index:125829418;visibility:visible;mso-wrap-style:square;mso-wrap-distance-left:9.95pt;mso-wrap-distance-top:219.35pt;mso-wrap-distance-right:312.1pt;mso-wrap-distance-bottom:17.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" filled="f" stroked="f">
                <v:textbox style="mso-fit-shape-to-text:t" inset="0,0,0,0">
                  <w:txbxContent>
                    <w:p w:rsidR="00250A9C" w:rsidRDefault="00250A9C">
                      <w:pPr>
                        <w:pStyle w:val="Zkladntext1"/>
                        <w:shd w:val="clear" w:color="auto" w:fill="auto"/>
                        <w:jc w:val="left"/>
                      </w:pPr>
                      <w:r>
                        <w:t>XXXXXXXXXXXXXXX</w:t>
                      </w:r>
                    </w:p>
                    <w:p w:rsidR="00250A9C" w:rsidRDefault="00250A9C">
                      <w:pPr>
                        <w:pStyle w:val="Zkladntext1"/>
                        <w:shd w:val="clear" w:color="auto" w:fill="auto"/>
                        <w:jc w:val="left"/>
                      </w:pPr>
                      <w:r>
                        <w:t>Tel.: XXXXXXXXXXXXXX</w:t>
                      </w:r>
                    </w:p>
                    <w:p w:rsidR="00250A9C" w:rsidRDefault="00250A9C">
                      <w:pPr>
                        <w:pStyle w:val="Zkladntext1"/>
                        <w:shd w:val="clear" w:color="auto" w:fill="auto"/>
                        <w:jc w:val="left"/>
                      </w:pPr>
                      <w:r>
                        <w:t xml:space="preserve">Fax: </w:t>
                      </w:r>
                      <w:r w:rsidR="004D0A06">
                        <w:t>XXXXXXXXXXXXXX</w:t>
                      </w:r>
                    </w:p>
                    <w:p w:rsidR="00250A9C" w:rsidRDefault="00250A9C">
                      <w:pPr>
                        <w:pStyle w:val="Zkladntext1"/>
                        <w:shd w:val="clear" w:color="auto" w:fill="auto"/>
                        <w:jc w:val="left"/>
                      </w:pPr>
                      <w:r>
                        <w:t xml:space="preserve">e-mail: </w:t>
                      </w:r>
                      <w:r w:rsidR="004D0A06">
                        <w:t>XXXXXXXXXXXXXXXXXXXXXXX</w:t>
                      </w:r>
                    </w:p>
                  </w:txbxContent>
                </v:textbox>
                <w10:wrap type="topAndBottom" anchorx="page" anchory="margin"/>
              </v:shape>
            </w:pict>
          </mc:Fallback>
        </mc:AlternateContent>
      </w:r>
      <w:r w:rsidR="0047226F">
        <w:rPr>
          <w:noProof/>
          <w:lang w:bidi="ar-SA"/>
        </w:rPr>
        <mc:AlternateContent>
          <mc:Choice Requires="wps">
            <w:drawing>
              <wp:anchor distT="2792095" distB="215900" distL="3336290" distR="751205" simplePos="0" relativeHeight="125829420" behindDoc="0" locked="0" layoutInCell="1" allowOverlap="1">
                <wp:simplePos x="0" y="0"/>
                <wp:positionH relativeFrom="page">
                  <wp:posOffset>3738245</wp:posOffset>
                </wp:positionH>
                <wp:positionV relativeFrom="margin">
                  <wp:posOffset>2788920</wp:posOffset>
                </wp:positionV>
                <wp:extent cx="2221865" cy="86868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2221865" cy="868680"/>
                        </a:xfrm>
                        <a:prstGeom prst="rect">
                          <a:avLst/>
                        </a:prstGeom>
                        <a:noFill/>
                      </wps:spPr>
                      <wps:txbx>
                        <w:txbxContent>
                          <w:p w:rsidR="00250A9C" w:rsidRDefault="004D0A06">
                            <w:pPr>
                              <w:pStyle w:val="Zkladntext1"/>
                              <w:shd w:val="clear" w:color="auto" w:fill="auto"/>
                              <w:jc w:val="left"/>
                            </w:pPr>
                            <w:r>
                              <w:t>XXXXXXXXXXXXXXX</w:t>
                            </w:r>
                            <w:bookmarkStart w:id="22" w:name="_GoBack"/>
                            <w:bookmarkEnd w:id="22"/>
                          </w:p>
                          <w:p w:rsidR="00250A9C" w:rsidRDefault="00250A9C">
                            <w:pPr>
                              <w:pStyle w:val="Zkladntext1"/>
                              <w:shd w:val="clear" w:color="auto" w:fill="auto"/>
                              <w:jc w:val="left"/>
                            </w:pPr>
                            <w:r>
                              <w:t xml:space="preserve">Tel.: </w:t>
                            </w:r>
                            <w:r w:rsidR="004D0A06">
                              <w:t>XXXXXXXXXXXXXX</w:t>
                            </w:r>
                          </w:p>
                          <w:p w:rsidR="004D0A06" w:rsidRDefault="004D0A06">
                            <w:pPr>
                              <w:pStyle w:val="Zkladntext1"/>
                              <w:shd w:val="clear" w:color="auto" w:fill="auto"/>
                              <w:jc w:val="left"/>
                            </w:pPr>
                            <w:r>
                              <w:t>Fax: XXXXXXXXXXXXXX</w:t>
                            </w:r>
                          </w:p>
                          <w:p w:rsidR="00250A9C" w:rsidRDefault="00250A9C">
                            <w:pPr>
                              <w:pStyle w:val="Zkladntext1"/>
                              <w:shd w:val="clear" w:color="auto" w:fill="auto"/>
                              <w:jc w:val="left"/>
                            </w:pPr>
                            <w:r>
                              <w:t xml:space="preserve">e-mail: </w:t>
                            </w:r>
                            <w:r w:rsidR="004D0A06">
                              <w:t>XXXXXXXXXXXXXXXXXXXXXXX</w:t>
                            </w:r>
                          </w:p>
                        </w:txbxContent>
                      </wps:txbx>
                      <wps:bodyPr lIns="0" tIns="0" rIns="0" bIns="0">
                        <a:spAutoFit/>
                      </wps:bodyPr>
                    </wps:wsp>
                  </a:graphicData>
                </a:graphic>
              </wp:anchor>
            </w:drawing>
          </mc:Choice>
          <mc:Fallback>
            <w:pict>
              <v:shape id="Shape 71" o:spid="_x0000_s1041" type="#_x0000_t202" style="position:absolute;left:0;text-align:left;margin-left:294.35pt;margin-top:219.6pt;width:174.95pt;height:68.4pt;z-index:125829420;visibility:visible;mso-wrap-style:square;mso-wrap-distance-left:262.7pt;mso-wrap-distance-top:219.85pt;mso-wrap-distance-right:59.15pt;mso-wrap-distance-bottom:1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" filled="f" stroked="f">
                <v:textbox style="mso-fit-shape-to-text:t" inset="0,0,0,0">
                  <w:txbxContent>
                    <w:p w:rsidR="00250A9C" w:rsidRDefault="004D0A06">
                      <w:pPr>
                        <w:pStyle w:val="Zkladntext1"/>
                        <w:shd w:val="clear" w:color="auto" w:fill="auto"/>
                        <w:jc w:val="left"/>
                      </w:pPr>
                      <w:r>
                        <w:t>XXXXXXXXXXXXXXX</w:t>
                      </w:r>
                      <w:bookmarkStart w:id="23" w:name="_GoBack"/>
                      <w:bookmarkEnd w:id="23"/>
                    </w:p>
                    <w:p w:rsidR="00250A9C" w:rsidRDefault="00250A9C">
                      <w:pPr>
                        <w:pStyle w:val="Zkladntext1"/>
                        <w:shd w:val="clear" w:color="auto" w:fill="auto"/>
                        <w:jc w:val="left"/>
                      </w:pPr>
                      <w:r>
                        <w:t xml:space="preserve">Tel.: </w:t>
                      </w:r>
                      <w:r w:rsidR="004D0A06">
                        <w:t>XXXXXXXXXXXXXX</w:t>
                      </w:r>
                    </w:p>
                    <w:p w:rsidR="004D0A06" w:rsidRDefault="004D0A06">
                      <w:pPr>
                        <w:pStyle w:val="Zkladntext1"/>
                        <w:shd w:val="clear" w:color="auto" w:fill="auto"/>
                        <w:jc w:val="left"/>
                      </w:pPr>
                      <w:r>
                        <w:t>Fax: XXXXXXXXXXXXXX</w:t>
                      </w:r>
                    </w:p>
                    <w:p w:rsidR="00250A9C" w:rsidRDefault="00250A9C">
                      <w:pPr>
                        <w:pStyle w:val="Zkladntext1"/>
                        <w:shd w:val="clear" w:color="auto" w:fill="auto"/>
                        <w:jc w:val="left"/>
                      </w:pPr>
                      <w:r>
                        <w:t xml:space="preserve">e-mail: </w:t>
                      </w:r>
                      <w:r w:rsidR="004D0A06">
                        <w:t>XXXXXXXXXXXXXXXXXXXXXXX</w:t>
                      </w:r>
                    </w:p>
                  </w:txbxContent>
                </v:textbox>
                <w10:wrap type="topAndBottom" anchorx="page" anchory="margin"/>
              </v:shape>
            </w:pict>
          </mc:Fallback>
        </mc:AlternateContent>
      </w:r>
      <w:bookmarkStart w:id="24" w:name="bookmark24"/>
      <w:r w:rsidR="0047226F">
        <w:t>Pojistná přihláška (deklarace)</w:t>
      </w:r>
      <w:bookmarkEnd w:id="24"/>
    </w:p>
    <w:p w:rsidR="00CB4A42" w:rsidRDefault="0047226F">
      <w:pPr>
        <w:pStyle w:val="Zkladntext1"/>
        <w:numPr>
          <w:ilvl w:val="0"/>
          <w:numId w:val="21"/>
        </w:numPr>
        <w:shd w:val="clear" w:color="auto" w:fill="auto"/>
        <w:tabs>
          <w:tab w:val="left" w:pos="548"/>
          <w:tab w:val="left" w:pos="2866"/>
          <w:tab w:val="left" w:pos="4048"/>
        </w:tabs>
        <w:spacing w:after="0"/>
        <w:ind w:left="540" w:hanging="540"/>
      </w:pPr>
      <w:r>
        <w:rPr>
          <w:lang w:val="cs-CZ" w:eastAsia="cs-CZ" w:bidi="cs-CZ"/>
        </w:rPr>
        <w:t>V případě, že pojistná hodnota pojištěných věcí při Vnitrostátní přepravě pojištěných věcí nebo při Mezistátní přepravě a umístění pojištěných věcí nepřesáhne pro jeden dopravní prostředek a/nebo pro jedno umístění limity pojistného plnění sjednané v odst. 6.1 této Smlouvy, není Národní galerie v Praze žádným způ</w:t>
      </w:r>
      <w:r w:rsidR="00E75582">
        <w:rPr>
          <w:lang w:val="cs-CZ" w:eastAsia="cs-CZ" w:bidi="cs-CZ"/>
        </w:rPr>
        <w:t>sobem povinna oznamovat</w:t>
      </w:r>
      <w:r w:rsidR="00E75582">
        <w:rPr>
          <w:lang w:val="cs-CZ" w:eastAsia="cs-CZ" w:bidi="cs-CZ"/>
        </w:rPr>
        <w:tab/>
        <w:t>Pojistit</w:t>
      </w:r>
      <w:r>
        <w:rPr>
          <w:lang w:val="cs-CZ" w:eastAsia="cs-CZ" w:bidi="cs-CZ"/>
        </w:rPr>
        <w:t>eli</w:t>
      </w:r>
      <w:r>
        <w:rPr>
          <w:lang w:val="cs-CZ" w:eastAsia="cs-CZ" w:bidi="cs-CZ"/>
        </w:rPr>
        <w:tab/>
        <w:t>provedení</w:t>
      </w:r>
    </w:p>
    <w:p w:rsidR="00CB4A42" w:rsidRDefault="0047226F">
      <w:pPr>
        <w:pStyle w:val="Zkladntext1"/>
        <w:shd w:val="clear" w:color="auto" w:fill="auto"/>
        <w:tabs>
          <w:tab w:val="left" w:pos="4048"/>
        </w:tabs>
        <w:spacing w:after="0"/>
        <w:ind w:left="540" w:firstLine="40"/>
      </w:pPr>
      <w:r>
        <w:rPr>
          <w:lang w:val="cs-CZ" w:eastAsia="cs-CZ" w:bidi="cs-CZ"/>
        </w:rPr>
        <w:t>Vnitrostátní přepravy pojištěných</w:t>
      </w:r>
      <w:r>
        <w:rPr>
          <w:lang w:val="cs-CZ" w:eastAsia="cs-CZ" w:bidi="cs-CZ"/>
        </w:rPr>
        <w:tab/>
        <w:t>věcí ani</w:t>
      </w:r>
    </w:p>
    <w:p w:rsidR="00CB4A42" w:rsidRDefault="0047226F">
      <w:pPr>
        <w:pStyle w:val="Zkladntext1"/>
        <w:shd w:val="clear" w:color="auto" w:fill="auto"/>
        <w:spacing w:after="580"/>
        <w:ind w:left="540" w:firstLine="40"/>
      </w:pPr>
      <w:r>
        <w:rPr>
          <w:lang w:val="cs-CZ" w:eastAsia="cs-CZ" w:bidi="cs-CZ"/>
        </w:rPr>
        <w:t>Mezistátní přepravy a umístění pojištěných věcí.</w:t>
      </w:r>
    </w:p>
    <w:p w:rsidR="00E75582" w:rsidRPr="00E75582" w:rsidRDefault="0047226F" w:rsidP="00E75582">
      <w:pPr>
        <w:pStyle w:val="Zkladntext1"/>
        <w:shd w:val="clear" w:color="auto" w:fill="auto"/>
        <w:spacing w:after="580"/>
        <w:ind w:left="540" w:firstLine="40"/>
        <w:rPr>
          <w:lang w:val="cs-CZ" w:eastAsia="cs-CZ" w:bidi="cs-CZ"/>
        </w:rPr>
      </w:pPr>
      <w:r>
        <w:rPr>
          <w:lang w:val="cs-CZ" w:eastAsia="cs-CZ" w:bidi="cs-CZ"/>
        </w:rPr>
        <w:t>Pro vyloučení veškerých pochybností se Pojistitel tímto výslovně zavazuje, že v případě, že na pojištěných věcech, jejichž pojistná hodnota nepřesáhne při Vnitrostátní přepravě pojištěných věcí a/nebo při Mezistátní přepravě a umístění pojištěných věcí pro jeden dopravní prostředek a/nebo pro jedno umístění limity pojistného plnění sjednané v odst. 6.1 Pojistné smlouvy, vznikne škoda v důsledku pojistné události ve smyslu této Pojistné smlouvy, poskytne Pojistitel Národní galerii v Praze, jakožto pojistníkovi, pojistné plnění sjednané touto Pojistnou smlouvou vždy, a to bez možnosti se tohoto svého závazku zprostit.</w:t>
      </w:r>
    </w:p>
    <w:p w:rsidR="00CB4A42" w:rsidRDefault="0047226F">
      <w:pPr>
        <w:pStyle w:val="Zkladntext1"/>
        <w:numPr>
          <w:ilvl w:val="0"/>
          <w:numId w:val="21"/>
        </w:numPr>
        <w:shd w:val="clear" w:color="auto" w:fill="auto"/>
        <w:tabs>
          <w:tab w:val="left" w:pos="548"/>
        </w:tabs>
        <w:spacing w:after="0"/>
        <w:ind w:left="540" w:hanging="540"/>
      </w:pPr>
      <w:r>
        <w:rPr>
          <w:lang w:val="cs-CZ" w:eastAsia="cs-CZ" w:bidi="cs-CZ"/>
        </w:rPr>
        <w:t>V p</w:t>
      </w:r>
      <w:r>
        <w:rPr>
          <w:color w:val="191914"/>
          <w:lang w:val="cs-CZ" w:eastAsia="cs-CZ" w:bidi="cs-CZ"/>
        </w:rPr>
        <w:t>ří</w:t>
      </w:r>
      <w:r>
        <w:rPr>
          <w:lang w:val="cs-CZ" w:eastAsia="cs-CZ" w:bidi="cs-CZ"/>
        </w:rPr>
        <w:t>pad</w:t>
      </w:r>
      <w:r>
        <w:rPr>
          <w:color w:val="191914"/>
          <w:lang w:val="cs-CZ" w:eastAsia="cs-CZ" w:bidi="cs-CZ"/>
        </w:rPr>
        <w:t xml:space="preserve">ě, </w:t>
      </w:r>
      <w:r>
        <w:rPr>
          <w:lang w:val="cs-CZ" w:eastAsia="cs-CZ" w:bidi="cs-CZ"/>
        </w:rPr>
        <w:t>že pojistná hodn</w:t>
      </w:r>
      <w:r>
        <w:rPr>
          <w:color w:val="191914"/>
          <w:lang w:val="cs-CZ" w:eastAsia="cs-CZ" w:bidi="cs-CZ"/>
        </w:rPr>
        <w:t>ot</w:t>
      </w:r>
      <w:r>
        <w:rPr>
          <w:lang w:val="cs-CZ" w:eastAsia="cs-CZ" w:bidi="cs-CZ"/>
        </w:rPr>
        <w:t>a pojištěných vě</w:t>
      </w:r>
      <w:r>
        <w:rPr>
          <w:color w:val="191914"/>
          <w:lang w:val="cs-CZ" w:eastAsia="cs-CZ" w:bidi="cs-CZ"/>
        </w:rPr>
        <w:t>c</w:t>
      </w:r>
      <w:r>
        <w:rPr>
          <w:lang w:val="cs-CZ" w:eastAsia="cs-CZ" w:bidi="cs-CZ"/>
        </w:rPr>
        <w:t>í při Vnitrostátní přepravě pojištěných věcí nebo při Mezistátní přepravě a umístění pojištěných věcí, jakož i při jejich následném umístění u jednotlivého restaurátora a/nebo fotografa a/nebo rámaře přesáhne pro jeden dopravní prostředek a/nebo pro jedno umístění limity</w:t>
      </w:r>
    </w:p>
    <w:p w:rsidR="00CB4A42" w:rsidRDefault="00FF06A5">
      <w:pPr>
        <w:pStyle w:val="Nadpis40"/>
        <w:keepNext/>
        <w:keepLines/>
        <w:numPr>
          <w:ilvl w:val="0"/>
          <w:numId w:val="5"/>
        </w:numPr>
        <w:shd w:val="clear" w:color="auto" w:fill="auto"/>
        <w:tabs>
          <w:tab w:val="left" w:pos="1522"/>
        </w:tabs>
        <w:ind w:left="1200"/>
      </w:pPr>
      <w:bookmarkStart w:id="25" w:name="bookmark25"/>
      <w:r>
        <w:rPr>
          <w:noProof/>
          <w:lang w:bidi="ar-SA"/>
        </w:rPr>
        <mc:AlternateContent>
          <mc:Choice Requires="wps">
            <w:drawing>
              <wp:anchor distT="67310" distB="3361690" distL="5628005" distR="114300" simplePos="0" relativeHeight="125829412" behindDoc="0" locked="0" layoutInCell="1" allowOverlap="1">
                <wp:simplePos x="0" y="0"/>
                <wp:positionH relativeFrom="page">
                  <wp:posOffset>6032500</wp:posOffset>
                </wp:positionH>
                <wp:positionV relativeFrom="margin">
                  <wp:posOffset>63500</wp:posOffset>
                </wp:positionV>
                <wp:extent cx="736600" cy="44831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736600" cy="448310"/>
                        </a:xfrm>
                        <a:prstGeom prst="rect">
                          <a:avLst/>
                        </a:prstGeom>
                        <a:noFill/>
                      </wps:spPr>
                      <wps:txbx>
                        <w:txbxContent>
                          <w:p w:rsidR="00250A9C" w:rsidRDefault="00250A9C">
                            <w:pPr>
                              <w:pStyle w:val="Zkladntext30"/>
                              <w:shd w:val="clear" w:color="auto" w:fill="auto"/>
                              <w:spacing w:after="0"/>
                            </w:pPr>
                          </w:p>
                        </w:txbxContent>
                      </wps:txbx>
                      <wps:bodyPr wrap="square" lIns="0" tIns="0" rIns="0" bIns="0">
                        <a:spAutoFit/>
                      </wps:bodyPr>
                    </wps:wsp>
                  </a:graphicData>
                </a:graphic>
                <wp14:sizeRelH relativeFrom="margin">
                  <wp14:pctWidth>0</wp14:pctWidth>
                </wp14:sizeRelH>
              </wp:anchor>
            </w:drawing>
          </mc:Choice>
          <mc:Fallback>
            <w:pict>
              <v:shape id="Shape 63" o:spid="_x0000_s1042" type="#_x0000_t202" style="position:absolute;left:0;text-align:left;margin-left:475pt;margin-top:5pt;width:58pt;height:35.3pt;z-index:125829412;visibility:visible;mso-wrap-style:square;mso-width-percent:0;mso-wrap-distance-left:443.15pt;mso-wrap-distance-top:5.3pt;mso-wrap-distance-right:9pt;mso-wrap-distance-bottom:264.7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" filled="f" stroked="f">
                <v:textbox style="mso-fit-shape-to-text:t" inset="0,0,0,0">
                  <w:txbxContent>
                    <w:p w:rsidR="00250A9C" w:rsidRDefault="00250A9C">
                      <w:pPr>
                        <w:pStyle w:val="Zkladntext30"/>
                        <w:shd w:val="clear" w:color="auto" w:fill="auto"/>
                        <w:spacing w:after="0"/>
                      </w:pPr>
                    </w:p>
                  </w:txbxContent>
                </v:textbox>
                <w10:wrap type="topAndBottom" anchorx="page" anchory="margin"/>
              </v:shape>
            </w:pict>
          </mc:Fallback>
        </mc:AlternateContent>
      </w:r>
      <w:r w:rsidR="0047226F">
        <w:t xml:space="preserve">Insurance </w:t>
      </w:r>
      <w:r w:rsidR="0047226F">
        <w:rPr>
          <w:lang w:val="en-US" w:eastAsia="en-US" w:bidi="en-US"/>
        </w:rPr>
        <w:t>Declaration</w:t>
      </w:r>
      <w:bookmarkEnd w:id="25"/>
    </w:p>
    <w:p w:rsidR="00CB4A42" w:rsidRDefault="0047226F">
      <w:pPr>
        <w:pStyle w:val="Zkladntext1"/>
        <w:numPr>
          <w:ilvl w:val="0"/>
          <w:numId w:val="22"/>
        </w:numPr>
        <w:shd w:val="clear" w:color="auto" w:fill="auto"/>
        <w:tabs>
          <w:tab w:val="left" w:pos="543"/>
        </w:tabs>
        <w:ind w:left="560" w:right="140" w:hanging="560"/>
      </w:pPr>
      <w:r>
        <w:t>In the event that the insurance value of the Insured Items during the National Transport of the Insured Items or during the International Transport and Location of the Insured Items does not exceed for a single means of transport and/or for a single location the sums insured agreed in cl. 6.1 hereof, the National Gallery in Prague is not in any way obliged to notify the Insurer of the execution of the National Transport of the Insured Items nor the International Transport and Location of the Insured Items.</w:t>
      </w:r>
    </w:p>
    <w:p w:rsidR="00CB4A42" w:rsidRDefault="0047226F">
      <w:pPr>
        <w:pStyle w:val="Zkladntext1"/>
        <w:shd w:val="clear" w:color="auto" w:fill="auto"/>
        <w:spacing w:after="340"/>
        <w:ind w:left="560" w:right="140" w:firstLine="20"/>
      </w:pPr>
      <w:r>
        <w:t>For the avoidance of doubt, the Insurer hereby expressly undertakes that in the event that the Insured Items incur a damage under this Insurance Agreement as a result of an insurance occurrence, the insurance value of which does not exceed the sums insured agreed in cl. 6.1 of the Insurance Agreement during the National Transport of the Insured Items and/or during the International Transport and Location of the Insured Items for a single means of transport and/or for a single location, the insurer shall always pay to the National Gallery in Prague, as the policyholder, insurance benefits agreed herein without relieving itself from such commitment.</w:t>
      </w:r>
    </w:p>
    <w:p w:rsidR="00CB4A42" w:rsidRDefault="0047226F">
      <w:pPr>
        <w:pStyle w:val="Zkladntext1"/>
        <w:numPr>
          <w:ilvl w:val="0"/>
          <w:numId w:val="22"/>
        </w:numPr>
        <w:shd w:val="clear" w:color="auto" w:fill="auto"/>
        <w:tabs>
          <w:tab w:val="left" w:pos="548"/>
        </w:tabs>
        <w:spacing w:after="220"/>
        <w:ind w:left="560" w:right="140" w:hanging="560"/>
        <w:sectPr w:rsidR="00CB4A42">
          <w:headerReference w:type="even" r:id="rId26"/>
          <w:headerReference w:type="default" r:id="rId27"/>
          <w:footerReference w:type="even" r:id="rId28"/>
          <w:footerReference w:type="default" r:id="rId29"/>
          <w:pgSz w:w="11900" w:h="16840"/>
          <w:pgMar w:top="450" w:right="1083" w:bottom="1120" w:left="741" w:header="0" w:footer="3" w:gutter="0"/>
          <w:cols w:num="2" w:space="117"/>
          <w:noEndnote/>
          <w:docGrid w:linePitch="360"/>
        </w:sectPr>
      </w:pPr>
      <w:r>
        <w:t xml:space="preserve">In </w:t>
      </w:r>
      <w:r w:rsidR="00E75582">
        <w:t>the event that the insurance valu</w:t>
      </w:r>
      <w:r>
        <w:t>e of the Insured Items during the National Transport of the Insured Items or during the International Transport and Location of the Insured Items as well as during their subsequent location at the premises of the individual restorer and/or photographer and/or framer exceeds for a</w:t>
      </w:r>
    </w:p>
    <w:p w:rsidR="00CB4A42" w:rsidRDefault="00CB4A42">
      <w:pPr>
        <w:rPr>
          <w:sz w:val="2"/>
          <w:szCs w:val="2"/>
        </w:rPr>
        <w:sectPr w:rsidR="00CB4A42">
          <w:type w:val="continuous"/>
          <w:pgSz w:w="11900" w:h="16840"/>
          <w:pgMar w:top="450" w:right="1083" w:bottom="1120" w:left="741" w:header="0" w:footer="3" w:gutter="0"/>
          <w:cols w:num="2" w:space="117"/>
          <w:noEndnote/>
          <w:docGrid w:linePitch="360"/>
        </w:sectPr>
      </w:pPr>
    </w:p>
    <w:p w:rsidR="00CB4A42" w:rsidRDefault="00E22CFE">
      <w:pPr>
        <w:spacing w:line="14" w:lineRule="exact"/>
      </w:pPr>
      <w:r>
        <w:rPr>
          <w:noProof/>
          <w:lang w:val="cs-CZ" w:eastAsia="cs-CZ" w:bidi="ar-SA"/>
        </w:rPr>
        <w:lastRenderedPageBreak/>
        <mc:AlternateContent>
          <mc:Choice Requires="wps">
            <w:drawing>
              <wp:anchor distT="7860665" distB="206375" distL="458470" distR="3268980" simplePos="0" relativeHeight="125829425" behindDoc="0" locked="0" layoutInCell="1" allowOverlap="1">
                <wp:simplePos x="0" y="0"/>
                <wp:positionH relativeFrom="page">
                  <wp:posOffset>857250</wp:posOffset>
                </wp:positionH>
                <wp:positionV relativeFrom="paragraph">
                  <wp:posOffset>7589520</wp:posOffset>
                </wp:positionV>
                <wp:extent cx="2810510" cy="89916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2810510" cy="899160"/>
                        </a:xfrm>
                        <a:prstGeom prst="rect">
                          <a:avLst/>
                        </a:prstGeom>
                        <a:noFill/>
                      </wps:spPr>
                      <wps:txbx>
                        <w:txbxContent>
                          <w:p w:rsidR="00250A9C" w:rsidRDefault="00250A9C">
                            <w:pPr>
                              <w:pStyle w:val="Zkladntext1"/>
                              <w:shd w:val="clear" w:color="auto" w:fill="auto"/>
                              <w:spacing w:after="0"/>
                            </w:pPr>
                            <w:r>
                              <w:rPr>
                                <w:lang w:val="cs-CZ" w:eastAsia="cs-CZ" w:bidi="cs-CZ"/>
                              </w:rPr>
                              <w:t xml:space="preserve">Basler Sachversicherungs-AG, </w:t>
                            </w:r>
                            <w:r>
                              <w:t xml:space="preserve">Bad </w:t>
                            </w:r>
                            <w:r>
                              <w:rPr>
                                <w:lang w:val="cs-CZ" w:eastAsia="cs-CZ" w:bidi="cs-CZ"/>
                              </w:rPr>
                              <w:t>Homburg,, která je pojistitelem a podílí se na právech a závazcích vyplývajících z této Pojistné smlouvy ve výši 40 %.</w:t>
                            </w:r>
                          </w:p>
                        </w:txbxContent>
                      </wps:txbx>
                      <wps:bodyPr lIns="0" tIns="0" rIns="0" bIns="0">
                        <a:noAutofit/>
                      </wps:bodyPr>
                    </wps:wsp>
                  </a:graphicData>
                </a:graphic>
                <wp14:sizeRelV relativeFrom="margin">
                  <wp14:pctHeight>0</wp14:pctHeight>
                </wp14:sizeRelV>
              </wp:anchor>
            </w:drawing>
          </mc:Choice>
          <mc:Fallback>
            <w:pict>
              <v:shape id="Shape 85" o:spid="_x0000_s1043" type="#_x0000_t202" style="position:absolute;margin-left:67.5pt;margin-top:597.6pt;width:221.3pt;height:70.8pt;z-index:125829425;visibility:visible;mso-wrap-style:square;mso-height-percent:0;mso-wrap-distance-left:36.1pt;mso-wrap-distance-top:618.95pt;mso-wrap-distance-right:257.4pt;mso-wrap-distance-bottom:16.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" filled="f" stroked="f">
                <v:textbox inset="0,0,0,0">
                  <w:txbxContent>
                    <w:p w:rsidR="00250A9C" w:rsidRDefault="00250A9C">
                      <w:pPr>
                        <w:pStyle w:val="Zkladntext1"/>
                        <w:shd w:val="clear" w:color="auto" w:fill="auto"/>
                        <w:spacing w:after="0"/>
                      </w:pPr>
                      <w:r>
                        <w:rPr>
                          <w:lang w:val="cs-CZ" w:eastAsia="cs-CZ" w:bidi="cs-CZ"/>
                        </w:rPr>
                        <w:t xml:space="preserve">Basler Sachversicherungs-AG, </w:t>
                      </w:r>
                      <w:r>
                        <w:t xml:space="preserve">Bad </w:t>
                      </w:r>
                      <w:r>
                        <w:rPr>
                          <w:lang w:val="cs-CZ" w:eastAsia="cs-CZ" w:bidi="cs-CZ"/>
                        </w:rPr>
                        <w:t>Homburg,, která je pojistitelem a podílí se na právech a závazcích vyplývajících z této Pojistné smlouvy ve výši 40 %.</w:t>
                      </w:r>
                    </w:p>
                  </w:txbxContent>
                </v:textbox>
                <w10:wrap type="topAndBottom" anchorx="page"/>
              </v:shape>
            </w:pict>
          </mc:Fallback>
        </mc:AlternateContent>
      </w:r>
      <w:r w:rsidR="0047226F">
        <w:rPr>
          <w:noProof/>
          <w:lang w:val="cs-CZ" w:eastAsia="cs-CZ" w:bidi="ar-SA"/>
        </w:rPr>
        <mc:AlternateContent>
          <mc:Choice Requires="wps">
            <w:drawing>
              <wp:anchor distT="106680" distB="1187450" distL="114300" distR="3199130" simplePos="0" relativeHeight="125829422" behindDoc="0" locked="0" layoutInCell="1" allowOverlap="1">
                <wp:simplePos x="0" y="0"/>
                <wp:positionH relativeFrom="page">
                  <wp:posOffset>509905</wp:posOffset>
                </wp:positionH>
                <wp:positionV relativeFrom="paragraph">
                  <wp:posOffset>119380</wp:posOffset>
                </wp:positionV>
                <wp:extent cx="3224530" cy="741299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3224530" cy="7412990"/>
                        </a:xfrm>
                        <a:prstGeom prst="rect">
                          <a:avLst/>
                        </a:prstGeom>
                        <a:noFill/>
                      </wps:spPr>
                      <wps:txbx>
                        <w:txbxContent>
                          <w:p w:rsidR="00250A9C" w:rsidRDefault="00250A9C" w:rsidP="00CC0692">
                            <w:pPr>
                              <w:pStyle w:val="Zkladntext30"/>
                              <w:shd w:val="clear" w:color="auto" w:fill="auto"/>
                              <w:jc w:val="center"/>
                            </w:pPr>
                          </w:p>
                          <w:p w:rsidR="00250A9C" w:rsidRDefault="00250A9C" w:rsidP="00CC0692">
                            <w:pPr>
                              <w:pStyle w:val="Zkladntext1"/>
                              <w:shd w:val="clear" w:color="auto" w:fill="auto"/>
                              <w:spacing w:after="340" w:line="252" w:lineRule="auto"/>
                              <w:ind w:left="560"/>
                            </w:pPr>
                            <w:r>
                              <w:rPr>
                                <w:lang w:val="cs-CZ" w:eastAsia="cs-CZ" w:bidi="cs-CZ"/>
                              </w:rPr>
                              <w:t>pojistného plnění sjednané v odst. 6.1 této Smlouvy, je Národní galerie v Praze povinna provedení každé takové jednotlivé přepravy a/nebo umís</w:t>
                            </w:r>
                            <w:r>
                              <w:rPr>
                                <w:color w:val="191914"/>
                                <w:lang w:val="cs-CZ" w:eastAsia="cs-CZ" w:bidi="cs-CZ"/>
                              </w:rPr>
                              <w:t>t</w:t>
                            </w:r>
                            <w:r>
                              <w:rPr>
                                <w:lang w:val="cs-CZ" w:eastAsia="cs-CZ" w:bidi="cs-CZ"/>
                              </w:rPr>
                              <w:t>ění pojištěných věcí přihlásit do pojištění podle této Pojistné smlouvy jednotlivými přihláškami (deklarace).</w:t>
                            </w:r>
                          </w:p>
                          <w:p w:rsidR="00250A9C" w:rsidRDefault="00250A9C">
                            <w:pPr>
                              <w:pStyle w:val="Zkladntext1"/>
                              <w:numPr>
                                <w:ilvl w:val="0"/>
                                <w:numId w:val="23"/>
                              </w:numPr>
                              <w:shd w:val="clear" w:color="auto" w:fill="auto"/>
                              <w:tabs>
                                <w:tab w:val="left" w:pos="552"/>
                              </w:tabs>
                              <w:ind w:left="560" w:hanging="560"/>
                            </w:pPr>
                            <w:r>
                              <w:rPr>
                                <w:lang w:val="cs-CZ" w:eastAsia="cs-CZ" w:bidi="cs-CZ"/>
                              </w:rPr>
                              <w:t>Vzor písemné přihlášky konkrétních pojištěných věcí (deklarace) do pojiš</w:t>
                            </w:r>
                            <w:r>
                              <w:rPr>
                                <w:color w:val="191914"/>
                                <w:lang w:val="cs-CZ" w:eastAsia="cs-CZ" w:bidi="cs-CZ"/>
                              </w:rPr>
                              <w:t>t</w:t>
                            </w:r>
                            <w:r>
                              <w:rPr>
                                <w:lang w:val="cs-CZ" w:eastAsia="cs-CZ" w:bidi="cs-CZ"/>
                              </w:rPr>
                              <w:t>ění je nedílnou součástí této Pojistné smlouvy jako její příloha č. 4.</w:t>
                            </w:r>
                          </w:p>
                          <w:p w:rsidR="00250A9C" w:rsidRDefault="00250A9C">
                            <w:pPr>
                              <w:pStyle w:val="Zkladntext1"/>
                              <w:numPr>
                                <w:ilvl w:val="0"/>
                                <w:numId w:val="23"/>
                              </w:numPr>
                              <w:shd w:val="clear" w:color="auto" w:fill="auto"/>
                              <w:tabs>
                                <w:tab w:val="left" w:pos="562"/>
                              </w:tabs>
                              <w:spacing w:after="340"/>
                              <w:ind w:left="560" w:hanging="560"/>
                            </w:pPr>
                            <w:r>
                              <w:rPr>
                                <w:lang w:val="cs-CZ" w:eastAsia="cs-CZ" w:bidi="cs-CZ"/>
                              </w:rPr>
                              <w:t>Písemná přihláška do pojištění (deklarace) podle odst. 10. 2. a 10. 3. se akceptací Pojistitelem stává nedílnou součástí této Pojistné smlouvy.</w:t>
                            </w:r>
                          </w:p>
                          <w:p w:rsidR="00250A9C" w:rsidRDefault="00250A9C">
                            <w:pPr>
                              <w:pStyle w:val="Zkladntext1"/>
                              <w:numPr>
                                <w:ilvl w:val="0"/>
                                <w:numId w:val="23"/>
                              </w:numPr>
                              <w:shd w:val="clear" w:color="auto" w:fill="auto"/>
                              <w:tabs>
                                <w:tab w:val="left" w:pos="562"/>
                              </w:tabs>
                              <w:ind w:left="560" w:hanging="560"/>
                            </w:pPr>
                            <w:r>
                              <w:rPr>
                                <w:lang w:val="cs-CZ" w:eastAsia="cs-CZ" w:bidi="cs-CZ"/>
                              </w:rPr>
                              <w:t>Přihláška do pojiš</w:t>
                            </w:r>
                            <w:r>
                              <w:rPr>
                                <w:color w:val="191914"/>
                                <w:lang w:val="cs-CZ" w:eastAsia="cs-CZ" w:bidi="cs-CZ"/>
                              </w:rPr>
                              <w:t>t</w:t>
                            </w:r>
                            <w:r>
                              <w:rPr>
                                <w:lang w:val="cs-CZ" w:eastAsia="cs-CZ" w:bidi="cs-CZ"/>
                              </w:rPr>
                              <w:t>ění (deklarace) musí být Pojistiteli zaslána nejpozději dva (2) pracovní dny před zahájením první manipulace s konkrétními pojištěnými věcmi, které jsou předmětnou přihláškou (deklarací) přihlašovány do pojiš</w:t>
                            </w:r>
                            <w:r>
                              <w:rPr>
                                <w:color w:val="191914"/>
                                <w:lang w:val="cs-CZ" w:eastAsia="cs-CZ" w:bidi="cs-CZ"/>
                              </w:rPr>
                              <w:t>t</w:t>
                            </w:r>
                            <w:r>
                              <w:rPr>
                                <w:lang w:val="cs-CZ" w:eastAsia="cs-CZ" w:bidi="cs-CZ"/>
                              </w:rPr>
                              <w:t>ění podle této Pojistné smlouvy.</w:t>
                            </w:r>
                          </w:p>
                          <w:p w:rsidR="00250A9C" w:rsidRDefault="00250A9C">
                            <w:pPr>
                              <w:pStyle w:val="Zkladntext1"/>
                              <w:numPr>
                                <w:ilvl w:val="0"/>
                                <w:numId w:val="23"/>
                              </w:numPr>
                              <w:shd w:val="clear" w:color="auto" w:fill="auto"/>
                              <w:tabs>
                                <w:tab w:val="left" w:pos="552"/>
                              </w:tabs>
                              <w:ind w:left="560" w:hanging="560"/>
                            </w:pPr>
                            <w:r>
                              <w:rPr>
                                <w:lang w:val="cs-CZ" w:eastAsia="cs-CZ" w:bidi="cs-CZ"/>
                              </w:rPr>
                              <w:t>V přihlášce do pojištění (deklaraci) musí být uvedeny zpravidla alespoň následující údaje:</w:t>
                            </w:r>
                          </w:p>
                          <w:p w:rsidR="00250A9C" w:rsidRDefault="00250A9C">
                            <w:pPr>
                              <w:pStyle w:val="Zkladntext1"/>
                              <w:shd w:val="clear" w:color="auto" w:fill="auto"/>
                              <w:tabs>
                                <w:tab w:val="left" w:pos="1775"/>
                                <w:tab w:val="left" w:pos="3210"/>
                                <w:tab w:val="left" w:pos="4550"/>
                              </w:tabs>
                              <w:spacing w:after="0"/>
                              <w:ind w:left="820" w:hanging="360"/>
                            </w:pPr>
                            <w:r>
                              <w:rPr>
                                <w:lang w:val="cs-CZ" w:eastAsia="cs-CZ" w:bidi="cs-CZ"/>
                              </w:rPr>
                              <w:t>a) seznam</w:t>
                            </w:r>
                            <w:r>
                              <w:rPr>
                                <w:lang w:val="cs-CZ" w:eastAsia="cs-CZ" w:bidi="cs-CZ"/>
                              </w:rPr>
                              <w:tab/>
                            </w:r>
                            <w:r>
                              <w:rPr>
                                <w:color w:val="191914"/>
                                <w:lang w:val="cs-CZ" w:eastAsia="cs-CZ" w:bidi="cs-CZ"/>
                              </w:rPr>
                              <w:t>jednot</w:t>
                            </w:r>
                            <w:r>
                              <w:rPr>
                                <w:lang w:val="cs-CZ" w:eastAsia="cs-CZ" w:bidi="cs-CZ"/>
                              </w:rPr>
                              <w:t>li</w:t>
                            </w:r>
                            <w:r>
                              <w:rPr>
                                <w:color w:val="191914"/>
                                <w:lang w:val="cs-CZ" w:eastAsia="cs-CZ" w:bidi="cs-CZ"/>
                              </w:rPr>
                              <w:t>vých</w:t>
                            </w:r>
                            <w:r>
                              <w:rPr>
                                <w:color w:val="191914"/>
                                <w:lang w:val="cs-CZ" w:eastAsia="cs-CZ" w:bidi="cs-CZ"/>
                              </w:rPr>
                              <w:tab/>
                            </w:r>
                            <w:r>
                              <w:rPr>
                                <w:lang w:val="cs-CZ" w:eastAsia="cs-CZ" w:bidi="cs-CZ"/>
                              </w:rPr>
                              <w:t>po</w:t>
                            </w:r>
                            <w:r>
                              <w:rPr>
                                <w:color w:val="191914"/>
                                <w:lang w:val="cs-CZ" w:eastAsia="cs-CZ" w:bidi="cs-CZ"/>
                              </w:rPr>
                              <w:t>ji</w:t>
                            </w:r>
                            <w:r>
                              <w:rPr>
                                <w:lang w:val="cs-CZ" w:eastAsia="cs-CZ" w:bidi="cs-CZ"/>
                              </w:rPr>
                              <w:t>štěnýc</w:t>
                            </w:r>
                            <w:r>
                              <w:rPr>
                                <w:color w:val="191914"/>
                                <w:lang w:val="cs-CZ" w:eastAsia="cs-CZ" w:bidi="cs-CZ"/>
                              </w:rPr>
                              <w:t>h</w:t>
                            </w:r>
                            <w:r>
                              <w:rPr>
                                <w:color w:val="191914"/>
                                <w:lang w:val="cs-CZ" w:eastAsia="cs-CZ" w:bidi="cs-CZ"/>
                              </w:rPr>
                              <w:tab/>
                            </w:r>
                            <w:r>
                              <w:rPr>
                                <w:lang w:val="cs-CZ" w:eastAsia="cs-CZ" w:bidi="cs-CZ"/>
                              </w:rPr>
                              <w:t>vě</w:t>
                            </w:r>
                            <w:r>
                              <w:rPr>
                                <w:color w:val="191914"/>
                                <w:lang w:val="cs-CZ" w:eastAsia="cs-CZ" w:bidi="cs-CZ"/>
                              </w:rPr>
                              <w:t>cí</w:t>
                            </w:r>
                          </w:p>
                          <w:p w:rsidR="00250A9C" w:rsidRDefault="00250A9C">
                            <w:pPr>
                              <w:pStyle w:val="Zkladntext1"/>
                              <w:shd w:val="clear" w:color="auto" w:fill="auto"/>
                              <w:tabs>
                                <w:tab w:val="left" w:pos="3888"/>
                              </w:tabs>
                              <w:spacing w:after="0"/>
                              <w:ind w:left="820" w:firstLine="20"/>
                            </w:pPr>
                            <w:r>
                              <w:rPr>
                                <w:lang w:val="cs-CZ" w:eastAsia="cs-CZ" w:bidi="cs-CZ"/>
                              </w:rPr>
                              <w:t>umělecké, historické n</w:t>
                            </w:r>
                            <w:r>
                              <w:rPr>
                                <w:color w:val="191914"/>
                                <w:lang w:val="cs-CZ" w:eastAsia="cs-CZ" w:bidi="cs-CZ"/>
                              </w:rPr>
                              <w:t>ebo</w:t>
                            </w:r>
                            <w:r>
                              <w:rPr>
                                <w:color w:val="191914"/>
                                <w:lang w:val="cs-CZ" w:eastAsia="cs-CZ" w:bidi="cs-CZ"/>
                              </w:rPr>
                              <w:tab/>
                              <w:t>sbě</w:t>
                            </w:r>
                            <w:r>
                              <w:rPr>
                                <w:lang w:val="cs-CZ" w:eastAsia="cs-CZ" w:bidi="cs-CZ"/>
                              </w:rPr>
                              <w:t>r</w:t>
                            </w:r>
                            <w:r>
                              <w:rPr>
                                <w:color w:val="191914"/>
                                <w:lang w:val="cs-CZ" w:eastAsia="cs-CZ" w:bidi="cs-CZ"/>
                              </w:rPr>
                              <w:t>a</w:t>
                            </w:r>
                            <w:r>
                              <w:rPr>
                                <w:lang w:val="cs-CZ" w:eastAsia="cs-CZ" w:bidi="cs-CZ"/>
                              </w:rPr>
                              <w:t>t</w:t>
                            </w:r>
                            <w:r>
                              <w:rPr>
                                <w:color w:val="191914"/>
                                <w:lang w:val="cs-CZ" w:eastAsia="cs-CZ" w:bidi="cs-CZ"/>
                              </w:rPr>
                              <w:t>e</w:t>
                            </w:r>
                            <w:r>
                              <w:rPr>
                                <w:lang w:val="cs-CZ" w:eastAsia="cs-CZ" w:bidi="cs-CZ"/>
                              </w:rPr>
                              <w:t>l</w:t>
                            </w:r>
                            <w:r>
                              <w:rPr>
                                <w:color w:val="191914"/>
                                <w:lang w:val="cs-CZ" w:eastAsia="cs-CZ" w:bidi="cs-CZ"/>
                              </w:rPr>
                              <w:t>ské</w:t>
                            </w:r>
                          </w:p>
                          <w:p w:rsidR="00250A9C" w:rsidRDefault="00250A9C">
                            <w:pPr>
                              <w:pStyle w:val="Zkladntext1"/>
                              <w:shd w:val="clear" w:color="auto" w:fill="auto"/>
                              <w:ind w:left="820" w:firstLine="20"/>
                            </w:pPr>
                            <w:r>
                              <w:rPr>
                                <w:lang w:val="cs-CZ" w:eastAsia="cs-CZ" w:bidi="cs-CZ"/>
                              </w:rPr>
                              <w:t>hodnoty a jejich jednotlivých hodnot, včetně názvu a druhu pojištěných věcí umělecké, historické nebo sběratelské hodnoty,</w:t>
                            </w:r>
                          </w:p>
                          <w:p w:rsidR="00250A9C" w:rsidRDefault="00250A9C">
                            <w:pPr>
                              <w:pStyle w:val="Zkladntext1"/>
                              <w:shd w:val="clear" w:color="auto" w:fill="auto"/>
                              <w:spacing w:after="340"/>
                              <w:ind w:left="820" w:hanging="360"/>
                            </w:pPr>
                            <w:r>
                              <w:rPr>
                                <w:lang w:val="cs-CZ" w:eastAsia="cs-CZ" w:bidi="cs-CZ"/>
                              </w:rPr>
                              <w:t>a) místo odeslání, datum nakládky, místo určen</w:t>
                            </w:r>
                            <w:r>
                              <w:rPr>
                                <w:color w:val="191914"/>
                                <w:lang w:val="cs-CZ" w:eastAsia="cs-CZ" w:bidi="cs-CZ"/>
                              </w:rPr>
                              <w:t>í</w:t>
                            </w:r>
                            <w:r>
                              <w:rPr>
                                <w:lang w:val="cs-CZ" w:eastAsia="cs-CZ" w:bidi="cs-CZ"/>
                              </w:rPr>
                              <w:t>, datum vykládky, datum počátku a konce přepravy a způsob přepravy.</w:t>
                            </w:r>
                          </w:p>
                          <w:p w:rsidR="00250A9C" w:rsidRDefault="00250A9C">
                            <w:pPr>
                              <w:pStyle w:val="Zkladntext1"/>
                              <w:shd w:val="clear" w:color="auto" w:fill="auto"/>
                              <w:spacing w:line="252" w:lineRule="auto"/>
                              <w:jc w:val="center"/>
                              <w:rPr>
                                <w:sz w:val="19"/>
                                <w:szCs w:val="19"/>
                              </w:rPr>
                            </w:pPr>
                            <w:r>
                              <w:rPr>
                                <w:b/>
                                <w:bCs/>
                                <w:sz w:val="19"/>
                                <w:szCs w:val="19"/>
                                <w:lang w:val="cs-CZ" w:eastAsia="cs-CZ" w:bidi="cs-CZ"/>
                              </w:rPr>
                              <w:t>XI. Ujednání o soupojištění</w:t>
                            </w:r>
                          </w:p>
                          <w:p w:rsidR="00250A9C" w:rsidRDefault="00250A9C">
                            <w:pPr>
                              <w:pStyle w:val="Zkladntext1"/>
                              <w:shd w:val="clear" w:color="auto" w:fill="auto"/>
                              <w:spacing w:after="220"/>
                              <w:ind w:left="560" w:hanging="560"/>
                            </w:pPr>
                            <w:r>
                              <w:rPr>
                                <w:lang w:val="cs-CZ" w:eastAsia="cs-CZ" w:bidi="cs-CZ"/>
                              </w:rPr>
                              <w:t>11.1. Ujednává se, že se na po</w:t>
                            </w:r>
                            <w:r>
                              <w:rPr>
                                <w:color w:val="191914"/>
                                <w:lang w:val="cs-CZ" w:eastAsia="cs-CZ" w:bidi="cs-CZ"/>
                              </w:rPr>
                              <w:t>j</w:t>
                            </w:r>
                            <w:r>
                              <w:rPr>
                                <w:lang w:val="cs-CZ" w:eastAsia="cs-CZ" w:bidi="cs-CZ"/>
                              </w:rPr>
                              <w:t>iš</w:t>
                            </w:r>
                            <w:r>
                              <w:rPr>
                                <w:color w:val="191914"/>
                                <w:lang w:val="cs-CZ" w:eastAsia="cs-CZ" w:bidi="cs-CZ"/>
                              </w:rPr>
                              <w:t>t</w:t>
                            </w:r>
                            <w:r>
                              <w:rPr>
                                <w:lang w:val="cs-CZ" w:eastAsia="cs-CZ" w:bidi="cs-CZ"/>
                              </w:rPr>
                              <w:t>ění podle této Pojistné smlouvy podílejí solidárně (společně a nerozdílně) pojistitelé:</w:t>
                            </w:r>
                          </w:p>
                          <w:p w:rsidR="00250A9C" w:rsidRDefault="00250A9C">
                            <w:pPr>
                              <w:pStyle w:val="Zkladntext1"/>
                              <w:shd w:val="clear" w:color="auto" w:fill="auto"/>
                              <w:spacing w:after="0"/>
                              <w:ind w:left="560" w:firstLine="20"/>
                            </w:pPr>
                            <w:r>
                              <w:rPr>
                                <w:lang w:val="cs-CZ" w:eastAsia="cs-CZ" w:bidi="cs-CZ"/>
                              </w:rPr>
                              <w:t>UNIQA Ö</w:t>
                            </w:r>
                            <w:r>
                              <w:t xml:space="preserve">sterreich </w:t>
                            </w:r>
                            <w:r>
                              <w:rPr>
                                <w:lang w:val="cs-CZ" w:eastAsia="cs-CZ" w:bidi="cs-CZ"/>
                              </w:rPr>
                              <w:t xml:space="preserve">Versicherungen </w:t>
                            </w:r>
                            <w:r>
                              <w:t xml:space="preserve">AG, Branch </w:t>
                            </w:r>
                            <w:r>
                              <w:rPr>
                                <w:lang w:val="cs-CZ" w:eastAsia="cs-CZ" w:bidi="cs-CZ"/>
                              </w:rPr>
                              <w:t xml:space="preserve">Office </w:t>
                            </w:r>
                            <w:r>
                              <w:t xml:space="preserve">Cologne, </w:t>
                            </w:r>
                            <w:r>
                              <w:rPr>
                                <w:lang w:val="cs-CZ" w:eastAsia="cs-CZ" w:bidi="cs-CZ"/>
                              </w:rPr>
                              <w:t>která je vedoucím pojistitelem a podílí se na právech a závazcích vyplývajících z této Pojistné smlouvy ve výši 60 % (dále jen</w:t>
                            </w:r>
                          </w:p>
                          <w:p w:rsidR="00250A9C" w:rsidRDefault="00250A9C">
                            <w:pPr>
                              <w:pStyle w:val="Zkladntext1"/>
                              <w:shd w:val="clear" w:color="auto" w:fill="auto"/>
                              <w:spacing w:line="252" w:lineRule="auto"/>
                              <w:ind w:left="560" w:firstLine="20"/>
                              <w:rPr>
                                <w:sz w:val="19"/>
                                <w:szCs w:val="19"/>
                              </w:rPr>
                            </w:pPr>
                            <w:r>
                              <w:rPr>
                                <w:b/>
                                <w:bCs/>
                                <w:sz w:val="19"/>
                                <w:szCs w:val="19"/>
                                <w:lang w:val="cs-CZ" w:eastAsia="cs-CZ" w:bidi="cs-CZ"/>
                              </w:rPr>
                              <w:t>„Vedoucí poj</w:t>
                            </w:r>
                            <w:r>
                              <w:rPr>
                                <w:b/>
                                <w:bCs/>
                                <w:color w:val="191914"/>
                                <w:sz w:val="19"/>
                                <w:szCs w:val="19"/>
                                <w:lang w:val="cs-CZ" w:eastAsia="cs-CZ" w:bidi="cs-CZ"/>
                              </w:rPr>
                              <w:t>ist</w:t>
                            </w:r>
                            <w:r>
                              <w:rPr>
                                <w:b/>
                                <w:bCs/>
                                <w:sz w:val="19"/>
                                <w:szCs w:val="19"/>
                                <w:lang w:val="cs-CZ" w:eastAsia="cs-CZ" w:bidi="cs-CZ"/>
                              </w:rPr>
                              <w:t>i</w:t>
                            </w:r>
                            <w:r>
                              <w:rPr>
                                <w:b/>
                                <w:bCs/>
                                <w:color w:val="191914"/>
                                <w:sz w:val="19"/>
                                <w:szCs w:val="19"/>
                                <w:lang w:val="cs-CZ" w:eastAsia="cs-CZ" w:bidi="cs-CZ"/>
                              </w:rPr>
                              <w:t>te</w:t>
                            </w:r>
                            <w:r>
                              <w:rPr>
                                <w:b/>
                                <w:bCs/>
                                <w:sz w:val="19"/>
                                <w:szCs w:val="19"/>
                                <w:lang w:val="cs-CZ" w:eastAsia="cs-CZ" w:bidi="cs-CZ"/>
                              </w:rPr>
                              <w:t>l"),</w:t>
                            </w:r>
                          </w:p>
                        </w:txbxContent>
                      </wps:txbx>
                      <wps:bodyPr lIns="0" tIns="0" rIns="0" bIns="0">
                        <a:spAutoFit/>
                      </wps:bodyPr>
                    </wps:wsp>
                  </a:graphicData>
                </a:graphic>
              </wp:anchor>
            </w:drawing>
          </mc:Choice>
          <mc:Fallback>
            <w:pict>
              <v:shape id="Shape 81" o:spid="_x0000_s1044" type="#_x0000_t202" style="position:absolute;margin-left:40.15pt;margin-top:9.4pt;width:253.9pt;height:583.7pt;z-index:125829422;visibility:visible;mso-wrap-style:square;mso-wrap-distance-left:9pt;mso-wrap-distance-top:8.4pt;mso-wrap-distance-right:251.9pt;mso-wrap-distance-bottom: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" filled="f" stroked="f">
                <v:textbox style="mso-fit-shape-to-text:t" inset="0,0,0,0">
                  <w:txbxContent>
                    <w:p w:rsidR="00250A9C" w:rsidRDefault="00250A9C" w:rsidP="00CC0692">
                      <w:pPr>
                        <w:pStyle w:val="Zkladntext30"/>
                        <w:shd w:val="clear" w:color="auto" w:fill="auto"/>
                        <w:jc w:val="center"/>
                      </w:pPr>
                    </w:p>
                    <w:p w:rsidR="00250A9C" w:rsidRDefault="00250A9C" w:rsidP="00CC0692">
                      <w:pPr>
                        <w:pStyle w:val="Zkladntext1"/>
                        <w:shd w:val="clear" w:color="auto" w:fill="auto"/>
                        <w:spacing w:after="340" w:line="252" w:lineRule="auto"/>
                        <w:ind w:left="560"/>
                      </w:pPr>
                      <w:r>
                        <w:rPr>
                          <w:lang w:val="cs-CZ" w:eastAsia="cs-CZ" w:bidi="cs-CZ"/>
                        </w:rPr>
                        <w:t>pojistného plnění sjednané v odst. 6.1 této Smlouvy, je Národní galerie v Praze povinna provedení každé takové jednotlivé přepravy a/nebo umís</w:t>
                      </w:r>
                      <w:r>
                        <w:rPr>
                          <w:color w:val="191914"/>
                          <w:lang w:val="cs-CZ" w:eastAsia="cs-CZ" w:bidi="cs-CZ"/>
                        </w:rPr>
                        <w:t>t</w:t>
                      </w:r>
                      <w:r>
                        <w:rPr>
                          <w:lang w:val="cs-CZ" w:eastAsia="cs-CZ" w:bidi="cs-CZ"/>
                        </w:rPr>
                        <w:t>ění pojištěných věcí přihlásit do pojištění podle této Pojistné smlouvy jednotlivými přihláškami (deklarace).</w:t>
                      </w:r>
                    </w:p>
                    <w:p w:rsidR="00250A9C" w:rsidRDefault="00250A9C">
                      <w:pPr>
                        <w:pStyle w:val="Zkladntext1"/>
                        <w:numPr>
                          <w:ilvl w:val="0"/>
                          <w:numId w:val="23"/>
                        </w:numPr>
                        <w:shd w:val="clear" w:color="auto" w:fill="auto"/>
                        <w:tabs>
                          <w:tab w:val="left" w:pos="552"/>
                        </w:tabs>
                        <w:ind w:left="560" w:hanging="560"/>
                      </w:pPr>
                      <w:r>
                        <w:rPr>
                          <w:lang w:val="cs-CZ" w:eastAsia="cs-CZ" w:bidi="cs-CZ"/>
                        </w:rPr>
                        <w:t>Vzor písemné přihlášky konkrétních pojištěných věcí (deklarace) do pojiš</w:t>
                      </w:r>
                      <w:r>
                        <w:rPr>
                          <w:color w:val="191914"/>
                          <w:lang w:val="cs-CZ" w:eastAsia="cs-CZ" w:bidi="cs-CZ"/>
                        </w:rPr>
                        <w:t>t</w:t>
                      </w:r>
                      <w:r>
                        <w:rPr>
                          <w:lang w:val="cs-CZ" w:eastAsia="cs-CZ" w:bidi="cs-CZ"/>
                        </w:rPr>
                        <w:t>ění je nedílnou součástí této Pojistné smlouvy jako její příloha č. 4.</w:t>
                      </w:r>
                    </w:p>
                    <w:p w:rsidR="00250A9C" w:rsidRDefault="00250A9C">
                      <w:pPr>
                        <w:pStyle w:val="Zkladntext1"/>
                        <w:numPr>
                          <w:ilvl w:val="0"/>
                          <w:numId w:val="23"/>
                        </w:numPr>
                        <w:shd w:val="clear" w:color="auto" w:fill="auto"/>
                        <w:tabs>
                          <w:tab w:val="left" w:pos="562"/>
                        </w:tabs>
                        <w:spacing w:after="340"/>
                        <w:ind w:left="560" w:hanging="560"/>
                      </w:pPr>
                      <w:r>
                        <w:rPr>
                          <w:lang w:val="cs-CZ" w:eastAsia="cs-CZ" w:bidi="cs-CZ"/>
                        </w:rPr>
                        <w:t>Písemná přihláška do pojištění (deklarace) podle odst. 10. 2. a 10. 3. se akceptací Pojistitelem stává nedílnou součástí této Pojistné smlouvy.</w:t>
                      </w:r>
                    </w:p>
                    <w:p w:rsidR="00250A9C" w:rsidRDefault="00250A9C">
                      <w:pPr>
                        <w:pStyle w:val="Zkladntext1"/>
                        <w:numPr>
                          <w:ilvl w:val="0"/>
                          <w:numId w:val="23"/>
                        </w:numPr>
                        <w:shd w:val="clear" w:color="auto" w:fill="auto"/>
                        <w:tabs>
                          <w:tab w:val="left" w:pos="562"/>
                        </w:tabs>
                        <w:ind w:left="560" w:hanging="560"/>
                      </w:pPr>
                      <w:r>
                        <w:rPr>
                          <w:lang w:val="cs-CZ" w:eastAsia="cs-CZ" w:bidi="cs-CZ"/>
                        </w:rPr>
                        <w:t>Přihláška do pojiš</w:t>
                      </w:r>
                      <w:r>
                        <w:rPr>
                          <w:color w:val="191914"/>
                          <w:lang w:val="cs-CZ" w:eastAsia="cs-CZ" w:bidi="cs-CZ"/>
                        </w:rPr>
                        <w:t>t</w:t>
                      </w:r>
                      <w:r>
                        <w:rPr>
                          <w:lang w:val="cs-CZ" w:eastAsia="cs-CZ" w:bidi="cs-CZ"/>
                        </w:rPr>
                        <w:t>ění (deklarace) musí být Pojistiteli zaslána nejpozději dva (2) pracovní dny před zahájením první manipulace s konkrétními pojištěnými věcmi, které jsou předmětnou přihláškou (deklarací) přihlašovány do pojiš</w:t>
                      </w:r>
                      <w:r>
                        <w:rPr>
                          <w:color w:val="191914"/>
                          <w:lang w:val="cs-CZ" w:eastAsia="cs-CZ" w:bidi="cs-CZ"/>
                        </w:rPr>
                        <w:t>t</w:t>
                      </w:r>
                      <w:r>
                        <w:rPr>
                          <w:lang w:val="cs-CZ" w:eastAsia="cs-CZ" w:bidi="cs-CZ"/>
                        </w:rPr>
                        <w:t>ění podle této Pojistné smlouvy.</w:t>
                      </w:r>
                    </w:p>
                    <w:p w:rsidR="00250A9C" w:rsidRDefault="00250A9C">
                      <w:pPr>
                        <w:pStyle w:val="Zkladntext1"/>
                        <w:numPr>
                          <w:ilvl w:val="0"/>
                          <w:numId w:val="23"/>
                        </w:numPr>
                        <w:shd w:val="clear" w:color="auto" w:fill="auto"/>
                        <w:tabs>
                          <w:tab w:val="left" w:pos="552"/>
                        </w:tabs>
                        <w:ind w:left="560" w:hanging="560"/>
                      </w:pPr>
                      <w:r>
                        <w:rPr>
                          <w:lang w:val="cs-CZ" w:eastAsia="cs-CZ" w:bidi="cs-CZ"/>
                        </w:rPr>
                        <w:t>V přihlášce do pojištění (deklaraci) musí být uvedeny zpravidla alespoň následující údaje:</w:t>
                      </w:r>
                    </w:p>
                    <w:p w:rsidR="00250A9C" w:rsidRDefault="00250A9C">
                      <w:pPr>
                        <w:pStyle w:val="Zkladntext1"/>
                        <w:shd w:val="clear" w:color="auto" w:fill="auto"/>
                        <w:tabs>
                          <w:tab w:val="left" w:pos="1775"/>
                          <w:tab w:val="left" w:pos="3210"/>
                          <w:tab w:val="left" w:pos="4550"/>
                        </w:tabs>
                        <w:spacing w:after="0"/>
                        <w:ind w:left="820" w:hanging="360"/>
                      </w:pPr>
                      <w:r>
                        <w:rPr>
                          <w:lang w:val="cs-CZ" w:eastAsia="cs-CZ" w:bidi="cs-CZ"/>
                        </w:rPr>
                        <w:t>a) seznam</w:t>
                      </w:r>
                      <w:r>
                        <w:rPr>
                          <w:lang w:val="cs-CZ" w:eastAsia="cs-CZ" w:bidi="cs-CZ"/>
                        </w:rPr>
                        <w:tab/>
                      </w:r>
                      <w:r>
                        <w:rPr>
                          <w:color w:val="191914"/>
                          <w:lang w:val="cs-CZ" w:eastAsia="cs-CZ" w:bidi="cs-CZ"/>
                        </w:rPr>
                        <w:t>jednot</w:t>
                      </w:r>
                      <w:r>
                        <w:rPr>
                          <w:lang w:val="cs-CZ" w:eastAsia="cs-CZ" w:bidi="cs-CZ"/>
                        </w:rPr>
                        <w:t>li</w:t>
                      </w:r>
                      <w:r>
                        <w:rPr>
                          <w:color w:val="191914"/>
                          <w:lang w:val="cs-CZ" w:eastAsia="cs-CZ" w:bidi="cs-CZ"/>
                        </w:rPr>
                        <w:t>vých</w:t>
                      </w:r>
                      <w:r>
                        <w:rPr>
                          <w:color w:val="191914"/>
                          <w:lang w:val="cs-CZ" w:eastAsia="cs-CZ" w:bidi="cs-CZ"/>
                        </w:rPr>
                        <w:tab/>
                      </w:r>
                      <w:r>
                        <w:rPr>
                          <w:lang w:val="cs-CZ" w:eastAsia="cs-CZ" w:bidi="cs-CZ"/>
                        </w:rPr>
                        <w:t>po</w:t>
                      </w:r>
                      <w:r>
                        <w:rPr>
                          <w:color w:val="191914"/>
                          <w:lang w:val="cs-CZ" w:eastAsia="cs-CZ" w:bidi="cs-CZ"/>
                        </w:rPr>
                        <w:t>ji</w:t>
                      </w:r>
                      <w:r>
                        <w:rPr>
                          <w:lang w:val="cs-CZ" w:eastAsia="cs-CZ" w:bidi="cs-CZ"/>
                        </w:rPr>
                        <w:t>štěnýc</w:t>
                      </w:r>
                      <w:r>
                        <w:rPr>
                          <w:color w:val="191914"/>
                          <w:lang w:val="cs-CZ" w:eastAsia="cs-CZ" w:bidi="cs-CZ"/>
                        </w:rPr>
                        <w:t>h</w:t>
                      </w:r>
                      <w:r>
                        <w:rPr>
                          <w:color w:val="191914"/>
                          <w:lang w:val="cs-CZ" w:eastAsia="cs-CZ" w:bidi="cs-CZ"/>
                        </w:rPr>
                        <w:tab/>
                      </w:r>
                      <w:r>
                        <w:rPr>
                          <w:lang w:val="cs-CZ" w:eastAsia="cs-CZ" w:bidi="cs-CZ"/>
                        </w:rPr>
                        <w:t>vě</w:t>
                      </w:r>
                      <w:r>
                        <w:rPr>
                          <w:color w:val="191914"/>
                          <w:lang w:val="cs-CZ" w:eastAsia="cs-CZ" w:bidi="cs-CZ"/>
                        </w:rPr>
                        <w:t>cí</w:t>
                      </w:r>
                    </w:p>
                    <w:p w:rsidR="00250A9C" w:rsidRDefault="00250A9C">
                      <w:pPr>
                        <w:pStyle w:val="Zkladntext1"/>
                        <w:shd w:val="clear" w:color="auto" w:fill="auto"/>
                        <w:tabs>
                          <w:tab w:val="left" w:pos="3888"/>
                        </w:tabs>
                        <w:spacing w:after="0"/>
                        <w:ind w:left="820" w:firstLine="20"/>
                      </w:pPr>
                      <w:r>
                        <w:rPr>
                          <w:lang w:val="cs-CZ" w:eastAsia="cs-CZ" w:bidi="cs-CZ"/>
                        </w:rPr>
                        <w:t>umělecké, historické n</w:t>
                      </w:r>
                      <w:r>
                        <w:rPr>
                          <w:color w:val="191914"/>
                          <w:lang w:val="cs-CZ" w:eastAsia="cs-CZ" w:bidi="cs-CZ"/>
                        </w:rPr>
                        <w:t>ebo</w:t>
                      </w:r>
                      <w:r>
                        <w:rPr>
                          <w:color w:val="191914"/>
                          <w:lang w:val="cs-CZ" w:eastAsia="cs-CZ" w:bidi="cs-CZ"/>
                        </w:rPr>
                        <w:tab/>
                        <w:t>sbě</w:t>
                      </w:r>
                      <w:r>
                        <w:rPr>
                          <w:lang w:val="cs-CZ" w:eastAsia="cs-CZ" w:bidi="cs-CZ"/>
                        </w:rPr>
                        <w:t>r</w:t>
                      </w:r>
                      <w:r>
                        <w:rPr>
                          <w:color w:val="191914"/>
                          <w:lang w:val="cs-CZ" w:eastAsia="cs-CZ" w:bidi="cs-CZ"/>
                        </w:rPr>
                        <w:t>a</w:t>
                      </w:r>
                      <w:r>
                        <w:rPr>
                          <w:lang w:val="cs-CZ" w:eastAsia="cs-CZ" w:bidi="cs-CZ"/>
                        </w:rPr>
                        <w:t>t</w:t>
                      </w:r>
                      <w:r>
                        <w:rPr>
                          <w:color w:val="191914"/>
                          <w:lang w:val="cs-CZ" w:eastAsia="cs-CZ" w:bidi="cs-CZ"/>
                        </w:rPr>
                        <w:t>e</w:t>
                      </w:r>
                      <w:r>
                        <w:rPr>
                          <w:lang w:val="cs-CZ" w:eastAsia="cs-CZ" w:bidi="cs-CZ"/>
                        </w:rPr>
                        <w:t>l</w:t>
                      </w:r>
                      <w:r>
                        <w:rPr>
                          <w:color w:val="191914"/>
                          <w:lang w:val="cs-CZ" w:eastAsia="cs-CZ" w:bidi="cs-CZ"/>
                        </w:rPr>
                        <w:t>ské</w:t>
                      </w:r>
                    </w:p>
                    <w:p w:rsidR="00250A9C" w:rsidRDefault="00250A9C">
                      <w:pPr>
                        <w:pStyle w:val="Zkladntext1"/>
                        <w:shd w:val="clear" w:color="auto" w:fill="auto"/>
                        <w:ind w:left="820" w:firstLine="20"/>
                      </w:pPr>
                      <w:r>
                        <w:rPr>
                          <w:lang w:val="cs-CZ" w:eastAsia="cs-CZ" w:bidi="cs-CZ"/>
                        </w:rPr>
                        <w:t>hodnoty a jejich jednotlivých hodnot, včetně názvu a druhu pojištěných věcí umělecké, historické nebo sběratelské hodnoty,</w:t>
                      </w:r>
                    </w:p>
                    <w:p w:rsidR="00250A9C" w:rsidRDefault="00250A9C">
                      <w:pPr>
                        <w:pStyle w:val="Zkladntext1"/>
                        <w:shd w:val="clear" w:color="auto" w:fill="auto"/>
                        <w:spacing w:after="340"/>
                        <w:ind w:left="820" w:hanging="360"/>
                      </w:pPr>
                      <w:r>
                        <w:rPr>
                          <w:lang w:val="cs-CZ" w:eastAsia="cs-CZ" w:bidi="cs-CZ"/>
                        </w:rPr>
                        <w:t>a) místo odeslání, datum nakládky, místo určen</w:t>
                      </w:r>
                      <w:r>
                        <w:rPr>
                          <w:color w:val="191914"/>
                          <w:lang w:val="cs-CZ" w:eastAsia="cs-CZ" w:bidi="cs-CZ"/>
                        </w:rPr>
                        <w:t>í</w:t>
                      </w:r>
                      <w:r>
                        <w:rPr>
                          <w:lang w:val="cs-CZ" w:eastAsia="cs-CZ" w:bidi="cs-CZ"/>
                        </w:rPr>
                        <w:t>, datum vykládky, datum počátku a konce přepravy a způsob přepravy.</w:t>
                      </w:r>
                    </w:p>
                    <w:p w:rsidR="00250A9C" w:rsidRDefault="00250A9C">
                      <w:pPr>
                        <w:pStyle w:val="Zkladntext1"/>
                        <w:shd w:val="clear" w:color="auto" w:fill="auto"/>
                        <w:spacing w:line="252" w:lineRule="auto"/>
                        <w:jc w:val="center"/>
                        <w:rPr>
                          <w:sz w:val="19"/>
                          <w:szCs w:val="19"/>
                        </w:rPr>
                      </w:pPr>
                      <w:r>
                        <w:rPr>
                          <w:b/>
                          <w:bCs/>
                          <w:sz w:val="19"/>
                          <w:szCs w:val="19"/>
                          <w:lang w:val="cs-CZ" w:eastAsia="cs-CZ" w:bidi="cs-CZ"/>
                        </w:rPr>
                        <w:t>XI. Ujednání o soupojištění</w:t>
                      </w:r>
                    </w:p>
                    <w:p w:rsidR="00250A9C" w:rsidRDefault="00250A9C">
                      <w:pPr>
                        <w:pStyle w:val="Zkladntext1"/>
                        <w:shd w:val="clear" w:color="auto" w:fill="auto"/>
                        <w:spacing w:after="220"/>
                        <w:ind w:left="560" w:hanging="560"/>
                      </w:pPr>
                      <w:r>
                        <w:rPr>
                          <w:lang w:val="cs-CZ" w:eastAsia="cs-CZ" w:bidi="cs-CZ"/>
                        </w:rPr>
                        <w:t>11.1. Ujednává se, že se na po</w:t>
                      </w:r>
                      <w:r>
                        <w:rPr>
                          <w:color w:val="191914"/>
                          <w:lang w:val="cs-CZ" w:eastAsia="cs-CZ" w:bidi="cs-CZ"/>
                        </w:rPr>
                        <w:t>j</w:t>
                      </w:r>
                      <w:r>
                        <w:rPr>
                          <w:lang w:val="cs-CZ" w:eastAsia="cs-CZ" w:bidi="cs-CZ"/>
                        </w:rPr>
                        <w:t>iš</w:t>
                      </w:r>
                      <w:r>
                        <w:rPr>
                          <w:color w:val="191914"/>
                          <w:lang w:val="cs-CZ" w:eastAsia="cs-CZ" w:bidi="cs-CZ"/>
                        </w:rPr>
                        <w:t>t</w:t>
                      </w:r>
                      <w:r>
                        <w:rPr>
                          <w:lang w:val="cs-CZ" w:eastAsia="cs-CZ" w:bidi="cs-CZ"/>
                        </w:rPr>
                        <w:t>ění podle této Pojistné smlouvy podílejí solidárně (společně a nerozdílně) pojistitelé:</w:t>
                      </w:r>
                    </w:p>
                    <w:p w:rsidR="00250A9C" w:rsidRDefault="00250A9C">
                      <w:pPr>
                        <w:pStyle w:val="Zkladntext1"/>
                        <w:shd w:val="clear" w:color="auto" w:fill="auto"/>
                        <w:spacing w:after="0"/>
                        <w:ind w:left="560" w:firstLine="20"/>
                      </w:pPr>
                      <w:r>
                        <w:rPr>
                          <w:lang w:val="cs-CZ" w:eastAsia="cs-CZ" w:bidi="cs-CZ"/>
                        </w:rPr>
                        <w:t>UNIQA Ö</w:t>
                      </w:r>
                      <w:r>
                        <w:t xml:space="preserve">sterreich </w:t>
                      </w:r>
                      <w:r>
                        <w:rPr>
                          <w:lang w:val="cs-CZ" w:eastAsia="cs-CZ" w:bidi="cs-CZ"/>
                        </w:rPr>
                        <w:t xml:space="preserve">Versicherungen </w:t>
                      </w:r>
                      <w:r>
                        <w:t xml:space="preserve">AG, Branch </w:t>
                      </w:r>
                      <w:r>
                        <w:rPr>
                          <w:lang w:val="cs-CZ" w:eastAsia="cs-CZ" w:bidi="cs-CZ"/>
                        </w:rPr>
                        <w:t xml:space="preserve">Office </w:t>
                      </w:r>
                      <w:r>
                        <w:t xml:space="preserve">Cologne, </w:t>
                      </w:r>
                      <w:r>
                        <w:rPr>
                          <w:lang w:val="cs-CZ" w:eastAsia="cs-CZ" w:bidi="cs-CZ"/>
                        </w:rPr>
                        <w:t>která je vedoucím pojistitelem a podílí se na právech a závazcích vyplývajících z této Pojistné smlouvy ve výši 60 % (dále jen</w:t>
                      </w:r>
                    </w:p>
                    <w:p w:rsidR="00250A9C" w:rsidRDefault="00250A9C">
                      <w:pPr>
                        <w:pStyle w:val="Zkladntext1"/>
                        <w:shd w:val="clear" w:color="auto" w:fill="auto"/>
                        <w:spacing w:line="252" w:lineRule="auto"/>
                        <w:ind w:left="560" w:firstLine="20"/>
                        <w:rPr>
                          <w:sz w:val="19"/>
                          <w:szCs w:val="19"/>
                        </w:rPr>
                      </w:pPr>
                      <w:r>
                        <w:rPr>
                          <w:b/>
                          <w:bCs/>
                          <w:sz w:val="19"/>
                          <w:szCs w:val="19"/>
                          <w:lang w:val="cs-CZ" w:eastAsia="cs-CZ" w:bidi="cs-CZ"/>
                        </w:rPr>
                        <w:t>„Vedoucí poj</w:t>
                      </w:r>
                      <w:r>
                        <w:rPr>
                          <w:b/>
                          <w:bCs/>
                          <w:color w:val="191914"/>
                          <w:sz w:val="19"/>
                          <w:szCs w:val="19"/>
                          <w:lang w:val="cs-CZ" w:eastAsia="cs-CZ" w:bidi="cs-CZ"/>
                        </w:rPr>
                        <w:t>ist</w:t>
                      </w:r>
                      <w:r>
                        <w:rPr>
                          <w:b/>
                          <w:bCs/>
                          <w:sz w:val="19"/>
                          <w:szCs w:val="19"/>
                          <w:lang w:val="cs-CZ" w:eastAsia="cs-CZ" w:bidi="cs-CZ"/>
                        </w:rPr>
                        <w:t>i</w:t>
                      </w:r>
                      <w:r>
                        <w:rPr>
                          <w:b/>
                          <w:bCs/>
                          <w:color w:val="191914"/>
                          <w:sz w:val="19"/>
                          <w:szCs w:val="19"/>
                          <w:lang w:val="cs-CZ" w:eastAsia="cs-CZ" w:bidi="cs-CZ"/>
                        </w:rPr>
                        <w:t>te</w:t>
                      </w:r>
                      <w:r>
                        <w:rPr>
                          <w:b/>
                          <w:bCs/>
                          <w:sz w:val="19"/>
                          <w:szCs w:val="19"/>
                          <w:lang w:val="cs-CZ" w:eastAsia="cs-CZ" w:bidi="cs-CZ"/>
                        </w:rPr>
                        <w:t>l"),</w:t>
                      </w:r>
                    </w:p>
                  </w:txbxContent>
                </v:textbox>
                <w10:wrap type="topAndBottom" anchorx="page"/>
              </v:shape>
            </w:pict>
          </mc:Fallback>
        </mc:AlternateContent>
      </w:r>
      <w:r w:rsidR="0047226F">
        <w:rPr>
          <w:noProof/>
          <w:lang w:val="cs-CZ" w:eastAsia="cs-CZ" w:bidi="ar-SA"/>
        </w:rPr>
        <mc:AlternateContent>
          <mc:Choice Requires="wps">
            <w:drawing>
              <wp:anchor distT="0" distB="203200" distL="3338830" distR="114300" simplePos="0" relativeHeight="125829427" behindDoc="0" locked="0" layoutInCell="1" allowOverlap="1">
                <wp:simplePos x="0" y="0"/>
                <wp:positionH relativeFrom="page">
                  <wp:posOffset>3735070</wp:posOffset>
                </wp:positionH>
                <wp:positionV relativeFrom="paragraph">
                  <wp:posOffset>12700</wp:posOffset>
                </wp:positionV>
                <wp:extent cx="3084830" cy="8503920"/>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3084830" cy="8503920"/>
                        </a:xfrm>
                        <a:prstGeom prst="rect">
                          <a:avLst/>
                        </a:prstGeom>
                        <a:noFill/>
                      </wps:spPr>
                      <wps:txbx>
                        <w:txbxContent>
                          <w:p w:rsidR="00250A9C" w:rsidRDefault="00250A9C">
                            <w:pPr>
                              <w:pStyle w:val="Nadpis30"/>
                              <w:keepNext/>
                              <w:keepLines/>
                              <w:shd w:val="clear" w:color="auto" w:fill="auto"/>
                              <w:rPr>
                                <w:sz w:val="64"/>
                                <w:szCs w:val="64"/>
                              </w:rPr>
                            </w:pPr>
                          </w:p>
                          <w:p w:rsidR="00250A9C" w:rsidRDefault="00250A9C">
                            <w:pPr>
                              <w:pStyle w:val="Zkladntext20"/>
                              <w:shd w:val="clear" w:color="auto" w:fill="auto"/>
                              <w:tabs>
                                <w:tab w:val="left" w:pos="3941"/>
                              </w:tabs>
                              <w:jc w:val="both"/>
                            </w:pPr>
                            <w:r>
                              <w:tab/>
                            </w:r>
                          </w:p>
                          <w:p w:rsidR="00250A9C" w:rsidRDefault="00250A9C">
                            <w:pPr>
                              <w:pStyle w:val="Zkladntext1"/>
                              <w:shd w:val="clear" w:color="auto" w:fill="auto"/>
                              <w:ind w:left="520" w:firstLine="40"/>
                            </w:pPr>
                            <w:r>
                              <w:t>single means of transport and/or for a single location the sums insured agreed in cl. 6.1 hereof, the National Gallery in Prague is obliged hereunder to apply for any such individual transport and/or location of the Insured Items by way of individual insurance declarations (declaration).</w:t>
                            </w:r>
                          </w:p>
                          <w:p w:rsidR="00250A9C" w:rsidRDefault="00250A9C">
                            <w:pPr>
                              <w:pStyle w:val="Zkladntext1"/>
                              <w:numPr>
                                <w:ilvl w:val="0"/>
                                <w:numId w:val="24"/>
                              </w:numPr>
                              <w:shd w:val="clear" w:color="auto" w:fill="auto"/>
                              <w:tabs>
                                <w:tab w:val="left" w:pos="542"/>
                              </w:tabs>
                              <w:ind w:left="520" w:hanging="520"/>
                            </w:pPr>
                            <w:r>
                              <w:t>A template of a written declaration of the Insured Items constitutes an integral part of the present Insurance Contract as Schedule No 4.</w:t>
                            </w:r>
                          </w:p>
                          <w:p w:rsidR="00250A9C" w:rsidRDefault="00250A9C">
                            <w:pPr>
                              <w:pStyle w:val="Zkladntext1"/>
                              <w:numPr>
                                <w:ilvl w:val="0"/>
                                <w:numId w:val="24"/>
                              </w:numPr>
                              <w:shd w:val="clear" w:color="auto" w:fill="auto"/>
                              <w:tabs>
                                <w:tab w:val="left" w:pos="542"/>
                              </w:tabs>
                              <w:ind w:left="520" w:hanging="520"/>
                            </w:pPr>
                            <w:r>
                              <w:t>A written insurance declaration according to par. 10.2 and par. 10.3 becomes an integral part of the Insurance Contract upon its accepting by the Insurer.</w:t>
                            </w:r>
                          </w:p>
                          <w:p w:rsidR="00250A9C" w:rsidRDefault="00250A9C">
                            <w:pPr>
                              <w:pStyle w:val="Zkladntext1"/>
                              <w:numPr>
                                <w:ilvl w:val="0"/>
                                <w:numId w:val="24"/>
                              </w:numPr>
                              <w:shd w:val="clear" w:color="auto" w:fill="auto"/>
                              <w:tabs>
                                <w:tab w:val="left" w:pos="547"/>
                              </w:tabs>
                              <w:ind w:left="520" w:hanging="520"/>
                            </w:pPr>
                            <w:r>
                              <w:t>Insurance declarations must be sent to the Insurer no later than two (2) business days prior to the start of the first handling with the Insured Items declared for insurance coverage under the present Insurance Contract is applied for by the insurance declaration.</w:t>
                            </w:r>
                          </w:p>
                          <w:p w:rsidR="00250A9C" w:rsidRDefault="00250A9C">
                            <w:pPr>
                              <w:pStyle w:val="Zkladntext1"/>
                              <w:numPr>
                                <w:ilvl w:val="0"/>
                                <w:numId w:val="24"/>
                              </w:numPr>
                              <w:shd w:val="clear" w:color="auto" w:fill="auto"/>
                              <w:tabs>
                                <w:tab w:val="left" w:pos="538"/>
                              </w:tabs>
                              <w:ind w:left="520" w:hanging="520"/>
                            </w:pPr>
                            <w:r>
                              <w:t>The insurance declaration must contain the following details:</w:t>
                            </w:r>
                          </w:p>
                          <w:p w:rsidR="00250A9C" w:rsidRDefault="00250A9C">
                            <w:pPr>
                              <w:pStyle w:val="Zkladntext1"/>
                              <w:numPr>
                                <w:ilvl w:val="0"/>
                                <w:numId w:val="25"/>
                              </w:numPr>
                              <w:shd w:val="clear" w:color="auto" w:fill="auto"/>
                              <w:tabs>
                                <w:tab w:val="left" w:pos="795"/>
                              </w:tabs>
                              <w:ind w:left="780" w:hanging="340"/>
                            </w:pPr>
                            <w:r>
                              <w:t>A list of the Insured Items of artistic, historical value or collector's interest with the indication of the single values, titles and kind of the Insure Items of artistic, historical value or collector's interest;</w:t>
                            </w:r>
                          </w:p>
                          <w:p w:rsidR="00250A9C" w:rsidRDefault="00250A9C">
                            <w:pPr>
                              <w:pStyle w:val="Zkladntext1"/>
                              <w:numPr>
                                <w:ilvl w:val="0"/>
                                <w:numId w:val="25"/>
                              </w:numPr>
                              <w:shd w:val="clear" w:color="auto" w:fill="auto"/>
                              <w:tabs>
                                <w:tab w:val="left" w:pos="790"/>
                              </w:tabs>
                              <w:spacing w:after="360"/>
                              <w:ind w:left="780" w:hanging="340"/>
                            </w:pPr>
                            <w:r>
                              <w:t>Place of departure, date of loading, destination, date of unloading, start and end of the transport and type of transport.</w:t>
                            </w:r>
                          </w:p>
                          <w:p w:rsidR="00250A9C" w:rsidRDefault="00250A9C">
                            <w:pPr>
                              <w:pStyle w:val="Nadpis40"/>
                              <w:keepNext/>
                              <w:keepLines/>
                              <w:numPr>
                                <w:ilvl w:val="0"/>
                                <w:numId w:val="26"/>
                              </w:numPr>
                              <w:shd w:val="clear" w:color="auto" w:fill="auto"/>
                              <w:tabs>
                                <w:tab w:val="left" w:pos="1415"/>
                              </w:tabs>
                              <w:ind w:left="1060"/>
                            </w:pPr>
                            <w:bookmarkStart w:id="26" w:name="bookmark27"/>
                            <w:r>
                              <w:rPr>
                                <w:lang w:val="en-US" w:eastAsia="en-US" w:bidi="en-US"/>
                              </w:rPr>
                              <w:t>Co-Insurance Provisions</w:t>
                            </w:r>
                            <w:bookmarkEnd w:id="26"/>
                          </w:p>
                          <w:p w:rsidR="00250A9C" w:rsidRDefault="00250A9C">
                            <w:pPr>
                              <w:pStyle w:val="Zkladntext1"/>
                              <w:numPr>
                                <w:ilvl w:val="0"/>
                                <w:numId w:val="27"/>
                              </w:numPr>
                              <w:shd w:val="clear" w:color="auto" w:fill="auto"/>
                              <w:tabs>
                                <w:tab w:val="left" w:pos="547"/>
                              </w:tabs>
                              <w:spacing w:after="220"/>
                              <w:ind w:left="520" w:hanging="520"/>
                            </w:pPr>
                            <w:r>
                              <w:t>It is agreed that the following insurers shall participate in the insurance coverage under the present Insurance Contract jointly and severally:</w:t>
                            </w:r>
                          </w:p>
                          <w:p w:rsidR="00250A9C" w:rsidRDefault="00250A9C">
                            <w:pPr>
                              <w:pStyle w:val="Zkladntext1"/>
                              <w:shd w:val="clear" w:color="auto" w:fill="auto"/>
                              <w:ind w:left="520" w:firstLine="40"/>
                              <w:rPr>
                                <w:sz w:val="19"/>
                                <w:szCs w:val="19"/>
                              </w:rPr>
                            </w:pPr>
                            <w:r>
                              <w:t xml:space="preserve">UNIQA Österreich Versicherungen AG, Branch Office Cologne, which is the leading insurer and participates in the rights and obligations arising from the present Insurance Contract with 60 % (hereinafter referred to as the </w:t>
                            </w:r>
                            <w:r>
                              <w:rPr>
                                <w:b/>
                                <w:bCs/>
                                <w:sz w:val="19"/>
                                <w:szCs w:val="19"/>
                              </w:rPr>
                              <w:t>„Leading Insurer"),</w:t>
                            </w:r>
                          </w:p>
                          <w:p w:rsidR="00250A9C" w:rsidRDefault="00250A9C">
                            <w:pPr>
                              <w:pStyle w:val="Zkladntext1"/>
                              <w:shd w:val="clear" w:color="auto" w:fill="auto"/>
                              <w:ind w:left="520" w:firstLine="40"/>
                            </w:pPr>
                            <w:r>
                              <w:t>Basler Sachversicherungs-AG, Bad Homburg, which is an insurer and participates in the rights and obligations arising from the present Insurance Contract with 40 %.</w:t>
                            </w:r>
                          </w:p>
                        </w:txbxContent>
                      </wps:txbx>
                      <wps:bodyPr lIns="0" tIns="0" rIns="0" bIns="0">
                        <a:spAutoFit/>
                      </wps:bodyPr>
                    </wps:wsp>
                  </a:graphicData>
                </a:graphic>
              </wp:anchor>
            </w:drawing>
          </mc:Choice>
          <mc:Fallback>
            <w:pict>
              <v:shape id="Shape 87" o:spid="_x0000_s1045" type="#_x0000_t202" style="position:absolute;margin-left:294.1pt;margin-top:1pt;width:242.9pt;height:669.6pt;z-index:125829427;visibility:visible;mso-wrap-style:square;mso-wrap-distance-left:262.9pt;mso-wrap-distance-top:0;mso-wrap-distance-right:9pt;mso-wrap-distance-bottom: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" filled="f" stroked="f">
                <v:textbox style="mso-fit-shape-to-text:t" inset="0,0,0,0">
                  <w:txbxContent>
                    <w:p w:rsidR="00250A9C" w:rsidRDefault="00250A9C">
                      <w:pPr>
                        <w:pStyle w:val="Nadpis30"/>
                        <w:keepNext/>
                        <w:keepLines/>
                        <w:shd w:val="clear" w:color="auto" w:fill="auto"/>
                        <w:rPr>
                          <w:sz w:val="64"/>
                          <w:szCs w:val="64"/>
                        </w:rPr>
                      </w:pPr>
                    </w:p>
                    <w:p w:rsidR="00250A9C" w:rsidRDefault="00250A9C">
                      <w:pPr>
                        <w:pStyle w:val="Zkladntext20"/>
                        <w:shd w:val="clear" w:color="auto" w:fill="auto"/>
                        <w:tabs>
                          <w:tab w:val="left" w:pos="3941"/>
                        </w:tabs>
                        <w:jc w:val="both"/>
                      </w:pPr>
                      <w:r>
                        <w:tab/>
                      </w:r>
                    </w:p>
                    <w:p w:rsidR="00250A9C" w:rsidRDefault="00250A9C">
                      <w:pPr>
                        <w:pStyle w:val="Zkladntext1"/>
                        <w:shd w:val="clear" w:color="auto" w:fill="auto"/>
                        <w:ind w:left="520" w:firstLine="40"/>
                      </w:pPr>
                      <w:r>
                        <w:t>single means of transport and/or for a single location the sums insured agreed in cl. 6.1 hereof, the National Gallery in Prague is obliged hereunder to apply for any such individual transport and/or location of the Insured Items by way of individual insurance declarations (declaration).</w:t>
                      </w:r>
                    </w:p>
                    <w:p w:rsidR="00250A9C" w:rsidRDefault="00250A9C">
                      <w:pPr>
                        <w:pStyle w:val="Zkladntext1"/>
                        <w:numPr>
                          <w:ilvl w:val="0"/>
                          <w:numId w:val="24"/>
                        </w:numPr>
                        <w:shd w:val="clear" w:color="auto" w:fill="auto"/>
                        <w:tabs>
                          <w:tab w:val="left" w:pos="542"/>
                        </w:tabs>
                        <w:ind w:left="520" w:hanging="520"/>
                      </w:pPr>
                      <w:r>
                        <w:t>A template of a written declaration of the Insured Items constitutes an integral part of the present Insurance Contract as Schedule No 4.</w:t>
                      </w:r>
                    </w:p>
                    <w:p w:rsidR="00250A9C" w:rsidRDefault="00250A9C">
                      <w:pPr>
                        <w:pStyle w:val="Zkladntext1"/>
                        <w:numPr>
                          <w:ilvl w:val="0"/>
                          <w:numId w:val="24"/>
                        </w:numPr>
                        <w:shd w:val="clear" w:color="auto" w:fill="auto"/>
                        <w:tabs>
                          <w:tab w:val="left" w:pos="542"/>
                        </w:tabs>
                        <w:ind w:left="520" w:hanging="520"/>
                      </w:pPr>
                      <w:r>
                        <w:t>A written insurance declaration according to par. 10.2 and par. 10.3 becomes an integral part of the Insurance Contract upon its accepting by the Insurer.</w:t>
                      </w:r>
                    </w:p>
                    <w:p w:rsidR="00250A9C" w:rsidRDefault="00250A9C">
                      <w:pPr>
                        <w:pStyle w:val="Zkladntext1"/>
                        <w:numPr>
                          <w:ilvl w:val="0"/>
                          <w:numId w:val="24"/>
                        </w:numPr>
                        <w:shd w:val="clear" w:color="auto" w:fill="auto"/>
                        <w:tabs>
                          <w:tab w:val="left" w:pos="547"/>
                        </w:tabs>
                        <w:ind w:left="520" w:hanging="520"/>
                      </w:pPr>
                      <w:r>
                        <w:t>Insurance declarations must be sent to the Insurer no later than two (2) business days prior to the start of the first handling with the Insured Items declared for insurance coverage under the present Insurance Contract is applied for by the insurance declaration.</w:t>
                      </w:r>
                    </w:p>
                    <w:p w:rsidR="00250A9C" w:rsidRDefault="00250A9C">
                      <w:pPr>
                        <w:pStyle w:val="Zkladntext1"/>
                        <w:numPr>
                          <w:ilvl w:val="0"/>
                          <w:numId w:val="24"/>
                        </w:numPr>
                        <w:shd w:val="clear" w:color="auto" w:fill="auto"/>
                        <w:tabs>
                          <w:tab w:val="left" w:pos="538"/>
                        </w:tabs>
                        <w:ind w:left="520" w:hanging="520"/>
                      </w:pPr>
                      <w:r>
                        <w:t>The insurance declaration must contain the following details:</w:t>
                      </w:r>
                    </w:p>
                    <w:p w:rsidR="00250A9C" w:rsidRDefault="00250A9C">
                      <w:pPr>
                        <w:pStyle w:val="Zkladntext1"/>
                        <w:numPr>
                          <w:ilvl w:val="0"/>
                          <w:numId w:val="25"/>
                        </w:numPr>
                        <w:shd w:val="clear" w:color="auto" w:fill="auto"/>
                        <w:tabs>
                          <w:tab w:val="left" w:pos="795"/>
                        </w:tabs>
                        <w:ind w:left="780" w:hanging="340"/>
                      </w:pPr>
                      <w:r>
                        <w:t>A list of the Insured Items of artistic, historical value or collector's interest with the indication of the single values, titles and kind of the Insure Items of artistic, historical value or collector's interest;</w:t>
                      </w:r>
                    </w:p>
                    <w:p w:rsidR="00250A9C" w:rsidRDefault="00250A9C">
                      <w:pPr>
                        <w:pStyle w:val="Zkladntext1"/>
                        <w:numPr>
                          <w:ilvl w:val="0"/>
                          <w:numId w:val="25"/>
                        </w:numPr>
                        <w:shd w:val="clear" w:color="auto" w:fill="auto"/>
                        <w:tabs>
                          <w:tab w:val="left" w:pos="790"/>
                        </w:tabs>
                        <w:spacing w:after="360"/>
                        <w:ind w:left="780" w:hanging="340"/>
                      </w:pPr>
                      <w:r>
                        <w:t>Place of departure, date of loading, destination, date of unloading, start and end of the transport and type of transport.</w:t>
                      </w:r>
                    </w:p>
                    <w:p w:rsidR="00250A9C" w:rsidRDefault="00250A9C">
                      <w:pPr>
                        <w:pStyle w:val="Nadpis40"/>
                        <w:keepNext/>
                        <w:keepLines/>
                        <w:numPr>
                          <w:ilvl w:val="0"/>
                          <w:numId w:val="26"/>
                        </w:numPr>
                        <w:shd w:val="clear" w:color="auto" w:fill="auto"/>
                        <w:tabs>
                          <w:tab w:val="left" w:pos="1415"/>
                        </w:tabs>
                        <w:ind w:left="1060"/>
                      </w:pPr>
                      <w:bookmarkStart w:id="27" w:name="bookmark27"/>
                      <w:r>
                        <w:rPr>
                          <w:lang w:val="en-US" w:eastAsia="en-US" w:bidi="en-US"/>
                        </w:rPr>
                        <w:t>Co-Insurance Provisions</w:t>
                      </w:r>
                      <w:bookmarkEnd w:id="27"/>
                    </w:p>
                    <w:p w:rsidR="00250A9C" w:rsidRDefault="00250A9C">
                      <w:pPr>
                        <w:pStyle w:val="Zkladntext1"/>
                        <w:numPr>
                          <w:ilvl w:val="0"/>
                          <w:numId w:val="27"/>
                        </w:numPr>
                        <w:shd w:val="clear" w:color="auto" w:fill="auto"/>
                        <w:tabs>
                          <w:tab w:val="left" w:pos="547"/>
                        </w:tabs>
                        <w:spacing w:after="220"/>
                        <w:ind w:left="520" w:hanging="520"/>
                      </w:pPr>
                      <w:r>
                        <w:t>It is agreed that the following insurers shall participate in the insurance coverage under the present Insurance Contract jointly and severally:</w:t>
                      </w:r>
                    </w:p>
                    <w:p w:rsidR="00250A9C" w:rsidRDefault="00250A9C">
                      <w:pPr>
                        <w:pStyle w:val="Zkladntext1"/>
                        <w:shd w:val="clear" w:color="auto" w:fill="auto"/>
                        <w:ind w:left="520" w:firstLine="40"/>
                        <w:rPr>
                          <w:sz w:val="19"/>
                          <w:szCs w:val="19"/>
                        </w:rPr>
                      </w:pPr>
                      <w:r>
                        <w:t xml:space="preserve">UNIQA Österreich Versicherungen AG, Branch Office Cologne, which is the leading insurer and participates in the rights and obligations arising from the present Insurance Contract with 60 % (hereinafter referred to as the </w:t>
                      </w:r>
                      <w:r>
                        <w:rPr>
                          <w:b/>
                          <w:bCs/>
                          <w:sz w:val="19"/>
                          <w:szCs w:val="19"/>
                        </w:rPr>
                        <w:t>„Leading Insurer"),</w:t>
                      </w:r>
                    </w:p>
                    <w:p w:rsidR="00250A9C" w:rsidRDefault="00250A9C">
                      <w:pPr>
                        <w:pStyle w:val="Zkladntext1"/>
                        <w:shd w:val="clear" w:color="auto" w:fill="auto"/>
                        <w:ind w:left="520" w:firstLine="40"/>
                      </w:pPr>
                      <w:r>
                        <w:t>Basler Sachversicherungs-AG, Bad Homburg, which is an insurer and participates in the rights and obligations arising from the present Insurance Contract with 40 %.</w:t>
                      </w:r>
                    </w:p>
                  </w:txbxContent>
                </v:textbox>
                <w10:wrap type="topAndBottom" anchorx="page"/>
              </v:shape>
            </w:pict>
          </mc:Fallback>
        </mc:AlternateContent>
      </w:r>
    </w:p>
    <w:p w:rsidR="00CB4A42" w:rsidRPr="00E22CFE" w:rsidRDefault="0047226F">
      <w:pPr>
        <w:pStyle w:val="Zkladntext1"/>
        <w:numPr>
          <w:ilvl w:val="0"/>
          <w:numId w:val="28"/>
        </w:numPr>
        <w:shd w:val="clear" w:color="auto" w:fill="auto"/>
        <w:tabs>
          <w:tab w:val="left" w:pos="566"/>
        </w:tabs>
        <w:spacing w:after="0"/>
        <w:ind w:left="580" w:hanging="580"/>
      </w:pPr>
      <w:r>
        <w:rPr>
          <w:lang w:val="cs-CZ" w:eastAsia="cs-CZ" w:bidi="cs-CZ"/>
        </w:rPr>
        <w:t>Pojišťovny se podílejí na právech (zejména právo na pojistné) a závazcích (zejména závazek poskytnout pojistné plnění) plynoucích z této Pojistné smlouvy podílem uvedeným v odst. 11.1.</w:t>
      </w:r>
    </w:p>
    <w:p w:rsidR="00E22CFE" w:rsidRDefault="00E22CFE" w:rsidP="00E22CFE">
      <w:pPr>
        <w:pStyle w:val="Zkladntext1"/>
        <w:shd w:val="clear" w:color="auto" w:fill="auto"/>
        <w:tabs>
          <w:tab w:val="left" w:pos="566"/>
        </w:tabs>
        <w:spacing w:after="0"/>
        <w:rPr>
          <w:lang w:val="cs-CZ" w:eastAsia="cs-CZ" w:bidi="cs-CZ"/>
        </w:rPr>
      </w:pPr>
    </w:p>
    <w:p w:rsidR="00E22CFE" w:rsidRDefault="00E22CFE" w:rsidP="00E22CFE">
      <w:pPr>
        <w:pStyle w:val="Zkladntext1"/>
        <w:shd w:val="clear" w:color="auto" w:fill="auto"/>
        <w:tabs>
          <w:tab w:val="left" w:pos="566"/>
        </w:tabs>
        <w:spacing w:after="0"/>
      </w:pPr>
    </w:p>
    <w:p w:rsidR="00CB4A42" w:rsidRDefault="0047226F">
      <w:pPr>
        <w:pStyle w:val="Zkladntext1"/>
        <w:numPr>
          <w:ilvl w:val="0"/>
          <w:numId w:val="29"/>
        </w:numPr>
        <w:shd w:val="clear" w:color="auto" w:fill="auto"/>
        <w:tabs>
          <w:tab w:val="left" w:pos="576"/>
        </w:tabs>
        <w:spacing w:after="0"/>
        <w:ind w:left="600" w:hanging="600"/>
      </w:pPr>
      <w:r>
        <w:rPr>
          <w:color w:val="191914"/>
        </w:rPr>
        <w:t>T</w:t>
      </w:r>
      <w:r>
        <w:t>he Insurance Compa</w:t>
      </w:r>
      <w:r>
        <w:rPr>
          <w:color w:val="191914"/>
        </w:rPr>
        <w:t>nie</w:t>
      </w:r>
      <w:r>
        <w:t>s sh</w:t>
      </w:r>
      <w:r>
        <w:rPr>
          <w:color w:val="191914"/>
        </w:rPr>
        <w:t>a</w:t>
      </w:r>
      <w:r>
        <w:t>ll par</w:t>
      </w:r>
      <w:r>
        <w:rPr>
          <w:color w:val="191914"/>
        </w:rPr>
        <w:t>t</w:t>
      </w:r>
      <w:r>
        <w:t>i</w:t>
      </w:r>
      <w:r>
        <w:rPr>
          <w:color w:val="191914"/>
        </w:rPr>
        <w:t>ci</w:t>
      </w:r>
      <w:r>
        <w:t>pa</w:t>
      </w:r>
      <w:r>
        <w:rPr>
          <w:color w:val="191914"/>
        </w:rPr>
        <w:t>t</w:t>
      </w:r>
      <w:r>
        <w:t>e in the rights (in particular, in the right for insurance premiums) and obligations (in particular, the right to pay any insured sum) arising from the present Insurance Contract with the percentage referred to in cl. 11.1.</w:t>
      </w:r>
      <w:r>
        <w:br w:type="page"/>
      </w:r>
    </w:p>
    <w:p w:rsidR="00CB4A42" w:rsidRDefault="0047226F">
      <w:pPr>
        <w:pStyle w:val="Zkladntext1"/>
        <w:numPr>
          <w:ilvl w:val="0"/>
          <w:numId w:val="30"/>
        </w:numPr>
        <w:shd w:val="clear" w:color="auto" w:fill="auto"/>
        <w:tabs>
          <w:tab w:val="left" w:pos="542"/>
          <w:tab w:val="left" w:pos="2961"/>
        </w:tabs>
        <w:spacing w:after="0"/>
        <w:ind w:left="560" w:hanging="560"/>
      </w:pPr>
      <w:r>
        <w:rPr>
          <w:noProof/>
          <w:lang w:val="cs-CZ" w:eastAsia="cs-CZ" w:bidi="ar-SA"/>
        </w:rPr>
        <w:lastRenderedPageBreak/>
        <mc:AlternateContent>
          <mc:Choice Requires="wps">
            <w:drawing>
              <wp:anchor distT="0" distB="0" distL="0" distR="0" simplePos="0" relativeHeight="125829430" behindDoc="0" locked="0" layoutInCell="1" allowOverlap="1">
                <wp:simplePos x="0" y="0"/>
                <wp:positionH relativeFrom="page">
                  <wp:posOffset>2687955</wp:posOffset>
                </wp:positionH>
                <wp:positionV relativeFrom="margin">
                  <wp:posOffset>547370</wp:posOffset>
                </wp:positionV>
                <wp:extent cx="2593975" cy="311150"/>
                <wp:effectExtent l="0" t="0" r="0" b="0"/>
                <wp:wrapSquare wrapText="bothSides"/>
                <wp:docPr id="91" name="Shape 91"/>
                <wp:cNvGraphicFramePr/>
                <a:graphic xmlns:a="http://schemas.openxmlformats.org/drawingml/2006/main">
                  <a:graphicData uri="http://schemas.microsoft.com/office/word/2010/wordprocessingShape">
                    <wps:wsp>
                      <wps:cNvSpPr txBox="1"/>
                      <wps:spPr>
                        <a:xfrm>
                          <a:off x="0" y="0"/>
                          <a:ext cx="2593975" cy="311150"/>
                        </a:xfrm>
                        <a:prstGeom prst="rect">
                          <a:avLst/>
                        </a:prstGeom>
                        <a:noFill/>
                      </wps:spPr>
                      <wps:txbx>
                        <w:txbxContent>
                          <w:p w:rsidR="00250A9C" w:rsidRDefault="00250A9C">
                            <w:pPr>
                              <w:pStyle w:val="Zkladntext20"/>
                              <w:shd w:val="clear" w:color="auto" w:fill="auto"/>
                            </w:pPr>
                          </w:p>
                          <w:p w:rsidR="00250A9C" w:rsidRDefault="00250A9C">
                            <w:pPr>
                              <w:pStyle w:val="Zkladntext1"/>
                              <w:shd w:val="clear" w:color="auto" w:fill="auto"/>
                              <w:spacing w:after="0"/>
                              <w:ind w:left="160"/>
                              <w:jc w:val="center"/>
                            </w:pPr>
                            <w:r>
                              <w:t>11.3.</w:t>
                            </w:r>
                          </w:p>
                        </w:txbxContent>
                      </wps:txbx>
                      <wps:bodyPr lIns="0" tIns="0" rIns="0" bIns="0">
                        <a:spAutoFit/>
                      </wps:bodyPr>
                    </wps:wsp>
                  </a:graphicData>
                </a:graphic>
              </wp:anchor>
            </w:drawing>
          </mc:Choice>
          <mc:Fallback>
            <w:pict>
              <v:shape id="Shape 91" o:spid="_x0000_s1046" type="#_x0000_t202" style="position:absolute;left:0;text-align:left;margin-left:211.65pt;margin-top:43.1pt;width:204.25pt;height:24.5pt;z-index:12582943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" filled="f" stroked="f">
                <v:textbox style="mso-fit-shape-to-text:t" inset="0,0,0,0">
                  <w:txbxContent>
                    <w:p w:rsidR="00250A9C" w:rsidRDefault="00250A9C">
                      <w:pPr>
                        <w:pStyle w:val="Zkladntext20"/>
                        <w:shd w:val="clear" w:color="auto" w:fill="auto"/>
                      </w:pPr>
                    </w:p>
                    <w:p w:rsidR="00250A9C" w:rsidRDefault="00250A9C">
                      <w:pPr>
                        <w:pStyle w:val="Zkladntext1"/>
                        <w:shd w:val="clear" w:color="auto" w:fill="auto"/>
                        <w:spacing w:after="0"/>
                        <w:ind w:left="160"/>
                        <w:jc w:val="center"/>
                      </w:pPr>
                      <w:r>
                        <w:t>11.3.</w:t>
                      </w:r>
                    </w:p>
                  </w:txbxContent>
                </v:textbox>
                <w10:wrap type="square" anchorx="page" anchory="margin"/>
              </v:shape>
            </w:pict>
          </mc:Fallback>
        </mc:AlternateContent>
      </w:r>
      <w:r>
        <w:rPr>
          <w:lang w:val="cs-CZ" w:eastAsia="cs-CZ" w:bidi="cs-CZ"/>
        </w:rPr>
        <w:t>Vedouc</w:t>
      </w:r>
      <w:r>
        <w:rPr>
          <w:color w:val="191914"/>
          <w:lang w:val="cs-CZ" w:eastAsia="cs-CZ" w:bidi="cs-CZ"/>
        </w:rPr>
        <w:t xml:space="preserve">í </w:t>
      </w:r>
      <w:r>
        <w:rPr>
          <w:lang w:val="cs-CZ" w:eastAsia="cs-CZ" w:bidi="cs-CZ"/>
        </w:rPr>
        <w:t>pojist</w:t>
      </w:r>
      <w:r>
        <w:rPr>
          <w:color w:val="191914"/>
          <w:lang w:val="cs-CZ" w:eastAsia="cs-CZ" w:bidi="cs-CZ"/>
        </w:rPr>
        <w:t>i</w:t>
      </w:r>
      <w:r>
        <w:rPr>
          <w:lang w:val="cs-CZ" w:eastAsia="cs-CZ" w:bidi="cs-CZ"/>
        </w:rPr>
        <w:t>t</w:t>
      </w:r>
      <w:r>
        <w:rPr>
          <w:color w:val="191914"/>
          <w:lang w:val="cs-CZ" w:eastAsia="cs-CZ" w:bidi="cs-CZ"/>
        </w:rPr>
        <w:t>e</w:t>
      </w:r>
      <w:r>
        <w:rPr>
          <w:lang w:val="cs-CZ" w:eastAsia="cs-CZ" w:bidi="cs-CZ"/>
        </w:rPr>
        <w:t>l stanov</w:t>
      </w:r>
      <w:r>
        <w:rPr>
          <w:color w:val="191914"/>
          <w:lang w:val="cs-CZ" w:eastAsia="cs-CZ" w:bidi="cs-CZ"/>
        </w:rPr>
        <w:t xml:space="preserve">í </w:t>
      </w:r>
      <w:r>
        <w:rPr>
          <w:lang w:val="cs-CZ" w:eastAsia="cs-CZ" w:bidi="cs-CZ"/>
        </w:rPr>
        <w:t>pojistné podm</w:t>
      </w:r>
      <w:r>
        <w:rPr>
          <w:color w:val="191914"/>
          <w:lang w:val="cs-CZ" w:eastAsia="cs-CZ" w:bidi="cs-CZ"/>
        </w:rPr>
        <w:t>í</w:t>
      </w:r>
      <w:r>
        <w:rPr>
          <w:lang w:val="cs-CZ" w:eastAsia="cs-CZ" w:bidi="cs-CZ"/>
        </w:rPr>
        <w:t>nky a výši pojistného, spravuje soupojištění, zejména je oprávněn v zastoupení pojistitelů přijímat pojistné, přebírat veškerá oznámení a projevy vůle Národní galerie v Praze, jakožto pojistníka, vést šetření nezbytná</w:t>
      </w:r>
      <w:r>
        <w:rPr>
          <w:lang w:val="cs-CZ" w:eastAsia="cs-CZ" w:bidi="cs-CZ"/>
        </w:rPr>
        <w:tab/>
        <w:t>ke zjištění rozsahu</w:t>
      </w:r>
    </w:p>
    <w:p w:rsidR="00CB4A42" w:rsidRDefault="0047226F">
      <w:pPr>
        <w:pStyle w:val="Zkladntext1"/>
        <w:shd w:val="clear" w:color="auto" w:fill="auto"/>
        <w:tabs>
          <w:tab w:val="left" w:pos="2961"/>
        </w:tabs>
        <w:spacing w:after="0"/>
        <w:ind w:left="560"/>
      </w:pPr>
      <w:r>
        <w:rPr>
          <w:lang w:val="cs-CZ" w:eastAsia="cs-CZ" w:bidi="cs-CZ"/>
        </w:rPr>
        <w:t>povinnosti poskytnout</w:t>
      </w:r>
      <w:r>
        <w:rPr>
          <w:lang w:val="cs-CZ" w:eastAsia="cs-CZ" w:bidi="cs-CZ"/>
        </w:rPr>
        <w:tab/>
        <w:t>pojistné plnění a</w:t>
      </w:r>
    </w:p>
    <w:p w:rsidR="00CB4A42" w:rsidRDefault="0047226F">
      <w:pPr>
        <w:pStyle w:val="Zkladntext1"/>
        <w:shd w:val="clear" w:color="auto" w:fill="auto"/>
        <w:tabs>
          <w:tab w:val="left" w:pos="2961"/>
        </w:tabs>
        <w:spacing w:after="0"/>
        <w:ind w:left="560"/>
      </w:pPr>
      <w:r>
        <w:rPr>
          <w:lang w:val="cs-CZ" w:eastAsia="cs-CZ" w:bidi="cs-CZ"/>
        </w:rPr>
        <w:t>poskytovat Národní galerii v Praze, jakožto pojistníkovi, závazná</w:t>
      </w:r>
      <w:r>
        <w:rPr>
          <w:lang w:val="cs-CZ" w:eastAsia="cs-CZ" w:bidi="cs-CZ"/>
        </w:rPr>
        <w:tab/>
        <w:t>prohlášení jménem</w:t>
      </w:r>
    </w:p>
    <w:p w:rsidR="00CB4A42" w:rsidRDefault="0047226F">
      <w:pPr>
        <w:pStyle w:val="Zkladntext1"/>
        <w:shd w:val="clear" w:color="auto" w:fill="auto"/>
        <w:spacing w:after="0"/>
        <w:ind w:left="560"/>
      </w:pPr>
      <w:r>
        <w:rPr>
          <w:lang w:val="cs-CZ" w:eastAsia="cs-CZ" w:bidi="cs-CZ"/>
        </w:rPr>
        <w:t>Pojišťoven. O všech těchto oznámeních a projevech vůle je Vedoucí pojistitel povinen informovat Pojišťovny bez zbytečného odkladu.</w:t>
      </w:r>
    </w:p>
    <w:p w:rsidR="00CB4A42" w:rsidRDefault="0047226F">
      <w:pPr>
        <w:spacing w:line="1" w:lineRule="exact"/>
        <w:rPr>
          <w:sz w:val="2"/>
          <w:szCs w:val="2"/>
        </w:rPr>
      </w:pPr>
      <w:r>
        <w:br w:type="column"/>
      </w:r>
    </w:p>
    <w:p w:rsidR="00CB4A42" w:rsidRDefault="00CB4A42" w:rsidP="00C945E4">
      <w:pPr>
        <w:pStyle w:val="Zkladntext30"/>
        <w:shd w:val="clear" w:color="auto" w:fill="auto"/>
        <w:spacing w:after="0"/>
      </w:pPr>
    </w:p>
    <w:p w:rsidR="00C945E4" w:rsidRDefault="00C945E4">
      <w:pPr>
        <w:pStyle w:val="Zkladntext1"/>
        <w:shd w:val="clear" w:color="auto" w:fill="auto"/>
        <w:spacing w:after="0"/>
        <w:jc w:val="left"/>
      </w:pPr>
    </w:p>
    <w:p w:rsidR="00CB4A42" w:rsidRDefault="0047226F">
      <w:pPr>
        <w:pStyle w:val="Zkladntext1"/>
        <w:shd w:val="clear" w:color="auto" w:fill="auto"/>
        <w:spacing w:after="0"/>
        <w:jc w:val="left"/>
      </w:pPr>
      <w:r>
        <w:t>The Leading Insurer shall set forth the</w:t>
      </w:r>
    </w:p>
    <w:p w:rsidR="00CB4A42" w:rsidRDefault="0047226F">
      <w:pPr>
        <w:pStyle w:val="Zkladntext1"/>
        <w:shd w:val="clear" w:color="auto" w:fill="auto"/>
        <w:spacing w:after="0"/>
        <w:ind w:left="220" w:firstLine="20"/>
        <w:sectPr w:rsidR="00CB4A42">
          <w:headerReference w:type="even" r:id="rId30"/>
          <w:headerReference w:type="default" r:id="rId31"/>
          <w:footerReference w:type="even" r:id="rId32"/>
          <w:footerReference w:type="default" r:id="rId33"/>
          <w:pgSz w:w="11900" w:h="16840"/>
          <w:pgMar w:top="248" w:right="1161" w:bottom="1070" w:left="794" w:header="0" w:footer="3" w:gutter="0"/>
          <w:cols w:num="2" w:space="351"/>
          <w:noEndnote/>
          <w:docGrid w:linePitch="360"/>
        </w:sectPr>
      </w:pPr>
      <w:r>
        <w:t>insurance terms and conditions, the amount of insurance premiums, it shall administer co</w:t>
      </w:r>
      <w:r>
        <w:softHyphen/>
        <w:t>insurance, the entitlements of the Leading Insurer on behalf of the insurers shall include, without limitation, accepting insurance premiums, accepting any notices and expressions of will from the National Gallery in Prague as the policy holder, conducting necessary investigations to ascertain the obligation to pay any insured sum and giving the National Gallery as the policy holder binding declarations on behalf of the Insurance companies. The Leading Insurer shall inform the Insurance Companies about such notices and expressions of will without undue delay.</w:t>
      </w:r>
    </w:p>
    <w:p w:rsidR="00CB4A42" w:rsidRDefault="0047226F">
      <w:pPr>
        <w:pStyle w:val="Zkladntext1"/>
        <w:numPr>
          <w:ilvl w:val="0"/>
          <w:numId w:val="30"/>
        </w:numPr>
        <w:shd w:val="clear" w:color="auto" w:fill="auto"/>
        <w:tabs>
          <w:tab w:val="left" w:pos="550"/>
        </w:tabs>
        <w:spacing w:after="580"/>
        <w:ind w:left="540" w:hanging="540"/>
      </w:pPr>
      <w:r>
        <w:rPr>
          <w:lang w:val="cs-CZ" w:eastAsia="cs-CZ" w:bidi="cs-CZ"/>
        </w:rPr>
        <w:t>Závazky plynoucí z Pojistné smlouvy nesou Vedoucí pojistitel a Pojišťovna samostatně. Žádná z pojišťoven neodpovídá za závazky druhé pojišťovny.</w:t>
      </w:r>
    </w:p>
    <w:p w:rsidR="00CB4A42" w:rsidRDefault="0047226F">
      <w:pPr>
        <w:pStyle w:val="Zkladntext1"/>
        <w:numPr>
          <w:ilvl w:val="0"/>
          <w:numId w:val="30"/>
        </w:numPr>
        <w:shd w:val="clear" w:color="auto" w:fill="auto"/>
        <w:tabs>
          <w:tab w:val="left" w:pos="550"/>
        </w:tabs>
        <w:spacing w:after="0"/>
        <w:ind w:left="540" w:hanging="540"/>
      </w:pPr>
      <w:r>
        <w:rPr>
          <w:lang w:val="cs-CZ" w:eastAsia="cs-CZ" w:bidi="cs-CZ"/>
        </w:rPr>
        <w:t xml:space="preserve">Národní galerie v Praze, jakožto pojistník, oznamuje vznik škody, která by mohla být pojistnou událostí, Vedoucímu pojistiteli prostřednictvím Kuhn &amp; </w:t>
      </w:r>
      <w:r>
        <w:t>B</w:t>
      </w:r>
      <w:r w:rsidR="00C945E4">
        <w:t>ü</w:t>
      </w:r>
      <w:r>
        <w:t xml:space="preserve">low </w:t>
      </w:r>
      <w:r>
        <w:rPr>
          <w:lang w:val="cs-CZ" w:eastAsia="cs-CZ" w:bidi="cs-CZ"/>
        </w:rPr>
        <w:t>Versicherungsmakler GmbH, který oznámení</w:t>
      </w:r>
      <w:r w:rsidR="00FA7AF5">
        <w:rPr>
          <w:lang w:val="cs-CZ" w:eastAsia="cs-CZ" w:bidi="cs-CZ"/>
        </w:rPr>
        <w:t xml:space="preserve"> Vedoucímu pojistiteli postoupí</w:t>
      </w:r>
      <w:r>
        <w:rPr>
          <w:lang w:val="cs-CZ" w:eastAsia="cs-CZ" w:bidi="cs-CZ"/>
        </w:rPr>
        <w:t>. Vedoucí pojistitel je povinen neprodleně uvědomit Pojišťovny a je oprávněn přizvat je k šetření. Pojišťovny však nejsou povinny se tohoto šetření zúčastnit. Vedoucí pojistitel umožní Pojišťovnám na jejich žádost nahlédnout do podkladů, které shromáždil v průběhu šetření pojistné události a pořídit si jejich kopii.</w:t>
      </w:r>
    </w:p>
    <w:p w:rsidR="00CB4A42" w:rsidRDefault="0047226F">
      <w:pPr>
        <w:spacing w:line="1" w:lineRule="exact"/>
        <w:rPr>
          <w:sz w:val="2"/>
          <w:szCs w:val="2"/>
        </w:rPr>
      </w:pPr>
      <w:r>
        <w:br w:type="column"/>
      </w:r>
    </w:p>
    <w:p w:rsidR="00CB4A42" w:rsidRDefault="0047226F">
      <w:pPr>
        <w:pStyle w:val="Zkladntext1"/>
        <w:numPr>
          <w:ilvl w:val="0"/>
          <w:numId w:val="31"/>
        </w:numPr>
        <w:shd w:val="clear" w:color="auto" w:fill="auto"/>
        <w:tabs>
          <w:tab w:val="left" w:pos="581"/>
        </w:tabs>
        <w:ind w:left="600" w:hanging="600"/>
      </w:pPr>
      <w:r>
        <w:t>The Leading Insurer and the Insurance Companies shall be liable for any obligations arising from the present Insurance Contract autonomously. None of the Insurance Companies shall be liable for any obligations of the other Insurance Company.</w:t>
      </w:r>
    </w:p>
    <w:p w:rsidR="00CB4A42" w:rsidRDefault="0047226F">
      <w:pPr>
        <w:pStyle w:val="Zkladntext1"/>
        <w:numPr>
          <w:ilvl w:val="0"/>
          <w:numId w:val="31"/>
        </w:numPr>
        <w:shd w:val="clear" w:color="auto" w:fill="auto"/>
        <w:tabs>
          <w:tab w:val="left" w:pos="581"/>
          <w:tab w:val="left" w:pos="1642"/>
          <w:tab w:val="left" w:pos="2707"/>
          <w:tab w:val="left" w:pos="3528"/>
        </w:tabs>
        <w:spacing w:after="0"/>
        <w:ind w:left="600" w:hanging="600"/>
      </w:pPr>
      <w:r>
        <w:rPr>
          <w:lang w:val="cs-CZ" w:eastAsia="cs-CZ" w:bidi="cs-CZ"/>
        </w:rPr>
        <w:t xml:space="preserve">The National </w:t>
      </w:r>
      <w:r>
        <w:t>Gallery in Prague as the policy holder shall notify any damage which may give rise to a claim against the</w:t>
      </w:r>
      <w:r w:rsidR="00C945E4">
        <w:t xml:space="preserve"> Leading Insurer</w:t>
      </w:r>
      <w:r w:rsidR="00C945E4">
        <w:tab/>
        <w:t>through</w:t>
      </w:r>
      <w:r w:rsidR="00C945E4">
        <w:tab/>
        <w:t>Kuhn</w:t>
      </w:r>
      <w:r w:rsidR="00C945E4">
        <w:tab/>
        <w:t>&amp; Bü</w:t>
      </w:r>
      <w:r>
        <w:t>low</w:t>
      </w:r>
    </w:p>
    <w:p w:rsidR="00CB4A42" w:rsidRDefault="0047226F">
      <w:pPr>
        <w:pStyle w:val="Zkladntext1"/>
        <w:shd w:val="clear" w:color="auto" w:fill="auto"/>
        <w:spacing w:after="0"/>
        <w:ind w:left="600"/>
      </w:pPr>
      <w:r>
        <w:t>Versicherungsmakler GmbH, which shall refer such claim notification to the Leading Insurer. The Leading Insurer shall be obliged to notify the Insurance Companies without any delay and shall be entitled to invite them to participate in the investigation. The Insurance Companies shall not be obliged to participate in such investigation. The Leading Insurer shall enable the Insurance Companies, at their request, to inspect and make copies of the supporting materials gathered by the Leading Insurer in connection with the investigation of the claim.</w:t>
      </w:r>
    </w:p>
    <w:p w:rsidR="00C945E4" w:rsidRDefault="00C945E4">
      <w:pPr>
        <w:pStyle w:val="Zkladntext1"/>
        <w:shd w:val="clear" w:color="auto" w:fill="auto"/>
        <w:spacing w:after="0"/>
        <w:ind w:left="600"/>
      </w:pPr>
    </w:p>
    <w:p w:rsidR="00C945E4" w:rsidRDefault="00C945E4">
      <w:pPr>
        <w:pStyle w:val="Zkladntext1"/>
        <w:shd w:val="clear" w:color="auto" w:fill="auto"/>
        <w:spacing w:after="0"/>
        <w:ind w:left="600"/>
        <w:sectPr w:rsidR="00C945E4">
          <w:type w:val="continuous"/>
          <w:pgSz w:w="11900" w:h="16840"/>
          <w:pgMar w:top="469" w:right="1156" w:bottom="1013" w:left="798" w:header="0" w:footer="3" w:gutter="0"/>
          <w:cols w:num="2" w:space="174"/>
          <w:noEndnote/>
          <w:docGrid w:linePitch="360"/>
        </w:sectPr>
      </w:pPr>
    </w:p>
    <w:p w:rsidR="00CB4A42" w:rsidRDefault="0047226F">
      <w:pPr>
        <w:pStyle w:val="Nadpis40"/>
        <w:keepNext/>
        <w:keepLines/>
        <w:numPr>
          <w:ilvl w:val="0"/>
          <w:numId w:val="32"/>
        </w:numPr>
        <w:shd w:val="clear" w:color="auto" w:fill="auto"/>
        <w:tabs>
          <w:tab w:val="left" w:pos="579"/>
        </w:tabs>
        <w:spacing w:after="0" w:line="240" w:lineRule="auto"/>
        <w:ind w:left="0"/>
      </w:pPr>
      <w:bookmarkStart w:id="28" w:name="bookmark28"/>
      <w:r>
        <w:t>Zvláštní ujednání</w:t>
      </w:r>
      <w:bookmarkEnd w:id="28"/>
    </w:p>
    <w:p w:rsidR="00CB4A42" w:rsidRDefault="0047226F">
      <w:pPr>
        <w:spacing w:line="1" w:lineRule="exact"/>
        <w:rPr>
          <w:sz w:val="2"/>
          <w:szCs w:val="2"/>
        </w:rPr>
      </w:pPr>
      <w:r>
        <w:br w:type="column"/>
      </w:r>
    </w:p>
    <w:p w:rsidR="00CB4A42" w:rsidRDefault="0047226F">
      <w:pPr>
        <w:pStyle w:val="Zkladntext1"/>
        <w:numPr>
          <w:ilvl w:val="0"/>
          <w:numId w:val="33"/>
        </w:numPr>
        <w:shd w:val="clear" w:color="auto" w:fill="auto"/>
        <w:tabs>
          <w:tab w:val="left" w:pos="570"/>
        </w:tabs>
        <w:spacing w:after="0"/>
        <w:jc w:val="left"/>
        <w:rPr>
          <w:sz w:val="19"/>
          <w:szCs w:val="19"/>
        </w:rPr>
        <w:sectPr w:rsidR="00CB4A42">
          <w:type w:val="continuous"/>
          <w:pgSz w:w="11900" w:h="16840"/>
          <w:pgMar w:top="469" w:right="2385" w:bottom="1013" w:left="2204" w:header="0" w:footer="3" w:gutter="0"/>
          <w:cols w:num="2" w:space="2664"/>
          <w:noEndnote/>
          <w:docGrid w:linePitch="360"/>
        </w:sectPr>
      </w:pPr>
      <w:r>
        <w:rPr>
          <w:b/>
          <w:bCs/>
          <w:sz w:val="19"/>
          <w:szCs w:val="19"/>
        </w:rPr>
        <w:t>Special Provisions</w:t>
      </w:r>
    </w:p>
    <w:p w:rsidR="00CB4A42" w:rsidRDefault="00CB4A42">
      <w:pPr>
        <w:spacing w:line="77" w:lineRule="exact"/>
        <w:rPr>
          <w:sz w:val="6"/>
          <w:szCs w:val="6"/>
        </w:rPr>
      </w:pPr>
    </w:p>
    <w:p w:rsidR="00CB4A42" w:rsidRDefault="00CB4A42">
      <w:pPr>
        <w:spacing w:line="14" w:lineRule="exact"/>
        <w:sectPr w:rsidR="00CB4A42">
          <w:type w:val="continuous"/>
          <w:pgSz w:w="11900" w:h="16840"/>
          <w:pgMar w:top="396" w:right="0" w:bottom="1052" w:left="0" w:header="0" w:footer="3" w:gutter="0"/>
          <w:cols w:space="720"/>
          <w:noEndnote/>
          <w:docGrid w:linePitch="360"/>
        </w:sectPr>
      </w:pPr>
    </w:p>
    <w:p w:rsidR="00CB4A42" w:rsidRDefault="0047226F">
      <w:pPr>
        <w:pStyle w:val="Zkladntext1"/>
        <w:numPr>
          <w:ilvl w:val="0"/>
          <w:numId w:val="35"/>
        </w:numPr>
        <w:shd w:val="clear" w:color="auto" w:fill="auto"/>
        <w:tabs>
          <w:tab w:val="left" w:pos="554"/>
        </w:tabs>
        <w:spacing w:after="580"/>
        <w:ind w:left="560" w:hanging="560"/>
      </w:pPr>
      <w:r>
        <w:t xml:space="preserve">Kuhn &amp; </w:t>
      </w:r>
      <w:r>
        <w:rPr>
          <w:lang w:val="cs-CZ" w:eastAsia="cs-CZ" w:bidi="cs-CZ"/>
        </w:rPr>
        <w:t>B</w:t>
      </w:r>
      <w:r w:rsidR="00C945E4">
        <w:rPr>
          <w:lang w:val="cs-CZ" w:eastAsia="cs-CZ" w:bidi="cs-CZ"/>
        </w:rPr>
        <w:t>ü</w:t>
      </w:r>
      <w:r>
        <w:rPr>
          <w:lang w:val="cs-CZ" w:eastAsia="cs-CZ" w:bidi="cs-CZ"/>
        </w:rPr>
        <w:t xml:space="preserve">low </w:t>
      </w:r>
      <w:r>
        <w:t xml:space="preserve">Versicherungsmakler GmbH s i </w:t>
      </w:r>
      <w:r>
        <w:rPr>
          <w:lang w:val="cs-CZ" w:eastAsia="cs-CZ" w:bidi="cs-CZ"/>
        </w:rPr>
        <w:t>vyhrazuje právo kdykoliv změnit podíl Pojišťoven zúčastněných na této Pojistné smlouvě za účelem ochrany zájmů Národní galerie v Praze, jakožto pojistníka, a to do jednoho měsíce, pokud pojistné nebezpečí takovou změnu vyžaduje.</w:t>
      </w:r>
    </w:p>
    <w:p w:rsidR="00CB4A42" w:rsidRDefault="0047226F">
      <w:pPr>
        <w:pStyle w:val="Zkladntext1"/>
        <w:numPr>
          <w:ilvl w:val="0"/>
          <w:numId w:val="35"/>
        </w:numPr>
        <w:shd w:val="clear" w:color="auto" w:fill="auto"/>
        <w:tabs>
          <w:tab w:val="left" w:pos="554"/>
        </w:tabs>
        <w:spacing w:after="120"/>
        <w:ind w:left="560" w:hanging="560"/>
      </w:pPr>
      <w:r>
        <w:rPr>
          <w:lang w:val="cs-CZ" w:eastAsia="cs-CZ" w:bidi="cs-CZ"/>
        </w:rPr>
        <w:t xml:space="preserve">Výpověď Pojistné smlouvy ze strany Vedoucího pojistitele doručená pouze Kuhn &amp; </w:t>
      </w:r>
      <w:r>
        <w:t>B</w:t>
      </w:r>
      <w:r w:rsidR="00C945E4">
        <w:t>ü</w:t>
      </w:r>
      <w:r>
        <w:t xml:space="preserve">low </w:t>
      </w:r>
      <w:r>
        <w:rPr>
          <w:lang w:val="cs-CZ" w:eastAsia="cs-CZ" w:bidi="cs-CZ"/>
        </w:rPr>
        <w:t>Versicherungsmakler GmbH nemá vůči Národní galerii v Praze, jakožto pojistníkovi, žádné právní účinky.</w:t>
      </w:r>
    </w:p>
    <w:p w:rsidR="00CB4A42" w:rsidRDefault="0047226F">
      <w:pPr>
        <w:pStyle w:val="Zkladntext1"/>
        <w:numPr>
          <w:ilvl w:val="0"/>
          <w:numId w:val="35"/>
        </w:numPr>
        <w:shd w:val="clear" w:color="auto" w:fill="auto"/>
        <w:tabs>
          <w:tab w:val="left" w:pos="554"/>
        </w:tabs>
        <w:spacing w:after="340"/>
        <w:ind w:left="560" w:hanging="560"/>
      </w:pPr>
      <w:r>
        <w:rPr>
          <w:lang w:val="cs-CZ" w:eastAsia="cs-CZ" w:bidi="cs-CZ"/>
        </w:rPr>
        <w:t>Pojišťovny tímto prohlašují, že se vzdávají veškerých svých případných nároků proti Národní</w:t>
      </w:r>
    </w:p>
    <w:p w:rsidR="00CB4A42" w:rsidRDefault="0047226F">
      <w:pPr>
        <w:spacing w:line="1" w:lineRule="exact"/>
        <w:rPr>
          <w:sz w:val="2"/>
          <w:szCs w:val="2"/>
        </w:rPr>
      </w:pPr>
      <w:r>
        <w:br w:type="column"/>
      </w:r>
    </w:p>
    <w:p w:rsidR="00CB4A42" w:rsidRDefault="0047226F">
      <w:pPr>
        <w:pStyle w:val="Zkladntext1"/>
        <w:numPr>
          <w:ilvl w:val="0"/>
          <w:numId w:val="36"/>
        </w:numPr>
        <w:shd w:val="clear" w:color="auto" w:fill="auto"/>
        <w:tabs>
          <w:tab w:val="left" w:pos="595"/>
        </w:tabs>
        <w:ind w:left="600" w:hanging="600"/>
      </w:pPr>
      <w:r>
        <w:rPr>
          <w:lang w:val="cs-CZ" w:eastAsia="cs-CZ" w:bidi="cs-CZ"/>
        </w:rPr>
        <w:t xml:space="preserve">Kuhn &amp; </w:t>
      </w:r>
      <w:r w:rsidR="00C945E4">
        <w:t>Bü</w:t>
      </w:r>
      <w:r>
        <w:t xml:space="preserve">low </w:t>
      </w:r>
      <w:r>
        <w:rPr>
          <w:lang w:val="cs-CZ" w:eastAsia="cs-CZ" w:bidi="cs-CZ"/>
        </w:rPr>
        <w:t xml:space="preserve">Versicherungsmakler GmbH </w:t>
      </w:r>
      <w:r>
        <w:t>reserves the right to change the participation percentage of the Insurance Companies participating in the present Insurance Contract from time to time in order to protect the interests of the National Gallery as the policy holder within one month if any insurance peril requires such change.</w:t>
      </w:r>
    </w:p>
    <w:p w:rsidR="00CB4A42" w:rsidRDefault="0047226F">
      <w:pPr>
        <w:pStyle w:val="Zkladntext1"/>
        <w:numPr>
          <w:ilvl w:val="0"/>
          <w:numId w:val="36"/>
        </w:numPr>
        <w:shd w:val="clear" w:color="auto" w:fill="auto"/>
        <w:tabs>
          <w:tab w:val="left" w:pos="595"/>
        </w:tabs>
        <w:ind w:left="600" w:hanging="600"/>
      </w:pPr>
      <w:r>
        <w:t>Any termination of the Insurance Contract by the Leading Insurer delivered only to Kuhn &amp; B</w:t>
      </w:r>
      <w:r w:rsidR="00C945E4">
        <w:t>ü</w:t>
      </w:r>
      <w:r>
        <w:t>low Versicherungsmakler GmbH shall not have any legal effects on the National Gallery in Prague as the policy holder.</w:t>
      </w:r>
    </w:p>
    <w:p w:rsidR="00CB4A42" w:rsidRDefault="0047226F">
      <w:pPr>
        <w:pStyle w:val="Zkladntext1"/>
        <w:numPr>
          <w:ilvl w:val="0"/>
          <w:numId w:val="36"/>
        </w:numPr>
        <w:shd w:val="clear" w:color="auto" w:fill="auto"/>
        <w:tabs>
          <w:tab w:val="left" w:pos="595"/>
        </w:tabs>
        <w:ind w:left="600" w:hanging="600"/>
        <w:sectPr w:rsidR="00CB4A42">
          <w:type w:val="continuous"/>
          <w:pgSz w:w="11900" w:h="16840"/>
          <w:pgMar w:top="396" w:right="1130" w:bottom="1052" w:left="694" w:header="0" w:footer="3" w:gutter="0"/>
          <w:cols w:num="2" w:space="234"/>
          <w:noEndnote/>
          <w:docGrid w:linePitch="360"/>
        </w:sectPr>
      </w:pPr>
      <w:r>
        <w:t>The Insurance Companies hereby declare a general waiver of recourse against the</w:t>
      </w:r>
    </w:p>
    <w:p w:rsidR="00CB4A42" w:rsidRDefault="0047226F">
      <w:pPr>
        <w:pStyle w:val="Zkladntext30"/>
        <w:shd w:val="clear" w:color="auto" w:fill="auto"/>
        <w:spacing w:after="0"/>
        <w:jc w:val="center"/>
      </w:pPr>
      <w:r>
        <w:rPr>
          <w:noProof/>
          <w:lang w:bidi="ar-SA"/>
        </w:rPr>
        <w:lastRenderedPageBreak/>
        <mc:AlternateContent>
          <mc:Choice Requires="wps">
            <w:drawing>
              <wp:anchor distT="0" distB="0" distL="0" distR="0" simplePos="0" relativeHeight="125829433" behindDoc="0" locked="0" layoutInCell="1" allowOverlap="1">
                <wp:simplePos x="0" y="0"/>
                <wp:positionH relativeFrom="page">
                  <wp:posOffset>544830</wp:posOffset>
                </wp:positionH>
                <wp:positionV relativeFrom="margin">
                  <wp:posOffset>359410</wp:posOffset>
                </wp:positionV>
                <wp:extent cx="3337560" cy="3627120"/>
                <wp:effectExtent l="0" t="0" r="0" b="0"/>
                <wp:wrapSquare wrapText="right"/>
                <wp:docPr id="99" name="Shape 99"/>
                <wp:cNvGraphicFramePr/>
                <a:graphic xmlns:a="http://schemas.openxmlformats.org/drawingml/2006/main">
                  <a:graphicData uri="http://schemas.microsoft.com/office/word/2010/wordprocessingShape">
                    <wps:wsp>
                      <wps:cNvSpPr txBox="1"/>
                      <wps:spPr>
                        <a:xfrm>
                          <a:off x="0" y="0"/>
                          <a:ext cx="3337560" cy="3627120"/>
                        </a:xfrm>
                        <a:prstGeom prst="rect">
                          <a:avLst/>
                        </a:prstGeom>
                        <a:noFill/>
                      </wps:spPr>
                      <wps:txbx>
                        <w:txbxContent>
                          <w:p w:rsidR="00250A9C" w:rsidRDefault="00250A9C">
                            <w:pPr>
                              <w:pStyle w:val="Zkladntext20"/>
                              <w:shd w:val="clear" w:color="auto" w:fill="auto"/>
                              <w:tabs>
                                <w:tab w:val="left" w:pos="3450"/>
                              </w:tabs>
                              <w:ind w:left="2480"/>
                              <w:jc w:val="both"/>
                            </w:pPr>
                          </w:p>
                          <w:p w:rsidR="00250A9C" w:rsidRDefault="00250A9C">
                            <w:pPr>
                              <w:pStyle w:val="Zkladntext1"/>
                              <w:shd w:val="clear" w:color="auto" w:fill="auto"/>
                              <w:spacing w:after="340"/>
                              <w:ind w:left="540" w:right="300" w:firstLine="20"/>
                            </w:pPr>
                            <w:r>
                              <w:rPr>
                                <w:lang w:val="cs-CZ" w:eastAsia="cs-CZ" w:bidi="cs-CZ"/>
                              </w:rPr>
                              <w:t>galerii v Praze, jakožto pojistníkovi, jejím zaměstnancům, dodavatelům a jejím orgánům, s výjimkou nároků v případě úmyslného jednání.</w:t>
                            </w:r>
                          </w:p>
                          <w:p w:rsidR="00250A9C" w:rsidRDefault="00250A9C">
                            <w:pPr>
                              <w:pStyle w:val="Zkladntext1"/>
                              <w:numPr>
                                <w:ilvl w:val="0"/>
                                <w:numId w:val="34"/>
                              </w:numPr>
                              <w:shd w:val="clear" w:color="auto" w:fill="auto"/>
                              <w:tabs>
                                <w:tab w:val="left" w:pos="557"/>
                              </w:tabs>
                              <w:spacing w:after="340"/>
                              <w:ind w:left="540" w:right="300" w:hanging="540"/>
                            </w:pPr>
                            <w:r>
                              <w:rPr>
                                <w:lang w:val="cs-CZ" w:eastAsia="cs-CZ" w:bidi="cs-CZ"/>
                              </w:rPr>
                              <w:t>Pojistník neodpovídá za zavinění přepravců, skladovatelů, stěhovacích firem, externích obalových firem, vykládacích firem nebo zasilatelů a subdodavatelů, pokud byly tyto osoby pečlivě vybrány a nebyly jim uděleny zvláštní pokyny.</w:t>
                            </w:r>
                          </w:p>
                          <w:p w:rsidR="00250A9C" w:rsidRDefault="00250A9C">
                            <w:pPr>
                              <w:pStyle w:val="Zkladntext1"/>
                              <w:numPr>
                                <w:ilvl w:val="0"/>
                                <w:numId w:val="34"/>
                              </w:numPr>
                              <w:shd w:val="clear" w:color="auto" w:fill="auto"/>
                              <w:tabs>
                                <w:tab w:val="left" w:pos="557"/>
                              </w:tabs>
                              <w:ind w:left="540" w:right="300" w:hanging="540"/>
                            </w:pPr>
                            <w:r>
                              <w:rPr>
                                <w:lang w:val="cs-CZ" w:eastAsia="cs-CZ" w:bidi="cs-CZ"/>
                              </w:rPr>
                              <w:t>Pojišťovny se dále vzdávají veškerých případných nároků vůči zasilatelům a přepravcům, s výjimkou nároků v případě úmyslného jednání a hrubé nedbalosti.</w:t>
                            </w:r>
                          </w:p>
                          <w:p w:rsidR="00250A9C" w:rsidRDefault="00250A9C">
                            <w:pPr>
                              <w:pStyle w:val="Zkladntext1"/>
                              <w:numPr>
                                <w:ilvl w:val="0"/>
                                <w:numId w:val="34"/>
                              </w:numPr>
                              <w:shd w:val="clear" w:color="auto" w:fill="auto"/>
                              <w:tabs>
                                <w:tab w:val="left" w:pos="557"/>
                              </w:tabs>
                              <w:spacing w:after="220"/>
                              <w:ind w:left="540" w:right="300" w:hanging="540"/>
                            </w:pPr>
                            <w:r>
                              <w:rPr>
                                <w:lang w:val="cs-CZ" w:eastAsia="cs-CZ" w:bidi="cs-CZ"/>
                              </w:rPr>
                              <w:t>Pojišťovny neposkytnou pojistnou ochranu sjednanou touto Pojistnou smlouvou v tom rozsahu, v jakém jedné či více z nich brání v poskytnutí této sjednané pojistné ochrany obchodní či hospodářské sankce a/nebo jiné právní předpisy.</w:t>
                            </w:r>
                          </w:p>
                        </w:txbxContent>
                      </wps:txbx>
                      <wps:bodyPr lIns="0" tIns="0" rIns="0" bIns="0">
                        <a:spAutoFit/>
                      </wps:bodyPr>
                    </wps:wsp>
                  </a:graphicData>
                </a:graphic>
              </wp:anchor>
            </w:drawing>
          </mc:Choice>
          <mc:Fallback>
            <w:pict>
              <v:shape id="Shape 99" o:spid="_x0000_s1047" type="#_x0000_t202" style="position:absolute;left:0;text-align:left;margin-left:42.9pt;margin-top:28.3pt;width:262.8pt;height:285.6pt;z-index:125829433;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" filled="f" stroked="f">
                <v:textbox style="mso-fit-shape-to-text:t" inset="0,0,0,0">
                  <w:txbxContent>
                    <w:p w:rsidR="00250A9C" w:rsidRDefault="00250A9C">
                      <w:pPr>
                        <w:pStyle w:val="Zkladntext20"/>
                        <w:shd w:val="clear" w:color="auto" w:fill="auto"/>
                        <w:tabs>
                          <w:tab w:val="left" w:pos="3450"/>
                        </w:tabs>
                        <w:ind w:left="2480"/>
                        <w:jc w:val="both"/>
                      </w:pPr>
                    </w:p>
                    <w:p w:rsidR="00250A9C" w:rsidRDefault="00250A9C">
                      <w:pPr>
                        <w:pStyle w:val="Zkladntext1"/>
                        <w:shd w:val="clear" w:color="auto" w:fill="auto"/>
                        <w:spacing w:after="340"/>
                        <w:ind w:left="540" w:right="300" w:firstLine="20"/>
                      </w:pPr>
                      <w:r>
                        <w:rPr>
                          <w:lang w:val="cs-CZ" w:eastAsia="cs-CZ" w:bidi="cs-CZ"/>
                        </w:rPr>
                        <w:t>galerii v Praze, jakožto pojistníkovi, jejím zaměstnancům, dodavatelům a jejím orgánům, s výjimkou nároků v případě úmyslného jednání.</w:t>
                      </w:r>
                    </w:p>
                    <w:p w:rsidR="00250A9C" w:rsidRDefault="00250A9C">
                      <w:pPr>
                        <w:pStyle w:val="Zkladntext1"/>
                        <w:numPr>
                          <w:ilvl w:val="0"/>
                          <w:numId w:val="34"/>
                        </w:numPr>
                        <w:shd w:val="clear" w:color="auto" w:fill="auto"/>
                        <w:tabs>
                          <w:tab w:val="left" w:pos="557"/>
                        </w:tabs>
                        <w:spacing w:after="340"/>
                        <w:ind w:left="540" w:right="300" w:hanging="540"/>
                      </w:pPr>
                      <w:r>
                        <w:rPr>
                          <w:lang w:val="cs-CZ" w:eastAsia="cs-CZ" w:bidi="cs-CZ"/>
                        </w:rPr>
                        <w:t>Pojistník neodpovídá za zavinění přepravců, skladovatelů, stěhovacích firem, externích obalových firem, vykládacích firem nebo zasilatelů a subdodavatelů, pokud byly tyto osoby pečlivě vybrány a nebyly jim uděleny zvláštní pokyny.</w:t>
                      </w:r>
                    </w:p>
                    <w:p w:rsidR="00250A9C" w:rsidRDefault="00250A9C">
                      <w:pPr>
                        <w:pStyle w:val="Zkladntext1"/>
                        <w:numPr>
                          <w:ilvl w:val="0"/>
                          <w:numId w:val="34"/>
                        </w:numPr>
                        <w:shd w:val="clear" w:color="auto" w:fill="auto"/>
                        <w:tabs>
                          <w:tab w:val="left" w:pos="557"/>
                        </w:tabs>
                        <w:ind w:left="540" w:right="300" w:hanging="540"/>
                      </w:pPr>
                      <w:r>
                        <w:rPr>
                          <w:lang w:val="cs-CZ" w:eastAsia="cs-CZ" w:bidi="cs-CZ"/>
                        </w:rPr>
                        <w:t>Pojišťovny se dále vzdávají veškerých případných nároků vůči zasilatelům a přepravcům, s výjimkou nároků v případě úmyslného jednání a hrubé nedbalosti.</w:t>
                      </w:r>
                    </w:p>
                    <w:p w:rsidR="00250A9C" w:rsidRDefault="00250A9C">
                      <w:pPr>
                        <w:pStyle w:val="Zkladntext1"/>
                        <w:numPr>
                          <w:ilvl w:val="0"/>
                          <w:numId w:val="34"/>
                        </w:numPr>
                        <w:shd w:val="clear" w:color="auto" w:fill="auto"/>
                        <w:tabs>
                          <w:tab w:val="left" w:pos="557"/>
                        </w:tabs>
                        <w:spacing w:after="220"/>
                        <w:ind w:left="540" w:right="300" w:hanging="540"/>
                      </w:pPr>
                      <w:r>
                        <w:rPr>
                          <w:lang w:val="cs-CZ" w:eastAsia="cs-CZ" w:bidi="cs-CZ"/>
                        </w:rPr>
                        <w:t>Pojišťovny neposkytnou pojistnou ochranu sjednanou touto Pojistnou smlouvou v tom rozsahu, v jakém jedné či více z nich brání v poskytnutí této sjednané pojistné ochrany obchodní či hospodářské sankce a/nebo jiné právní předpisy.</w:t>
                      </w:r>
                    </w:p>
                  </w:txbxContent>
                </v:textbox>
                <w10:wrap type="square" side="right" anchorx="page" anchory="margin"/>
              </v:shape>
            </w:pict>
          </mc:Fallback>
        </mc:AlternateContent>
      </w:r>
    </w:p>
    <w:p w:rsidR="00CB4A42" w:rsidRDefault="00CB4A42">
      <w:pPr>
        <w:pStyle w:val="Zkladntext20"/>
        <w:shd w:val="clear" w:color="auto" w:fill="auto"/>
        <w:tabs>
          <w:tab w:val="left" w:pos="3725"/>
        </w:tabs>
        <w:ind w:left="500" w:hanging="500"/>
        <w:jc w:val="both"/>
      </w:pPr>
    </w:p>
    <w:p w:rsidR="00C945E4" w:rsidRDefault="00C945E4">
      <w:pPr>
        <w:pStyle w:val="Zkladntext20"/>
        <w:shd w:val="clear" w:color="auto" w:fill="auto"/>
        <w:tabs>
          <w:tab w:val="left" w:pos="3725"/>
        </w:tabs>
        <w:ind w:left="500" w:hanging="500"/>
        <w:jc w:val="both"/>
      </w:pPr>
    </w:p>
    <w:p w:rsidR="00C945E4" w:rsidRDefault="00C945E4">
      <w:pPr>
        <w:pStyle w:val="Zkladntext20"/>
        <w:shd w:val="clear" w:color="auto" w:fill="auto"/>
        <w:tabs>
          <w:tab w:val="left" w:pos="3725"/>
        </w:tabs>
        <w:ind w:left="500" w:hanging="500"/>
        <w:jc w:val="both"/>
      </w:pPr>
    </w:p>
    <w:p w:rsidR="00C945E4" w:rsidRDefault="00C945E4">
      <w:pPr>
        <w:pStyle w:val="Zkladntext20"/>
        <w:shd w:val="clear" w:color="auto" w:fill="auto"/>
        <w:tabs>
          <w:tab w:val="left" w:pos="3725"/>
        </w:tabs>
        <w:ind w:left="500" w:hanging="500"/>
        <w:jc w:val="both"/>
      </w:pPr>
    </w:p>
    <w:p w:rsidR="00CB4A42" w:rsidRDefault="0047226F">
      <w:pPr>
        <w:pStyle w:val="Zkladntext1"/>
        <w:shd w:val="clear" w:color="auto" w:fill="auto"/>
        <w:ind w:left="500" w:firstLine="60"/>
      </w:pPr>
      <w:r>
        <w:t>National Gallery in Prague as the policy holder, its individual staff members, suppliers and bodies, except in cases of wilful misconduct.</w:t>
      </w:r>
    </w:p>
    <w:p w:rsidR="00CB4A42" w:rsidRDefault="0047226F">
      <w:pPr>
        <w:pStyle w:val="Zkladntext1"/>
        <w:numPr>
          <w:ilvl w:val="0"/>
          <w:numId w:val="36"/>
        </w:numPr>
        <w:shd w:val="clear" w:color="auto" w:fill="auto"/>
        <w:tabs>
          <w:tab w:val="left" w:pos="590"/>
        </w:tabs>
        <w:ind w:left="500" w:hanging="500"/>
      </w:pPr>
      <w:r>
        <w:t>The policy holder shall not be liable for the fault of carriers, store holders, forwarding agents, external packing companies, unloading companies or consignees and subcontractors provided such parties have been carefully selected and have not received special instructions.</w:t>
      </w:r>
    </w:p>
    <w:p w:rsidR="00CB4A42" w:rsidRDefault="0047226F">
      <w:pPr>
        <w:pStyle w:val="Zkladntext1"/>
        <w:numPr>
          <w:ilvl w:val="0"/>
          <w:numId w:val="36"/>
        </w:numPr>
        <w:shd w:val="clear" w:color="auto" w:fill="auto"/>
        <w:tabs>
          <w:tab w:val="left" w:pos="590"/>
        </w:tabs>
        <w:ind w:left="500" w:hanging="500"/>
      </w:pPr>
      <w:r>
        <w:t>The Insurance Companies also declare a general waiver of recourse against the forwarding agents and carriers except in cases of wilful misconduct and gross negligence.</w:t>
      </w:r>
    </w:p>
    <w:p w:rsidR="00CB4A42" w:rsidRDefault="0047226F">
      <w:pPr>
        <w:pStyle w:val="Zkladntext1"/>
        <w:numPr>
          <w:ilvl w:val="0"/>
          <w:numId w:val="36"/>
        </w:numPr>
        <w:shd w:val="clear" w:color="auto" w:fill="auto"/>
        <w:tabs>
          <w:tab w:val="left" w:pos="590"/>
        </w:tabs>
        <w:spacing w:after="0"/>
        <w:ind w:left="500" w:hanging="500"/>
        <w:sectPr w:rsidR="00CB4A42">
          <w:headerReference w:type="even" r:id="rId34"/>
          <w:headerReference w:type="default" r:id="rId35"/>
          <w:footerReference w:type="even" r:id="rId36"/>
          <w:footerReference w:type="default" r:id="rId37"/>
          <w:headerReference w:type="first" r:id="rId38"/>
          <w:footerReference w:type="first" r:id="rId39"/>
          <w:pgSz w:w="11900" w:h="16840"/>
          <w:pgMar w:top="396" w:right="1130" w:bottom="1052" w:left="694" w:header="0" w:footer="3" w:gutter="0"/>
          <w:cols w:num="2" w:space="234"/>
          <w:noEndnote/>
          <w:titlePg/>
          <w:docGrid w:linePitch="360"/>
        </w:sectPr>
      </w:pPr>
      <w:r>
        <w:t>Insurance Companies do not provide the agreed insurance coverage on the basis of this Insurance Agreement in the extent to which one or more of them is prevented in providing this agreed insurance coverage due to the business or economic sanctions and/or other legislation.</w:t>
      </w:r>
    </w:p>
    <w:p w:rsidR="00CB4A42" w:rsidRDefault="00CB4A42">
      <w:pPr>
        <w:spacing w:before="46" w:after="46" w:line="240" w:lineRule="exact"/>
        <w:rPr>
          <w:sz w:val="19"/>
          <w:szCs w:val="19"/>
        </w:rPr>
      </w:pPr>
    </w:p>
    <w:p w:rsidR="00CB4A42" w:rsidRDefault="00CB4A42">
      <w:pPr>
        <w:spacing w:line="14" w:lineRule="exact"/>
        <w:sectPr w:rsidR="00CB4A42">
          <w:type w:val="continuous"/>
          <w:pgSz w:w="11900" w:h="16840"/>
          <w:pgMar w:top="703" w:right="0" w:bottom="945" w:left="0" w:header="0" w:footer="3" w:gutter="0"/>
          <w:cols w:space="720"/>
          <w:noEndnote/>
          <w:docGrid w:linePitch="360"/>
        </w:sectPr>
      </w:pPr>
    </w:p>
    <w:p w:rsidR="00CB4A42" w:rsidRDefault="0047226F">
      <w:pPr>
        <w:pStyle w:val="Nadpis40"/>
        <w:keepNext/>
        <w:keepLines/>
        <w:numPr>
          <w:ilvl w:val="0"/>
          <w:numId w:val="33"/>
        </w:numPr>
        <w:shd w:val="clear" w:color="auto" w:fill="auto"/>
        <w:tabs>
          <w:tab w:val="left" w:pos="2019"/>
        </w:tabs>
        <w:spacing w:after="120"/>
        <w:ind w:left="1400"/>
      </w:pPr>
      <w:bookmarkStart w:id="29" w:name="bookmark29"/>
      <w:r>
        <w:t>Rozhodné právo</w:t>
      </w:r>
      <w:bookmarkEnd w:id="29"/>
    </w:p>
    <w:p w:rsidR="00CB4A42" w:rsidRDefault="0047226F">
      <w:pPr>
        <w:pStyle w:val="Zkladntext1"/>
        <w:numPr>
          <w:ilvl w:val="0"/>
          <w:numId w:val="37"/>
        </w:numPr>
        <w:shd w:val="clear" w:color="auto" w:fill="auto"/>
        <w:tabs>
          <w:tab w:val="left" w:pos="553"/>
        </w:tabs>
        <w:spacing w:after="580"/>
        <w:ind w:left="540" w:hanging="540"/>
      </w:pPr>
      <w:r>
        <w:rPr>
          <w:lang w:val="cs-CZ" w:eastAsia="cs-CZ" w:bidi="cs-CZ"/>
        </w:rPr>
        <w:t>Pojistná smlouva a veškeré právní vztahy z ní vzniklé a/nebo z ní vyplývající a/nebo s ní související se řídí právem České republiky.</w:t>
      </w:r>
    </w:p>
    <w:p w:rsidR="00CB4A42" w:rsidRDefault="0047226F">
      <w:pPr>
        <w:pStyle w:val="Zkladntext1"/>
        <w:numPr>
          <w:ilvl w:val="0"/>
          <w:numId w:val="37"/>
        </w:numPr>
        <w:shd w:val="clear" w:color="auto" w:fill="auto"/>
        <w:tabs>
          <w:tab w:val="left" w:pos="553"/>
        </w:tabs>
        <w:spacing w:after="220"/>
        <w:ind w:left="540" w:hanging="540"/>
      </w:pPr>
      <w:r>
        <w:rPr>
          <w:lang w:val="cs-CZ" w:eastAsia="cs-CZ" w:bidi="cs-CZ"/>
        </w:rPr>
        <w:t>Při vzniku sporu mezí účastníky tohoto pojištění použijí Smluvní strany všechny dostupné možnosti k vyřešení sporu smírnou cestou. Pokud se nepodaří vyřešit jakýkoliv spor smírnou cestou, jsou Smluvní strany povinny, k čemuž se touto smlouvou výslovně zavazují, řešit svůj spor u věcně a místně příslušného soudu v České republice.</w:t>
      </w:r>
    </w:p>
    <w:p w:rsidR="00CB4A42" w:rsidRDefault="0047226F">
      <w:pPr>
        <w:pStyle w:val="Zkladntext1"/>
        <w:numPr>
          <w:ilvl w:val="0"/>
          <w:numId w:val="38"/>
        </w:numPr>
        <w:shd w:val="clear" w:color="auto" w:fill="auto"/>
        <w:tabs>
          <w:tab w:val="left" w:pos="553"/>
        </w:tabs>
        <w:spacing w:after="580"/>
        <w:ind w:left="540" w:hanging="540"/>
      </w:pPr>
      <w:r>
        <w:rPr>
          <w:lang w:val="cs-CZ" w:eastAsia="cs-CZ" w:bidi="cs-CZ"/>
        </w:rPr>
        <w:t>V případě jakýchkoliv rozporů, zejména výkladových, mezi českým a anglickým zněním Smlouvy mají aplikační přednost ujednání jazykové verze Smlouvy v českém jazyce.</w:t>
      </w:r>
    </w:p>
    <w:p w:rsidR="00CB4A42" w:rsidRDefault="0047226F">
      <w:pPr>
        <w:pStyle w:val="Nadpis40"/>
        <w:keepNext/>
        <w:keepLines/>
        <w:numPr>
          <w:ilvl w:val="0"/>
          <w:numId w:val="33"/>
        </w:numPr>
        <w:shd w:val="clear" w:color="auto" w:fill="auto"/>
        <w:tabs>
          <w:tab w:val="left" w:pos="1828"/>
        </w:tabs>
        <w:spacing w:after="120"/>
        <w:ind w:left="1280"/>
      </w:pPr>
      <w:bookmarkStart w:id="30" w:name="bookmark30"/>
      <w:r>
        <w:t>Závazek exkluzivity</w:t>
      </w:r>
      <w:bookmarkEnd w:id="30"/>
    </w:p>
    <w:p w:rsidR="00CB4A42" w:rsidRPr="00C945E4" w:rsidRDefault="0047226F">
      <w:pPr>
        <w:pStyle w:val="Zkladntext1"/>
        <w:numPr>
          <w:ilvl w:val="0"/>
          <w:numId w:val="39"/>
        </w:numPr>
        <w:shd w:val="clear" w:color="auto" w:fill="auto"/>
        <w:tabs>
          <w:tab w:val="left" w:pos="553"/>
        </w:tabs>
        <w:spacing w:after="400"/>
        <w:ind w:left="540" w:hanging="540"/>
      </w:pPr>
      <w:r>
        <w:rPr>
          <w:lang w:val="cs-CZ" w:eastAsia="cs-CZ" w:bidi="cs-CZ"/>
        </w:rPr>
        <w:t>Národní galerie v Praze se touto smlouvou vůči i Kuhn &amp; B</w:t>
      </w:r>
      <w:r w:rsidR="001170CC">
        <w:rPr>
          <w:lang w:val="cs-CZ" w:eastAsia="cs-CZ" w:bidi="cs-CZ"/>
        </w:rPr>
        <w:t>ü</w:t>
      </w:r>
      <w:r>
        <w:rPr>
          <w:lang w:val="cs-CZ" w:eastAsia="cs-CZ" w:bidi="cs-CZ"/>
        </w:rPr>
        <w:t>low Versicherungsmakler GmbH zavazuje zajistit, že v případě jakékoliv výpůjčky věcí historické, sběratelské nebo umělecké hodnoty, s nimiž je Národní galerie v Praze oprávněna hospodařit či nakládat, třetí osobou mimo území České republiky, bude taková výpůjčka poskytnuta Národní galerií v Praze pouze za podmínky, že se vypůjčitel ve výpůjční smlouvě uzavřené s Národní galerií v Praze,</w:t>
      </w:r>
    </w:p>
    <w:p w:rsidR="00C945E4" w:rsidRDefault="00C945E4" w:rsidP="00C945E4">
      <w:pPr>
        <w:pStyle w:val="Zkladntext1"/>
        <w:shd w:val="clear" w:color="auto" w:fill="auto"/>
        <w:tabs>
          <w:tab w:val="left" w:pos="553"/>
        </w:tabs>
        <w:spacing w:after="400"/>
      </w:pPr>
    </w:p>
    <w:p w:rsidR="00CB4A42" w:rsidRDefault="0047226F">
      <w:pPr>
        <w:pStyle w:val="Nadpis40"/>
        <w:keepNext/>
        <w:keepLines/>
        <w:numPr>
          <w:ilvl w:val="0"/>
          <w:numId w:val="32"/>
        </w:numPr>
        <w:shd w:val="clear" w:color="auto" w:fill="auto"/>
        <w:tabs>
          <w:tab w:val="left" w:pos="1926"/>
        </w:tabs>
        <w:spacing w:after="120"/>
        <w:ind w:left="1320"/>
      </w:pPr>
      <w:bookmarkStart w:id="31" w:name="bookmark31"/>
      <w:r>
        <w:rPr>
          <w:lang w:val="en-US" w:eastAsia="en-US" w:bidi="en-US"/>
        </w:rPr>
        <w:t>Applicable Law</w:t>
      </w:r>
      <w:bookmarkEnd w:id="31"/>
    </w:p>
    <w:p w:rsidR="00CB4A42" w:rsidRDefault="0047226F">
      <w:pPr>
        <w:pStyle w:val="Zkladntext1"/>
        <w:numPr>
          <w:ilvl w:val="0"/>
          <w:numId w:val="40"/>
        </w:numPr>
        <w:shd w:val="clear" w:color="auto" w:fill="auto"/>
        <w:tabs>
          <w:tab w:val="left" w:pos="574"/>
        </w:tabs>
        <w:spacing w:after="120"/>
        <w:ind w:left="600" w:hanging="600"/>
      </w:pPr>
      <w:r>
        <w:rPr>
          <w:lang w:val="cs-CZ" w:eastAsia="cs-CZ" w:bidi="cs-CZ"/>
        </w:rPr>
        <w:t xml:space="preserve">The Insurance </w:t>
      </w:r>
      <w:r>
        <w:t>Contract and any and all legal relations created under and/or arising from and/or relating to the present Insurance Contract shall be governed by the laws of the Czech Republic.</w:t>
      </w:r>
    </w:p>
    <w:p w:rsidR="00CB4A42" w:rsidRDefault="0047226F">
      <w:pPr>
        <w:pStyle w:val="Zkladntext1"/>
        <w:numPr>
          <w:ilvl w:val="0"/>
          <w:numId w:val="40"/>
        </w:numPr>
        <w:shd w:val="clear" w:color="auto" w:fill="auto"/>
        <w:tabs>
          <w:tab w:val="left" w:pos="574"/>
        </w:tabs>
        <w:spacing w:after="220"/>
        <w:ind w:left="600" w:hanging="600"/>
      </w:pPr>
      <w:r>
        <w:t>In the event of a dispute between the parties to the present insurance, the Parties shall use every endeavour to settle such dispute amicably. If such dispute fails to be settled amicably, the Parties are obliged to, and they expressly undertake to resolve the dispute before the Czech court with subject-matter or territorial jurisdiction.</w:t>
      </w:r>
    </w:p>
    <w:p w:rsidR="001170CC" w:rsidRDefault="001170CC" w:rsidP="001170CC">
      <w:pPr>
        <w:pStyle w:val="Zkladntext1"/>
        <w:shd w:val="clear" w:color="auto" w:fill="auto"/>
        <w:tabs>
          <w:tab w:val="left" w:pos="574"/>
        </w:tabs>
        <w:spacing w:after="220"/>
        <w:ind w:left="600"/>
      </w:pPr>
    </w:p>
    <w:p w:rsidR="00CB4A42" w:rsidRDefault="0047226F">
      <w:pPr>
        <w:pStyle w:val="Zkladntext1"/>
        <w:numPr>
          <w:ilvl w:val="0"/>
          <w:numId w:val="40"/>
        </w:numPr>
        <w:shd w:val="clear" w:color="auto" w:fill="auto"/>
        <w:tabs>
          <w:tab w:val="left" w:pos="574"/>
        </w:tabs>
        <w:spacing w:after="360"/>
        <w:ind w:left="600" w:hanging="600"/>
      </w:pPr>
      <w:r>
        <w:t>In case of any discrepancy, in particular with regard to the construction hereof, between the Czech and English wording of the Contract, the provisions of the Czech wording of the Contract shall prevail.</w:t>
      </w:r>
    </w:p>
    <w:p w:rsidR="00CB4A42" w:rsidRDefault="0047226F">
      <w:pPr>
        <w:pStyle w:val="Nadpis40"/>
        <w:keepNext/>
        <w:keepLines/>
        <w:numPr>
          <w:ilvl w:val="0"/>
          <w:numId w:val="32"/>
        </w:numPr>
        <w:shd w:val="clear" w:color="auto" w:fill="auto"/>
        <w:tabs>
          <w:tab w:val="left" w:pos="1588"/>
        </w:tabs>
        <w:spacing w:after="120"/>
        <w:ind w:left="1040"/>
      </w:pPr>
      <w:bookmarkStart w:id="32" w:name="bookmark32"/>
      <w:r>
        <w:rPr>
          <w:lang w:val="en-US" w:eastAsia="en-US" w:bidi="en-US"/>
        </w:rPr>
        <w:t>Exclusivity Obligation</w:t>
      </w:r>
      <w:bookmarkEnd w:id="32"/>
    </w:p>
    <w:p w:rsidR="00CB4A42" w:rsidRDefault="0047226F">
      <w:pPr>
        <w:pStyle w:val="Zkladntext1"/>
        <w:numPr>
          <w:ilvl w:val="0"/>
          <w:numId w:val="41"/>
        </w:numPr>
        <w:shd w:val="clear" w:color="auto" w:fill="auto"/>
        <w:tabs>
          <w:tab w:val="left" w:pos="574"/>
        </w:tabs>
        <w:spacing w:after="160"/>
        <w:ind w:left="600" w:hanging="600"/>
      </w:pPr>
      <w:r>
        <w:t>The Nationa</w:t>
      </w:r>
      <w:r w:rsidR="001170CC">
        <w:t>l</w:t>
      </w:r>
      <w:r>
        <w:t xml:space="preserve"> Gallery in Prague undertakes with respect to Kuhn &amp; B</w:t>
      </w:r>
      <w:r w:rsidR="001170CC">
        <w:t>ü</w:t>
      </w:r>
      <w:r>
        <w:t>low Versicherungsmakler GmbH that in the event of any outgoing loan of items of artistic, historical value or collector's interest managed or disposed of by the National Gallery in Prague to a third party outside the territory of the Czech Republic, such outgoing loan shall be granted by the National Gallery in Prague only under the condition that the borrower</w:t>
      </w:r>
      <w:r>
        <w:br w:type="page"/>
      </w:r>
    </w:p>
    <w:p w:rsidR="00CB4A42" w:rsidRDefault="0047226F" w:rsidP="00D55430">
      <w:pPr>
        <w:pStyle w:val="Zkladntext1"/>
        <w:shd w:val="clear" w:color="auto" w:fill="auto"/>
        <w:spacing w:after="800" w:line="254" w:lineRule="auto"/>
        <w:ind w:left="540"/>
      </w:pPr>
      <w:r>
        <w:rPr>
          <w:rFonts w:ascii="Times New Roman" w:eastAsia="Times New Roman" w:hAnsi="Times New Roman" w:cs="Times New Roman"/>
          <w:sz w:val="16"/>
          <w:szCs w:val="16"/>
          <w:lang w:val="cs-CZ" w:eastAsia="cs-CZ" w:bidi="cs-CZ"/>
        </w:rPr>
        <w:lastRenderedPageBreak/>
        <w:t xml:space="preserve"> </w:t>
      </w:r>
      <w:r>
        <w:rPr>
          <w:lang w:val="cs-CZ" w:eastAsia="cs-CZ" w:bidi="cs-CZ"/>
        </w:rPr>
        <w:t xml:space="preserve">jakožto půjčitelem, výslovně a bez jakýchkoliv podmínek zaváže sjednat pojištění konkrétního předmětu výpůjčky mimo území České republiky výlučně prostřednictvím Kuhn &amp; </w:t>
      </w:r>
      <w:r>
        <w:t>B</w:t>
      </w:r>
      <w:r w:rsidR="00D55430">
        <w:t>ü</w:t>
      </w:r>
      <w:r>
        <w:t xml:space="preserve">low </w:t>
      </w:r>
      <w:r>
        <w:rPr>
          <w:lang w:val="cs-CZ" w:eastAsia="cs-CZ" w:bidi="cs-CZ"/>
        </w:rPr>
        <w:t>Versicherungsmakler GmbH.</w:t>
      </w:r>
    </w:p>
    <w:p w:rsidR="00CB4A42" w:rsidRDefault="0047226F">
      <w:pPr>
        <w:pStyle w:val="Zkladntext1"/>
        <w:shd w:val="clear" w:color="auto" w:fill="auto"/>
        <w:spacing w:after="0"/>
        <w:ind w:left="540" w:firstLine="20"/>
      </w:pPr>
      <w:r>
        <w:rPr>
          <w:lang w:val="cs-CZ" w:eastAsia="cs-CZ" w:bidi="cs-CZ"/>
        </w:rPr>
        <w:t xml:space="preserve">V případě závazku Národní galerie v Praze sjednaného v tomto odstavci platí, že jde o reciproční kompenzační závazek, smluvně podmíněný obdobným závazkem Kuhn &amp; </w:t>
      </w:r>
      <w:r>
        <w:t>B</w:t>
      </w:r>
      <w:r w:rsidR="00D55430">
        <w:t>ü</w:t>
      </w:r>
      <w:r>
        <w:t xml:space="preserve">low </w:t>
      </w:r>
      <w:r>
        <w:rPr>
          <w:lang w:val="cs-CZ" w:eastAsia="cs-CZ" w:bidi="cs-CZ"/>
        </w:rPr>
        <w:t>Versicherungsmakler GmbH sjednaným v odst.</w:t>
      </w:r>
    </w:p>
    <w:p w:rsidR="00CB4A42" w:rsidRDefault="0047226F">
      <w:pPr>
        <w:pStyle w:val="Zkladntext1"/>
        <w:numPr>
          <w:ilvl w:val="0"/>
          <w:numId w:val="42"/>
        </w:numPr>
        <w:shd w:val="clear" w:color="auto" w:fill="auto"/>
        <w:tabs>
          <w:tab w:val="left" w:pos="1055"/>
        </w:tabs>
        <w:spacing w:after="120"/>
        <w:ind w:left="900" w:hanging="340"/>
      </w:pPr>
      <w:r>
        <w:rPr>
          <w:lang w:val="cs-CZ" w:eastAsia="cs-CZ" w:bidi="cs-CZ"/>
        </w:rPr>
        <w:t>a 15.3.</w:t>
      </w:r>
    </w:p>
    <w:p w:rsidR="00CB4A42" w:rsidRDefault="00D55430">
      <w:pPr>
        <w:pStyle w:val="Zkladntext1"/>
        <w:numPr>
          <w:ilvl w:val="0"/>
          <w:numId w:val="39"/>
        </w:numPr>
        <w:shd w:val="clear" w:color="auto" w:fill="auto"/>
        <w:tabs>
          <w:tab w:val="left" w:pos="499"/>
        </w:tabs>
        <w:spacing w:after="600"/>
        <w:ind w:left="540" w:hanging="540"/>
      </w:pPr>
      <w:r>
        <w:rPr>
          <w:lang w:val="cs-CZ" w:eastAsia="cs-CZ" w:bidi="cs-CZ"/>
        </w:rPr>
        <w:t>Vzo</w:t>
      </w:r>
      <w:r w:rsidR="0047226F">
        <w:rPr>
          <w:lang w:val="cs-CZ" w:eastAsia="cs-CZ" w:bidi="cs-CZ"/>
        </w:rPr>
        <w:t>r smlouvy o výpůj</w:t>
      </w:r>
      <w:r>
        <w:rPr>
          <w:lang w:val="cs-CZ" w:eastAsia="cs-CZ" w:bidi="cs-CZ"/>
        </w:rPr>
        <w:t>č</w:t>
      </w:r>
      <w:r w:rsidR="0047226F">
        <w:rPr>
          <w:lang w:val="cs-CZ" w:eastAsia="cs-CZ" w:bidi="cs-CZ"/>
        </w:rPr>
        <w:t xml:space="preserve">ce s přesným zněním smluvní povinnosti vypůjčitele pojistit konkrétní předmět výpůjčky výlučně prostřednictvím Kuhn &amp; </w:t>
      </w:r>
      <w:r w:rsidR="0047226F">
        <w:t>B</w:t>
      </w:r>
      <w:r>
        <w:t>ü</w:t>
      </w:r>
      <w:r w:rsidR="0047226F">
        <w:t xml:space="preserve">low </w:t>
      </w:r>
      <w:r w:rsidR="0047226F">
        <w:rPr>
          <w:lang w:val="cs-CZ" w:eastAsia="cs-CZ" w:bidi="cs-CZ"/>
        </w:rPr>
        <w:t>Versicherungsmakler GmbH je nedílnou součástí této Smlouvy, jakožto její příloha č. 3.</w:t>
      </w:r>
    </w:p>
    <w:p w:rsidR="00CB4A42" w:rsidRDefault="0047226F">
      <w:pPr>
        <w:pStyle w:val="Zkladntext1"/>
        <w:numPr>
          <w:ilvl w:val="0"/>
          <w:numId w:val="39"/>
        </w:numPr>
        <w:shd w:val="clear" w:color="auto" w:fill="auto"/>
        <w:tabs>
          <w:tab w:val="left" w:pos="499"/>
        </w:tabs>
        <w:spacing w:after="580"/>
        <w:ind w:left="540" w:hanging="540"/>
      </w:pPr>
      <w:r>
        <w:rPr>
          <w:lang w:val="cs-CZ" w:eastAsia="cs-CZ" w:bidi="cs-CZ"/>
        </w:rPr>
        <w:t>Národní galerie v Praze tímto bere na vědomí, že pojištění výpůjček věcí historické, sběratelské nebo umělecké hodnoty, s nimiž je Národní galerie v Praze oprávněna hospodařit či nakládat, třetí osobou mimo území České republiky bude takovémuto vypůjčiteli poskytnuto mimo jiné zpravidla za následujících smluvních podmínek:</w:t>
      </w:r>
    </w:p>
    <w:p w:rsidR="00CB4A42" w:rsidRDefault="0047226F">
      <w:pPr>
        <w:pStyle w:val="Zkladntext1"/>
        <w:shd w:val="clear" w:color="auto" w:fill="auto"/>
        <w:spacing w:after="220"/>
        <w:ind w:left="900" w:hanging="340"/>
      </w:pPr>
      <w:r>
        <w:rPr>
          <w:i/>
          <w:iCs/>
          <w:lang w:val="cs-CZ" w:eastAsia="cs-CZ" w:bidi="cs-CZ"/>
        </w:rPr>
        <w:t>Limity pojistné plnění a pojistné hodnoty</w:t>
      </w:r>
    </w:p>
    <w:p w:rsidR="00CB4A42" w:rsidRDefault="0047226F">
      <w:pPr>
        <w:pStyle w:val="Zkladntext1"/>
        <w:shd w:val="clear" w:color="auto" w:fill="auto"/>
        <w:spacing w:after="220"/>
        <w:ind w:left="540" w:firstLine="20"/>
      </w:pPr>
      <w:r>
        <w:rPr>
          <w:lang w:val="cs-CZ" w:eastAsia="cs-CZ" w:bidi="cs-CZ"/>
        </w:rPr>
        <w:t>Limity pojistného plnění poskytovaného pojišťovnami na základě pojistné smlouvy u jedné nebo několika deklarací pro jeden a tentýž dopravní prostředek, skladovací objekt nebo výstavní objekt činí:</w:t>
      </w:r>
    </w:p>
    <w:p w:rsidR="00CB4A42" w:rsidRDefault="00250A9C">
      <w:pPr>
        <w:pStyle w:val="Zkladntext1"/>
        <w:numPr>
          <w:ilvl w:val="0"/>
          <w:numId w:val="43"/>
        </w:numPr>
        <w:shd w:val="clear" w:color="auto" w:fill="auto"/>
        <w:tabs>
          <w:tab w:val="left" w:pos="930"/>
        </w:tabs>
        <w:spacing w:after="0"/>
        <w:ind w:left="900" w:hanging="340"/>
      </w:pPr>
      <w:r>
        <w:rPr>
          <w:lang w:val="cs-CZ" w:eastAsia="cs-CZ" w:bidi="cs-CZ"/>
        </w:rPr>
        <w:t>XXXXXXXXXXXXXXXXXXXXXXXXXXXXXXXXXXXXXXXXXXXXXXXXXXXXXXXXXXXXXXXXXXXXXXXXXXXXXXXXXXXXXXXXXXXXXX</w:t>
      </w:r>
      <w:r w:rsidR="0047226F">
        <w:rPr>
          <w:lang w:val="cs-CZ" w:eastAsia="cs-CZ" w:bidi="cs-CZ"/>
        </w:rPr>
        <w:t>,</w:t>
      </w:r>
    </w:p>
    <w:p w:rsidR="00CB4A42" w:rsidRDefault="00250A9C">
      <w:pPr>
        <w:pStyle w:val="Zkladntext1"/>
        <w:numPr>
          <w:ilvl w:val="0"/>
          <w:numId w:val="43"/>
        </w:numPr>
        <w:shd w:val="clear" w:color="auto" w:fill="auto"/>
        <w:tabs>
          <w:tab w:val="left" w:pos="930"/>
        </w:tabs>
        <w:spacing w:after="0"/>
        <w:ind w:left="900" w:hanging="340"/>
      </w:pPr>
      <w:r>
        <w:t>XXXXXXXXXXXXXXXXXXXXXXXXX</w:t>
      </w:r>
    </w:p>
    <w:p w:rsidR="00250A9C" w:rsidRDefault="00250A9C">
      <w:pPr>
        <w:pStyle w:val="Zkladntext1"/>
        <w:shd w:val="clear" w:color="auto" w:fill="auto"/>
        <w:tabs>
          <w:tab w:val="left" w:pos="1395"/>
        </w:tabs>
        <w:spacing w:after="0"/>
        <w:ind w:left="1400" w:hanging="420"/>
        <w:rPr>
          <w:lang w:val="cs-CZ" w:eastAsia="cs-CZ" w:bidi="cs-CZ"/>
        </w:rPr>
      </w:pPr>
      <w:r>
        <w:rPr>
          <w:lang w:val="cs-CZ" w:eastAsia="cs-CZ" w:bidi="cs-CZ"/>
        </w:rPr>
        <w:t>XXXXXXXXXXXXXXXXXXXXXXXXXXXXXXXXXXXXXXXXXXXXXXXXXXXXXXXXXXXXXXXXXXXXXXXX</w:t>
      </w:r>
    </w:p>
    <w:p w:rsidR="00CB4A42" w:rsidRDefault="00840A11">
      <w:pPr>
        <w:pStyle w:val="Zkladntext1"/>
        <w:shd w:val="clear" w:color="auto" w:fill="auto"/>
        <w:tabs>
          <w:tab w:val="left" w:pos="1395"/>
        </w:tabs>
        <w:spacing w:after="0"/>
        <w:ind w:left="1400" w:hanging="420"/>
      </w:pPr>
      <w:r>
        <w:rPr>
          <w:lang w:val="cs-CZ" w:eastAsia="cs-CZ" w:bidi="cs-CZ"/>
        </w:rPr>
        <w:t>XXXXXXXXXXXXXXXXXXXXXXXXXXXXXXXXXXXXXXXXXXXXXXXXXXXXXXXXXXXXXXXXXXXXXXXXXXXXXXXXXXXXXXXXXXXXXXXXXXXXXXXXXXXXXXXXXXXXXXXXXXXXXXXXXXXXXXXXXXXXXXXXXXXXXXXXXXXXXXXXXXXXXXXXXXXXXXXXXXXXXXXXXXXXXXXXXXXXXXXXXXXXXX</w:t>
      </w:r>
    </w:p>
    <w:p w:rsidR="00CB4A42" w:rsidRPr="00840A11" w:rsidRDefault="00D9028B">
      <w:pPr>
        <w:pStyle w:val="Zkladntext1"/>
        <w:numPr>
          <w:ilvl w:val="0"/>
          <w:numId w:val="43"/>
        </w:numPr>
        <w:shd w:val="clear" w:color="auto" w:fill="auto"/>
        <w:tabs>
          <w:tab w:val="left" w:pos="930"/>
        </w:tabs>
        <w:spacing w:after="0"/>
        <w:ind w:left="900" w:hanging="340"/>
      </w:pPr>
      <w:r>
        <w:rPr>
          <w:lang w:val="cs-CZ" w:eastAsia="cs-CZ" w:bidi="cs-CZ"/>
        </w:rPr>
        <w:t>XXXXXXXXXXXXXXXXXXXXXXXXXXXXXXXXXXXXXXXXXXXXXXXXXXXXXXXXXXXXXXX</w:t>
      </w:r>
      <w:r w:rsidR="0047226F">
        <w:rPr>
          <w:lang w:val="cs-CZ" w:eastAsia="cs-CZ" w:bidi="cs-CZ"/>
        </w:rPr>
        <w:t>,</w:t>
      </w:r>
    </w:p>
    <w:p w:rsidR="00840A11" w:rsidRDefault="00840A11">
      <w:pPr>
        <w:pStyle w:val="Zkladntext1"/>
        <w:numPr>
          <w:ilvl w:val="0"/>
          <w:numId w:val="43"/>
        </w:numPr>
        <w:shd w:val="clear" w:color="auto" w:fill="auto"/>
        <w:tabs>
          <w:tab w:val="left" w:pos="930"/>
        </w:tabs>
        <w:spacing w:after="0"/>
        <w:ind w:left="900" w:hanging="340"/>
      </w:pPr>
      <w:r>
        <w:rPr>
          <w:lang w:val="cs-CZ" w:eastAsia="cs-CZ" w:bidi="cs-CZ"/>
        </w:rPr>
        <w:t>XXXXXXXXXXXXXXXXXXXXXXXXXXXXXXXXXXXXXXXXXXXXXXXXXXXXXXXXX,</w:t>
      </w:r>
    </w:p>
    <w:p w:rsidR="00CB4A42" w:rsidRDefault="00CB4A42">
      <w:pPr>
        <w:pStyle w:val="Zkladntext1"/>
        <w:shd w:val="clear" w:color="auto" w:fill="auto"/>
        <w:spacing w:after="0"/>
        <w:ind w:left="900" w:firstLine="20"/>
        <w:jc w:val="left"/>
      </w:pPr>
    </w:p>
    <w:p w:rsidR="00CB4A42" w:rsidRDefault="00840A11">
      <w:pPr>
        <w:pStyle w:val="Zkladntext1"/>
        <w:numPr>
          <w:ilvl w:val="0"/>
          <w:numId w:val="43"/>
        </w:numPr>
        <w:shd w:val="clear" w:color="auto" w:fill="auto"/>
        <w:tabs>
          <w:tab w:val="left" w:pos="930"/>
        </w:tabs>
        <w:spacing w:after="400"/>
        <w:ind w:left="900" w:hanging="340"/>
      </w:pPr>
      <w:r>
        <w:t>XXXXXXXXXXXXXXXXXXXXXXXXXXXXXXXXXXXXXXXXXXXXXXXXXXXXXX</w:t>
      </w:r>
    </w:p>
    <w:p w:rsidR="00CB4A42" w:rsidRDefault="00CB4A42">
      <w:pPr>
        <w:pStyle w:val="Zkladntext20"/>
        <w:shd w:val="clear" w:color="auto" w:fill="auto"/>
        <w:ind w:left="580" w:hanging="580"/>
        <w:jc w:val="both"/>
      </w:pPr>
    </w:p>
    <w:p w:rsidR="00CB4A42" w:rsidRDefault="0047226F">
      <w:pPr>
        <w:pStyle w:val="Zkladntext1"/>
        <w:shd w:val="clear" w:color="auto" w:fill="auto"/>
        <w:ind w:left="580" w:firstLine="40"/>
      </w:pPr>
      <w:r>
        <w:t>shall undertake, expressly and unconditionally, in an outgoing loan agreement entered into with the National Gallery in Prague as the lender, to take out insurance of a specific subject of such outgoing loan outside the territory of the Czech Republic exclusively and solely with Kuhn &amp; B</w:t>
      </w:r>
      <w:r w:rsidR="00D55430">
        <w:t>ü</w:t>
      </w:r>
      <w:r>
        <w:t>low Versicherungsmakler GmbH.</w:t>
      </w:r>
    </w:p>
    <w:p w:rsidR="00D55430" w:rsidRDefault="00D55430">
      <w:pPr>
        <w:pStyle w:val="Zkladntext1"/>
        <w:shd w:val="clear" w:color="auto" w:fill="auto"/>
        <w:ind w:left="580" w:firstLine="40"/>
      </w:pPr>
    </w:p>
    <w:p w:rsidR="00CB4A42" w:rsidRDefault="0047226F">
      <w:pPr>
        <w:pStyle w:val="Zkladntext1"/>
        <w:shd w:val="clear" w:color="auto" w:fill="auto"/>
        <w:ind w:left="580" w:firstLine="40"/>
      </w:pPr>
      <w:r>
        <w:t>The obligation of the National Gallery in Prague set forth in the present clause is a reciprocal compensation obligation contractually conditioned by a similar obligation of Kuhn &amp; B</w:t>
      </w:r>
      <w:r w:rsidR="00D55430">
        <w:t>ü</w:t>
      </w:r>
      <w:r>
        <w:t>low Versicherungsmakler GmbH set forth in cl. 15.2 and cl. 15.3.</w:t>
      </w:r>
    </w:p>
    <w:p w:rsidR="00CB4A42" w:rsidRDefault="0047226F">
      <w:pPr>
        <w:pStyle w:val="Zkladntext1"/>
        <w:numPr>
          <w:ilvl w:val="0"/>
          <w:numId w:val="41"/>
        </w:numPr>
        <w:shd w:val="clear" w:color="auto" w:fill="auto"/>
        <w:tabs>
          <w:tab w:val="left" w:pos="581"/>
        </w:tabs>
        <w:ind w:left="580" w:hanging="580"/>
      </w:pPr>
      <w:r>
        <w:t>A Template of Outgoing Loan Agreement with the exact wording of the borrower's obligation to take out insurance of a specific subject of an outgoing loan expressly and solely through Kuhn &amp; B</w:t>
      </w:r>
      <w:r w:rsidR="00D55430">
        <w:t>ü</w:t>
      </w:r>
      <w:r>
        <w:t>low Versicherungsmakler GmbH is an integral part of the present Contract as its Schedule No 3.</w:t>
      </w:r>
    </w:p>
    <w:p w:rsidR="00CB4A42" w:rsidRDefault="0047226F">
      <w:pPr>
        <w:pStyle w:val="Zkladntext1"/>
        <w:numPr>
          <w:ilvl w:val="0"/>
          <w:numId w:val="41"/>
        </w:numPr>
        <w:shd w:val="clear" w:color="auto" w:fill="auto"/>
        <w:tabs>
          <w:tab w:val="left" w:pos="581"/>
        </w:tabs>
        <w:ind w:left="580" w:hanging="580"/>
      </w:pPr>
      <w:r>
        <w:t>The National Gallery in Prague hereby acknowledges that the insurance of the outgoing loan of items of historical, collector's interest or artistic value managed or disposed of by the National Gallery in Prague to a third party outside the territory of the Czech Republic shall be granted to such Borrower, inter alia, as a rule, under the following terms and conditions:</w:t>
      </w:r>
    </w:p>
    <w:p w:rsidR="00D55430" w:rsidRDefault="00D55430" w:rsidP="00D55430">
      <w:pPr>
        <w:pStyle w:val="Zkladntext1"/>
        <w:shd w:val="clear" w:color="auto" w:fill="auto"/>
        <w:tabs>
          <w:tab w:val="left" w:pos="581"/>
        </w:tabs>
        <w:ind w:left="580"/>
      </w:pPr>
    </w:p>
    <w:p w:rsidR="00CB4A42" w:rsidRDefault="0047226F">
      <w:pPr>
        <w:pStyle w:val="Zkladntext1"/>
        <w:shd w:val="clear" w:color="auto" w:fill="auto"/>
        <w:spacing w:after="220"/>
        <w:ind w:left="580" w:firstLine="40"/>
      </w:pPr>
      <w:r>
        <w:rPr>
          <w:i/>
          <w:iCs/>
        </w:rPr>
        <w:t>Sums insured and insured values</w:t>
      </w:r>
    </w:p>
    <w:p w:rsidR="00CB4A42" w:rsidRDefault="0047226F">
      <w:pPr>
        <w:pStyle w:val="Zkladntext1"/>
        <w:shd w:val="clear" w:color="auto" w:fill="auto"/>
        <w:spacing w:after="220"/>
        <w:ind w:left="580" w:firstLine="40"/>
      </w:pPr>
      <w:r>
        <w:t>Sums insured provided by the insurance companies on the basis of an insurance agreement with respect to one or several declarations for one and the same means of transport, storage object or exhibition object is:</w:t>
      </w:r>
    </w:p>
    <w:p w:rsidR="00CB4A42" w:rsidRDefault="00840A11">
      <w:pPr>
        <w:pStyle w:val="Zkladntext1"/>
        <w:numPr>
          <w:ilvl w:val="0"/>
          <w:numId w:val="44"/>
        </w:numPr>
        <w:shd w:val="clear" w:color="auto" w:fill="auto"/>
        <w:tabs>
          <w:tab w:val="left" w:pos="920"/>
        </w:tabs>
        <w:spacing w:after="0"/>
        <w:ind w:left="920" w:hanging="360"/>
      </w:pPr>
      <w:r>
        <w:t>XXXXXXXXXXXXXXXXXXXXXXXXXXXXXXXXXXXXXXXXXXXXXXXXXXXXXXXXXXXXXXXXXXXXXXXXXXXXXXXXXXXXXXXXXXXXXXXXXX</w:t>
      </w:r>
      <w:r w:rsidR="0047226F">
        <w:t>,</w:t>
      </w:r>
    </w:p>
    <w:p w:rsidR="00CB4A42" w:rsidRDefault="00840A11">
      <w:pPr>
        <w:pStyle w:val="Zkladntext1"/>
        <w:numPr>
          <w:ilvl w:val="0"/>
          <w:numId w:val="44"/>
        </w:numPr>
        <w:shd w:val="clear" w:color="auto" w:fill="auto"/>
        <w:tabs>
          <w:tab w:val="left" w:pos="920"/>
        </w:tabs>
        <w:spacing w:after="0"/>
        <w:ind w:left="920" w:hanging="360"/>
      </w:pPr>
      <w:r>
        <w:t>XXXXXXXXXXXXXXXXXXXXXXXXXXXXXXXXXXXXXXXXXXXXXXXXXXXXXXXXXXXXXXXXXXXXXXXXXXXXXXXXXXXXXXXXXXX</w:t>
      </w:r>
    </w:p>
    <w:p w:rsidR="00CB4A42" w:rsidRDefault="00840A11">
      <w:pPr>
        <w:pStyle w:val="Zkladntext1"/>
        <w:shd w:val="clear" w:color="auto" w:fill="auto"/>
        <w:tabs>
          <w:tab w:val="left" w:pos="1360"/>
        </w:tabs>
        <w:spacing w:after="0"/>
        <w:ind w:left="1380" w:hanging="440"/>
      </w:pPr>
      <w:r>
        <w:t>XXXXXXXXXXXXXXXXXXXXXXXXXXXXXXXXXXXXXXXXXXXXXXXXXXXXXXXXXXXXXXXXXXXXXXXXXXXXXXXXXXXXXXXXXXXXXXXXXXXXXXXXXXXXXXXXXXXXXXXXXXXXXXXXXXXXXXXXXXXXXXXXxXXXXXXXXXXXXXXXXXXXXXXXXXXXXXXXXXXXXXXXXXXXXXXXXXXXXXXXXXXXXXXXXXXXXXXXXXXXXXXXXXXXXXXXXXXXXXX</w:t>
      </w:r>
      <w:r w:rsidR="0047226F">
        <w:t>,</w:t>
      </w:r>
    </w:p>
    <w:p w:rsidR="00CB4A42" w:rsidRDefault="00840A11">
      <w:pPr>
        <w:pStyle w:val="Zkladntext1"/>
        <w:numPr>
          <w:ilvl w:val="0"/>
          <w:numId w:val="44"/>
        </w:numPr>
        <w:shd w:val="clear" w:color="auto" w:fill="auto"/>
        <w:tabs>
          <w:tab w:val="left" w:pos="920"/>
        </w:tabs>
        <w:spacing w:after="0"/>
        <w:ind w:left="920" w:hanging="360"/>
      </w:pPr>
      <w:r>
        <w:t>XXXXXXXXXXXXXXXXXXXXXXXXXXXXXXXXXXXXXXXXXXXXXXXXXXXXXXXXXXXXXXXXXXXX</w:t>
      </w:r>
      <w:r w:rsidR="0047226F">
        <w:t>,</w:t>
      </w:r>
    </w:p>
    <w:p w:rsidR="00CB4A42" w:rsidRDefault="00840A11">
      <w:pPr>
        <w:pStyle w:val="Zkladntext1"/>
        <w:numPr>
          <w:ilvl w:val="0"/>
          <w:numId w:val="44"/>
        </w:numPr>
        <w:shd w:val="clear" w:color="auto" w:fill="auto"/>
        <w:tabs>
          <w:tab w:val="left" w:pos="920"/>
        </w:tabs>
        <w:spacing w:after="0"/>
        <w:ind w:left="920" w:hanging="360"/>
      </w:pPr>
      <w:r>
        <w:t>XXXXXXXXXXXXXXXXXXXXXXXXXXXXXXXXXXXXXXXXXXXXXXXXXXXXXXXXXXX</w:t>
      </w:r>
      <w:r w:rsidR="0047226F">
        <w:t>,</w:t>
      </w:r>
    </w:p>
    <w:p w:rsidR="00CB4A42" w:rsidRDefault="00840A11">
      <w:pPr>
        <w:pStyle w:val="Zkladntext1"/>
        <w:numPr>
          <w:ilvl w:val="0"/>
          <w:numId w:val="44"/>
        </w:numPr>
        <w:shd w:val="clear" w:color="auto" w:fill="auto"/>
        <w:tabs>
          <w:tab w:val="left" w:pos="920"/>
        </w:tabs>
        <w:ind w:left="920" w:hanging="360"/>
        <w:sectPr w:rsidR="00CB4A42">
          <w:type w:val="continuous"/>
          <w:pgSz w:w="11900" w:h="16840"/>
          <w:pgMar w:top="703" w:right="1138" w:bottom="945" w:left="786" w:header="0" w:footer="3" w:gutter="0"/>
          <w:cols w:num="2" w:space="100"/>
          <w:noEndnote/>
          <w:docGrid w:linePitch="360"/>
        </w:sectPr>
      </w:pPr>
      <w:r>
        <w:t>XXXXXXXXXXXXXXXXXXXXXXXXXXXXXX</w:t>
      </w:r>
    </w:p>
    <w:p w:rsidR="00CB4A42" w:rsidRDefault="00840A11">
      <w:pPr>
        <w:pStyle w:val="Zkladntext1"/>
        <w:shd w:val="clear" w:color="auto" w:fill="auto"/>
        <w:spacing w:after="0"/>
        <w:ind w:left="420"/>
        <w:jc w:val="left"/>
      </w:pPr>
      <w:r>
        <w:rPr>
          <w:lang w:val="cs-CZ" w:eastAsia="cs-CZ" w:bidi="cs-CZ"/>
        </w:rPr>
        <w:lastRenderedPageBreak/>
        <w:t>XXXXXXXXXXXXXXXX</w:t>
      </w:r>
      <w:r w:rsidR="0047226F">
        <w:rPr>
          <w:lang w:val="cs-CZ" w:eastAsia="cs-CZ" w:bidi="cs-CZ"/>
        </w:rPr>
        <w:t>,</w:t>
      </w:r>
    </w:p>
    <w:p w:rsidR="00CB4A42" w:rsidRDefault="00840A11">
      <w:pPr>
        <w:pStyle w:val="Zkladntext1"/>
        <w:numPr>
          <w:ilvl w:val="0"/>
          <w:numId w:val="44"/>
        </w:numPr>
        <w:shd w:val="clear" w:color="auto" w:fill="auto"/>
        <w:tabs>
          <w:tab w:val="left" w:pos="366"/>
        </w:tabs>
        <w:spacing w:after="0"/>
        <w:ind w:left="420" w:hanging="420"/>
        <w:jc w:val="left"/>
      </w:pPr>
      <w:r>
        <w:rPr>
          <w:lang w:val="cs-CZ" w:eastAsia="cs-CZ" w:bidi="cs-CZ"/>
        </w:rPr>
        <w:t>XXXXXXXXXXXXXXXXXXXXXXXXXXXXXXXXXXXXXXXXXXXXXXXXXXXXXXXXX</w:t>
      </w:r>
      <w:r w:rsidR="0047226F">
        <w:rPr>
          <w:lang w:val="cs-CZ" w:eastAsia="cs-CZ" w:bidi="cs-CZ"/>
        </w:rPr>
        <w:t>,</w:t>
      </w:r>
    </w:p>
    <w:p w:rsidR="00CB4A42" w:rsidRDefault="00840A11">
      <w:pPr>
        <w:pStyle w:val="Zkladntext1"/>
        <w:numPr>
          <w:ilvl w:val="0"/>
          <w:numId w:val="44"/>
        </w:numPr>
        <w:shd w:val="clear" w:color="auto" w:fill="auto"/>
        <w:tabs>
          <w:tab w:val="left" w:pos="366"/>
        </w:tabs>
        <w:spacing w:after="0"/>
        <w:ind w:left="420" w:hanging="420"/>
        <w:jc w:val="left"/>
      </w:pPr>
      <w:r>
        <w:rPr>
          <w:lang w:val="cs-CZ" w:eastAsia="cs-CZ" w:bidi="cs-CZ"/>
        </w:rPr>
        <w:t>XXXXXXXXXXXXXXXXXXXXXXXXXXXXXXXXXXXXXXXXXXXXXXXXXXXXXXXXXXXXXXX</w:t>
      </w:r>
      <w:r w:rsidR="0047226F">
        <w:rPr>
          <w:lang w:val="cs-CZ" w:eastAsia="cs-CZ" w:bidi="cs-CZ"/>
        </w:rPr>
        <w:t>,</w:t>
      </w:r>
    </w:p>
    <w:p w:rsidR="00CB4A42" w:rsidRDefault="00840A11">
      <w:pPr>
        <w:pStyle w:val="Zkladntext1"/>
        <w:numPr>
          <w:ilvl w:val="0"/>
          <w:numId w:val="44"/>
        </w:numPr>
        <w:shd w:val="clear" w:color="auto" w:fill="auto"/>
        <w:tabs>
          <w:tab w:val="left" w:pos="366"/>
        </w:tabs>
        <w:spacing w:after="0"/>
        <w:ind w:left="420" w:hanging="420"/>
        <w:jc w:val="left"/>
      </w:pPr>
      <w:r>
        <w:rPr>
          <w:lang w:val="cs-CZ" w:eastAsia="cs-CZ" w:bidi="cs-CZ"/>
        </w:rPr>
        <w:t>XXXXXXXXXXXXXXXXXXXXXXXXXXXXXXXXXXXXXXXXXXXXXXXXXXXXXXXXXXXXXXX</w:t>
      </w:r>
      <w:r w:rsidR="0047226F">
        <w:rPr>
          <w:lang w:val="cs-CZ" w:eastAsia="cs-CZ" w:bidi="cs-CZ"/>
        </w:rPr>
        <w:t>,</w:t>
      </w:r>
    </w:p>
    <w:p w:rsidR="00CB4A42" w:rsidRDefault="00840A11">
      <w:pPr>
        <w:pStyle w:val="Zkladntext1"/>
        <w:numPr>
          <w:ilvl w:val="0"/>
          <w:numId w:val="44"/>
        </w:numPr>
        <w:shd w:val="clear" w:color="auto" w:fill="auto"/>
        <w:tabs>
          <w:tab w:val="left" w:pos="366"/>
        </w:tabs>
        <w:spacing w:after="220"/>
      </w:pPr>
      <w:r>
        <w:rPr>
          <w:lang w:val="cs-CZ" w:eastAsia="cs-CZ" w:bidi="cs-CZ"/>
        </w:rPr>
        <w:t>XXXXXXXXXXXXXXXXXXXXXXXXXX</w:t>
      </w:r>
      <w:r w:rsidR="0047226F">
        <w:rPr>
          <w:lang w:val="cs-CZ" w:eastAsia="cs-CZ" w:bidi="cs-CZ"/>
        </w:rPr>
        <w:t>.</w:t>
      </w:r>
    </w:p>
    <w:p w:rsidR="00AA1A0D" w:rsidRDefault="00AA1A0D">
      <w:pPr>
        <w:pStyle w:val="Zkladntext1"/>
        <w:shd w:val="clear" w:color="auto" w:fill="auto"/>
        <w:rPr>
          <w:i/>
          <w:iCs/>
          <w:lang w:val="cs-CZ" w:eastAsia="cs-CZ" w:bidi="cs-CZ"/>
        </w:rPr>
      </w:pPr>
    </w:p>
    <w:p w:rsidR="00CB4A42" w:rsidRDefault="0047226F">
      <w:pPr>
        <w:pStyle w:val="Zkladntext1"/>
        <w:shd w:val="clear" w:color="auto" w:fill="auto"/>
      </w:pPr>
      <w:r>
        <w:rPr>
          <w:i/>
          <w:iCs/>
          <w:lang w:val="cs-CZ" w:eastAsia="cs-CZ" w:bidi="cs-CZ"/>
        </w:rPr>
        <w:t>Základní pravidla pro zjištění pojistných hodnot jsou následující:</w:t>
      </w:r>
    </w:p>
    <w:p w:rsidR="00CB4A42" w:rsidRDefault="0047226F">
      <w:pPr>
        <w:pStyle w:val="Zkladntext1"/>
        <w:shd w:val="clear" w:color="auto" w:fill="auto"/>
      </w:pPr>
      <w:r>
        <w:rPr>
          <w:lang w:val="cs-CZ" w:eastAsia="cs-CZ" w:bidi="cs-CZ"/>
        </w:rPr>
        <w:t>Všechny jednotlivé pojistné hodnoty uměleckých děl jsou hodnotami sjednanými, pokud je určí Národní galerie v Praze a pokud významně nepřekročí sjednané hodnoty.</w:t>
      </w:r>
    </w:p>
    <w:p w:rsidR="00CB4A42" w:rsidRDefault="0047226F">
      <w:pPr>
        <w:pStyle w:val="Zkladntext1"/>
        <w:numPr>
          <w:ilvl w:val="0"/>
          <w:numId w:val="45"/>
        </w:numPr>
        <w:shd w:val="clear" w:color="auto" w:fill="auto"/>
        <w:tabs>
          <w:tab w:val="left" w:pos="255"/>
        </w:tabs>
        <w:spacing w:after="360"/>
      </w:pPr>
      <w:r>
        <w:rPr>
          <w:lang w:val="cs-CZ" w:eastAsia="cs-CZ" w:bidi="cs-CZ"/>
        </w:rPr>
        <w:t>případě výpůjček na výstavy se však za pojistné hodnoty považují jednotlivé pojistné hodnoty uměleckých děl stanovené Národní galerií v Praze.</w:t>
      </w:r>
    </w:p>
    <w:p w:rsidR="00CB4A42" w:rsidRDefault="0047226F">
      <w:pPr>
        <w:pStyle w:val="Zkladntext1"/>
        <w:shd w:val="clear" w:color="auto" w:fill="auto"/>
        <w:spacing w:after="220"/>
      </w:pPr>
      <w:r>
        <w:rPr>
          <w:lang w:val="cs-CZ" w:eastAsia="cs-CZ" w:bidi="cs-CZ"/>
        </w:rPr>
        <w:t>Pokud bude výstava výtvarného umění prodloužena a pokud odpovědní organizátoři pojistníka o prodloužení včas nevyrozumí, zůstává pojistná ochrana v platnosti bez přerušení. Toto neplatí v případě překročení limitů pojistného plnění.</w:t>
      </w:r>
    </w:p>
    <w:p w:rsidR="00AA1A0D" w:rsidRDefault="00AA1A0D">
      <w:pPr>
        <w:pStyle w:val="Zkladntext1"/>
        <w:shd w:val="clear" w:color="auto" w:fill="auto"/>
        <w:spacing w:after="220"/>
        <w:rPr>
          <w:lang w:val="cs-CZ" w:eastAsia="cs-CZ" w:bidi="cs-CZ"/>
        </w:rPr>
      </w:pPr>
    </w:p>
    <w:p w:rsidR="00CB4A42" w:rsidRDefault="0047226F">
      <w:pPr>
        <w:pStyle w:val="Zkladntext1"/>
        <w:shd w:val="clear" w:color="auto" w:fill="auto"/>
        <w:spacing w:after="220"/>
      </w:pPr>
      <w:r>
        <w:rPr>
          <w:lang w:val="cs-CZ" w:eastAsia="cs-CZ" w:bidi="cs-CZ"/>
        </w:rPr>
        <w:t xml:space="preserve">Pojistník je povinen pojišťovny informovat o prodloužení každé jednotlivé výstavy prostřednictvím Kuhn &amp; </w:t>
      </w:r>
      <w:r>
        <w:t>B</w:t>
      </w:r>
      <w:r w:rsidR="00AA1A0D">
        <w:t>ü</w:t>
      </w:r>
      <w:r>
        <w:t xml:space="preserve">low </w:t>
      </w:r>
      <w:r>
        <w:rPr>
          <w:lang w:val="cs-CZ" w:eastAsia="cs-CZ" w:bidi="cs-CZ"/>
        </w:rPr>
        <w:t>Versicherungsmakler GmbH, jakmile se o takovém prodloužení dozví.</w:t>
      </w:r>
    </w:p>
    <w:p w:rsidR="00AA1A0D" w:rsidRDefault="00AA1A0D">
      <w:pPr>
        <w:pStyle w:val="Zkladntext1"/>
        <w:shd w:val="clear" w:color="auto" w:fill="auto"/>
        <w:rPr>
          <w:i/>
          <w:iCs/>
          <w:lang w:val="cs-CZ" w:eastAsia="cs-CZ" w:bidi="cs-CZ"/>
        </w:rPr>
      </w:pPr>
    </w:p>
    <w:p w:rsidR="00CB4A42" w:rsidRDefault="0047226F">
      <w:pPr>
        <w:pStyle w:val="Zkladntext1"/>
        <w:shd w:val="clear" w:color="auto" w:fill="auto"/>
      </w:pPr>
      <w:r>
        <w:rPr>
          <w:i/>
          <w:iCs/>
          <w:lang w:val="cs-CZ" w:eastAsia="cs-CZ" w:bidi="cs-CZ"/>
        </w:rPr>
        <w:t>Pojistné:</w:t>
      </w:r>
    </w:p>
    <w:p w:rsidR="00CB4A42" w:rsidRDefault="0047226F">
      <w:pPr>
        <w:pStyle w:val="Zkladntext1"/>
        <w:shd w:val="clear" w:color="auto" w:fill="auto"/>
        <w:spacing w:after="220"/>
      </w:pPr>
      <w:r>
        <w:rPr>
          <w:lang w:val="cs-CZ" w:eastAsia="cs-CZ" w:bidi="cs-CZ"/>
        </w:rPr>
        <w:t>Pojistné na jednu přepravu a umístění v místě činí - viz sazebník pojistného.</w:t>
      </w:r>
    </w:p>
    <w:p w:rsidR="00CB4A42" w:rsidRDefault="0047226F">
      <w:pPr>
        <w:pStyle w:val="Zkladntext1"/>
        <w:numPr>
          <w:ilvl w:val="0"/>
          <w:numId w:val="45"/>
        </w:numPr>
        <w:shd w:val="clear" w:color="auto" w:fill="auto"/>
        <w:tabs>
          <w:tab w:val="left" w:pos="255"/>
        </w:tabs>
        <w:spacing w:after="220"/>
      </w:pPr>
      <w:r>
        <w:rPr>
          <w:lang w:val="cs-CZ" w:eastAsia="cs-CZ" w:bidi="cs-CZ"/>
        </w:rPr>
        <w:t xml:space="preserve">příslušných případech může Kuhn &amp; </w:t>
      </w:r>
      <w:r>
        <w:t>B</w:t>
      </w:r>
      <w:r w:rsidR="00CE2119">
        <w:t>ü</w:t>
      </w:r>
      <w:r>
        <w:t xml:space="preserve">low </w:t>
      </w:r>
      <w:r>
        <w:rPr>
          <w:lang w:val="cs-CZ" w:eastAsia="cs-CZ" w:bidi="cs-CZ"/>
        </w:rPr>
        <w:t>Versicherungsmakler GmbH sjednat s hlavní pojišťovnou příznivější sazebník pojistného, pokud je u uměleckých děl vzhledem k jejich skutečné povaze, stavu uskladnění a zvláštnímu balení nutné v konkrétních případech zohlednit jiné aspekty vedoucí ke snížení pojistného.</w:t>
      </w:r>
    </w:p>
    <w:p w:rsidR="00CB4A42" w:rsidRDefault="0047226F">
      <w:pPr>
        <w:pStyle w:val="Zkladntext1"/>
        <w:numPr>
          <w:ilvl w:val="0"/>
          <w:numId w:val="45"/>
        </w:numPr>
        <w:shd w:val="clear" w:color="auto" w:fill="auto"/>
        <w:tabs>
          <w:tab w:val="left" w:pos="255"/>
        </w:tabs>
        <w:spacing w:after="220"/>
      </w:pPr>
      <w:r>
        <w:rPr>
          <w:lang w:val="cs-CZ" w:eastAsia="cs-CZ" w:bidi="cs-CZ"/>
        </w:rPr>
        <w:t>příslušných případech budou sazby pojistného pro dočasné uskladnění stanoveny s přihlédnutím k rozsahu pojistné ochrany a době trvání uskladnění.</w:t>
      </w:r>
    </w:p>
    <w:p w:rsidR="00CB4A42" w:rsidRDefault="0047226F">
      <w:pPr>
        <w:pStyle w:val="Zkladntext1"/>
        <w:numPr>
          <w:ilvl w:val="0"/>
          <w:numId w:val="45"/>
        </w:numPr>
        <w:shd w:val="clear" w:color="auto" w:fill="auto"/>
        <w:tabs>
          <w:tab w:val="left" w:pos="255"/>
        </w:tabs>
        <w:spacing w:after="220"/>
      </w:pPr>
      <w:r>
        <w:rPr>
          <w:lang w:val="cs-CZ" w:eastAsia="cs-CZ" w:bidi="cs-CZ"/>
        </w:rPr>
        <w:t>příslušných případech budou sazby pojistného pro sbírkové předměty určitého druhu a pro země neuvedené v pojistné smlouvě stanoveny p</w:t>
      </w:r>
      <w:r w:rsidR="00CE2119">
        <w:rPr>
          <w:lang w:val="cs-CZ" w:eastAsia="cs-CZ" w:bidi="cs-CZ"/>
        </w:rPr>
        <w:t>řípad od případu v co možná nej</w:t>
      </w:r>
      <w:r>
        <w:rPr>
          <w:lang w:val="cs-CZ" w:eastAsia="cs-CZ" w:bidi="cs-CZ"/>
        </w:rPr>
        <w:t>příznivější výši.</w:t>
      </w:r>
    </w:p>
    <w:p w:rsidR="00CB4A42" w:rsidRPr="00AA1A0D" w:rsidRDefault="0047226F" w:rsidP="00AA1A0D">
      <w:pPr>
        <w:spacing w:line="1" w:lineRule="exact"/>
        <w:rPr>
          <w:sz w:val="2"/>
          <w:szCs w:val="2"/>
        </w:rPr>
      </w:pPr>
      <w:r>
        <w:br w:type="column"/>
      </w:r>
    </w:p>
    <w:p w:rsidR="00CB4A42" w:rsidRDefault="00840A11">
      <w:pPr>
        <w:pStyle w:val="Zkladntext1"/>
        <w:shd w:val="clear" w:color="auto" w:fill="auto"/>
        <w:spacing w:after="220"/>
        <w:ind w:left="920" w:firstLine="20"/>
        <w:jc w:val="left"/>
      </w:pPr>
      <w:r>
        <w:rPr>
          <w:lang w:val="cs-CZ" w:eastAsia="cs-CZ" w:bidi="cs-CZ"/>
        </w:rPr>
        <w:t>XXXXXXXXXXXXXXXXXXXXXXXXXX</w:t>
      </w:r>
      <w:r w:rsidR="0047226F">
        <w:rPr>
          <w:lang w:val="cs-CZ" w:eastAsia="cs-CZ" w:bidi="cs-CZ"/>
        </w:rPr>
        <w:t>,</w:t>
      </w:r>
    </w:p>
    <w:p w:rsidR="00CB4A42" w:rsidRDefault="00840A11">
      <w:pPr>
        <w:pStyle w:val="Zkladntext1"/>
        <w:numPr>
          <w:ilvl w:val="0"/>
          <w:numId w:val="43"/>
        </w:numPr>
        <w:shd w:val="clear" w:color="auto" w:fill="auto"/>
        <w:tabs>
          <w:tab w:val="left" w:pos="929"/>
        </w:tabs>
        <w:spacing w:after="0"/>
        <w:ind w:left="920" w:hanging="340"/>
        <w:jc w:val="left"/>
      </w:pPr>
      <w:r>
        <w:t>XXXXXXXXXXXXXXXXXXXXXXXXXXXXXXXXXXXXXXXXXXXXXXXXXX</w:t>
      </w:r>
      <w:r w:rsidR="0047226F">
        <w:t>,</w:t>
      </w:r>
    </w:p>
    <w:p w:rsidR="00CB4A42" w:rsidRDefault="00840A11">
      <w:pPr>
        <w:pStyle w:val="Zkladntext1"/>
        <w:numPr>
          <w:ilvl w:val="0"/>
          <w:numId w:val="43"/>
        </w:numPr>
        <w:shd w:val="clear" w:color="auto" w:fill="auto"/>
        <w:tabs>
          <w:tab w:val="left" w:pos="929"/>
        </w:tabs>
        <w:spacing w:after="0"/>
        <w:ind w:left="920" w:hanging="340"/>
        <w:jc w:val="left"/>
      </w:pPr>
      <w:r>
        <w:t>XXXXXXXXXXXXXXXXXXXXXXXXXXXXXXXXXXXXXXXXXXXXXXXXXXXXXX</w:t>
      </w:r>
      <w:r w:rsidR="0047226F">
        <w:t>,</w:t>
      </w:r>
    </w:p>
    <w:p w:rsidR="00CB4A42" w:rsidRDefault="00840A11">
      <w:pPr>
        <w:pStyle w:val="Zkladntext1"/>
        <w:numPr>
          <w:ilvl w:val="0"/>
          <w:numId w:val="43"/>
        </w:numPr>
        <w:shd w:val="clear" w:color="auto" w:fill="auto"/>
        <w:tabs>
          <w:tab w:val="left" w:pos="929"/>
        </w:tabs>
        <w:spacing w:after="0"/>
        <w:ind w:left="920" w:hanging="340"/>
        <w:jc w:val="left"/>
      </w:pPr>
      <w:r>
        <w:t>XXXXXXXXXXXXXXXXXXXXXXXXXXXXXXXXXXXXXXXXXXXXXXXXXXXXXXXXXXXXXXXXXXXXXXXXXXXXXXXXXXX</w:t>
      </w:r>
      <w:r w:rsidR="0047226F">
        <w:t>,</w:t>
      </w:r>
    </w:p>
    <w:p w:rsidR="00CB4A42" w:rsidRDefault="00840A11">
      <w:pPr>
        <w:pStyle w:val="Zkladntext1"/>
        <w:numPr>
          <w:ilvl w:val="0"/>
          <w:numId w:val="43"/>
        </w:numPr>
        <w:shd w:val="clear" w:color="auto" w:fill="auto"/>
        <w:tabs>
          <w:tab w:val="left" w:pos="929"/>
        </w:tabs>
        <w:spacing w:after="220"/>
        <w:ind w:left="920" w:hanging="340"/>
        <w:jc w:val="left"/>
      </w:pPr>
      <w:r>
        <w:t>XXXXXXXXXXXXXXXXXXXXXXXXXXXXXX</w:t>
      </w:r>
      <w:r w:rsidR="0047226F">
        <w:t>.</w:t>
      </w:r>
    </w:p>
    <w:p w:rsidR="00CB4A42" w:rsidRDefault="0047226F">
      <w:pPr>
        <w:pStyle w:val="Zkladntext1"/>
        <w:shd w:val="clear" w:color="auto" w:fill="auto"/>
      </w:pPr>
      <w:r>
        <w:rPr>
          <w:i/>
          <w:iCs/>
        </w:rPr>
        <w:t>The basic rules for the determination of insurance values are as follows:</w:t>
      </w:r>
    </w:p>
    <w:p w:rsidR="00CB4A42" w:rsidRDefault="0047226F">
      <w:pPr>
        <w:pStyle w:val="Zkladntext1"/>
        <w:shd w:val="clear" w:color="auto" w:fill="auto"/>
      </w:pPr>
      <w:r>
        <w:t>All of the individual insurance values of artistic works are negotiated values, if the National Gallery in Prague determines them and if they do not significantly exceed the agreed values.</w:t>
      </w:r>
    </w:p>
    <w:p w:rsidR="00CB4A42" w:rsidRDefault="0047226F">
      <w:pPr>
        <w:pStyle w:val="Zkladntext1"/>
        <w:shd w:val="clear" w:color="auto" w:fill="auto"/>
      </w:pPr>
      <w:r>
        <w:t>In case of outgoing loans for exhibitions, however, the individual insurance values of the artistic works determined by the National Gallery in Prague shall be deemed insurance values.</w:t>
      </w:r>
    </w:p>
    <w:p w:rsidR="00CB4A42" w:rsidRDefault="0047226F">
      <w:pPr>
        <w:pStyle w:val="Zkladntext1"/>
        <w:shd w:val="clear" w:color="auto" w:fill="auto"/>
        <w:spacing w:after="460"/>
      </w:pPr>
      <w:r>
        <w:t>If an exhibition of fine arts is prolonged and if the responsible organizers notify the policyholder of the extension in time, the insurance coverage shall remain in force without interruption. This shall not apply in the event that the sums insured are exceeded.</w:t>
      </w:r>
    </w:p>
    <w:p w:rsidR="00CB4A42" w:rsidRDefault="0047226F">
      <w:pPr>
        <w:pStyle w:val="Zkladntext1"/>
        <w:shd w:val="clear" w:color="auto" w:fill="auto"/>
        <w:spacing w:after="220"/>
      </w:pPr>
      <w:r>
        <w:t>The policyholder is obliged to notify the insurance companies of the extension of each individual exhibition through Kuhn &amp; B</w:t>
      </w:r>
      <w:r w:rsidR="00AA1A0D">
        <w:t>ü</w:t>
      </w:r>
      <w:r>
        <w:t>low Versicherungsmakler GmbH, as soon as it becomes aware of such an extension.</w:t>
      </w:r>
    </w:p>
    <w:p w:rsidR="00CB4A42" w:rsidRDefault="0047226F">
      <w:pPr>
        <w:pStyle w:val="Zkladntext1"/>
        <w:shd w:val="clear" w:color="auto" w:fill="auto"/>
      </w:pPr>
      <w:r>
        <w:rPr>
          <w:i/>
          <w:iCs/>
        </w:rPr>
        <w:t>Insurance premiums:</w:t>
      </w:r>
    </w:p>
    <w:p w:rsidR="00CB4A42" w:rsidRDefault="0047226F">
      <w:pPr>
        <w:pStyle w:val="Zkladntext1"/>
        <w:shd w:val="clear" w:color="auto" w:fill="auto"/>
        <w:spacing w:after="220"/>
      </w:pPr>
      <w:r>
        <w:t>The insurance premiums per transport and location are - see insurance rates.</w:t>
      </w:r>
    </w:p>
    <w:p w:rsidR="00CB4A42" w:rsidRDefault="0047226F">
      <w:pPr>
        <w:pStyle w:val="Zkladntext1"/>
        <w:shd w:val="clear" w:color="auto" w:fill="auto"/>
        <w:spacing w:after="220"/>
      </w:pPr>
      <w:r>
        <w:t>In appropriate cases, Kuhn &amp; Versicherungsmakler GmbH may arrange more favourable premiums with the leading insurance company if other aspects leading to a reduction in premiums are required to be taken into account in special cases with regard to the artistic works due to their actual nature, storage condition and special packaging.</w:t>
      </w:r>
    </w:p>
    <w:p w:rsidR="00CB4A42" w:rsidRDefault="0047226F">
      <w:pPr>
        <w:pStyle w:val="Zkladntext1"/>
        <w:shd w:val="clear" w:color="auto" w:fill="auto"/>
        <w:spacing w:after="220"/>
      </w:pPr>
      <w:r>
        <w:t>In appropriate cases, the premium rates for temporary storage shall be determined with reference to the scope of insurance coverage and the duration of storage.</w:t>
      </w:r>
    </w:p>
    <w:p w:rsidR="00CB4A42" w:rsidRDefault="0047226F">
      <w:pPr>
        <w:pStyle w:val="Zkladntext1"/>
        <w:shd w:val="clear" w:color="auto" w:fill="auto"/>
        <w:spacing w:after="220"/>
        <w:sectPr w:rsidR="00CB4A42">
          <w:headerReference w:type="even" r:id="rId40"/>
          <w:headerReference w:type="default" r:id="rId41"/>
          <w:footerReference w:type="even" r:id="rId42"/>
          <w:footerReference w:type="default" r:id="rId43"/>
          <w:pgSz w:w="11900" w:h="16840"/>
          <w:pgMar w:top="1053" w:right="1456" w:bottom="1053" w:left="1299" w:header="0" w:footer="3" w:gutter="0"/>
          <w:cols w:num="2" w:space="100"/>
          <w:noEndnote/>
          <w:docGrid w:linePitch="360"/>
        </w:sectPr>
      </w:pPr>
      <w:r>
        <w:t>In appropriate cases, the premium rates for items of collector's interest of a certain type and for countries not listed in the insurance agreement shall be established case by case in the most favorable amount possible.</w:t>
      </w:r>
    </w:p>
    <w:p w:rsidR="00CB4A42" w:rsidRDefault="00CE2119">
      <w:pPr>
        <w:pStyle w:val="Zkladntext20"/>
        <w:shd w:val="clear" w:color="auto" w:fill="auto"/>
        <w:ind w:left="3460"/>
      </w:pPr>
      <w:r>
        <w:rPr>
          <w:noProof/>
          <w:lang w:bidi="ar-SA"/>
        </w:rPr>
        <w:lastRenderedPageBreak/>
        <mc:AlternateContent>
          <mc:Choice Requires="wps">
            <w:drawing>
              <wp:anchor distT="0" distB="0" distL="114300" distR="114300" simplePos="0" relativeHeight="125829435" behindDoc="0" locked="0" layoutInCell="1" allowOverlap="1">
                <wp:simplePos x="0" y="0"/>
                <wp:positionH relativeFrom="page">
                  <wp:posOffset>1670050</wp:posOffset>
                </wp:positionH>
                <wp:positionV relativeFrom="paragraph">
                  <wp:posOffset>75565</wp:posOffset>
                </wp:positionV>
                <wp:extent cx="2614930" cy="196215"/>
                <wp:effectExtent l="0" t="0" r="0" b="0"/>
                <wp:wrapSquare wrapText="right"/>
                <wp:docPr id="151" name="Shape 151"/>
                <wp:cNvGraphicFramePr/>
                <a:graphic xmlns:a="http://schemas.openxmlformats.org/drawingml/2006/main">
                  <a:graphicData uri="http://schemas.microsoft.com/office/word/2010/wordprocessingShape">
                    <wps:wsp>
                      <wps:cNvSpPr txBox="1"/>
                      <wps:spPr>
                        <a:xfrm>
                          <a:off x="0" y="0"/>
                          <a:ext cx="2614930" cy="196215"/>
                        </a:xfrm>
                        <a:prstGeom prst="rect">
                          <a:avLst/>
                        </a:prstGeom>
                        <a:noFill/>
                      </wps:spPr>
                      <wps:txbx>
                        <w:txbxContent>
                          <w:p w:rsidR="00250A9C" w:rsidRDefault="00250A9C">
                            <w:pPr>
                              <w:pStyle w:val="Zkladntext1"/>
                              <w:shd w:val="clear" w:color="auto" w:fill="auto"/>
                              <w:spacing w:after="0"/>
                              <w:jc w:val="left"/>
                              <w:rPr>
                                <w:sz w:val="19"/>
                                <w:szCs w:val="19"/>
                              </w:rPr>
                            </w:pPr>
                            <w:r w:rsidRPr="00CE2119">
                              <w:rPr>
                                <w:b/>
                                <w:bCs/>
                                <w:iCs/>
                                <w:sz w:val="19"/>
                                <w:szCs w:val="19"/>
                                <w:lang w:val="cs-CZ" w:eastAsia="cs-CZ" w:bidi="cs-CZ"/>
                              </w:rPr>
                              <w:t>XV.</w:t>
                            </w:r>
                            <w:r>
                              <w:rPr>
                                <w:b/>
                                <w:bCs/>
                                <w:sz w:val="19"/>
                                <w:szCs w:val="19"/>
                                <w:lang w:val="cs-CZ" w:eastAsia="cs-CZ" w:bidi="cs-CZ"/>
                              </w:rPr>
                              <w:t xml:space="preserve"> Převzetí dluhu</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51" o:spid="_x0000_s1048" type="#_x0000_t202" style="position:absolute;left:0;text-align:left;margin-left:131.5pt;margin-top:5.95pt;width:205.9pt;height:15.45pt;z-index:1258294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" filled="f" stroked="f">
                <v:textbox inset="0,0,0,0">
                  <w:txbxContent>
                    <w:p w:rsidR="00250A9C" w:rsidRDefault="00250A9C">
                      <w:pPr>
                        <w:pStyle w:val="Zkladntext1"/>
                        <w:shd w:val="clear" w:color="auto" w:fill="auto"/>
                        <w:spacing w:after="0"/>
                        <w:jc w:val="left"/>
                        <w:rPr>
                          <w:sz w:val="19"/>
                          <w:szCs w:val="19"/>
                        </w:rPr>
                      </w:pPr>
                      <w:r w:rsidRPr="00CE2119">
                        <w:rPr>
                          <w:b/>
                          <w:bCs/>
                          <w:iCs/>
                          <w:sz w:val="19"/>
                          <w:szCs w:val="19"/>
                          <w:lang w:val="cs-CZ" w:eastAsia="cs-CZ" w:bidi="cs-CZ"/>
                        </w:rPr>
                        <w:t>XV.</w:t>
                      </w:r>
                      <w:r>
                        <w:rPr>
                          <w:b/>
                          <w:bCs/>
                          <w:sz w:val="19"/>
                          <w:szCs w:val="19"/>
                          <w:lang w:val="cs-CZ" w:eastAsia="cs-CZ" w:bidi="cs-CZ"/>
                        </w:rPr>
                        <w:t xml:space="preserve"> Převzetí dluhu</w:t>
                      </w:r>
                    </w:p>
                  </w:txbxContent>
                </v:textbox>
                <w10:wrap type="square" side="right" anchorx="page"/>
              </v:shape>
            </w:pict>
          </mc:Fallback>
        </mc:AlternateContent>
      </w:r>
    </w:p>
    <w:p w:rsidR="00CB4A42" w:rsidRDefault="0047226F">
      <w:pPr>
        <w:pStyle w:val="Zkladntext1"/>
        <w:numPr>
          <w:ilvl w:val="0"/>
          <w:numId w:val="32"/>
        </w:numPr>
        <w:shd w:val="clear" w:color="auto" w:fill="auto"/>
        <w:tabs>
          <w:tab w:val="left" w:pos="3157"/>
        </w:tabs>
        <w:spacing w:after="0"/>
        <w:ind w:left="2640"/>
        <w:jc w:val="left"/>
        <w:rPr>
          <w:sz w:val="19"/>
          <w:szCs w:val="19"/>
        </w:rPr>
        <w:sectPr w:rsidR="00CB4A42">
          <w:headerReference w:type="even" r:id="rId44"/>
          <w:headerReference w:type="default" r:id="rId45"/>
          <w:footerReference w:type="even" r:id="rId46"/>
          <w:footerReference w:type="default" r:id="rId47"/>
          <w:headerReference w:type="first" r:id="rId48"/>
          <w:footerReference w:type="first" r:id="rId49"/>
          <w:pgSz w:w="11900" w:h="16840"/>
          <w:pgMar w:top="1101" w:right="1132" w:bottom="2049" w:left="790" w:header="0" w:footer="3" w:gutter="0"/>
          <w:cols w:space="720"/>
          <w:noEndnote/>
          <w:titlePg/>
          <w:docGrid w:linePitch="360"/>
        </w:sectPr>
      </w:pPr>
      <w:r>
        <w:rPr>
          <w:b/>
          <w:bCs/>
          <w:sz w:val="19"/>
          <w:szCs w:val="19"/>
        </w:rPr>
        <w:t>Assumption of Debt</w:t>
      </w:r>
    </w:p>
    <w:p w:rsidR="00CB4A42" w:rsidRDefault="0047226F">
      <w:pPr>
        <w:pStyle w:val="Zkladntext1"/>
        <w:numPr>
          <w:ilvl w:val="0"/>
          <w:numId w:val="46"/>
        </w:numPr>
        <w:shd w:val="clear" w:color="auto" w:fill="auto"/>
        <w:tabs>
          <w:tab w:val="left" w:pos="552"/>
        </w:tabs>
        <w:spacing w:after="360"/>
        <w:ind w:left="560" w:hanging="560"/>
        <w:rPr>
          <w:sz w:val="19"/>
          <w:szCs w:val="19"/>
        </w:rPr>
      </w:pPr>
      <w:r>
        <w:rPr>
          <w:lang w:val="cs-CZ" w:eastAsia="cs-CZ" w:bidi="cs-CZ"/>
        </w:rPr>
        <w:t xml:space="preserve">Národní galerie v Praze se v čl. IV. Pojistné smlouvy zavázala platit Pojistiteli pojistné ve výši </w:t>
      </w:r>
      <w:r w:rsidR="004D0A06">
        <w:rPr>
          <w:lang w:val="cs-CZ" w:eastAsia="cs-CZ" w:bidi="cs-CZ"/>
        </w:rPr>
        <w:t xml:space="preserve">XXXXXXXXXXXXX    </w:t>
      </w:r>
      <w:r>
        <w:rPr>
          <w:lang w:val="cs-CZ" w:eastAsia="cs-CZ" w:bidi="cs-CZ"/>
        </w:rPr>
        <w:t xml:space="preserve">za sjednané pojistné období podle odst. 7.2 Pojistné smlouvy ve sjednané lhůtě splatnosti podle odst. 7.4 Pojistné smlouvy, a to po celou dobu trvání pojištění podle Pojistné smlouvy (dále jen </w:t>
      </w:r>
      <w:r>
        <w:rPr>
          <w:b/>
          <w:bCs/>
          <w:sz w:val="19"/>
          <w:szCs w:val="19"/>
          <w:lang w:val="cs-CZ" w:eastAsia="cs-CZ" w:bidi="cs-CZ"/>
        </w:rPr>
        <w:t>„Závazek Národní galerie v Praze platit pojistné</w:t>
      </w:r>
      <w:r>
        <w:rPr>
          <w:b/>
          <w:bCs/>
          <w:color w:val="30302D"/>
          <w:sz w:val="19"/>
          <w:szCs w:val="19"/>
          <w:lang w:val="cs-CZ" w:eastAsia="cs-CZ" w:bidi="cs-CZ"/>
        </w:rPr>
        <w:t>"</w:t>
      </w:r>
      <w:r>
        <w:rPr>
          <w:b/>
          <w:bCs/>
          <w:sz w:val="19"/>
          <w:szCs w:val="19"/>
          <w:lang w:val="cs-CZ" w:eastAsia="cs-CZ" w:bidi="cs-CZ"/>
        </w:rPr>
        <w:t>).</w:t>
      </w:r>
    </w:p>
    <w:p w:rsidR="00CB4A42" w:rsidRPr="00CE2119" w:rsidRDefault="0047226F">
      <w:pPr>
        <w:pStyle w:val="Zkladntext1"/>
        <w:numPr>
          <w:ilvl w:val="0"/>
          <w:numId w:val="46"/>
        </w:numPr>
        <w:shd w:val="clear" w:color="auto" w:fill="auto"/>
        <w:tabs>
          <w:tab w:val="left" w:pos="552"/>
        </w:tabs>
        <w:spacing w:after="0"/>
        <w:ind w:left="560" w:hanging="560"/>
      </w:pPr>
      <w:r>
        <w:rPr>
          <w:lang w:val="cs-CZ" w:eastAsia="cs-CZ" w:bidi="cs-CZ"/>
        </w:rPr>
        <w:t>V přímé spojitostí se závazkem Národní galerie v Praze vůči Kuhn &amp; B</w:t>
      </w:r>
      <w:r w:rsidR="00CE2119">
        <w:rPr>
          <w:lang w:val="cs-CZ" w:eastAsia="cs-CZ" w:bidi="cs-CZ"/>
        </w:rPr>
        <w:t>ü</w:t>
      </w:r>
      <w:r>
        <w:rPr>
          <w:lang w:val="cs-CZ" w:eastAsia="cs-CZ" w:bidi="cs-CZ"/>
        </w:rPr>
        <w:t>low Versicherungsmakier GmbH sjednaným v odst. 14.1 této Smlouvy tímto Národní galerie v Praze a Kuhn &amp; B</w:t>
      </w:r>
      <w:r w:rsidR="00CE2119">
        <w:rPr>
          <w:lang w:val="cs-CZ" w:eastAsia="cs-CZ" w:bidi="cs-CZ"/>
        </w:rPr>
        <w:t>ü</w:t>
      </w:r>
      <w:r>
        <w:rPr>
          <w:lang w:val="cs-CZ" w:eastAsia="cs-CZ" w:bidi="cs-CZ"/>
        </w:rPr>
        <w:t>low Versicherungsmakler GmbH výslovně ujednávají, že Kuhn &amp; B</w:t>
      </w:r>
      <w:r w:rsidR="00CE2119">
        <w:rPr>
          <w:lang w:val="cs-CZ" w:eastAsia="cs-CZ" w:bidi="cs-CZ"/>
        </w:rPr>
        <w:t>ü</w:t>
      </w:r>
      <w:r>
        <w:rPr>
          <w:lang w:val="cs-CZ" w:eastAsia="cs-CZ" w:bidi="cs-CZ"/>
        </w:rPr>
        <w:t xml:space="preserve">low Versicherungsmakier GmbH bez výhrad přejímá každý jednotlivý budoucí dluh Národní galerie v Praze vůči Pojistiteli ve výši </w:t>
      </w:r>
      <w:r w:rsidR="004D0A06">
        <w:rPr>
          <w:lang w:val="cs-CZ" w:eastAsia="cs-CZ" w:bidi="cs-CZ"/>
        </w:rPr>
        <w:t xml:space="preserve"> XXXXXXXXXXXX  </w:t>
      </w:r>
      <w:r>
        <w:rPr>
          <w:lang w:val="cs-CZ" w:eastAsia="cs-CZ" w:bidi="cs-CZ"/>
        </w:rPr>
        <w:t xml:space="preserve">za pojistné období podle odst. 7.2 Pojistné smlouvy se sjednanou lhůtou splatnosti podle odst. 7.4 Pojistné smlouvy, a to po celou dobu trvání pojištění podle Pojistné smlouvy, a k tomuto převzetí se výslovně zavazuje (dále jen </w:t>
      </w:r>
      <w:r>
        <w:rPr>
          <w:b/>
          <w:bCs/>
          <w:sz w:val="19"/>
          <w:szCs w:val="19"/>
          <w:lang w:val="cs-CZ" w:eastAsia="cs-CZ" w:bidi="cs-CZ"/>
        </w:rPr>
        <w:t xml:space="preserve">„Převzatý dluh"). </w:t>
      </w:r>
      <w:r>
        <w:rPr>
          <w:lang w:val="cs-CZ" w:eastAsia="cs-CZ" w:bidi="cs-CZ"/>
        </w:rPr>
        <w:t>Převzatý dluh v celém rozsahu odpovídá a je totožný se Závazkem Národní galerie v Praze platit pojistné s tím, že převzetí každého jednotlivého budoucího Převzatého dluhu odpovídajícího Závazku Národní galerie v Praze platit pojistné nabude obligačně právní účinky teprve okamžikem vzniku každého takového jednotlivého Převzatého dluhu.</w:t>
      </w:r>
    </w:p>
    <w:p w:rsidR="00CE2119" w:rsidRDefault="00CE2119" w:rsidP="00CE2119">
      <w:pPr>
        <w:pStyle w:val="Zkladntext1"/>
        <w:shd w:val="clear" w:color="auto" w:fill="auto"/>
        <w:tabs>
          <w:tab w:val="left" w:pos="552"/>
        </w:tabs>
        <w:spacing w:after="0"/>
        <w:rPr>
          <w:lang w:val="cs-CZ" w:eastAsia="cs-CZ" w:bidi="cs-CZ"/>
        </w:rPr>
      </w:pPr>
    </w:p>
    <w:p w:rsidR="00CE2119" w:rsidRDefault="00CE2119" w:rsidP="00CE2119">
      <w:pPr>
        <w:pStyle w:val="Zkladntext1"/>
        <w:shd w:val="clear" w:color="auto" w:fill="auto"/>
        <w:tabs>
          <w:tab w:val="left" w:pos="552"/>
        </w:tabs>
        <w:spacing w:after="0"/>
        <w:rPr>
          <w:lang w:val="cs-CZ" w:eastAsia="cs-CZ" w:bidi="cs-CZ"/>
        </w:rPr>
      </w:pPr>
    </w:p>
    <w:p w:rsidR="00CE2119" w:rsidRDefault="00CE2119" w:rsidP="00CE2119">
      <w:pPr>
        <w:pStyle w:val="Zkladntext1"/>
        <w:shd w:val="clear" w:color="auto" w:fill="auto"/>
        <w:tabs>
          <w:tab w:val="left" w:pos="552"/>
        </w:tabs>
        <w:spacing w:after="0"/>
      </w:pPr>
    </w:p>
    <w:p w:rsidR="00CB4A42" w:rsidRDefault="0047226F">
      <w:pPr>
        <w:pStyle w:val="Zkladntext1"/>
        <w:numPr>
          <w:ilvl w:val="0"/>
          <w:numId w:val="47"/>
        </w:numPr>
        <w:shd w:val="clear" w:color="auto" w:fill="auto"/>
        <w:tabs>
          <w:tab w:val="left" w:pos="562"/>
        </w:tabs>
        <w:ind w:left="560" w:hanging="560"/>
        <w:rPr>
          <w:sz w:val="19"/>
          <w:szCs w:val="19"/>
        </w:rPr>
      </w:pPr>
      <w:r>
        <w:t xml:space="preserve">In </w:t>
      </w:r>
      <w:r>
        <w:rPr>
          <w:lang w:val="cs-CZ" w:eastAsia="cs-CZ" w:bidi="cs-CZ"/>
        </w:rPr>
        <w:t xml:space="preserve">cl. IV </w:t>
      </w:r>
      <w:r>
        <w:t xml:space="preserve">hereof, the </w:t>
      </w:r>
      <w:r>
        <w:rPr>
          <w:lang w:val="cs-CZ" w:eastAsia="cs-CZ" w:bidi="cs-CZ"/>
        </w:rPr>
        <w:t xml:space="preserve">National </w:t>
      </w:r>
      <w:r>
        <w:t xml:space="preserve">Gallery in Prague undertook to pay </w:t>
      </w:r>
      <w:r w:rsidR="004D0A06">
        <w:t>XXXXXXXXXXX</w:t>
      </w:r>
      <w:r>
        <w:t xml:space="preserve"> per Insurance Period agreed in cl. 7.2 hereof within the maturity period agreed in cl. 7.4 hereof throughout the entire duration of the insurance under the present Insurance Contract (hereinafter referred to as the </w:t>
      </w:r>
      <w:r>
        <w:rPr>
          <w:b/>
          <w:bCs/>
          <w:sz w:val="19"/>
          <w:szCs w:val="19"/>
        </w:rPr>
        <w:t>"Obligation of the National Gallery in Prague to Pay Insurance Premiums</w:t>
      </w:r>
      <w:r>
        <w:rPr>
          <w:b/>
          <w:bCs/>
          <w:color w:val="191914"/>
          <w:sz w:val="19"/>
          <w:szCs w:val="19"/>
        </w:rPr>
        <w:t>"</w:t>
      </w:r>
      <w:r>
        <w:rPr>
          <w:b/>
          <w:bCs/>
          <w:sz w:val="19"/>
          <w:szCs w:val="19"/>
        </w:rPr>
        <w:t>).</w:t>
      </w:r>
    </w:p>
    <w:p w:rsidR="00CB4A42" w:rsidRDefault="0047226F">
      <w:pPr>
        <w:pStyle w:val="Zkladntext1"/>
        <w:numPr>
          <w:ilvl w:val="0"/>
          <w:numId w:val="48"/>
        </w:numPr>
        <w:shd w:val="clear" w:color="auto" w:fill="auto"/>
        <w:tabs>
          <w:tab w:val="left" w:pos="562"/>
        </w:tabs>
        <w:spacing w:after="0"/>
        <w:ind w:left="560" w:hanging="560"/>
        <w:sectPr w:rsidR="00CB4A42">
          <w:type w:val="continuous"/>
          <w:pgSz w:w="11900" w:h="16840"/>
          <w:pgMar w:top="1101" w:right="1150" w:bottom="2049" w:left="799" w:header="0" w:footer="3" w:gutter="0"/>
          <w:cols w:num="2" w:space="211"/>
          <w:noEndnote/>
          <w:docGrid w:linePitch="360"/>
        </w:sectPr>
      </w:pPr>
      <w:r>
        <w:t>In direct connection with the obligation of the National Gallery in Prague towards Kuhn &amp; B</w:t>
      </w:r>
      <w:r w:rsidR="00CE2119">
        <w:t>ü</w:t>
      </w:r>
      <w:r>
        <w:t>low Versicherungsmakier GmbH agreed in cl. 14.1 hereof, the National Gallery in Prague and Kuhn &amp; B</w:t>
      </w:r>
      <w:r w:rsidR="00CE2119">
        <w:t>ü</w:t>
      </w:r>
      <w:r>
        <w:t>low Versicherungsmakier GmbH expressly agree that Kuhn &amp; B</w:t>
      </w:r>
      <w:r w:rsidR="00CE2119">
        <w:t>ü</w:t>
      </w:r>
      <w:r>
        <w:t xml:space="preserve">low Versicherungsmakier GmbH assume, without reservations, each and every future debt of the National Gallery in Prague to the Insurer in the amount of </w:t>
      </w:r>
      <w:r w:rsidR="004D0A06">
        <w:t>XXXXXXXXX</w:t>
      </w:r>
      <w:r>
        <w:t xml:space="preserve"> per Insurance Period agreed in cl. 7.2 hereof with the maturity period agreed in cl. 7.4 hereof throughout the entire duration of the insurance under the present Insurance Contract and expressly undertakes to assume any such debt (hereinafter referred to as the </w:t>
      </w:r>
      <w:r>
        <w:rPr>
          <w:b/>
          <w:bCs/>
          <w:sz w:val="19"/>
          <w:szCs w:val="19"/>
        </w:rPr>
        <w:t>"Assumed Deb</w:t>
      </w:r>
      <w:r>
        <w:rPr>
          <w:b/>
          <w:bCs/>
          <w:color w:val="191914"/>
          <w:sz w:val="19"/>
          <w:szCs w:val="19"/>
        </w:rPr>
        <w:t>t"</w:t>
      </w:r>
      <w:r>
        <w:rPr>
          <w:b/>
          <w:bCs/>
          <w:sz w:val="19"/>
          <w:szCs w:val="19"/>
        </w:rPr>
        <w:t>)</w:t>
      </w:r>
      <w:r>
        <w:rPr>
          <w:b/>
          <w:bCs/>
          <w:color w:val="191914"/>
          <w:sz w:val="19"/>
          <w:szCs w:val="19"/>
        </w:rPr>
        <w:t xml:space="preserve">. </w:t>
      </w:r>
      <w:r>
        <w:t>The Assumed Debt, in its full scope, corresponds and is identical to the obligation of the National Gallery in Prague to pay the Insurance Premiums where the assumption of each and every future Assumed Debt corresponding to the Obligation of the National Gallery in Prague to Pay Insurance Premiums shall take legal effects obligatorily only after each and every such Assumed Debt arises.</w:t>
      </w:r>
    </w:p>
    <w:p w:rsidR="00CB4A42" w:rsidRDefault="0047226F">
      <w:pPr>
        <w:pStyle w:val="Zkladntext1"/>
        <w:shd w:val="clear" w:color="auto" w:fill="auto"/>
        <w:spacing w:after="0"/>
      </w:pPr>
      <w:r>
        <w:rPr>
          <w:lang w:val="cs-CZ" w:eastAsia="cs-CZ" w:bidi="cs-CZ"/>
        </w:rPr>
        <w:t xml:space="preserve">V případě závazku </w:t>
      </w:r>
      <w:r>
        <w:t xml:space="preserve">Kuhn &amp; </w:t>
      </w:r>
      <w:r w:rsidR="00CE2119">
        <w:rPr>
          <w:lang w:val="cs-CZ" w:eastAsia="cs-CZ" w:bidi="cs-CZ"/>
        </w:rPr>
        <w:t>Bü</w:t>
      </w:r>
      <w:r>
        <w:rPr>
          <w:lang w:val="cs-CZ" w:eastAsia="cs-CZ" w:bidi="cs-CZ"/>
        </w:rPr>
        <w:t xml:space="preserve">low </w:t>
      </w:r>
      <w:r>
        <w:t xml:space="preserve">Versicherungsmakler GmbH </w:t>
      </w:r>
      <w:r>
        <w:rPr>
          <w:lang w:val="cs-CZ" w:eastAsia="cs-CZ" w:bidi="cs-CZ"/>
        </w:rPr>
        <w:t>sjednaného v tomto odstavci platí, že jde o reciproční kompenzační závazek, smluvně podmíněný obdobným závazkem Národní galerie v Praze sjednaným v odst. 14.1.</w:t>
      </w:r>
    </w:p>
    <w:p w:rsidR="00CB4A42" w:rsidRDefault="0047226F">
      <w:pPr>
        <w:pStyle w:val="Zkladntext1"/>
        <w:shd w:val="clear" w:color="auto" w:fill="auto"/>
        <w:spacing w:after="0"/>
        <w:sectPr w:rsidR="00CB4A42">
          <w:type w:val="continuous"/>
          <w:pgSz w:w="11900" w:h="16840"/>
          <w:pgMar w:top="1101" w:right="1132" w:bottom="2049" w:left="1342" w:header="0" w:footer="3" w:gutter="0"/>
          <w:cols w:num="2" w:space="698"/>
          <w:noEndnote/>
          <w:docGrid w:linePitch="360"/>
        </w:sectPr>
      </w:pPr>
      <w:r>
        <w:t xml:space="preserve">The obligation of </w:t>
      </w:r>
      <w:r>
        <w:rPr>
          <w:lang w:val="cs-CZ" w:eastAsia="cs-CZ" w:bidi="cs-CZ"/>
        </w:rPr>
        <w:t xml:space="preserve">Kuhn &amp; </w:t>
      </w:r>
      <w:r>
        <w:t>B</w:t>
      </w:r>
      <w:r w:rsidR="00CE2119">
        <w:t>ü</w:t>
      </w:r>
      <w:r>
        <w:t xml:space="preserve">low </w:t>
      </w:r>
      <w:r>
        <w:rPr>
          <w:lang w:val="cs-CZ" w:eastAsia="cs-CZ" w:bidi="cs-CZ"/>
        </w:rPr>
        <w:t xml:space="preserve">Versicherungsmakier GmbH </w:t>
      </w:r>
      <w:r>
        <w:t>set forth in the present clause is a reciprocal compensation obligation contractually conditioned by a similar obligation of the National Gallery in Prague set forth in cl. 14.1.</w:t>
      </w:r>
    </w:p>
    <w:p w:rsidR="00CB4A42" w:rsidRPr="00CE2119" w:rsidRDefault="0047226F">
      <w:pPr>
        <w:pStyle w:val="Zkladntext1"/>
        <w:numPr>
          <w:ilvl w:val="0"/>
          <w:numId w:val="46"/>
        </w:numPr>
        <w:shd w:val="clear" w:color="auto" w:fill="auto"/>
        <w:tabs>
          <w:tab w:val="left" w:pos="557"/>
        </w:tabs>
        <w:spacing w:after="0"/>
        <w:ind w:left="560" w:hanging="560"/>
      </w:pPr>
      <w:r>
        <w:t xml:space="preserve">Kuhn &amp; </w:t>
      </w:r>
      <w:r>
        <w:rPr>
          <w:lang w:val="cs-CZ" w:eastAsia="cs-CZ" w:bidi="cs-CZ"/>
        </w:rPr>
        <w:t>B</w:t>
      </w:r>
      <w:r w:rsidR="00CE2119">
        <w:rPr>
          <w:lang w:val="cs-CZ" w:eastAsia="cs-CZ" w:bidi="cs-CZ"/>
        </w:rPr>
        <w:t>ü</w:t>
      </w:r>
      <w:r>
        <w:rPr>
          <w:lang w:val="cs-CZ" w:eastAsia="cs-CZ" w:bidi="cs-CZ"/>
        </w:rPr>
        <w:t xml:space="preserve">low </w:t>
      </w:r>
      <w:r>
        <w:t xml:space="preserve">Versicherungsmakler GmbH se </w:t>
      </w:r>
      <w:r>
        <w:rPr>
          <w:lang w:val="cs-CZ" w:eastAsia="cs-CZ" w:bidi="cs-CZ"/>
        </w:rPr>
        <w:t>zavazuje v každém jednotlivém případě předložit Národní galerii v Praze písemné potvrzení Pojistitele o vypořádání každého jednotlivého budoucího Převzatého dluhu odpovídajícího Závazku Národní galerie v Praze platit Pojistiteli pojistné. Toto písemné potvrzení je Kuhn &amp; B</w:t>
      </w:r>
      <w:r w:rsidR="00CE2119">
        <w:rPr>
          <w:lang w:val="cs-CZ" w:eastAsia="cs-CZ" w:bidi="cs-CZ"/>
        </w:rPr>
        <w:t>ü</w:t>
      </w:r>
      <w:r>
        <w:rPr>
          <w:lang w:val="cs-CZ" w:eastAsia="cs-CZ" w:bidi="cs-CZ"/>
        </w:rPr>
        <w:t>low Versicherungsmakler GmbH povinen předložit Národní galerii v Praze ve lhůtě deseti (10) kalendářních dnů ode dne vypořádání každého takového jednotlivého Převzatého dluhu.</w:t>
      </w:r>
    </w:p>
    <w:p w:rsidR="00CE2119" w:rsidRDefault="00CE2119" w:rsidP="00CE2119">
      <w:pPr>
        <w:pStyle w:val="Zkladntext1"/>
        <w:shd w:val="clear" w:color="auto" w:fill="auto"/>
        <w:tabs>
          <w:tab w:val="left" w:pos="557"/>
        </w:tabs>
        <w:spacing w:after="0"/>
        <w:rPr>
          <w:lang w:val="cs-CZ" w:eastAsia="cs-CZ" w:bidi="cs-CZ"/>
        </w:rPr>
      </w:pPr>
    </w:p>
    <w:p w:rsidR="00CE2119" w:rsidRDefault="00CE2119" w:rsidP="00CE2119">
      <w:pPr>
        <w:pStyle w:val="Zkladntext1"/>
        <w:shd w:val="clear" w:color="auto" w:fill="auto"/>
        <w:tabs>
          <w:tab w:val="left" w:pos="557"/>
        </w:tabs>
        <w:spacing w:after="0"/>
        <w:rPr>
          <w:lang w:val="cs-CZ" w:eastAsia="cs-CZ" w:bidi="cs-CZ"/>
        </w:rPr>
      </w:pPr>
    </w:p>
    <w:p w:rsidR="00CE2119" w:rsidRDefault="00CE2119" w:rsidP="00CE2119">
      <w:pPr>
        <w:pStyle w:val="Zkladntext1"/>
        <w:shd w:val="clear" w:color="auto" w:fill="auto"/>
        <w:tabs>
          <w:tab w:val="left" w:pos="557"/>
        </w:tabs>
        <w:spacing w:after="0"/>
        <w:rPr>
          <w:lang w:val="cs-CZ" w:eastAsia="cs-CZ" w:bidi="cs-CZ"/>
        </w:rPr>
      </w:pPr>
    </w:p>
    <w:p w:rsidR="00CE2119" w:rsidRDefault="00CE2119" w:rsidP="00CE2119">
      <w:pPr>
        <w:pStyle w:val="Zkladntext1"/>
        <w:shd w:val="clear" w:color="auto" w:fill="auto"/>
        <w:tabs>
          <w:tab w:val="left" w:pos="557"/>
        </w:tabs>
        <w:spacing w:after="0"/>
      </w:pPr>
    </w:p>
    <w:p w:rsidR="00CB4A42" w:rsidRDefault="0047226F">
      <w:pPr>
        <w:pStyle w:val="Zkladntext1"/>
        <w:numPr>
          <w:ilvl w:val="0"/>
          <w:numId w:val="48"/>
        </w:numPr>
        <w:shd w:val="clear" w:color="auto" w:fill="auto"/>
        <w:tabs>
          <w:tab w:val="left" w:pos="571"/>
        </w:tabs>
        <w:spacing w:after="0"/>
        <w:ind w:left="560" w:hanging="560"/>
      </w:pPr>
      <w:r>
        <w:rPr>
          <w:lang w:val="cs-CZ" w:eastAsia="cs-CZ" w:bidi="cs-CZ"/>
        </w:rPr>
        <w:t xml:space="preserve">Kuhn &amp; </w:t>
      </w:r>
      <w:r>
        <w:t>B</w:t>
      </w:r>
      <w:r w:rsidR="00CE2119">
        <w:t>ü</w:t>
      </w:r>
      <w:r>
        <w:t xml:space="preserve">low </w:t>
      </w:r>
      <w:r>
        <w:rPr>
          <w:lang w:val="cs-CZ" w:eastAsia="cs-CZ" w:bidi="cs-CZ"/>
        </w:rPr>
        <w:t xml:space="preserve">Versicherungsmakier GmbH </w:t>
      </w:r>
      <w:r>
        <w:t>undertake to submit to the National Gallery in Prague a written confirmation of the Insurer of the settlement of each and every future Assumed Debt corresponding to the Obligation of the National Gallery in Prague to Pay Insurance Premiums to the Insurer. Such written confirmation shall be submitted to the National Gallery in Prague by Kuhn &amp; B</w:t>
      </w:r>
      <w:r w:rsidR="00CE2119">
        <w:t>ü</w:t>
      </w:r>
      <w:r>
        <w:t>low Versicherungsmakier GmbH within ten (10) calendar days from the day of settlement of each and every such Assumed Debt.</w:t>
      </w:r>
      <w:r>
        <w:br w:type="page"/>
      </w:r>
    </w:p>
    <w:p w:rsidR="00CE2119" w:rsidRDefault="00CE2119" w:rsidP="00CE2119">
      <w:pPr>
        <w:pStyle w:val="Zkladntext20"/>
        <w:shd w:val="clear" w:color="auto" w:fill="auto"/>
        <w:jc w:val="center"/>
      </w:pPr>
    </w:p>
    <w:p w:rsidR="00CB4A42" w:rsidRDefault="0047226F">
      <w:pPr>
        <w:pStyle w:val="Zkladntext1"/>
        <w:numPr>
          <w:ilvl w:val="0"/>
          <w:numId w:val="46"/>
        </w:numPr>
        <w:shd w:val="clear" w:color="auto" w:fill="auto"/>
        <w:tabs>
          <w:tab w:val="left" w:pos="635"/>
        </w:tabs>
        <w:spacing w:after="420"/>
        <w:ind w:left="540" w:hanging="400"/>
      </w:pPr>
      <w:r>
        <w:rPr>
          <w:lang w:val="cs-CZ" w:eastAsia="cs-CZ" w:bidi="cs-CZ"/>
        </w:rPr>
        <w:t xml:space="preserve">Pojišťovny, jakožto věřitelé Národní galerie v Praze, výslovně souhlasí s tím, že každý jednotlivý budoucí Převzatý dluh odpovídající Závazku Národní galerie v Praze platit pojistné převezme a vypořádá Kuhn &amp; </w:t>
      </w:r>
      <w:r>
        <w:t>B</w:t>
      </w:r>
      <w:r w:rsidR="00CE2119">
        <w:t>ü</w:t>
      </w:r>
      <w:r>
        <w:t xml:space="preserve">low </w:t>
      </w:r>
      <w:r>
        <w:rPr>
          <w:lang w:val="cs-CZ" w:eastAsia="cs-CZ" w:bidi="cs-CZ"/>
        </w:rPr>
        <w:t>Versicherungsmakler GmbH, jakožto přejímající dlužník.</w:t>
      </w:r>
    </w:p>
    <w:p w:rsidR="00CB4A42" w:rsidRDefault="0047226F">
      <w:pPr>
        <w:pStyle w:val="Zkladntext1"/>
        <w:numPr>
          <w:ilvl w:val="0"/>
          <w:numId w:val="32"/>
        </w:numPr>
        <w:shd w:val="clear" w:color="auto" w:fill="auto"/>
        <w:tabs>
          <w:tab w:val="left" w:pos="1733"/>
        </w:tabs>
        <w:ind w:left="1180"/>
        <w:jc w:val="left"/>
      </w:pPr>
      <w:r>
        <w:rPr>
          <w:b/>
          <w:bCs/>
          <w:lang w:val="cs-CZ" w:eastAsia="cs-CZ" w:bidi="cs-CZ"/>
        </w:rPr>
        <w:t>Závěrečná ustanovení</w:t>
      </w:r>
    </w:p>
    <w:p w:rsidR="00CB4A42" w:rsidRDefault="0047226F">
      <w:pPr>
        <w:pStyle w:val="Zkladntext1"/>
        <w:numPr>
          <w:ilvl w:val="0"/>
          <w:numId w:val="50"/>
        </w:numPr>
        <w:shd w:val="clear" w:color="auto" w:fill="auto"/>
        <w:tabs>
          <w:tab w:val="left" w:pos="555"/>
        </w:tabs>
        <w:ind w:left="540" w:hanging="540"/>
      </w:pPr>
      <w:r>
        <w:rPr>
          <w:lang w:val="cs-CZ" w:eastAsia="cs-CZ" w:bidi="cs-CZ"/>
        </w:rPr>
        <w:t>Závazky touto Smlouvou založené se řídí obecně závaznými právními předpisy, zejména občanským zákoníkem, není-li touto Smlouvou sjednáno jinak.</w:t>
      </w:r>
    </w:p>
    <w:p w:rsidR="00CB4A42" w:rsidRDefault="0047226F">
      <w:pPr>
        <w:pStyle w:val="Zkladntext1"/>
        <w:numPr>
          <w:ilvl w:val="0"/>
          <w:numId w:val="50"/>
        </w:numPr>
        <w:shd w:val="clear" w:color="auto" w:fill="auto"/>
        <w:tabs>
          <w:tab w:val="left" w:pos="555"/>
        </w:tabs>
        <w:ind w:left="540" w:hanging="540"/>
      </w:pPr>
      <w:r>
        <w:rPr>
          <w:lang w:val="cs-CZ" w:eastAsia="cs-CZ" w:bidi="cs-CZ"/>
        </w:rPr>
        <w:t>Stane-li se některé ustanovení této Smlouvy neúčinným nebo neplatným, nezpůsobuje tato skutečnost neúčinnost nebo neplatnost celé Smlouvy a veškerá ostatní ustanovení této Smlouvy zůstávají zcela nedotčena.</w:t>
      </w:r>
    </w:p>
    <w:p w:rsidR="00CB4A42" w:rsidRDefault="0047226F">
      <w:pPr>
        <w:pStyle w:val="Zkladntext1"/>
        <w:numPr>
          <w:ilvl w:val="0"/>
          <w:numId w:val="50"/>
        </w:numPr>
        <w:shd w:val="clear" w:color="auto" w:fill="auto"/>
        <w:tabs>
          <w:tab w:val="left" w:pos="555"/>
        </w:tabs>
        <w:spacing w:after="160"/>
        <w:ind w:left="540" w:hanging="540"/>
      </w:pPr>
      <w:r>
        <w:rPr>
          <w:lang w:val="cs-CZ" w:eastAsia="cs-CZ" w:bidi="cs-CZ"/>
        </w:rPr>
        <w:t>Tato Smlouva se uzavírá na dobu určitou v délce trvání dvanácti (12) měsíců počínaje dnem jejího platného uzavření Smluvními stranami.</w:t>
      </w:r>
    </w:p>
    <w:p w:rsidR="00CB4A42" w:rsidRDefault="0047226F">
      <w:pPr>
        <w:pStyle w:val="Zkladntext1"/>
        <w:numPr>
          <w:ilvl w:val="0"/>
          <w:numId w:val="50"/>
        </w:numPr>
        <w:shd w:val="clear" w:color="auto" w:fill="auto"/>
        <w:tabs>
          <w:tab w:val="left" w:pos="555"/>
        </w:tabs>
        <w:ind w:left="540" w:hanging="540"/>
      </w:pPr>
      <w:r>
        <w:rPr>
          <w:lang w:val="cs-CZ" w:eastAsia="cs-CZ" w:bidi="cs-CZ"/>
        </w:rPr>
        <w:t>Smlouva nabývá platnosti dnem jejího podpisu Smluvními stranami a účinnosti dnem jejího uveřejnění ve smyslu ust. § 6 odst. 1 zákona č. 340/2015 Sb., o veřejném registru smluv, ve znění pozdějších předpisů.</w:t>
      </w:r>
    </w:p>
    <w:p w:rsidR="00CB4A42" w:rsidRPr="000D69A6" w:rsidRDefault="0047226F">
      <w:pPr>
        <w:pStyle w:val="Zkladntext1"/>
        <w:numPr>
          <w:ilvl w:val="0"/>
          <w:numId w:val="50"/>
        </w:numPr>
        <w:shd w:val="clear" w:color="auto" w:fill="auto"/>
        <w:tabs>
          <w:tab w:val="left" w:pos="555"/>
        </w:tabs>
        <w:ind w:left="540" w:hanging="540"/>
      </w:pPr>
      <w:r>
        <w:rPr>
          <w:lang w:val="cs-CZ" w:eastAsia="cs-CZ" w:bidi="cs-CZ"/>
        </w:rPr>
        <w:t>Tato Smlouva může být měněna nebo doplňována pouze písemnými průběžně číslovanými dodatky podepsanými Smluvními stranami.</w:t>
      </w:r>
    </w:p>
    <w:p w:rsidR="000D69A6" w:rsidRDefault="000D69A6" w:rsidP="000D69A6">
      <w:pPr>
        <w:pStyle w:val="Zkladntext1"/>
        <w:shd w:val="clear" w:color="auto" w:fill="auto"/>
        <w:tabs>
          <w:tab w:val="left" w:pos="555"/>
        </w:tabs>
        <w:ind w:left="540"/>
      </w:pPr>
    </w:p>
    <w:p w:rsidR="00CB4A42" w:rsidRDefault="0047226F">
      <w:pPr>
        <w:pStyle w:val="Zkladntext1"/>
        <w:numPr>
          <w:ilvl w:val="0"/>
          <w:numId w:val="50"/>
        </w:numPr>
        <w:shd w:val="clear" w:color="auto" w:fill="auto"/>
        <w:tabs>
          <w:tab w:val="left" w:pos="555"/>
        </w:tabs>
        <w:spacing w:after="580"/>
        <w:ind w:left="540" w:hanging="540"/>
      </w:pPr>
      <w:r>
        <w:rPr>
          <w:lang w:val="cs-CZ" w:eastAsia="cs-CZ" w:bidi="cs-CZ"/>
        </w:rPr>
        <w:t>Má-li být podle této Smlouvy doručena listina oznamující provedení určitého právního jednání, považuje se taková listina za doručenou dnem jejího převzetí adresátem, nestanoví-li tato Smlouva v konkrétním ustanovení jinak. Je-li taková listina odesílána doporučeně poštovní přepravou a není-li vykázáno její převzetí adresátem, je považována za doručenou, respektive právní účinky oznamovaného právního jednání nastanou třetího dne po jejím opětovném odeslání uvedeným způsobem, nestanoví-li v konkrétním případě zákon obligatorně jinak.</w:t>
      </w:r>
    </w:p>
    <w:p w:rsidR="00CB4A42" w:rsidRDefault="0047226F">
      <w:pPr>
        <w:pStyle w:val="Zkladntext1"/>
        <w:numPr>
          <w:ilvl w:val="0"/>
          <w:numId w:val="50"/>
        </w:numPr>
        <w:shd w:val="clear" w:color="auto" w:fill="auto"/>
        <w:tabs>
          <w:tab w:val="left" w:pos="555"/>
        </w:tabs>
        <w:ind w:left="540" w:hanging="540"/>
      </w:pPr>
      <w:r>
        <w:rPr>
          <w:lang w:val="cs-CZ" w:eastAsia="cs-CZ" w:bidi="cs-CZ"/>
        </w:rPr>
        <w:t>Odkazuje-</w:t>
      </w:r>
      <w:r w:rsidR="000D69A6">
        <w:rPr>
          <w:lang w:val="cs-CZ" w:eastAsia="cs-CZ" w:bidi="cs-CZ"/>
        </w:rPr>
        <w:t>l</w:t>
      </w:r>
      <w:r>
        <w:rPr>
          <w:lang w:val="cs-CZ" w:eastAsia="cs-CZ" w:bidi="cs-CZ"/>
        </w:rPr>
        <w:t>i se v textu Smlouvy na odstavec určitého čísla bez dalšího upřesnění, jde vždy o odstavce této Smlouvy.</w:t>
      </w:r>
    </w:p>
    <w:p w:rsidR="00CB4A42" w:rsidRPr="00CE2119" w:rsidRDefault="0047226F" w:rsidP="00CE2119">
      <w:pPr>
        <w:spacing w:line="1" w:lineRule="exact"/>
        <w:rPr>
          <w:sz w:val="2"/>
          <w:szCs w:val="2"/>
        </w:rPr>
      </w:pPr>
      <w:r>
        <w:br w:type="column"/>
      </w:r>
      <w:r>
        <w:rPr>
          <w:noProof/>
          <w:lang w:val="cs-CZ" w:eastAsia="cs-CZ" w:bidi="ar-SA"/>
        </w:rPr>
        <mc:AlternateContent>
          <mc:Choice Requires="wps">
            <w:drawing>
              <wp:anchor distT="0" distB="0" distL="0" distR="0" simplePos="0" relativeHeight="125829437" behindDoc="0" locked="0" layoutInCell="1" allowOverlap="1">
                <wp:simplePos x="0" y="0"/>
                <wp:positionH relativeFrom="page">
                  <wp:posOffset>6004560</wp:posOffset>
                </wp:positionH>
                <wp:positionV relativeFrom="margin">
                  <wp:posOffset>-664210</wp:posOffset>
                </wp:positionV>
                <wp:extent cx="917575" cy="816610"/>
                <wp:effectExtent l="0" t="0" r="0" b="0"/>
                <wp:wrapSquare wrapText="bothSides"/>
                <wp:docPr id="153" name="Shape 153"/>
                <wp:cNvGraphicFramePr/>
                <a:graphic xmlns:a="http://schemas.openxmlformats.org/drawingml/2006/main">
                  <a:graphicData uri="http://schemas.microsoft.com/office/word/2010/wordprocessingShape">
                    <wps:wsp>
                      <wps:cNvSpPr txBox="1"/>
                      <wps:spPr>
                        <a:xfrm>
                          <a:off x="0" y="0"/>
                          <a:ext cx="917575" cy="816610"/>
                        </a:xfrm>
                        <a:prstGeom prst="rect">
                          <a:avLst/>
                        </a:prstGeom>
                        <a:noFill/>
                      </wps:spPr>
                      <wps:txbx>
                        <w:txbxContent>
                          <w:p w:rsidR="00250A9C" w:rsidRDefault="00250A9C">
                            <w:pPr>
                              <w:pStyle w:val="Jin0"/>
                              <w:shd w:val="clear" w:color="auto" w:fill="auto"/>
                              <w:spacing w:after="0"/>
                              <w:jc w:val="left"/>
                              <w:rPr>
                                <w:sz w:val="124"/>
                                <w:szCs w:val="124"/>
                              </w:rPr>
                            </w:pPr>
                          </w:p>
                        </w:txbxContent>
                      </wps:txbx>
                      <wps:bodyPr lIns="0" tIns="0" rIns="0" bIns="0">
                        <a:spAutoFit/>
                      </wps:bodyPr>
                    </wps:wsp>
                  </a:graphicData>
                </a:graphic>
              </wp:anchor>
            </w:drawing>
          </mc:Choice>
          <mc:Fallback>
            <w:pict>
              <v:shape id="Shape 153" o:spid="_x0000_s1049" type="#_x0000_t202" style="position:absolute;margin-left:472.8pt;margin-top:-52.3pt;width:72.25pt;height:64.3pt;z-index:125829437;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" filled="f" stroked="f">
                <v:textbox style="mso-fit-shape-to-text:t" inset="0,0,0,0">
                  <w:txbxContent>
                    <w:p w:rsidR="00250A9C" w:rsidRDefault="00250A9C">
                      <w:pPr>
                        <w:pStyle w:val="Jin0"/>
                        <w:shd w:val="clear" w:color="auto" w:fill="auto"/>
                        <w:spacing w:after="0"/>
                        <w:jc w:val="left"/>
                        <w:rPr>
                          <w:sz w:val="124"/>
                          <w:szCs w:val="124"/>
                        </w:rPr>
                      </w:pPr>
                    </w:p>
                  </w:txbxContent>
                </v:textbox>
                <w10:wrap type="square" anchorx="page" anchory="margin"/>
              </v:shape>
            </w:pict>
          </mc:Fallback>
        </mc:AlternateContent>
      </w:r>
    </w:p>
    <w:p w:rsidR="00CB4A42" w:rsidRDefault="0047226F">
      <w:pPr>
        <w:pStyle w:val="Zkladntext1"/>
        <w:numPr>
          <w:ilvl w:val="0"/>
          <w:numId w:val="48"/>
        </w:numPr>
        <w:shd w:val="clear" w:color="auto" w:fill="auto"/>
        <w:tabs>
          <w:tab w:val="left" w:pos="543"/>
        </w:tabs>
        <w:spacing w:after="180"/>
        <w:ind w:left="640" w:hanging="640"/>
      </w:pPr>
      <w:r>
        <w:t>The insurance companies as creditors of the National Gallery in Prague expressly agree that each and every future Assumed Debt corresponding to the Obligation of the National Gallery in Prague to Pay Insurance Premiums shall be assumed and settled by Kuhn &amp; B</w:t>
      </w:r>
      <w:r w:rsidR="00CE2119">
        <w:t>ü</w:t>
      </w:r>
      <w:r>
        <w:t>low Versicherungsmakler GmbH as the assuming debtor.</w:t>
      </w:r>
    </w:p>
    <w:p w:rsidR="00CB4A42" w:rsidRDefault="0047226F">
      <w:pPr>
        <w:pStyle w:val="Zkladntext1"/>
        <w:shd w:val="clear" w:color="auto" w:fill="auto"/>
        <w:jc w:val="center"/>
      </w:pPr>
      <w:r>
        <w:rPr>
          <w:b/>
          <w:bCs/>
        </w:rPr>
        <w:t>XVI. Final Provisions</w:t>
      </w:r>
    </w:p>
    <w:p w:rsidR="00CB4A42" w:rsidRDefault="0047226F">
      <w:pPr>
        <w:pStyle w:val="Zkladntext1"/>
        <w:numPr>
          <w:ilvl w:val="0"/>
          <w:numId w:val="51"/>
        </w:numPr>
        <w:shd w:val="clear" w:color="auto" w:fill="auto"/>
        <w:tabs>
          <w:tab w:val="left" w:pos="548"/>
        </w:tabs>
        <w:ind w:left="480" w:hanging="480"/>
      </w:pPr>
      <w:r>
        <w:t>Any obligations arising from the present Contract shall be governed by the applicable legislation, in particular the Civil Code unless otherwise stated in the present Contract.</w:t>
      </w:r>
    </w:p>
    <w:p w:rsidR="00CB4A42" w:rsidRDefault="0047226F">
      <w:pPr>
        <w:pStyle w:val="Zkladntext1"/>
        <w:numPr>
          <w:ilvl w:val="0"/>
          <w:numId w:val="51"/>
        </w:numPr>
        <w:shd w:val="clear" w:color="auto" w:fill="auto"/>
        <w:tabs>
          <w:tab w:val="left" w:pos="548"/>
        </w:tabs>
        <w:ind w:left="480" w:hanging="480"/>
      </w:pPr>
      <w:r>
        <w:t>If any of the provisions of the present Contract becomes ineffective or invalid, this shall be without prejudice to the effectiveness or validity of the entire Contract and all the remaining provisions shall not be affected thereby.</w:t>
      </w:r>
    </w:p>
    <w:p w:rsidR="00CB4A42" w:rsidRDefault="0047226F">
      <w:pPr>
        <w:pStyle w:val="Zkladntext1"/>
        <w:numPr>
          <w:ilvl w:val="0"/>
          <w:numId w:val="51"/>
        </w:numPr>
        <w:shd w:val="clear" w:color="auto" w:fill="auto"/>
        <w:tabs>
          <w:tab w:val="left" w:pos="548"/>
        </w:tabs>
        <w:spacing w:after="160"/>
        <w:ind w:left="480" w:hanging="480"/>
      </w:pPr>
      <w:r>
        <w:t>This Agreement is concluded for a fixed period with a duration of twelve (12) months from the date of the valid conclusion by the Parties.</w:t>
      </w:r>
    </w:p>
    <w:p w:rsidR="00CB4A42" w:rsidRDefault="0047226F">
      <w:pPr>
        <w:pStyle w:val="Zkladntext1"/>
        <w:numPr>
          <w:ilvl w:val="0"/>
          <w:numId w:val="51"/>
        </w:numPr>
        <w:shd w:val="clear" w:color="auto" w:fill="auto"/>
        <w:tabs>
          <w:tab w:val="left" w:pos="548"/>
        </w:tabs>
        <w:ind w:left="480" w:hanging="480"/>
      </w:pPr>
      <w:r>
        <w:t>The present Contract comes into force on the day of its signing by the Parties and it becomes effective after its publication pursuant to Section 6 (1) of Act No. 340/2015 Coll., on the Public Register of Contracts, as amended.</w:t>
      </w:r>
    </w:p>
    <w:p w:rsidR="00CB4A42" w:rsidRDefault="0047226F">
      <w:pPr>
        <w:pStyle w:val="Zkladntext1"/>
        <w:numPr>
          <w:ilvl w:val="0"/>
          <w:numId w:val="51"/>
        </w:numPr>
        <w:shd w:val="clear" w:color="auto" w:fill="auto"/>
        <w:tabs>
          <w:tab w:val="left" w:pos="548"/>
        </w:tabs>
        <w:ind w:left="480" w:hanging="480"/>
      </w:pPr>
      <w:r>
        <w:t>The present Contract may be amended or supplemented only by written, continuously numbered amendments signed by the Parties hereto.</w:t>
      </w:r>
    </w:p>
    <w:p w:rsidR="00CB4A42" w:rsidRDefault="0047226F">
      <w:pPr>
        <w:pStyle w:val="Zkladntext1"/>
        <w:shd w:val="clear" w:color="auto" w:fill="auto"/>
        <w:ind w:left="480" w:hanging="480"/>
      </w:pPr>
      <w:r>
        <w:t>16.6.If any document notifying any juridical act is to be delivered in connection with the present Insurance Contract, such document shall be deemed to have been delivered on the day of its receiving by the addressee unless otherwise stated in a specific provision hereof. If such document is sent by registered post an its receipt by the addressee is not documented, such document shall be deemed to have been delivered and the legal effects of the juridical act notified in such document shall occur on the third day following its re-sending in a specified manner unless otherwise is obligatorily stipulated by the law.</w:t>
      </w:r>
    </w:p>
    <w:p w:rsidR="000D69A6" w:rsidRDefault="000D69A6">
      <w:pPr>
        <w:pStyle w:val="Zkladntext1"/>
        <w:shd w:val="clear" w:color="auto" w:fill="auto"/>
        <w:ind w:left="480" w:hanging="480"/>
      </w:pPr>
    </w:p>
    <w:p w:rsidR="00CB4A42" w:rsidRDefault="0047226F">
      <w:pPr>
        <w:pStyle w:val="Zkladntext1"/>
        <w:numPr>
          <w:ilvl w:val="0"/>
          <w:numId w:val="52"/>
        </w:numPr>
        <w:shd w:val="clear" w:color="auto" w:fill="auto"/>
        <w:ind w:left="480" w:hanging="480"/>
      </w:pPr>
      <w:r>
        <w:t>Any reference in the present Contract to a clause without any specific number shall be construed as reference to a clause of the present Contract.</w:t>
      </w:r>
      <w:r>
        <w:br w:type="page"/>
      </w:r>
    </w:p>
    <w:p w:rsidR="00CB4A42" w:rsidRDefault="0047226F">
      <w:pPr>
        <w:pStyle w:val="Zkladntext1"/>
        <w:shd w:val="clear" w:color="auto" w:fill="auto"/>
        <w:spacing w:after="580"/>
        <w:ind w:left="540" w:hanging="540"/>
      </w:pPr>
      <w:r>
        <w:rPr>
          <w:noProof/>
          <w:lang w:val="cs-CZ" w:eastAsia="cs-CZ" w:bidi="ar-SA"/>
        </w:rPr>
        <w:lastRenderedPageBreak/>
        <mc:AlternateContent>
          <mc:Choice Requires="wps">
            <w:drawing>
              <wp:anchor distT="0" distB="2331720" distL="2287270" distR="3211195" simplePos="0" relativeHeight="125829439" behindDoc="0" locked="0" layoutInCell="1" allowOverlap="1">
                <wp:simplePos x="0" y="0"/>
                <wp:positionH relativeFrom="page">
                  <wp:posOffset>2691130</wp:posOffset>
                </wp:positionH>
                <wp:positionV relativeFrom="margin">
                  <wp:posOffset>0</wp:posOffset>
                </wp:positionV>
                <wp:extent cx="1033145" cy="130810"/>
                <wp:effectExtent l="0" t="0" r="0" b="0"/>
                <wp:wrapTopAndBottom/>
                <wp:docPr id="155" name="Shape 155"/>
                <wp:cNvGraphicFramePr/>
                <a:graphic xmlns:a="http://schemas.openxmlformats.org/drawingml/2006/main">
                  <a:graphicData uri="http://schemas.microsoft.com/office/word/2010/wordprocessingShape">
                    <wps:wsp>
                      <wps:cNvSpPr txBox="1"/>
                      <wps:spPr>
                        <a:xfrm>
                          <a:off x="0" y="0"/>
                          <a:ext cx="1033145" cy="130810"/>
                        </a:xfrm>
                        <a:prstGeom prst="rect">
                          <a:avLst/>
                        </a:prstGeom>
                        <a:noFill/>
                      </wps:spPr>
                      <wps:txbx>
                        <w:txbxContent>
                          <w:p w:rsidR="00250A9C" w:rsidRDefault="00250A9C">
                            <w:pPr>
                              <w:pStyle w:val="Zkladntext20"/>
                              <w:shd w:val="clear" w:color="auto" w:fill="auto"/>
                            </w:pPr>
                          </w:p>
                        </w:txbxContent>
                      </wps:txbx>
                      <wps:bodyPr lIns="0" tIns="0" rIns="0" bIns="0">
                        <a:spAutoFit/>
                      </wps:bodyPr>
                    </wps:wsp>
                  </a:graphicData>
                </a:graphic>
              </wp:anchor>
            </w:drawing>
          </mc:Choice>
          <mc:Fallback>
            <w:pict>
              <v:shape id="Shape 155" o:spid="_x0000_s1050" type="#_x0000_t202" style="position:absolute;left:0;text-align:left;margin-left:211.9pt;margin-top:0;width:81.35pt;height:10.3pt;z-index:125829439;visibility:visible;mso-wrap-style:square;mso-wrap-distance-left:180.1pt;mso-wrap-distance-top:0;mso-wrap-distance-right:252.85pt;mso-wrap-distance-bottom:183.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" filled="f" stroked="f">
                <v:textbox style="mso-fit-shape-to-text:t" inset="0,0,0,0">
                  <w:txbxContent>
                    <w:p w:rsidR="00250A9C" w:rsidRDefault="00250A9C">
                      <w:pPr>
                        <w:pStyle w:val="Zkladntext20"/>
                        <w:shd w:val="clear" w:color="auto" w:fill="auto"/>
                      </w:pPr>
                    </w:p>
                  </w:txbxContent>
                </v:textbox>
                <w10:wrap type="topAndBottom" anchorx="page" anchory="margin"/>
              </v:shape>
            </w:pict>
          </mc:Fallback>
        </mc:AlternateContent>
      </w:r>
      <w:r>
        <w:rPr>
          <w:noProof/>
          <w:lang w:val="cs-CZ" w:eastAsia="cs-CZ" w:bidi="ar-SA"/>
        </w:rPr>
        <mc:AlternateContent>
          <mc:Choice Requires="wps">
            <w:drawing>
              <wp:anchor distT="0" distB="2331720" distL="3357245" distR="976630" simplePos="0" relativeHeight="125829441" behindDoc="0" locked="0" layoutInCell="1" allowOverlap="1">
                <wp:simplePos x="0" y="0"/>
                <wp:positionH relativeFrom="page">
                  <wp:posOffset>3761105</wp:posOffset>
                </wp:positionH>
                <wp:positionV relativeFrom="margin">
                  <wp:posOffset>0</wp:posOffset>
                </wp:positionV>
                <wp:extent cx="2197735" cy="130810"/>
                <wp:effectExtent l="0" t="0" r="0" b="0"/>
                <wp:wrapTopAndBottom/>
                <wp:docPr id="157" name="Shape 157"/>
                <wp:cNvGraphicFramePr/>
                <a:graphic xmlns:a="http://schemas.openxmlformats.org/drawingml/2006/main">
                  <a:graphicData uri="http://schemas.microsoft.com/office/word/2010/wordprocessingShape">
                    <wps:wsp>
                      <wps:cNvSpPr txBox="1"/>
                      <wps:spPr>
                        <a:xfrm>
                          <a:off x="0" y="0"/>
                          <a:ext cx="2197735" cy="130810"/>
                        </a:xfrm>
                        <a:prstGeom prst="rect">
                          <a:avLst/>
                        </a:prstGeom>
                        <a:noFill/>
                      </wps:spPr>
                      <wps:txbx>
                        <w:txbxContent>
                          <w:p w:rsidR="00250A9C" w:rsidRDefault="00250A9C">
                            <w:pPr>
                              <w:pStyle w:val="Zkladntext20"/>
                              <w:shd w:val="clear" w:color="auto" w:fill="auto"/>
                            </w:pPr>
                          </w:p>
                        </w:txbxContent>
                      </wps:txbx>
                      <wps:bodyPr lIns="0" tIns="0" rIns="0" bIns="0">
                        <a:spAutoFit/>
                      </wps:bodyPr>
                    </wps:wsp>
                  </a:graphicData>
                </a:graphic>
              </wp:anchor>
            </w:drawing>
          </mc:Choice>
          <mc:Fallback>
            <w:pict>
              <v:shape id="Shape 157" o:spid="_x0000_s1051" type="#_x0000_t202" style="position:absolute;left:0;text-align:left;margin-left:296.15pt;margin-top:0;width:173.05pt;height:10.3pt;z-index:125829441;visibility:visible;mso-wrap-style:square;mso-wrap-distance-left:264.35pt;mso-wrap-distance-top:0;mso-wrap-distance-right:76.9pt;mso-wrap-distance-bottom:183.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" filled="f" stroked="f">
                <v:textbox style="mso-fit-shape-to-text:t" inset="0,0,0,0">
                  <w:txbxContent>
                    <w:p w:rsidR="00250A9C" w:rsidRDefault="00250A9C">
                      <w:pPr>
                        <w:pStyle w:val="Zkladntext20"/>
                        <w:shd w:val="clear" w:color="auto" w:fill="auto"/>
                      </w:pPr>
                    </w:p>
                  </w:txbxContent>
                </v:textbox>
                <w10:wrap type="topAndBottom" anchorx="page" anchory="margin"/>
              </v:shape>
            </w:pict>
          </mc:Fallback>
        </mc:AlternateContent>
      </w:r>
      <w:r>
        <w:rPr>
          <w:noProof/>
          <w:lang w:val="cs-CZ" w:eastAsia="cs-CZ" w:bidi="ar-SA"/>
        </w:rPr>
        <mc:AlternateContent>
          <mc:Choice Requires="wps">
            <w:drawing>
              <wp:anchor distT="130810" distB="2152015" distL="114300" distR="6152515" simplePos="0" relativeHeight="125829443" behindDoc="0" locked="0" layoutInCell="1" allowOverlap="1">
                <wp:simplePos x="0" y="0"/>
                <wp:positionH relativeFrom="page">
                  <wp:posOffset>518160</wp:posOffset>
                </wp:positionH>
                <wp:positionV relativeFrom="margin">
                  <wp:posOffset>130810</wp:posOffset>
                </wp:positionV>
                <wp:extent cx="265430" cy="179705"/>
                <wp:effectExtent l="0" t="0" r="0" b="0"/>
                <wp:wrapTopAndBottom/>
                <wp:docPr id="159" name="Shape 159"/>
                <wp:cNvGraphicFramePr/>
                <a:graphic xmlns:a="http://schemas.openxmlformats.org/drawingml/2006/main">
                  <a:graphicData uri="http://schemas.microsoft.com/office/word/2010/wordprocessingShape">
                    <wps:wsp>
                      <wps:cNvSpPr txBox="1"/>
                      <wps:spPr>
                        <a:xfrm>
                          <a:off x="0" y="0"/>
                          <a:ext cx="265430" cy="179705"/>
                        </a:xfrm>
                        <a:prstGeom prst="rect">
                          <a:avLst/>
                        </a:prstGeom>
                        <a:noFill/>
                      </wps:spPr>
                      <wps:txbx>
                        <w:txbxContent>
                          <w:p w:rsidR="00250A9C" w:rsidRDefault="00250A9C">
                            <w:pPr>
                              <w:pStyle w:val="Zkladntext1"/>
                              <w:shd w:val="clear" w:color="auto" w:fill="auto"/>
                              <w:spacing w:after="0"/>
                              <w:jc w:val="left"/>
                            </w:pPr>
                            <w:r>
                              <w:rPr>
                                <w:lang w:val="cs-CZ" w:eastAsia="cs-CZ" w:bidi="cs-CZ"/>
                              </w:rPr>
                              <w:t>16.8</w:t>
                            </w:r>
                          </w:p>
                        </w:txbxContent>
                      </wps:txbx>
                      <wps:bodyPr lIns="0" tIns="0" rIns="0" bIns="0">
                        <a:spAutoFit/>
                      </wps:bodyPr>
                    </wps:wsp>
                  </a:graphicData>
                </a:graphic>
              </wp:anchor>
            </w:drawing>
          </mc:Choice>
          <mc:Fallback>
            <w:pict>
              <v:shape id="Shape 159" o:spid="_x0000_s1052" type="#_x0000_t202" style="position:absolute;left:0;text-align:left;margin-left:40.8pt;margin-top:10.3pt;width:20.9pt;height:14.15pt;z-index:125829443;visibility:visible;mso-wrap-style:square;mso-wrap-distance-left:9pt;mso-wrap-distance-top:10.3pt;mso-wrap-distance-right:484.45pt;mso-wrap-distance-bottom:169.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" filled="f" stroked="f">
                <v:textbox style="mso-fit-shape-to-text:t" inset="0,0,0,0">
                  <w:txbxContent>
                    <w:p w:rsidR="00250A9C" w:rsidRDefault="00250A9C">
                      <w:pPr>
                        <w:pStyle w:val="Zkladntext1"/>
                        <w:shd w:val="clear" w:color="auto" w:fill="auto"/>
                        <w:spacing w:after="0"/>
                        <w:jc w:val="left"/>
                      </w:pPr>
                      <w:r>
                        <w:rPr>
                          <w:lang w:val="cs-CZ" w:eastAsia="cs-CZ" w:bidi="cs-CZ"/>
                        </w:rPr>
                        <w:t>16.8</w:t>
                      </w:r>
                    </w:p>
                  </w:txbxContent>
                </v:textbox>
                <w10:wrap type="topAndBottom" anchorx="page" anchory="margin"/>
              </v:shape>
            </w:pict>
          </mc:Fallback>
        </mc:AlternateContent>
      </w:r>
      <w:r>
        <w:rPr>
          <w:noProof/>
          <w:lang w:val="cs-CZ" w:eastAsia="cs-CZ" w:bidi="ar-SA"/>
        </w:rPr>
        <mc:AlternateContent>
          <mc:Choice Requires="wps">
            <w:drawing>
              <wp:anchor distT="130810" distB="155575" distL="461645" distR="3262630" simplePos="0" relativeHeight="125829445" behindDoc="0" locked="0" layoutInCell="1" allowOverlap="1">
                <wp:simplePos x="0" y="0"/>
                <wp:positionH relativeFrom="page">
                  <wp:posOffset>865505</wp:posOffset>
                </wp:positionH>
                <wp:positionV relativeFrom="margin">
                  <wp:posOffset>130810</wp:posOffset>
                </wp:positionV>
                <wp:extent cx="2807335" cy="2176145"/>
                <wp:effectExtent l="0" t="0" r="0" b="0"/>
                <wp:wrapTopAndBottom/>
                <wp:docPr id="161" name="Shape 161"/>
                <wp:cNvGraphicFramePr/>
                <a:graphic xmlns:a="http://schemas.openxmlformats.org/drawingml/2006/main">
                  <a:graphicData uri="http://schemas.microsoft.com/office/word/2010/wordprocessingShape">
                    <wps:wsp>
                      <wps:cNvSpPr txBox="1"/>
                      <wps:spPr>
                        <a:xfrm>
                          <a:off x="0" y="0"/>
                          <a:ext cx="2807335" cy="2176145"/>
                        </a:xfrm>
                        <a:prstGeom prst="rect">
                          <a:avLst/>
                        </a:prstGeom>
                        <a:noFill/>
                      </wps:spPr>
                      <wps:txbx>
                        <w:txbxContent>
                          <w:p w:rsidR="00250A9C" w:rsidRDefault="00250A9C">
                            <w:pPr>
                              <w:pStyle w:val="Zkladntext1"/>
                              <w:shd w:val="clear" w:color="auto" w:fill="auto"/>
                              <w:spacing w:after="0"/>
                            </w:pPr>
                            <w:r>
                              <w:rPr>
                                <w:lang w:val="cs-CZ" w:eastAsia="cs-CZ" w:bidi="cs-CZ"/>
                              </w:rPr>
                              <w:t>Pro p</w:t>
                            </w:r>
                            <w:r>
                              <w:rPr>
                                <w:color w:val="191914"/>
                                <w:lang w:val="cs-CZ" w:eastAsia="cs-CZ" w:bidi="cs-CZ"/>
                              </w:rPr>
                              <w:t>ří</w:t>
                            </w:r>
                            <w:r>
                              <w:rPr>
                                <w:lang w:val="cs-CZ" w:eastAsia="cs-CZ" w:bidi="cs-CZ"/>
                              </w:rPr>
                              <w:t>pa</w:t>
                            </w:r>
                            <w:r>
                              <w:rPr>
                                <w:color w:val="191914"/>
                                <w:lang w:val="cs-CZ" w:eastAsia="cs-CZ" w:bidi="cs-CZ"/>
                              </w:rPr>
                              <w:t xml:space="preserve">d </w:t>
                            </w:r>
                            <w:r>
                              <w:rPr>
                                <w:lang w:val="cs-CZ" w:eastAsia="cs-CZ" w:bidi="cs-CZ"/>
                              </w:rPr>
                              <w:t>po</w:t>
                            </w:r>
                            <w:r>
                              <w:rPr>
                                <w:color w:val="191914"/>
                                <w:lang w:val="cs-CZ" w:eastAsia="cs-CZ" w:bidi="cs-CZ"/>
                              </w:rPr>
                              <w:t>vi</w:t>
                            </w:r>
                            <w:r>
                              <w:rPr>
                                <w:lang w:val="cs-CZ" w:eastAsia="cs-CZ" w:bidi="cs-CZ"/>
                              </w:rPr>
                              <w:t>nno</w:t>
                            </w:r>
                            <w:r>
                              <w:rPr>
                                <w:color w:val="191914"/>
                                <w:lang w:val="cs-CZ" w:eastAsia="cs-CZ" w:bidi="cs-CZ"/>
                              </w:rPr>
                              <w:t>st</w:t>
                            </w:r>
                            <w:r>
                              <w:rPr>
                                <w:lang w:val="cs-CZ" w:eastAsia="cs-CZ" w:bidi="cs-CZ"/>
                              </w:rPr>
                              <w:t>i zv</w:t>
                            </w:r>
                            <w:r>
                              <w:rPr>
                                <w:color w:val="191914"/>
                                <w:lang w:val="cs-CZ" w:eastAsia="cs-CZ" w:bidi="cs-CZ"/>
                              </w:rPr>
                              <w:t>eř</w:t>
                            </w:r>
                            <w:r>
                              <w:rPr>
                                <w:lang w:val="cs-CZ" w:eastAsia="cs-CZ" w:bidi="cs-CZ"/>
                              </w:rPr>
                              <w:t>ejně</w:t>
                            </w:r>
                            <w:r>
                              <w:rPr>
                                <w:color w:val="191914"/>
                                <w:lang w:val="cs-CZ" w:eastAsia="cs-CZ" w:bidi="cs-CZ"/>
                              </w:rPr>
                              <w:t>n</w:t>
                            </w:r>
                            <w:r>
                              <w:rPr>
                                <w:lang w:val="cs-CZ" w:eastAsia="cs-CZ" w:bidi="cs-CZ"/>
                              </w:rPr>
                              <w:t>í t</w:t>
                            </w:r>
                            <w:r>
                              <w:rPr>
                                <w:color w:val="191914"/>
                                <w:lang w:val="cs-CZ" w:eastAsia="cs-CZ" w:bidi="cs-CZ"/>
                              </w:rPr>
                              <w:t xml:space="preserve">éto </w:t>
                            </w:r>
                            <w:r>
                              <w:rPr>
                                <w:lang w:val="cs-CZ" w:eastAsia="cs-CZ" w:bidi="cs-CZ"/>
                              </w:rPr>
                              <w:t>Smlouv</w:t>
                            </w:r>
                            <w:r>
                              <w:rPr>
                                <w:color w:val="191914"/>
                                <w:lang w:val="cs-CZ" w:eastAsia="cs-CZ" w:bidi="cs-CZ"/>
                              </w:rPr>
                              <w:t>y dl</w:t>
                            </w:r>
                            <w:r>
                              <w:rPr>
                                <w:lang w:val="cs-CZ" w:eastAsia="cs-CZ" w:bidi="cs-CZ"/>
                              </w:rPr>
                              <w:t>e zákona č. 340/2015 Sb., o registru smluv, ve znění pozdějších předpisů, Smluvní strany sjednávají, že zveřejnění provede Národní galerie v Praze. Smluvní strany berou na vědom</w:t>
                            </w:r>
                            <w:r>
                              <w:rPr>
                                <w:color w:val="191914"/>
                                <w:lang w:val="cs-CZ" w:eastAsia="cs-CZ" w:bidi="cs-CZ"/>
                              </w:rPr>
                              <w:t>í</w:t>
                            </w:r>
                            <w:r>
                              <w:rPr>
                                <w:lang w:val="cs-CZ" w:eastAsia="cs-CZ" w:bidi="cs-CZ"/>
                              </w:rPr>
                              <w:t>, že nebudou zveřejněny pouze ty informace, které nelze poskytnout podle předpisů upravujících svobodný přístup k informacím. Považuje-li některá ze Smluvních stran některé informace uvedené v této Smlouvě za informace, které nemohou nebo nemají být zveřejněny v registru smluv dle zákona č. 340/2015 Sb., je povinen na to Národní galerii v Praze současně s uzavřením této Smlouvy písemně upozornit.</w:t>
                            </w:r>
                          </w:p>
                        </w:txbxContent>
                      </wps:txbx>
                      <wps:bodyPr lIns="0" tIns="0" rIns="0" bIns="0">
                        <a:spAutoFit/>
                      </wps:bodyPr>
                    </wps:wsp>
                  </a:graphicData>
                </a:graphic>
              </wp:anchor>
            </w:drawing>
          </mc:Choice>
          <mc:Fallback>
            <w:pict>
              <v:shape id="Shape 161" o:spid="_x0000_s1053" type="#_x0000_t202" style="position:absolute;left:0;text-align:left;margin-left:68.15pt;margin-top:10.3pt;width:221.05pt;height:171.35pt;z-index:125829445;visibility:visible;mso-wrap-style:square;mso-wrap-distance-left:36.35pt;mso-wrap-distance-top:10.3pt;mso-wrap-distance-right:256.9pt;mso-wrap-distance-bottom:12.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" filled="f" stroked="f">
                <v:textbox style="mso-fit-shape-to-text:t" inset="0,0,0,0">
                  <w:txbxContent>
                    <w:p w:rsidR="00250A9C" w:rsidRDefault="00250A9C">
                      <w:pPr>
                        <w:pStyle w:val="Zkladntext1"/>
                        <w:shd w:val="clear" w:color="auto" w:fill="auto"/>
                        <w:spacing w:after="0"/>
                      </w:pPr>
                      <w:r>
                        <w:rPr>
                          <w:lang w:val="cs-CZ" w:eastAsia="cs-CZ" w:bidi="cs-CZ"/>
                        </w:rPr>
                        <w:t>Pro p</w:t>
                      </w:r>
                      <w:r>
                        <w:rPr>
                          <w:color w:val="191914"/>
                          <w:lang w:val="cs-CZ" w:eastAsia="cs-CZ" w:bidi="cs-CZ"/>
                        </w:rPr>
                        <w:t>ří</w:t>
                      </w:r>
                      <w:r>
                        <w:rPr>
                          <w:lang w:val="cs-CZ" w:eastAsia="cs-CZ" w:bidi="cs-CZ"/>
                        </w:rPr>
                        <w:t>pa</w:t>
                      </w:r>
                      <w:r>
                        <w:rPr>
                          <w:color w:val="191914"/>
                          <w:lang w:val="cs-CZ" w:eastAsia="cs-CZ" w:bidi="cs-CZ"/>
                        </w:rPr>
                        <w:t xml:space="preserve">d </w:t>
                      </w:r>
                      <w:r>
                        <w:rPr>
                          <w:lang w:val="cs-CZ" w:eastAsia="cs-CZ" w:bidi="cs-CZ"/>
                        </w:rPr>
                        <w:t>po</w:t>
                      </w:r>
                      <w:r>
                        <w:rPr>
                          <w:color w:val="191914"/>
                          <w:lang w:val="cs-CZ" w:eastAsia="cs-CZ" w:bidi="cs-CZ"/>
                        </w:rPr>
                        <w:t>vi</w:t>
                      </w:r>
                      <w:r>
                        <w:rPr>
                          <w:lang w:val="cs-CZ" w:eastAsia="cs-CZ" w:bidi="cs-CZ"/>
                        </w:rPr>
                        <w:t>nno</w:t>
                      </w:r>
                      <w:r>
                        <w:rPr>
                          <w:color w:val="191914"/>
                          <w:lang w:val="cs-CZ" w:eastAsia="cs-CZ" w:bidi="cs-CZ"/>
                        </w:rPr>
                        <w:t>st</w:t>
                      </w:r>
                      <w:r>
                        <w:rPr>
                          <w:lang w:val="cs-CZ" w:eastAsia="cs-CZ" w:bidi="cs-CZ"/>
                        </w:rPr>
                        <w:t>i zv</w:t>
                      </w:r>
                      <w:r>
                        <w:rPr>
                          <w:color w:val="191914"/>
                          <w:lang w:val="cs-CZ" w:eastAsia="cs-CZ" w:bidi="cs-CZ"/>
                        </w:rPr>
                        <w:t>eř</w:t>
                      </w:r>
                      <w:r>
                        <w:rPr>
                          <w:lang w:val="cs-CZ" w:eastAsia="cs-CZ" w:bidi="cs-CZ"/>
                        </w:rPr>
                        <w:t>ejně</w:t>
                      </w:r>
                      <w:r>
                        <w:rPr>
                          <w:color w:val="191914"/>
                          <w:lang w:val="cs-CZ" w:eastAsia="cs-CZ" w:bidi="cs-CZ"/>
                        </w:rPr>
                        <w:t>n</w:t>
                      </w:r>
                      <w:r>
                        <w:rPr>
                          <w:lang w:val="cs-CZ" w:eastAsia="cs-CZ" w:bidi="cs-CZ"/>
                        </w:rPr>
                        <w:t>í t</w:t>
                      </w:r>
                      <w:r>
                        <w:rPr>
                          <w:color w:val="191914"/>
                          <w:lang w:val="cs-CZ" w:eastAsia="cs-CZ" w:bidi="cs-CZ"/>
                        </w:rPr>
                        <w:t xml:space="preserve">éto </w:t>
                      </w:r>
                      <w:r>
                        <w:rPr>
                          <w:lang w:val="cs-CZ" w:eastAsia="cs-CZ" w:bidi="cs-CZ"/>
                        </w:rPr>
                        <w:t>Smlouv</w:t>
                      </w:r>
                      <w:r>
                        <w:rPr>
                          <w:color w:val="191914"/>
                          <w:lang w:val="cs-CZ" w:eastAsia="cs-CZ" w:bidi="cs-CZ"/>
                        </w:rPr>
                        <w:t>y dl</w:t>
                      </w:r>
                      <w:r>
                        <w:rPr>
                          <w:lang w:val="cs-CZ" w:eastAsia="cs-CZ" w:bidi="cs-CZ"/>
                        </w:rPr>
                        <w:t>e zákona č. 340/2015 Sb., o registru smluv, ve znění pozdějších předpisů, Smluvní strany sjednávají, že zveřejnění provede Národní galerie v Praze. Smluvní strany berou na vědom</w:t>
                      </w:r>
                      <w:r>
                        <w:rPr>
                          <w:color w:val="191914"/>
                          <w:lang w:val="cs-CZ" w:eastAsia="cs-CZ" w:bidi="cs-CZ"/>
                        </w:rPr>
                        <w:t>í</w:t>
                      </w:r>
                      <w:r>
                        <w:rPr>
                          <w:lang w:val="cs-CZ" w:eastAsia="cs-CZ" w:bidi="cs-CZ"/>
                        </w:rPr>
                        <w:t>, že nebudou zveřejněny pouze ty informace, které nelze poskytnout podle předpisů upravujících svobodný přístup k informacím. Považuje-li některá ze Smluvních stran některé informace uvedené v této Smlouvě za informace, které nemohou nebo nemají být zveřejněny v registru smluv dle zákona č. 340/2015 Sb., je povinen na to Národní galerii v Praze současně s uzavřením této Smlouvy písemně upozornit.</w:t>
                      </w:r>
                    </w:p>
                  </w:txbxContent>
                </v:textbox>
                <w10:wrap type="topAndBottom" anchorx="page" anchory="margin"/>
              </v:shape>
            </w:pict>
          </mc:Fallback>
        </mc:AlternateContent>
      </w:r>
      <w:r>
        <w:rPr>
          <w:noProof/>
          <w:lang w:val="cs-CZ" w:eastAsia="cs-CZ" w:bidi="ar-SA"/>
        </w:rPr>
        <mc:AlternateContent>
          <mc:Choice Requires="wps">
            <w:drawing>
              <wp:anchor distT="130810" distB="0" distL="3382010" distR="114300" simplePos="0" relativeHeight="125829447" behindDoc="0" locked="0" layoutInCell="1" allowOverlap="1">
                <wp:simplePos x="0" y="0"/>
                <wp:positionH relativeFrom="page">
                  <wp:posOffset>3785235</wp:posOffset>
                </wp:positionH>
                <wp:positionV relativeFrom="margin">
                  <wp:posOffset>130810</wp:posOffset>
                </wp:positionV>
                <wp:extent cx="3035935" cy="2331720"/>
                <wp:effectExtent l="0" t="0" r="0" b="0"/>
                <wp:wrapTopAndBottom/>
                <wp:docPr id="163" name="Shape 163"/>
                <wp:cNvGraphicFramePr/>
                <a:graphic xmlns:a="http://schemas.openxmlformats.org/drawingml/2006/main">
                  <a:graphicData uri="http://schemas.microsoft.com/office/word/2010/wordprocessingShape">
                    <wps:wsp>
                      <wps:cNvSpPr txBox="1"/>
                      <wps:spPr>
                        <a:xfrm>
                          <a:off x="0" y="0"/>
                          <a:ext cx="3035935" cy="2331720"/>
                        </a:xfrm>
                        <a:prstGeom prst="rect">
                          <a:avLst/>
                        </a:prstGeom>
                        <a:noFill/>
                      </wps:spPr>
                      <wps:txbx>
                        <w:txbxContent>
                          <w:p w:rsidR="00250A9C" w:rsidRDefault="00250A9C">
                            <w:pPr>
                              <w:pStyle w:val="Zkladntext1"/>
                              <w:numPr>
                                <w:ilvl w:val="0"/>
                                <w:numId w:val="49"/>
                              </w:numPr>
                              <w:shd w:val="clear" w:color="auto" w:fill="auto"/>
                              <w:tabs>
                                <w:tab w:val="left" w:pos="456"/>
                              </w:tabs>
                              <w:spacing w:after="0"/>
                              <w:ind w:left="460" w:hanging="460"/>
                            </w:pPr>
                            <w:r>
                              <w:rPr>
                                <w:color w:val="191914"/>
                              </w:rPr>
                              <w:t>F</w:t>
                            </w:r>
                            <w:r>
                              <w:t xml:space="preserve">or </w:t>
                            </w:r>
                            <w:r>
                              <w:rPr>
                                <w:color w:val="191914"/>
                              </w:rPr>
                              <w:t>th</w:t>
                            </w:r>
                            <w:r>
                              <w:t xml:space="preserve">e </w:t>
                            </w:r>
                            <w:r>
                              <w:rPr>
                                <w:color w:val="191914"/>
                                <w:lang w:val="cs-CZ" w:eastAsia="cs-CZ" w:bidi="cs-CZ"/>
                              </w:rPr>
                              <w:t>p</w:t>
                            </w:r>
                            <w:r>
                              <w:rPr>
                                <w:lang w:val="cs-CZ" w:eastAsia="cs-CZ" w:bidi="cs-CZ"/>
                              </w:rPr>
                              <w:t xml:space="preserve">urposes </w:t>
                            </w:r>
                            <w:r>
                              <w:rPr>
                                <w:color w:val="191914"/>
                              </w:rPr>
                              <w:t>o</w:t>
                            </w:r>
                            <w:r>
                              <w:t xml:space="preserve">f </w:t>
                            </w:r>
                            <w:r>
                              <w:rPr>
                                <w:color w:val="191914"/>
                              </w:rPr>
                              <w:t>th</w:t>
                            </w:r>
                            <w:r>
                              <w:t xml:space="preserve">e </w:t>
                            </w:r>
                            <w:r>
                              <w:rPr>
                                <w:color w:val="191914"/>
                                <w:lang w:val="cs-CZ" w:eastAsia="cs-CZ" w:bidi="cs-CZ"/>
                              </w:rPr>
                              <w:t>p</w:t>
                            </w:r>
                            <w:r>
                              <w:rPr>
                                <w:lang w:val="cs-CZ" w:eastAsia="cs-CZ" w:bidi="cs-CZ"/>
                              </w:rPr>
                              <w:t>u</w:t>
                            </w:r>
                            <w:r>
                              <w:rPr>
                                <w:color w:val="191914"/>
                                <w:lang w:val="cs-CZ" w:eastAsia="cs-CZ" w:bidi="cs-CZ"/>
                              </w:rPr>
                              <w:t>bl</w:t>
                            </w:r>
                            <w:r>
                              <w:rPr>
                                <w:lang w:val="cs-CZ" w:eastAsia="cs-CZ" w:bidi="cs-CZ"/>
                              </w:rPr>
                              <w:t>icati</w:t>
                            </w:r>
                            <w:r>
                              <w:rPr>
                                <w:color w:val="191914"/>
                                <w:lang w:val="cs-CZ" w:eastAsia="cs-CZ" w:bidi="cs-CZ"/>
                              </w:rPr>
                              <w:t xml:space="preserve">on </w:t>
                            </w:r>
                            <w:r>
                              <w:rPr>
                                <w:color w:val="191914"/>
                              </w:rPr>
                              <w:t>o</w:t>
                            </w:r>
                            <w:r>
                              <w:t xml:space="preserve">f </w:t>
                            </w:r>
                            <w:r>
                              <w:rPr>
                                <w:color w:val="191914"/>
                              </w:rPr>
                              <w:t>th</w:t>
                            </w:r>
                            <w:r>
                              <w:t>e present Contract pursuant to Act No. 340/2015 Coll., on the Public Register of Contracts, as amended, the Par</w:t>
                            </w:r>
                            <w:r>
                              <w:rPr>
                                <w:color w:val="191914"/>
                              </w:rPr>
                              <w:t>t</w:t>
                            </w:r>
                            <w:r>
                              <w:t>ies agree that such publication shall be done by the National Gallery in Prague. The Par</w:t>
                            </w:r>
                            <w:r>
                              <w:rPr>
                                <w:color w:val="191914"/>
                              </w:rPr>
                              <w:t>t</w:t>
                            </w:r>
                            <w:r>
                              <w:t>ies acknowledge that only information which may not be provided pursuant to the legislation regulating free access to the information shall not be disclosed. If any of the Par</w:t>
                            </w:r>
                            <w:r>
                              <w:rPr>
                                <w:color w:val="191914"/>
                              </w:rPr>
                              <w:t>-</w:t>
                            </w:r>
                            <w:r>
                              <w:t>ties consider any information to be information which may not or should not be disclosed in the Register of Contracts pursuant to Act No. 340/2015 Sb., such Par</w:t>
                            </w:r>
                            <w:r>
                              <w:rPr>
                                <w:color w:val="191914"/>
                              </w:rPr>
                              <w:t>t</w:t>
                            </w:r>
                            <w:r>
                              <w:t>y is obliged to notify the National Gallery in Prague of such fact in writing on signing the present Contract.</w:t>
                            </w:r>
                          </w:p>
                        </w:txbxContent>
                      </wps:txbx>
                      <wps:bodyPr lIns="0" tIns="0" rIns="0" bIns="0">
                        <a:spAutoFit/>
                      </wps:bodyPr>
                    </wps:wsp>
                  </a:graphicData>
                </a:graphic>
              </wp:anchor>
            </w:drawing>
          </mc:Choice>
          <mc:Fallback>
            <w:pict>
              <v:shape id="Shape 163" o:spid="_x0000_s1054" type="#_x0000_t202" style="position:absolute;left:0;text-align:left;margin-left:298.05pt;margin-top:10.3pt;width:239.05pt;height:183.6pt;z-index:125829447;visibility:visible;mso-wrap-style:square;mso-wrap-distance-left:266.3pt;mso-wrap-distance-top:10.3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" filled="f" stroked="f">
                <v:textbox style="mso-fit-shape-to-text:t" inset="0,0,0,0">
                  <w:txbxContent>
                    <w:p w:rsidR="00250A9C" w:rsidRDefault="00250A9C">
                      <w:pPr>
                        <w:pStyle w:val="Zkladntext1"/>
                        <w:numPr>
                          <w:ilvl w:val="0"/>
                          <w:numId w:val="49"/>
                        </w:numPr>
                        <w:shd w:val="clear" w:color="auto" w:fill="auto"/>
                        <w:tabs>
                          <w:tab w:val="left" w:pos="456"/>
                        </w:tabs>
                        <w:spacing w:after="0"/>
                        <w:ind w:left="460" w:hanging="460"/>
                      </w:pPr>
                      <w:r>
                        <w:rPr>
                          <w:color w:val="191914"/>
                        </w:rPr>
                        <w:t>F</w:t>
                      </w:r>
                      <w:r>
                        <w:t xml:space="preserve">or </w:t>
                      </w:r>
                      <w:r>
                        <w:rPr>
                          <w:color w:val="191914"/>
                        </w:rPr>
                        <w:t>th</w:t>
                      </w:r>
                      <w:r>
                        <w:t xml:space="preserve">e </w:t>
                      </w:r>
                      <w:r>
                        <w:rPr>
                          <w:color w:val="191914"/>
                          <w:lang w:val="cs-CZ" w:eastAsia="cs-CZ" w:bidi="cs-CZ"/>
                        </w:rPr>
                        <w:t>p</w:t>
                      </w:r>
                      <w:r>
                        <w:rPr>
                          <w:lang w:val="cs-CZ" w:eastAsia="cs-CZ" w:bidi="cs-CZ"/>
                        </w:rPr>
                        <w:t xml:space="preserve">urposes </w:t>
                      </w:r>
                      <w:r>
                        <w:rPr>
                          <w:color w:val="191914"/>
                        </w:rPr>
                        <w:t>o</w:t>
                      </w:r>
                      <w:r>
                        <w:t xml:space="preserve">f </w:t>
                      </w:r>
                      <w:r>
                        <w:rPr>
                          <w:color w:val="191914"/>
                        </w:rPr>
                        <w:t>th</w:t>
                      </w:r>
                      <w:r>
                        <w:t xml:space="preserve">e </w:t>
                      </w:r>
                      <w:r>
                        <w:rPr>
                          <w:color w:val="191914"/>
                          <w:lang w:val="cs-CZ" w:eastAsia="cs-CZ" w:bidi="cs-CZ"/>
                        </w:rPr>
                        <w:t>p</w:t>
                      </w:r>
                      <w:r>
                        <w:rPr>
                          <w:lang w:val="cs-CZ" w:eastAsia="cs-CZ" w:bidi="cs-CZ"/>
                        </w:rPr>
                        <w:t>u</w:t>
                      </w:r>
                      <w:r>
                        <w:rPr>
                          <w:color w:val="191914"/>
                          <w:lang w:val="cs-CZ" w:eastAsia="cs-CZ" w:bidi="cs-CZ"/>
                        </w:rPr>
                        <w:t>bl</w:t>
                      </w:r>
                      <w:r>
                        <w:rPr>
                          <w:lang w:val="cs-CZ" w:eastAsia="cs-CZ" w:bidi="cs-CZ"/>
                        </w:rPr>
                        <w:t>icati</w:t>
                      </w:r>
                      <w:r>
                        <w:rPr>
                          <w:color w:val="191914"/>
                          <w:lang w:val="cs-CZ" w:eastAsia="cs-CZ" w:bidi="cs-CZ"/>
                        </w:rPr>
                        <w:t xml:space="preserve">on </w:t>
                      </w:r>
                      <w:r>
                        <w:rPr>
                          <w:color w:val="191914"/>
                        </w:rPr>
                        <w:t>o</w:t>
                      </w:r>
                      <w:r>
                        <w:t xml:space="preserve">f </w:t>
                      </w:r>
                      <w:r>
                        <w:rPr>
                          <w:color w:val="191914"/>
                        </w:rPr>
                        <w:t>th</w:t>
                      </w:r>
                      <w:r>
                        <w:t>e present Contract pursuant to Act No. 340/2015 Coll., on the Public Register of Contracts, as amended, the Par</w:t>
                      </w:r>
                      <w:r>
                        <w:rPr>
                          <w:color w:val="191914"/>
                        </w:rPr>
                        <w:t>t</w:t>
                      </w:r>
                      <w:r>
                        <w:t>ies agree that such publication shall be done by the National Gallery in Prague. The Par</w:t>
                      </w:r>
                      <w:r>
                        <w:rPr>
                          <w:color w:val="191914"/>
                        </w:rPr>
                        <w:t>t</w:t>
                      </w:r>
                      <w:r>
                        <w:t>ies acknowledge that only information which may not be provided pursuant to the legislation regulating free access to the information shall not be disclosed. If any of the Par</w:t>
                      </w:r>
                      <w:r>
                        <w:rPr>
                          <w:color w:val="191914"/>
                        </w:rPr>
                        <w:t>-</w:t>
                      </w:r>
                      <w:r>
                        <w:t>ties consider any information to be information which may not or should not be disclosed in the Register of Contracts pursuant to Act No. 340/2015 Sb., such Par</w:t>
                      </w:r>
                      <w:r>
                        <w:rPr>
                          <w:color w:val="191914"/>
                        </w:rPr>
                        <w:t>t</w:t>
                      </w:r>
                      <w:r>
                        <w:t>y is obliged to notify the National Gallery in Prague of such fact in writing on signing the present Contract.</w:t>
                      </w:r>
                    </w:p>
                  </w:txbxContent>
                </v:textbox>
                <w10:wrap type="topAndBottom" anchorx="page" anchory="margin"/>
              </v:shape>
            </w:pict>
          </mc:Fallback>
        </mc:AlternateContent>
      </w:r>
      <w:r>
        <w:rPr>
          <w:lang w:val="cs-CZ" w:eastAsia="cs-CZ" w:bidi="cs-CZ"/>
        </w:rPr>
        <w:t>16.9 Smluvní strany tímto shodně prohlašují, že si tuto Smlouvu řádně přečetli, uvážili, rozumí zcela jejímu obsahu a veškerým závazkům ze Smlouvy vyplývajícím a uzavírají ji na základě své pravé vůle a nikoli v tísni za nápadně nevýhodných podmínek. Zároveň Smluvní strany prohlašují, že nezamlčeli žádnou skutečnost, která by mohla mít vliv na uzavření této Smlouvy nebo by mohla výrazně ovlivnit závazky z této Smlouvy vyplývající pro kteréhokoliv jejího účastníka, a současně jim ani není známa jakákoli skutečnost, která by mohla vést k neplatnosti či neúčinnosti této Smlouvy. Na znamení tohoto připojují Smluvní strany své podpisy.</w:t>
      </w:r>
    </w:p>
    <w:p w:rsidR="00CB4A42" w:rsidRDefault="0047226F">
      <w:pPr>
        <w:pStyle w:val="Zkladntext1"/>
        <w:shd w:val="clear" w:color="auto" w:fill="auto"/>
        <w:spacing w:after="0"/>
        <w:ind w:left="540" w:hanging="540"/>
      </w:pPr>
      <w:r>
        <w:rPr>
          <w:lang w:val="cs-CZ" w:eastAsia="cs-CZ" w:bidi="cs-CZ"/>
        </w:rPr>
        <w:t>16.10 Tato Smlouva je vyhotovena v pěti stejnopisech s platností originálu v českém a anglickém jazykovém znění, včetně celkem devíti (9) příloh, které jsou její nedílnou součástí, z nichž každá ze Smluvních stran obdrží po jednom vyhotovení při uzavření této Smlouvy.</w:t>
      </w:r>
    </w:p>
    <w:p w:rsidR="00CB4A42" w:rsidRDefault="0047226F">
      <w:pPr>
        <w:pStyle w:val="Zkladntext1"/>
        <w:numPr>
          <w:ilvl w:val="0"/>
          <w:numId w:val="53"/>
        </w:numPr>
        <w:shd w:val="clear" w:color="auto" w:fill="auto"/>
        <w:ind w:left="560" w:hanging="560"/>
      </w:pPr>
      <w:r>
        <w:t>The Parties declare that they have read and considered the present Contract and that they understand the contents of the Contract and the obligations arising from the Contract; and they sign the Contract as a free act and deed, not under duress or under conspicuously unfavourable conditions. Furthermore, the Parties declare that they have not concealed any fact which may have an impact on the conclusion of the present Contract or may affect the obligations arising from the present Contract for any party; furthermore, the Parties declare that they are not aware of any facts which may cause the present Contract to be invalid or ineffective. In witness whereof they affix their signatures.</w:t>
      </w:r>
    </w:p>
    <w:p w:rsidR="00CB4A42" w:rsidRDefault="0047226F">
      <w:pPr>
        <w:pStyle w:val="Zkladntext1"/>
        <w:numPr>
          <w:ilvl w:val="0"/>
          <w:numId w:val="53"/>
        </w:numPr>
        <w:shd w:val="clear" w:color="auto" w:fill="auto"/>
        <w:spacing w:after="0"/>
        <w:ind w:left="560" w:hanging="560"/>
        <w:sectPr w:rsidR="00CB4A42">
          <w:type w:val="continuous"/>
          <w:pgSz w:w="11900" w:h="16840"/>
          <w:pgMar w:top="1236" w:right="1207" w:bottom="1521" w:left="782" w:header="0" w:footer="3" w:gutter="0"/>
          <w:cols w:num="2" w:space="100"/>
          <w:noEndnote/>
          <w:docGrid w:linePitch="360"/>
        </w:sectPr>
      </w:pPr>
      <w:r>
        <w:t>The present Contract is made in five copies, being equally valid as originals, in Czech and English language, incl. nine (9) schedules which constitute an integral part of the present Contract, out of which each Party shall receive one copy upon signing the Contract.</w:t>
      </w:r>
    </w:p>
    <w:p w:rsidR="00CB4A42" w:rsidRDefault="00CB4A42">
      <w:pPr>
        <w:spacing w:line="240" w:lineRule="exact"/>
        <w:rPr>
          <w:sz w:val="19"/>
          <w:szCs w:val="19"/>
        </w:rPr>
      </w:pPr>
    </w:p>
    <w:p w:rsidR="00CB4A42" w:rsidRDefault="00CB4A42">
      <w:pPr>
        <w:spacing w:before="44" w:after="44" w:line="240" w:lineRule="exact"/>
        <w:rPr>
          <w:sz w:val="19"/>
          <w:szCs w:val="19"/>
        </w:rPr>
      </w:pPr>
    </w:p>
    <w:p w:rsidR="00CB4A42" w:rsidRDefault="00CB4A42">
      <w:pPr>
        <w:spacing w:line="14" w:lineRule="exact"/>
        <w:sectPr w:rsidR="00CB4A42">
          <w:type w:val="continuous"/>
          <w:pgSz w:w="11900" w:h="16840"/>
          <w:pgMar w:top="1161" w:right="0" w:bottom="1595" w:left="0" w:header="0" w:footer="3" w:gutter="0"/>
          <w:cols w:space="720"/>
          <w:noEndnote/>
          <w:docGrid w:linePitch="360"/>
        </w:sectPr>
      </w:pPr>
    </w:p>
    <w:p w:rsidR="00CB4A42" w:rsidRDefault="0047226F">
      <w:pPr>
        <w:pStyle w:val="Zkladntext1"/>
        <w:shd w:val="clear" w:color="auto" w:fill="auto"/>
        <w:spacing w:after="0"/>
      </w:pPr>
      <w:r>
        <w:rPr>
          <w:lang w:val="cs-CZ" w:eastAsia="cs-CZ" w:bidi="cs-CZ"/>
        </w:rPr>
        <w:t>Přílohy:</w:t>
      </w:r>
    </w:p>
    <w:p w:rsidR="00CB4A42" w:rsidRDefault="0047226F">
      <w:pPr>
        <w:pStyle w:val="Zkladntext1"/>
        <w:shd w:val="clear" w:color="auto" w:fill="auto"/>
      </w:pPr>
      <w:r>
        <w:rPr>
          <w:i/>
          <w:iCs/>
          <w:lang w:val="cs-CZ" w:eastAsia="cs-CZ" w:bidi="cs-CZ"/>
        </w:rPr>
        <w:t xml:space="preserve">Pojistné podmínky </w:t>
      </w:r>
      <w:r>
        <w:rPr>
          <w:i/>
          <w:iCs/>
        </w:rPr>
        <w:t>Kuhn &amp; B</w:t>
      </w:r>
      <w:r w:rsidR="00C33C1C">
        <w:rPr>
          <w:i/>
          <w:iCs/>
        </w:rPr>
        <w:t>ül</w:t>
      </w:r>
      <w:r>
        <w:rPr>
          <w:i/>
          <w:iCs/>
        </w:rPr>
        <w:t xml:space="preserve">ow pro </w:t>
      </w:r>
      <w:r>
        <w:rPr>
          <w:i/>
          <w:iCs/>
          <w:lang w:val="cs-CZ" w:eastAsia="cs-CZ" w:bidi="cs-CZ"/>
        </w:rPr>
        <w:t xml:space="preserve">výtvarná díla </w:t>
      </w:r>
      <w:r>
        <w:rPr>
          <w:i/>
          <w:iCs/>
        </w:rPr>
        <w:t xml:space="preserve">2016 </w:t>
      </w:r>
      <w:r>
        <w:rPr>
          <w:i/>
          <w:iCs/>
          <w:lang w:val="cs-CZ" w:eastAsia="cs-CZ" w:bidi="cs-CZ"/>
        </w:rPr>
        <w:t xml:space="preserve">(č. </w:t>
      </w:r>
      <w:r>
        <w:rPr>
          <w:i/>
          <w:iCs/>
        </w:rPr>
        <w:t>1)</w:t>
      </w:r>
    </w:p>
    <w:p w:rsidR="00CB4A42" w:rsidRDefault="0047226F">
      <w:pPr>
        <w:pStyle w:val="Zkladntext1"/>
        <w:shd w:val="clear" w:color="auto" w:fill="auto"/>
        <w:spacing w:after="220"/>
      </w:pPr>
      <w:r>
        <w:rPr>
          <w:i/>
          <w:iCs/>
          <w:lang w:val="cs-CZ" w:eastAsia="cs-CZ" w:bidi="cs-CZ"/>
        </w:rPr>
        <w:t>Sazebník pojistného (č</w:t>
      </w:r>
      <w:r w:rsidR="00C33C1C">
        <w:rPr>
          <w:i/>
          <w:iCs/>
          <w:lang w:val="cs-CZ" w:eastAsia="cs-CZ" w:bidi="cs-CZ"/>
        </w:rPr>
        <w:t>.</w:t>
      </w:r>
      <w:r>
        <w:rPr>
          <w:i/>
          <w:iCs/>
          <w:lang w:val="cs-CZ" w:eastAsia="cs-CZ" w:bidi="cs-CZ"/>
        </w:rPr>
        <w:t xml:space="preserve"> 2)</w:t>
      </w:r>
    </w:p>
    <w:p w:rsidR="00CB4A42" w:rsidRDefault="0047226F">
      <w:pPr>
        <w:pStyle w:val="Zkladntext1"/>
        <w:shd w:val="clear" w:color="auto" w:fill="auto"/>
        <w:spacing w:after="220"/>
      </w:pPr>
      <w:r>
        <w:rPr>
          <w:i/>
          <w:iCs/>
          <w:lang w:val="cs-CZ" w:eastAsia="cs-CZ" w:bidi="cs-CZ"/>
        </w:rPr>
        <w:t>Vzorová smlouva o výpůjčce (č. 3)</w:t>
      </w:r>
    </w:p>
    <w:p w:rsidR="00CB4A42" w:rsidRDefault="0047226F">
      <w:pPr>
        <w:pStyle w:val="Zkladntext1"/>
        <w:shd w:val="clear" w:color="auto" w:fill="auto"/>
        <w:spacing w:after="220"/>
      </w:pPr>
      <w:r>
        <w:rPr>
          <w:i/>
          <w:iCs/>
          <w:lang w:val="cs-CZ" w:eastAsia="cs-CZ" w:bidi="cs-CZ"/>
        </w:rPr>
        <w:t>Přihláška do pojištění (č</w:t>
      </w:r>
      <w:r w:rsidR="00C33C1C">
        <w:rPr>
          <w:i/>
          <w:iCs/>
          <w:lang w:val="cs-CZ" w:eastAsia="cs-CZ" w:bidi="cs-CZ"/>
        </w:rPr>
        <w:t>.</w:t>
      </w:r>
      <w:r>
        <w:rPr>
          <w:i/>
          <w:iCs/>
          <w:lang w:val="cs-CZ" w:eastAsia="cs-CZ" w:bidi="cs-CZ"/>
        </w:rPr>
        <w:t xml:space="preserve"> 4)</w:t>
      </w:r>
    </w:p>
    <w:p w:rsidR="00CB4A42" w:rsidRDefault="00C33C1C">
      <w:pPr>
        <w:pStyle w:val="Zkladntext1"/>
        <w:shd w:val="clear" w:color="auto" w:fill="auto"/>
        <w:spacing w:after="220"/>
      </w:pPr>
      <w:r>
        <w:rPr>
          <w:i/>
          <w:iCs/>
          <w:lang w:val="cs-CZ" w:eastAsia="cs-CZ" w:bidi="cs-CZ"/>
        </w:rPr>
        <w:t>Pl</w:t>
      </w:r>
      <w:r w:rsidR="0047226F">
        <w:rPr>
          <w:i/>
          <w:iCs/>
          <w:lang w:val="cs-CZ" w:eastAsia="cs-CZ" w:bidi="cs-CZ"/>
        </w:rPr>
        <w:t>ná moc udělená d</w:t>
      </w:r>
      <w:r>
        <w:rPr>
          <w:i/>
          <w:iCs/>
          <w:lang w:val="cs-CZ" w:eastAsia="cs-CZ" w:bidi="cs-CZ"/>
        </w:rPr>
        <w:t>ne 26.03.2018 pojišťovnou UNIQA Ö</w:t>
      </w:r>
      <w:r w:rsidR="0047226F">
        <w:rPr>
          <w:i/>
          <w:iCs/>
          <w:lang w:val="cs-CZ" w:eastAsia="cs-CZ" w:bidi="cs-CZ"/>
        </w:rPr>
        <w:t>sterreich Versicherungen AG společnosti Kuhn &amp; B</w:t>
      </w:r>
      <w:r>
        <w:rPr>
          <w:i/>
          <w:iCs/>
          <w:lang w:val="cs-CZ" w:eastAsia="cs-CZ" w:bidi="cs-CZ"/>
        </w:rPr>
        <w:t>ül</w:t>
      </w:r>
      <w:r w:rsidR="0047226F">
        <w:rPr>
          <w:i/>
          <w:iCs/>
          <w:lang w:val="cs-CZ" w:eastAsia="cs-CZ" w:bidi="cs-CZ"/>
        </w:rPr>
        <w:t>ow V</w:t>
      </w:r>
      <w:r>
        <w:rPr>
          <w:i/>
          <w:iCs/>
          <w:lang w:val="cs-CZ" w:eastAsia="cs-CZ" w:bidi="cs-CZ"/>
        </w:rPr>
        <w:t>ersicherungsmakler GmbH (č</w:t>
      </w:r>
      <w:r w:rsidR="0047226F">
        <w:rPr>
          <w:i/>
          <w:iCs/>
          <w:lang w:val="cs-CZ" w:eastAsia="cs-CZ" w:bidi="cs-CZ"/>
        </w:rPr>
        <w:t>. 5)</w:t>
      </w:r>
    </w:p>
    <w:p w:rsidR="00C33C1C" w:rsidRDefault="00C33C1C" w:rsidP="00C33C1C">
      <w:pPr>
        <w:pStyle w:val="Zkladntext1"/>
        <w:shd w:val="clear" w:color="auto" w:fill="auto"/>
        <w:spacing w:after="0"/>
        <w:rPr>
          <w:i/>
          <w:iCs/>
          <w:lang w:val="cs-CZ" w:eastAsia="cs-CZ" w:bidi="cs-CZ"/>
        </w:rPr>
      </w:pPr>
      <w:r>
        <w:rPr>
          <w:i/>
          <w:iCs/>
          <w:lang w:val="cs-CZ" w:eastAsia="cs-CZ" w:bidi="cs-CZ"/>
        </w:rPr>
        <w:t>Pl</w:t>
      </w:r>
      <w:r w:rsidR="0047226F">
        <w:rPr>
          <w:i/>
          <w:iCs/>
          <w:lang w:val="cs-CZ" w:eastAsia="cs-CZ" w:bidi="cs-CZ"/>
        </w:rPr>
        <w:t>ná moc udělená</w:t>
      </w:r>
      <w:r>
        <w:rPr>
          <w:i/>
          <w:iCs/>
          <w:lang w:val="cs-CZ" w:eastAsia="cs-CZ" w:bidi="cs-CZ"/>
        </w:rPr>
        <w:t xml:space="preserve"> dne 26.03.2018 pojišťovnou Basl</w:t>
      </w:r>
      <w:r w:rsidR="0047226F">
        <w:rPr>
          <w:i/>
          <w:iCs/>
          <w:lang w:val="cs-CZ" w:eastAsia="cs-CZ" w:bidi="cs-CZ"/>
        </w:rPr>
        <w:t>er Sachversiche</w:t>
      </w:r>
      <w:r>
        <w:rPr>
          <w:i/>
          <w:iCs/>
          <w:lang w:val="cs-CZ" w:eastAsia="cs-CZ" w:bidi="cs-CZ"/>
        </w:rPr>
        <w:t>rungs - AG společnosti Kuhn &amp; Bül</w:t>
      </w:r>
      <w:r w:rsidR="0047226F">
        <w:rPr>
          <w:i/>
          <w:iCs/>
          <w:lang w:val="cs-CZ" w:eastAsia="cs-CZ" w:bidi="cs-CZ"/>
        </w:rPr>
        <w:t xml:space="preserve">ow </w:t>
      </w:r>
    </w:p>
    <w:p w:rsidR="00CB4A42" w:rsidRDefault="0047226F" w:rsidP="00C33C1C">
      <w:pPr>
        <w:pStyle w:val="Zkladntext1"/>
        <w:shd w:val="clear" w:color="auto" w:fill="auto"/>
        <w:spacing w:after="0"/>
      </w:pPr>
      <w:r>
        <w:rPr>
          <w:i/>
          <w:iCs/>
          <w:lang w:val="cs-CZ" w:eastAsia="cs-CZ" w:bidi="cs-CZ"/>
        </w:rPr>
        <w:t>(</w:t>
      </w:r>
      <w:r w:rsidR="00C33C1C">
        <w:rPr>
          <w:i/>
          <w:iCs/>
          <w:lang w:val="cs-CZ" w:eastAsia="cs-CZ" w:bidi="cs-CZ"/>
        </w:rPr>
        <w:t>č.</w:t>
      </w:r>
      <w:r>
        <w:rPr>
          <w:i/>
          <w:iCs/>
          <w:lang w:val="cs-CZ" w:eastAsia="cs-CZ" w:bidi="cs-CZ"/>
        </w:rPr>
        <w:t xml:space="preserve"> 6)</w:t>
      </w:r>
    </w:p>
    <w:p w:rsidR="00C33C1C" w:rsidRDefault="00C33C1C">
      <w:pPr>
        <w:pStyle w:val="Zkladntext1"/>
        <w:shd w:val="clear" w:color="auto" w:fill="auto"/>
        <w:spacing w:after="0"/>
      </w:pPr>
    </w:p>
    <w:p w:rsidR="00CB4A42" w:rsidRDefault="0047226F">
      <w:pPr>
        <w:pStyle w:val="Zkladntext1"/>
        <w:shd w:val="clear" w:color="auto" w:fill="auto"/>
        <w:spacing w:after="0"/>
      </w:pPr>
      <w:r>
        <w:t>Schedules:</w:t>
      </w:r>
    </w:p>
    <w:p w:rsidR="00CB4A42" w:rsidRDefault="0047226F">
      <w:pPr>
        <w:pStyle w:val="Zkladntext1"/>
        <w:shd w:val="clear" w:color="auto" w:fill="auto"/>
        <w:spacing w:after="360"/>
      </w:pPr>
      <w:r>
        <w:rPr>
          <w:i/>
          <w:iCs/>
        </w:rPr>
        <w:t>Terms and Conditions of Art Insurance 2016 (No. 1)</w:t>
      </w:r>
    </w:p>
    <w:p w:rsidR="00CB4A42" w:rsidRDefault="0047226F">
      <w:pPr>
        <w:pStyle w:val="Zkladntext1"/>
        <w:shd w:val="clear" w:color="auto" w:fill="auto"/>
        <w:spacing w:after="220"/>
      </w:pPr>
      <w:r>
        <w:rPr>
          <w:i/>
          <w:iCs/>
        </w:rPr>
        <w:t>Premium Pates (No. 2)</w:t>
      </w:r>
    </w:p>
    <w:p w:rsidR="00CB4A42" w:rsidRDefault="0047226F">
      <w:pPr>
        <w:pStyle w:val="Zkladntext1"/>
        <w:shd w:val="clear" w:color="auto" w:fill="auto"/>
        <w:spacing w:after="220"/>
      </w:pPr>
      <w:r>
        <w:rPr>
          <w:i/>
          <w:iCs/>
        </w:rPr>
        <w:t>Template of Outgoing Loan Agreement (No. 3)</w:t>
      </w:r>
    </w:p>
    <w:p w:rsidR="00CB4A42" w:rsidRDefault="0047226F">
      <w:pPr>
        <w:pStyle w:val="Zkladntext1"/>
        <w:shd w:val="clear" w:color="auto" w:fill="auto"/>
        <w:spacing w:after="220"/>
      </w:pPr>
      <w:r>
        <w:rPr>
          <w:i/>
          <w:iCs/>
        </w:rPr>
        <w:t>Insurance Declaration (No. 4)</w:t>
      </w:r>
    </w:p>
    <w:p w:rsidR="00CB4A42" w:rsidRDefault="0047226F">
      <w:pPr>
        <w:pStyle w:val="Zkladntext1"/>
        <w:shd w:val="clear" w:color="auto" w:fill="auto"/>
        <w:spacing w:after="220"/>
      </w:pPr>
      <w:r>
        <w:rPr>
          <w:i/>
          <w:iCs/>
        </w:rPr>
        <w:t xml:space="preserve">Power of Attorney granted on 26.03.2018 by UNIQA </w:t>
      </w:r>
      <w:r w:rsidR="00C33C1C">
        <w:rPr>
          <w:i/>
          <w:iCs/>
        </w:rPr>
        <w:t>Ö</w:t>
      </w:r>
      <w:r>
        <w:rPr>
          <w:i/>
          <w:iCs/>
        </w:rPr>
        <w:t>sterreic</w:t>
      </w:r>
      <w:r w:rsidR="00C33C1C">
        <w:rPr>
          <w:i/>
          <w:iCs/>
        </w:rPr>
        <w:t>h Versicherungen AG to Kuhn &amp; Bül</w:t>
      </w:r>
      <w:r>
        <w:rPr>
          <w:i/>
          <w:iCs/>
        </w:rPr>
        <w:t>ow Versicherungsmakler GmbH (No. 5)</w:t>
      </w:r>
    </w:p>
    <w:p w:rsidR="00CB4A42" w:rsidRDefault="0047226F">
      <w:pPr>
        <w:pStyle w:val="Zkladntext1"/>
        <w:shd w:val="clear" w:color="auto" w:fill="auto"/>
        <w:spacing w:after="220"/>
        <w:sectPr w:rsidR="00CB4A42">
          <w:type w:val="continuous"/>
          <w:pgSz w:w="11900" w:h="16840"/>
          <w:pgMar w:top="1161" w:right="1158" w:bottom="1595" w:left="883" w:header="0" w:footer="3" w:gutter="0"/>
          <w:cols w:num="2" w:space="100"/>
          <w:noEndnote/>
          <w:docGrid w:linePitch="360"/>
        </w:sectPr>
      </w:pPr>
      <w:r>
        <w:rPr>
          <w:i/>
          <w:iCs/>
        </w:rPr>
        <w:t>Power of Attorn</w:t>
      </w:r>
      <w:r w:rsidR="00C33C1C">
        <w:rPr>
          <w:i/>
          <w:iCs/>
        </w:rPr>
        <w:t>ey granted on 26.03.2018 by Basl</w:t>
      </w:r>
      <w:r>
        <w:rPr>
          <w:i/>
          <w:iCs/>
        </w:rPr>
        <w:t>er Sac</w:t>
      </w:r>
      <w:r w:rsidR="00C33C1C">
        <w:rPr>
          <w:i/>
          <w:iCs/>
        </w:rPr>
        <w:t>hversicherungs - AG to Kuhn &amp; Bül</w:t>
      </w:r>
      <w:r>
        <w:rPr>
          <w:i/>
          <w:iCs/>
        </w:rPr>
        <w:t>ow Versicherungsmakier GmbH (No. 6)</w:t>
      </w:r>
    </w:p>
    <w:p w:rsidR="00F553C2" w:rsidRDefault="00F553C2" w:rsidP="00F553C2">
      <w:pPr>
        <w:pStyle w:val="Zkladntext1"/>
        <w:shd w:val="clear" w:color="auto" w:fill="auto"/>
        <w:spacing w:after="0" w:line="293" w:lineRule="auto"/>
        <w:jc w:val="left"/>
        <w:rPr>
          <w:rFonts w:ascii="Times New Roman" w:eastAsia="Times New Roman" w:hAnsi="Times New Roman" w:cs="Times New Roman"/>
          <w:sz w:val="16"/>
          <w:szCs w:val="16"/>
          <w:lang w:val="cs-CZ" w:eastAsia="cs-CZ" w:bidi="cs-CZ"/>
        </w:rPr>
      </w:pPr>
    </w:p>
    <w:p w:rsidR="00CB4A42" w:rsidRDefault="0047226F" w:rsidP="00F553C2">
      <w:pPr>
        <w:pStyle w:val="Zkladntext1"/>
        <w:shd w:val="clear" w:color="auto" w:fill="auto"/>
        <w:spacing w:after="0" w:line="293" w:lineRule="auto"/>
        <w:jc w:val="left"/>
      </w:pPr>
      <w:r>
        <w:rPr>
          <w:i/>
          <w:iCs/>
          <w:lang w:val="cs-CZ" w:eastAsia="cs-CZ" w:bidi="cs-CZ"/>
        </w:rPr>
        <w:t>Kopie oznámen</w:t>
      </w:r>
      <w:r>
        <w:rPr>
          <w:i/>
          <w:iCs/>
          <w:color w:val="191914"/>
          <w:lang w:val="cs-CZ" w:eastAsia="cs-CZ" w:bidi="cs-CZ"/>
        </w:rPr>
        <w:t xml:space="preserve">í </w:t>
      </w:r>
      <w:r>
        <w:rPr>
          <w:i/>
          <w:iCs/>
          <w:lang w:val="cs-CZ" w:eastAsia="cs-CZ" w:bidi="cs-CZ"/>
        </w:rPr>
        <w:t>DIHK ze dne 31. 01. 2018 (č. 7)</w:t>
      </w:r>
    </w:p>
    <w:p w:rsidR="00CB4A42" w:rsidRDefault="0047226F">
      <w:pPr>
        <w:spacing w:line="1" w:lineRule="exact"/>
        <w:rPr>
          <w:sz w:val="2"/>
          <w:szCs w:val="2"/>
        </w:rPr>
      </w:pPr>
      <w:r>
        <w:br w:type="column"/>
      </w:r>
    </w:p>
    <w:p w:rsidR="00CB4A42" w:rsidRDefault="00CB4A42">
      <w:pPr>
        <w:pStyle w:val="Zkladntext20"/>
        <w:shd w:val="clear" w:color="auto" w:fill="auto"/>
      </w:pPr>
    </w:p>
    <w:p w:rsidR="00F553C2" w:rsidRDefault="0047226F">
      <w:pPr>
        <w:pStyle w:val="Zkladntext1"/>
        <w:shd w:val="clear" w:color="auto" w:fill="auto"/>
        <w:spacing w:after="0"/>
        <w:rPr>
          <w:i/>
          <w:iCs/>
        </w:rPr>
      </w:pPr>
      <w:r>
        <w:rPr>
          <w:i/>
          <w:iCs/>
        </w:rPr>
        <w:t xml:space="preserve">Copy of the DIHK Notification of January 31, 2018 </w:t>
      </w:r>
    </w:p>
    <w:p w:rsidR="00CB4A42" w:rsidRDefault="0047226F">
      <w:pPr>
        <w:pStyle w:val="Zkladntext1"/>
        <w:shd w:val="clear" w:color="auto" w:fill="auto"/>
        <w:spacing w:after="0"/>
        <w:sectPr w:rsidR="00CB4A42">
          <w:headerReference w:type="even" r:id="rId50"/>
          <w:headerReference w:type="default" r:id="rId51"/>
          <w:footerReference w:type="even" r:id="rId52"/>
          <w:footerReference w:type="default" r:id="rId53"/>
          <w:pgSz w:w="11900" w:h="16840"/>
          <w:pgMar w:top="1161" w:right="1158" w:bottom="1595" w:left="883" w:header="0" w:footer="3" w:gutter="0"/>
          <w:cols w:num="2" w:space="100"/>
          <w:noEndnote/>
          <w:docGrid w:linePitch="360"/>
        </w:sectPr>
      </w:pPr>
      <w:r>
        <w:rPr>
          <w:i/>
          <w:iCs/>
        </w:rPr>
        <w:t>(N</w:t>
      </w:r>
      <w:r>
        <w:rPr>
          <w:i/>
          <w:iCs/>
          <w:color w:val="191914"/>
        </w:rPr>
        <w:t>o</w:t>
      </w:r>
      <w:r>
        <w:rPr>
          <w:i/>
          <w:iCs/>
        </w:rPr>
        <w:t>. 7)</w:t>
      </w:r>
    </w:p>
    <w:p w:rsidR="00CB4A42" w:rsidRDefault="00CB4A42">
      <w:pPr>
        <w:spacing w:line="92" w:lineRule="exact"/>
        <w:rPr>
          <w:sz w:val="7"/>
          <w:szCs w:val="7"/>
        </w:rPr>
      </w:pPr>
    </w:p>
    <w:p w:rsidR="00CB4A42" w:rsidRDefault="00CB4A42">
      <w:pPr>
        <w:spacing w:line="14" w:lineRule="exact"/>
        <w:sectPr w:rsidR="00CB4A42">
          <w:type w:val="continuous"/>
          <w:pgSz w:w="11900" w:h="16840"/>
          <w:pgMar w:top="1026" w:right="0" w:bottom="1984" w:left="0" w:header="0" w:footer="3" w:gutter="0"/>
          <w:cols w:space="720"/>
          <w:noEndnote/>
          <w:docGrid w:linePitch="360"/>
        </w:sectPr>
      </w:pPr>
    </w:p>
    <w:p w:rsidR="00CB4A42" w:rsidRDefault="0047226F">
      <w:pPr>
        <w:pStyle w:val="Zkladntext1"/>
        <w:shd w:val="clear" w:color="auto" w:fill="auto"/>
        <w:tabs>
          <w:tab w:val="left" w:pos="5076"/>
        </w:tabs>
        <w:spacing w:after="0"/>
      </w:pPr>
      <w:r>
        <w:rPr>
          <w:i/>
          <w:iCs/>
          <w:lang w:val="cs-CZ" w:eastAsia="cs-CZ" w:bidi="cs-CZ"/>
        </w:rPr>
        <w:t>Kopie</w:t>
      </w:r>
      <w:r w:rsidR="00F553C2">
        <w:rPr>
          <w:i/>
          <w:iCs/>
          <w:lang w:val="cs-CZ" w:eastAsia="cs-CZ" w:bidi="cs-CZ"/>
        </w:rPr>
        <w:t xml:space="preserve"> výpisu z registru pojišťovatelů</w:t>
      </w:r>
      <w:r>
        <w:rPr>
          <w:i/>
          <w:iCs/>
          <w:lang w:val="cs-CZ" w:eastAsia="cs-CZ" w:bidi="cs-CZ"/>
        </w:rPr>
        <w:t xml:space="preserve"> DIHK </w:t>
      </w:r>
      <w:r w:rsidR="00F553C2">
        <w:rPr>
          <w:i/>
          <w:iCs/>
          <w:lang w:val="cs-CZ" w:eastAsia="cs-CZ" w:bidi="cs-CZ"/>
        </w:rPr>
        <w:tab/>
      </w:r>
      <w:r>
        <w:rPr>
          <w:i/>
          <w:iCs/>
        </w:rPr>
        <w:t xml:space="preserve">Copy of extract from the Register of Insurances kept Deutschland </w:t>
      </w:r>
      <w:r>
        <w:rPr>
          <w:i/>
          <w:iCs/>
          <w:lang w:val="cs-CZ" w:eastAsia="cs-CZ" w:bidi="cs-CZ"/>
        </w:rPr>
        <w:t xml:space="preserve">(č. </w:t>
      </w:r>
      <w:r>
        <w:rPr>
          <w:i/>
          <w:iCs/>
        </w:rPr>
        <w:t>8)</w:t>
      </w:r>
      <w:r>
        <w:rPr>
          <w:i/>
          <w:iCs/>
        </w:rPr>
        <w:tab/>
        <w:t>by DIHK Deutschland concerning Kuhn &amp; B</w:t>
      </w:r>
      <w:r w:rsidR="00F553C2">
        <w:rPr>
          <w:i/>
          <w:iCs/>
        </w:rPr>
        <w:t>ü</w:t>
      </w:r>
      <w:r>
        <w:rPr>
          <w:i/>
          <w:iCs/>
        </w:rPr>
        <w:t>low</w:t>
      </w:r>
    </w:p>
    <w:p w:rsidR="00CB4A42" w:rsidRDefault="0047226F">
      <w:pPr>
        <w:pStyle w:val="Zkladntext1"/>
        <w:shd w:val="clear" w:color="auto" w:fill="auto"/>
        <w:spacing w:after="0"/>
        <w:ind w:left="5180"/>
        <w:jc w:val="left"/>
        <w:sectPr w:rsidR="00CB4A42">
          <w:type w:val="continuous"/>
          <w:pgSz w:w="11900" w:h="16840"/>
          <w:pgMar w:top="1026" w:right="1080" w:bottom="1984" w:left="862" w:header="0" w:footer="3" w:gutter="0"/>
          <w:cols w:space="720"/>
          <w:noEndnote/>
          <w:docGrid w:linePitch="360"/>
        </w:sectPr>
      </w:pPr>
      <w:r>
        <w:rPr>
          <w:i/>
          <w:iCs/>
        </w:rPr>
        <w:t>Versicherungsmakler GmbH (No. 8)</w:t>
      </w:r>
    </w:p>
    <w:p w:rsidR="00CB4A42" w:rsidRDefault="00CB4A42">
      <w:pPr>
        <w:spacing w:line="68" w:lineRule="exact"/>
        <w:rPr>
          <w:sz w:val="6"/>
          <w:szCs w:val="6"/>
        </w:rPr>
      </w:pPr>
    </w:p>
    <w:p w:rsidR="00CB4A42" w:rsidRDefault="00CB4A42">
      <w:pPr>
        <w:spacing w:line="14" w:lineRule="exact"/>
        <w:sectPr w:rsidR="00CB4A42">
          <w:type w:val="continuous"/>
          <w:pgSz w:w="11900" w:h="16840"/>
          <w:pgMar w:top="1026" w:right="0" w:bottom="1984" w:left="0" w:header="0" w:footer="3" w:gutter="0"/>
          <w:cols w:space="720"/>
          <w:noEndnote/>
          <w:docGrid w:linePitch="360"/>
        </w:sectPr>
      </w:pPr>
    </w:p>
    <w:p w:rsidR="00CB4A42" w:rsidRDefault="0047226F">
      <w:pPr>
        <w:pStyle w:val="Zkladntext1"/>
        <w:shd w:val="clear" w:color="auto" w:fill="auto"/>
        <w:spacing w:after="0" w:line="276" w:lineRule="auto"/>
      </w:pPr>
      <w:r>
        <w:rPr>
          <w:i/>
          <w:iCs/>
          <w:lang w:val="cs-CZ" w:eastAsia="cs-CZ" w:bidi="cs-CZ"/>
        </w:rPr>
        <w:t>Kopie výpisu ze Seznamu regulovaných a registrovaných subjektů finančního trhu vedeného Českou národ</w:t>
      </w:r>
      <w:r w:rsidR="00F553C2">
        <w:rPr>
          <w:i/>
          <w:iCs/>
          <w:lang w:val="cs-CZ" w:eastAsia="cs-CZ" w:bidi="cs-CZ"/>
        </w:rPr>
        <w:t>ní bankou o notifikaci Kuhn &amp; Bül</w:t>
      </w:r>
      <w:r>
        <w:rPr>
          <w:i/>
          <w:iCs/>
          <w:lang w:val="cs-CZ" w:eastAsia="cs-CZ" w:bidi="cs-CZ"/>
        </w:rPr>
        <w:t>ow Versicherungsmakler GmbH s přiděleným registračním číslem 901903PZ-DE (č</w:t>
      </w:r>
      <w:r w:rsidR="00F553C2">
        <w:rPr>
          <w:i/>
          <w:iCs/>
          <w:lang w:val="cs-CZ" w:eastAsia="cs-CZ" w:bidi="cs-CZ"/>
        </w:rPr>
        <w:t>.</w:t>
      </w:r>
      <w:r>
        <w:rPr>
          <w:i/>
          <w:iCs/>
          <w:lang w:val="cs-CZ" w:eastAsia="cs-CZ" w:bidi="cs-CZ"/>
        </w:rPr>
        <w:t xml:space="preserve"> 9)</w:t>
      </w:r>
    </w:p>
    <w:p w:rsidR="00CB4A42" w:rsidRDefault="0047226F">
      <w:pPr>
        <w:spacing w:line="1" w:lineRule="exact"/>
        <w:rPr>
          <w:sz w:val="2"/>
          <w:szCs w:val="2"/>
        </w:rPr>
      </w:pPr>
      <w:r>
        <w:br w:type="column"/>
      </w:r>
    </w:p>
    <w:p w:rsidR="00CB4A42" w:rsidRDefault="0047226F">
      <w:pPr>
        <w:pStyle w:val="Zkladntext1"/>
        <w:shd w:val="clear" w:color="auto" w:fill="auto"/>
        <w:spacing w:after="0" w:line="276" w:lineRule="auto"/>
        <w:sectPr w:rsidR="00CB4A42">
          <w:type w:val="continuous"/>
          <w:pgSz w:w="11900" w:h="16840"/>
          <w:pgMar w:top="1026" w:right="1080" w:bottom="1984" w:left="912" w:header="0" w:footer="3" w:gutter="0"/>
          <w:cols w:num="2" w:space="143"/>
          <w:noEndnote/>
          <w:docGrid w:linePitch="360"/>
        </w:sectPr>
      </w:pPr>
      <w:r>
        <w:rPr>
          <w:i/>
          <w:iCs/>
        </w:rPr>
        <w:t>Copy of extract from the List of regulated and registered financial market entities kept by the Czech National Bank on the notification of Kuhn &amp; B</w:t>
      </w:r>
      <w:r w:rsidR="00F553C2">
        <w:rPr>
          <w:i/>
          <w:iCs/>
        </w:rPr>
        <w:t>ül</w:t>
      </w:r>
      <w:r>
        <w:rPr>
          <w:i/>
          <w:iCs/>
        </w:rPr>
        <w:t>ow Versicherungsmakler GmbH with the assigned registration number 901903PZ-DE (No. 9)</w:t>
      </w:r>
    </w:p>
    <w:p w:rsidR="00CB4A42" w:rsidRDefault="00CB4A42">
      <w:pPr>
        <w:spacing w:line="240" w:lineRule="exact"/>
        <w:rPr>
          <w:sz w:val="19"/>
          <w:szCs w:val="19"/>
        </w:rPr>
      </w:pPr>
    </w:p>
    <w:p w:rsidR="00CB4A42" w:rsidRDefault="00CB4A42">
      <w:pPr>
        <w:spacing w:line="240" w:lineRule="exact"/>
        <w:rPr>
          <w:sz w:val="19"/>
          <w:szCs w:val="19"/>
        </w:rPr>
      </w:pPr>
    </w:p>
    <w:p w:rsidR="00CB4A42" w:rsidRDefault="00CB4A42">
      <w:pPr>
        <w:spacing w:line="240" w:lineRule="exact"/>
        <w:rPr>
          <w:sz w:val="19"/>
          <w:szCs w:val="19"/>
        </w:rPr>
      </w:pPr>
    </w:p>
    <w:p w:rsidR="00CB4A42" w:rsidRDefault="00CB4A42">
      <w:pPr>
        <w:spacing w:line="240" w:lineRule="exact"/>
        <w:rPr>
          <w:sz w:val="19"/>
          <w:szCs w:val="19"/>
        </w:rPr>
      </w:pPr>
    </w:p>
    <w:p w:rsidR="00CB4A42" w:rsidRDefault="00CB4A42">
      <w:pPr>
        <w:spacing w:line="240" w:lineRule="exact"/>
        <w:rPr>
          <w:sz w:val="19"/>
          <w:szCs w:val="19"/>
        </w:rPr>
      </w:pPr>
    </w:p>
    <w:p w:rsidR="00A27235" w:rsidRDefault="00A27235" w:rsidP="00A27235">
      <w:pPr>
        <w:pStyle w:val="Titulekobrzku0"/>
        <w:framePr w:w="4655" w:h="2221" w:wrap="none" w:vAnchor="text" w:hAnchor="page" w:x="5949" w:y="219"/>
        <w:shd w:val="clear" w:color="auto" w:fill="auto"/>
        <w:spacing w:line="276" w:lineRule="auto"/>
        <w:rPr>
          <w:lang w:val="en-US" w:eastAsia="en-US" w:bidi="en-US"/>
        </w:rPr>
      </w:pPr>
    </w:p>
    <w:p w:rsidR="00A27235" w:rsidRDefault="00A27235" w:rsidP="00A27235">
      <w:pPr>
        <w:pStyle w:val="Titulekobrzku0"/>
        <w:framePr w:w="4655" w:h="2221" w:wrap="none" w:vAnchor="text" w:hAnchor="page" w:x="5949" w:y="219"/>
        <w:shd w:val="clear" w:color="auto" w:fill="auto"/>
        <w:spacing w:line="276" w:lineRule="auto"/>
        <w:rPr>
          <w:lang w:val="en-US" w:eastAsia="en-US" w:bidi="en-US"/>
        </w:rPr>
      </w:pPr>
      <w:r>
        <w:rPr>
          <w:lang w:val="en-US" w:eastAsia="en-US" w:bidi="en-US"/>
        </w:rPr>
        <w:t xml:space="preserve">Prague,  </w:t>
      </w:r>
      <w:r w:rsidR="004E7421">
        <w:rPr>
          <w:lang w:val="en-US" w:eastAsia="en-US" w:bidi="en-US"/>
        </w:rPr>
        <w:t>11. 4.</w:t>
      </w:r>
      <w:r>
        <w:rPr>
          <w:lang w:val="en-US" w:eastAsia="en-US" w:bidi="en-US"/>
        </w:rPr>
        <w:t xml:space="preserve">         2018</w:t>
      </w:r>
    </w:p>
    <w:p w:rsidR="00A27235" w:rsidRDefault="00A27235" w:rsidP="00A27235">
      <w:pPr>
        <w:pStyle w:val="Titulekobrzku0"/>
        <w:framePr w:w="4655" w:h="2221" w:wrap="none" w:vAnchor="text" w:hAnchor="page" w:x="5949" w:y="219"/>
        <w:shd w:val="clear" w:color="auto" w:fill="auto"/>
        <w:spacing w:line="276" w:lineRule="auto"/>
        <w:rPr>
          <w:lang w:val="en-US" w:eastAsia="en-US" w:bidi="en-US"/>
        </w:rPr>
      </w:pPr>
    </w:p>
    <w:p w:rsidR="00A27235" w:rsidRDefault="00A27235" w:rsidP="00A27235">
      <w:pPr>
        <w:pStyle w:val="Titulekobrzku0"/>
        <w:framePr w:w="4655" w:h="2221" w:wrap="none" w:vAnchor="text" w:hAnchor="page" w:x="5949" w:y="219"/>
        <w:shd w:val="clear" w:color="auto" w:fill="auto"/>
        <w:spacing w:line="276" w:lineRule="auto"/>
        <w:rPr>
          <w:lang w:val="en-US" w:eastAsia="en-US" w:bidi="en-US"/>
        </w:rPr>
      </w:pPr>
    </w:p>
    <w:p w:rsidR="00A27235" w:rsidRDefault="00A27235" w:rsidP="00A27235">
      <w:pPr>
        <w:pStyle w:val="Titulekobrzku0"/>
        <w:framePr w:w="4655" w:h="2221" w:wrap="none" w:vAnchor="text" w:hAnchor="page" w:x="5949" w:y="219"/>
        <w:shd w:val="clear" w:color="auto" w:fill="auto"/>
        <w:spacing w:line="276" w:lineRule="auto"/>
        <w:rPr>
          <w:lang w:val="en-US" w:eastAsia="en-US" w:bidi="en-US"/>
        </w:rPr>
      </w:pPr>
    </w:p>
    <w:p w:rsidR="00A27235" w:rsidRDefault="00A27235" w:rsidP="00A27235">
      <w:pPr>
        <w:pStyle w:val="Titulekobrzku0"/>
        <w:framePr w:w="4655" w:h="2221" w:wrap="none" w:vAnchor="text" w:hAnchor="page" w:x="5949" w:y="219"/>
        <w:shd w:val="clear" w:color="auto" w:fill="auto"/>
        <w:spacing w:line="276" w:lineRule="auto"/>
        <w:rPr>
          <w:lang w:val="en-US" w:eastAsia="en-US" w:bidi="en-US"/>
        </w:rPr>
      </w:pPr>
    </w:p>
    <w:p w:rsidR="00A27235" w:rsidRDefault="00A27235" w:rsidP="00A27235">
      <w:pPr>
        <w:pStyle w:val="Titulekobrzku0"/>
        <w:framePr w:w="4655" w:h="2221" w:wrap="none" w:vAnchor="text" w:hAnchor="page" w:x="5949" w:y="219"/>
        <w:shd w:val="clear" w:color="auto" w:fill="auto"/>
        <w:spacing w:line="276" w:lineRule="auto"/>
      </w:pPr>
      <w:r>
        <w:rPr>
          <w:lang w:val="en-US" w:eastAsia="en-US" w:bidi="en-US"/>
        </w:rPr>
        <w:t xml:space="preserve">For and on behalf of the </w:t>
      </w:r>
      <w:r>
        <w:rPr>
          <w:b/>
          <w:bCs/>
          <w:sz w:val="19"/>
          <w:szCs w:val="19"/>
        </w:rPr>
        <w:t xml:space="preserve">National </w:t>
      </w:r>
      <w:r>
        <w:rPr>
          <w:b/>
          <w:bCs/>
          <w:sz w:val="19"/>
          <w:szCs w:val="19"/>
          <w:lang w:val="en-US" w:eastAsia="en-US" w:bidi="en-US"/>
        </w:rPr>
        <w:t xml:space="preserve">Gallery Prague </w:t>
      </w:r>
      <w:r>
        <w:t xml:space="preserve">Jiří </w:t>
      </w:r>
      <w:r>
        <w:rPr>
          <w:lang w:val="en-US" w:eastAsia="en-US" w:bidi="en-US"/>
        </w:rPr>
        <w:t>Fajt, General Director</w:t>
      </w:r>
    </w:p>
    <w:p w:rsidR="00CB4A42" w:rsidRDefault="00CB4A42">
      <w:pPr>
        <w:spacing w:before="63" w:after="63" w:line="240" w:lineRule="exact"/>
        <w:rPr>
          <w:sz w:val="19"/>
          <w:szCs w:val="19"/>
        </w:rPr>
      </w:pPr>
    </w:p>
    <w:p w:rsidR="00CB4A42" w:rsidRDefault="00CB4A42">
      <w:pPr>
        <w:spacing w:line="14" w:lineRule="exact"/>
        <w:sectPr w:rsidR="00CB4A42">
          <w:type w:val="continuous"/>
          <w:pgSz w:w="11900" w:h="16840"/>
          <w:pgMar w:top="1291" w:right="0" w:bottom="1154" w:left="0" w:header="0" w:footer="3" w:gutter="0"/>
          <w:cols w:space="720"/>
          <w:noEndnote/>
          <w:docGrid w:linePitch="360"/>
        </w:sectPr>
      </w:pPr>
    </w:p>
    <w:p w:rsidR="00CB4A42" w:rsidRDefault="0047226F">
      <w:pPr>
        <w:pStyle w:val="Zkladntext1"/>
        <w:framePr w:w="2534" w:h="284" w:wrap="none" w:vAnchor="text" w:hAnchor="page" w:x="895" w:y="21"/>
        <w:shd w:val="clear" w:color="auto" w:fill="auto"/>
        <w:tabs>
          <w:tab w:val="left" w:leader="underscore" w:pos="1984"/>
        </w:tabs>
        <w:spacing w:after="0"/>
      </w:pPr>
      <w:r w:rsidRPr="00A27235">
        <w:rPr>
          <w:iCs/>
          <w:lang w:val="cs-CZ" w:eastAsia="cs-CZ" w:bidi="cs-CZ"/>
        </w:rPr>
        <w:t>V</w:t>
      </w:r>
      <w:r w:rsidRPr="00A27235">
        <w:rPr>
          <w:lang w:val="cs-CZ" w:eastAsia="cs-CZ" w:bidi="cs-CZ"/>
        </w:rPr>
        <w:t xml:space="preserve"> </w:t>
      </w:r>
      <w:r>
        <w:rPr>
          <w:lang w:val="cs-CZ" w:eastAsia="cs-CZ" w:bidi="cs-CZ"/>
        </w:rPr>
        <w:t>Praze dne</w:t>
      </w:r>
      <w:r w:rsidR="004E7421">
        <w:rPr>
          <w:lang w:val="cs-CZ" w:eastAsia="cs-CZ" w:bidi="cs-CZ"/>
        </w:rPr>
        <w:t xml:space="preserve"> 11. 4. </w:t>
      </w:r>
      <w:r>
        <w:rPr>
          <w:color w:val="191914"/>
        </w:rPr>
        <w:tab/>
      </w:r>
      <w:r>
        <w:t>2018</w:t>
      </w:r>
    </w:p>
    <w:p w:rsidR="00CB4A42" w:rsidRDefault="0047226F">
      <w:pPr>
        <w:pStyle w:val="Zkladntext1"/>
        <w:framePr w:w="2617" w:h="572" w:wrap="none" w:vAnchor="text" w:hAnchor="page" w:x="888" w:y="1470"/>
        <w:pBdr>
          <w:top w:val="single" w:sz="4" w:space="0" w:color="auto"/>
        </w:pBdr>
        <w:shd w:val="clear" w:color="auto" w:fill="auto"/>
        <w:spacing w:after="0"/>
        <w:jc w:val="left"/>
        <w:rPr>
          <w:sz w:val="19"/>
          <w:szCs w:val="19"/>
        </w:rPr>
      </w:pPr>
      <w:r>
        <w:rPr>
          <w:lang w:val="cs-CZ" w:eastAsia="cs-CZ" w:bidi="cs-CZ"/>
        </w:rPr>
        <w:t xml:space="preserve">Za </w:t>
      </w:r>
      <w:r>
        <w:rPr>
          <w:b/>
          <w:bCs/>
          <w:sz w:val="19"/>
          <w:szCs w:val="19"/>
          <w:lang w:val="cs-CZ" w:eastAsia="cs-CZ" w:bidi="cs-CZ"/>
        </w:rPr>
        <w:t>Národní galerii v Praze</w:t>
      </w:r>
    </w:p>
    <w:p w:rsidR="00CB4A42" w:rsidRDefault="0047226F">
      <w:pPr>
        <w:pStyle w:val="Zkladntext1"/>
        <w:framePr w:w="2617" w:h="572" w:wrap="none" w:vAnchor="text" w:hAnchor="page" w:x="888" w:y="1470"/>
        <w:shd w:val="clear" w:color="auto" w:fill="auto"/>
        <w:spacing w:after="0"/>
        <w:jc w:val="left"/>
      </w:pPr>
      <w:r>
        <w:rPr>
          <w:lang w:val="cs-CZ" w:eastAsia="cs-CZ" w:bidi="cs-CZ"/>
        </w:rPr>
        <w:t>Jiří Fajt, generální ředitel</w:t>
      </w:r>
    </w:p>
    <w:p w:rsidR="00CB4A42" w:rsidRDefault="00CB4A42">
      <w:pPr>
        <w:spacing w:line="360" w:lineRule="exact"/>
      </w:pPr>
    </w:p>
    <w:p w:rsidR="00CB4A42" w:rsidRDefault="00CB4A42">
      <w:pPr>
        <w:spacing w:line="360" w:lineRule="exact"/>
      </w:pPr>
    </w:p>
    <w:p w:rsidR="00CB4A42" w:rsidRDefault="00CB4A42">
      <w:pPr>
        <w:spacing w:line="360" w:lineRule="exact"/>
      </w:pPr>
    </w:p>
    <w:p w:rsidR="00CB4A42" w:rsidRDefault="00CB4A42">
      <w:pPr>
        <w:spacing w:line="360" w:lineRule="exact"/>
      </w:pPr>
    </w:p>
    <w:p w:rsidR="00CB4A42" w:rsidRDefault="00CB4A42">
      <w:pPr>
        <w:spacing w:after="623" w:line="14" w:lineRule="exact"/>
      </w:pPr>
    </w:p>
    <w:p w:rsidR="00CB4A42" w:rsidRDefault="00CB4A42">
      <w:pPr>
        <w:spacing w:line="14" w:lineRule="exact"/>
        <w:sectPr w:rsidR="00CB4A42">
          <w:type w:val="continuous"/>
          <w:pgSz w:w="11900" w:h="16840"/>
          <w:pgMar w:top="1291" w:right="1034" w:bottom="1154" w:left="862" w:header="0" w:footer="3" w:gutter="0"/>
          <w:cols w:space="720"/>
          <w:noEndnote/>
          <w:docGrid w:linePitch="360"/>
        </w:sectPr>
      </w:pPr>
    </w:p>
    <w:p w:rsidR="00CB4A42" w:rsidRDefault="00CB4A42">
      <w:pPr>
        <w:spacing w:before="91" w:after="91" w:line="240" w:lineRule="exact"/>
        <w:rPr>
          <w:sz w:val="19"/>
          <w:szCs w:val="19"/>
        </w:rPr>
      </w:pPr>
    </w:p>
    <w:p w:rsidR="00CB4A42" w:rsidRDefault="00CB4A42">
      <w:pPr>
        <w:spacing w:line="14" w:lineRule="exact"/>
        <w:sectPr w:rsidR="00CB4A42">
          <w:type w:val="continuous"/>
          <w:pgSz w:w="11900" w:h="16840"/>
          <w:pgMar w:top="1026" w:right="0" w:bottom="1984" w:left="0" w:header="0" w:footer="3" w:gutter="0"/>
          <w:cols w:space="720"/>
          <w:noEndnote/>
          <w:docGrid w:linePitch="360"/>
        </w:sectPr>
      </w:pPr>
    </w:p>
    <w:p w:rsidR="00CB4A42" w:rsidRDefault="0047226F">
      <w:pPr>
        <w:pStyle w:val="Zkladntext1"/>
        <w:shd w:val="clear" w:color="auto" w:fill="auto"/>
        <w:tabs>
          <w:tab w:val="left" w:leader="underscore" w:pos="3096"/>
        </w:tabs>
        <w:spacing w:after="0"/>
      </w:pPr>
      <w:r>
        <w:rPr>
          <w:lang w:val="cs-CZ" w:eastAsia="cs-CZ" w:bidi="cs-CZ"/>
        </w:rPr>
        <w:t xml:space="preserve">V Kolíně nad Rýnem dne </w:t>
      </w:r>
      <w:r w:rsidR="00A27235">
        <w:rPr>
          <w:lang w:val="cs-CZ" w:eastAsia="cs-CZ" w:bidi="cs-CZ"/>
        </w:rPr>
        <w:t xml:space="preserve">28.03. </w:t>
      </w:r>
      <w:r>
        <w:rPr>
          <w:lang w:val="cs-CZ" w:eastAsia="cs-CZ" w:bidi="cs-CZ"/>
        </w:rPr>
        <w:t>2018</w:t>
      </w:r>
    </w:p>
    <w:p w:rsidR="00CB4A42" w:rsidRDefault="0047226F">
      <w:pPr>
        <w:spacing w:line="1" w:lineRule="exact"/>
        <w:rPr>
          <w:sz w:val="2"/>
          <w:szCs w:val="2"/>
        </w:rPr>
      </w:pPr>
      <w:r>
        <w:br w:type="column"/>
      </w:r>
    </w:p>
    <w:p w:rsidR="00CB4A42" w:rsidRDefault="0047226F">
      <w:pPr>
        <w:pStyle w:val="Zkladntext1"/>
        <w:shd w:val="clear" w:color="auto" w:fill="auto"/>
        <w:spacing w:after="0"/>
        <w:ind w:right="160"/>
        <w:jc w:val="right"/>
        <w:sectPr w:rsidR="00CB4A42">
          <w:type w:val="continuous"/>
          <w:pgSz w:w="11900" w:h="16840"/>
          <w:pgMar w:top="1026" w:right="3550" w:bottom="1984" w:left="887" w:header="0" w:footer="3" w:gutter="0"/>
          <w:cols w:num="2" w:space="162"/>
          <w:noEndnote/>
          <w:docGrid w:linePitch="360"/>
        </w:sectPr>
      </w:pPr>
      <w:r>
        <w:t xml:space="preserve">Cologne, </w:t>
      </w:r>
      <w:r w:rsidR="00A27235">
        <w:t>28.03.</w:t>
      </w:r>
      <w:r>
        <w:rPr>
          <w:lang w:val="cs-CZ" w:eastAsia="cs-CZ" w:bidi="cs-CZ"/>
        </w:rPr>
        <w:t xml:space="preserve"> </w:t>
      </w:r>
      <w:r w:rsidR="00A27235">
        <w:rPr>
          <w:lang w:val="cs-CZ" w:eastAsia="cs-CZ" w:bidi="cs-CZ"/>
        </w:rPr>
        <w:t>2</w:t>
      </w:r>
      <w:r>
        <w:rPr>
          <w:lang w:val="cs-CZ" w:eastAsia="cs-CZ" w:bidi="cs-CZ"/>
        </w:rPr>
        <w:t>018</w:t>
      </w:r>
    </w:p>
    <w:p w:rsidR="00CB4A42" w:rsidRDefault="00CB4A42">
      <w:pPr>
        <w:spacing w:line="137" w:lineRule="exact"/>
        <w:rPr>
          <w:sz w:val="11"/>
          <w:szCs w:val="11"/>
        </w:rPr>
      </w:pPr>
    </w:p>
    <w:p w:rsidR="00CB4A42" w:rsidRDefault="00CB4A42">
      <w:pPr>
        <w:spacing w:line="14" w:lineRule="exact"/>
        <w:sectPr w:rsidR="00CB4A42">
          <w:type w:val="continuous"/>
          <w:pgSz w:w="11900" w:h="16840"/>
          <w:pgMar w:top="1026" w:right="0" w:bottom="1984" w:left="0" w:header="0" w:footer="3" w:gutter="0"/>
          <w:cols w:space="720"/>
          <w:noEndnote/>
          <w:docGrid w:linePitch="360"/>
        </w:sectPr>
      </w:pPr>
    </w:p>
    <w:p w:rsidR="00CB4A42" w:rsidRDefault="0047226F">
      <w:pPr>
        <w:spacing w:line="14" w:lineRule="exact"/>
      </w:pPr>
      <w:r>
        <w:rPr>
          <w:noProof/>
          <w:lang w:val="cs-CZ" w:eastAsia="cs-CZ" w:bidi="ar-SA"/>
        </w:rPr>
        <mc:AlternateContent>
          <mc:Choice Requires="wps">
            <w:drawing>
              <wp:anchor distT="0" distB="0" distL="0" distR="0" simplePos="0" relativeHeight="125829453" behindDoc="0" locked="0" layoutInCell="1" allowOverlap="1">
                <wp:simplePos x="0" y="0"/>
                <wp:positionH relativeFrom="page">
                  <wp:posOffset>4643120</wp:posOffset>
                </wp:positionH>
                <wp:positionV relativeFrom="paragraph">
                  <wp:posOffset>379730</wp:posOffset>
                </wp:positionV>
                <wp:extent cx="1047115" cy="363220"/>
                <wp:effectExtent l="0" t="0" r="0" b="0"/>
                <wp:wrapTopAndBottom/>
                <wp:docPr id="191" name="Shape 191"/>
                <wp:cNvGraphicFramePr/>
                <a:graphic xmlns:a="http://schemas.openxmlformats.org/drawingml/2006/main">
                  <a:graphicData uri="http://schemas.microsoft.com/office/word/2010/wordprocessingShape">
                    <wps:wsp>
                      <wps:cNvSpPr txBox="1"/>
                      <wps:spPr>
                        <a:xfrm>
                          <a:off x="0" y="0"/>
                          <a:ext cx="1047115" cy="363220"/>
                        </a:xfrm>
                        <a:prstGeom prst="rect">
                          <a:avLst/>
                        </a:prstGeom>
                        <a:noFill/>
                      </wps:spPr>
                      <wps:txbx>
                        <w:txbxContent>
                          <w:p w:rsidR="00250A9C" w:rsidRDefault="00250A9C">
                            <w:pPr>
                              <w:pStyle w:val="Titulekobrzku0"/>
                              <w:shd w:val="clear" w:color="auto" w:fill="auto"/>
                              <w:jc w:val="left"/>
                              <w:rPr>
                                <w:sz w:val="17"/>
                                <w:szCs w:val="17"/>
                              </w:rPr>
                            </w:pPr>
                          </w:p>
                        </w:txbxContent>
                      </wps:txbx>
                      <wps:bodyPr lIns="0" tIns="0" rIns="0" bIns="0">
                        <a:spAutoFit/>
                      </wps:bodyPr>
                    </wps:wsp>
                  </a:graphicData>
                </a:graphic>
              </wp:anchor>
            </w:drawing>
          </mc:Choice>
          <mc:Fallback>
            <w:pict>
              <v:shape id="Shape 191" o:spid="_x0000_s1055" type="#_x0000_t202" style="position:absolute;margin-left:365.6pt;margin-top:29.9pt;width:82.45pt;height:28.6pt;z-index:12582945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" filled="f" stroked="f">
                <v:textbox style="mso-fit-shape-to-text:t" inset="0,0,0,0">
                  <w:txbxContent>
                    <w:p w:rsidR="00250A9C" w:rsidRDefault="00250A9C">
                      <w:pPr>
                        <w:pStyle w:val="Titulekobrzku0"/>
                        <w:shd w:val="clear" w:color="auto" w:fill="auto"/>
                        <w:jc w:val="left"/>
                        <w:rPr>
                          <w:sz w:val="17"/>
                          <w:szCs w:val="17"/>
                        </w:rPr>
                      </w:pPr>
                    </w:p>
                  </w:txbxContent>
                </v:textbox>
                <w10:wrap type="topAndBottom" anchorx="page"/>
              </v:shape>
            </w:pict>
          </mc:Fallback>
        </mc:AlternateContent>
      </w:r>
    </w:p>
    <w:p w:rsidR="00CB4A42" w:rsidRDefault="00CB4A42">
      <w:pPr>
        <w:pStyle w:val="Jin0"/>
        <w:shd w:val="clear" w:color="auto" w:fill="auto"/>
        <w:spacing w:after="0"/>
        <w:ind w:left="900"/>
        <w:jc w:val="left"/>
        <w:rPr>
          <w:sz w:val="60"/>
          <w:szCs w:val="60"/>
        </w:rPr>
      </w:pPr>
    </w:p>
    <w:p w:rsidR="00CB4A42" w:rsidRDefault="0047226F" w:rsidP="00A27235">
      <w:pPr>
        <w:pStyle w:val="Jin0"/>
        <w:shd w:val="clear" w:color="auto" w:fill="auto"/>
        <w:spacing w:after="0" w:line="221" w:lineRule="auto"/>
        <w:jc w:val="left"/>
        <w:rPr>
          <w:sz w:val="17"/>
          <w:szCs w:val="17"/>
        </w:rPr>
      </w:pPr>
      <w:r>
        <w:rPr>
          <w:rFonts w:ascii="Arial" w:eastAsia="Arial" w:hAnsi="Arial" w:cs="Arial"/>
          <w:color w:val="30302D"/>
          <w:sz w:val="17"/>
          <w:szCs w:val="17"/>
          <w:lang w:val="cs-CZ" w:eastAsia="cs-CZ" w:bidi="cs-CZ"/>
        </w:rPr>
        <w:tab/>
      </w:r>
    </w:p>
    <w:p w:rsidR="00A27235" w:rsidRDefault="00A27235">
      <w:pPr>
        <w:pStyle w:val="Zkladntext1"/>
        <w:shd w:val="clear" w:color="auto" w:fill="auto"/>
        <w:spacing w:after="0" w:line="283" w:lineRule="auto"/>
        <w:rPr>
          <w:lang w:val="cs-CZ" w:eastAsia="cs-CZ" w:bidi="cs-CZ"/>
        </w:rPr>
      </w:pPr>
    </w:p>
    <w:p w:rsidR="00CB4A42" w:rsidRDefault="0047226F">
      <w:pPr>
        <w:pStyle w:val="Zkladntext1"/>
        <w:shd w:val="clear" w:color="auto" w:fill="auto"/>
        <w:spacing w:after="0" w:line="283" w:lineRule="auto"/>
        <w:rPr>
          <w:sz w:val="19"/>
          <w:szCs w:val="19"/>
        </w:rPr>
      </w:pPr>
      <w:r>
        <w:rPr>
          <w:lang w:val="cs-CZ" w:eastAsia="cs-CZ" w:bidi="cs-CZ"/>
        </w:rPr>
        <w:t xml:space="preserve">Za </w:t>
      </w:r>
      <w:r>
        <w:rPr>
          <w:b/>
          <w:bCs/>
          <w:sz w:val="19"/>
          <w:szCs w:val="19"/>
          <w:lang w:val="cs-CZ" w:eastAsia="cs-CZ" w:bidi="cs-CZ"/>
        </w:rPr>
        <w:t xml:space="preserve">UNIQA </w:t>
      </w:r>
      <w:r w:rsidR="006F35DC">
        <w:rPr>
          <w:b/>
          <w:bCs/>
          <w:sz w:val="19"/>
          <w:szCs w:val="19"/>
          <w:lang w:val="cs-CZ" w:eastAsia="cs-CZ" w:bidi="cs-CZ"/>
        </w:rPr>
        <w:t>Ö</w:t>
      </w:r>
      <w:r>
        <w:rPr>
          <w:b/>
          <w:bCs/>
          <w:sz w:val="19"/>
          <w:szCs w:val="19"/>
        </w:rPr>
        <w:t xml:space="preserve">sterreich </w:t>
      </w:r>
      <w:r>
        <w:rPr>
          <w:b/>
          <w:bCs/>
          <w:sz w:val="19"/>
          <w:szCs w:val="19"/>
          <w:lang w:val="cs-CZ" w:eastAsia="cs-CZ" w:bidi="cs-CZ"/>
        </w:rPr>
        <w:t xml:space="preserve">Versicherungen AG, </w:t>
      </w:r>
      <w:r>
        <w:rPr>
          <w:b/>
          <w:bCs/>
          <w:sz w:val="19"/>
          <w:szCs w:val="19"/>
        </w:rPr>
        <w:t xml:space="preserve">Branch </w:t>
      </w:r>
      <w:r>
        <w:rPr>
          <w:b/>
          <w:bCs/>
          <w:sz w:val="19"/>
          <w:szCs w:val="19"/>
          <w:lang w:val="cs-CZ" w:eastAsia="cs-CZ" w:bidi="cs-CZ"/>
        </w:rPr>
        <w:t xml:space="preserve">Office </w:t>
      </w:r>
      <w:r>
        <w:rPr>
          <w:b/>
          <w:bCs/>
          <w:sz w:val="19"/>
          <w:szCs w:val="19"/>
        </w:rPr>
        <w:t>Cologne</w:t>
      </w:r>
    </w:p>
    <w:p w:rsidR="00CB4A42" w:rsidRDefault="0047226F">
      <w:pPr>
        <w:pStyle w:val="Zkladntext1"/>
        <w:shd w:val="clear" w:color="auto" w:fill="auto"/>
        <w:spacing w:after="0" w:line="276" w:lineRule="auto"/>
      </w:pPr>
      <w:r>
        <w:t xml:space="preserve">Ursula Comely, </w:t>
      </w:r>
      <w:r>
        <w:rPr>
          <w:lang w:val="cs-CZ" w:eastAsia="cs-CZ" w:bidi="cs-CZ"/>
        </w:rPr>
        <w:t xml:space="preserve">Senior </w:t>
      </w:r>
      <w:r>
        <w:t>Underwriter</w:t>
      </w:r>
    </w:p>
    <w:p w:rsidR="00CB4A42" w:rsidRDefault="0047226F">
      <w:pPr>
        <w:spacing w:line="1" w:lineRule="exact"/>
        <w:rPr>
          <w:sz w:val="2"/>
          <w:szCs w:val="2"/>
        </w:rPr>
      </w:pPr>
      <w:r>
        <w:br w:type="column"/>
      </w:r>
    </w:p>
    <w:p w:rsidR="00A27235" w:rsidRDefault="00A27235">
      <w:pPr>
        <w:pStyle w:val="Zkladntext1"/>
        <w:shd w:val="clear" w:color="auto" w:fill="auto"/>
        <w:spacing w:after="0" w:line="286" w:lineRule="auto"/>
      </w:pPr>
    </w:p>
    <w:p w:rsidR="00A27235" w:rsidRDefault="00A27235">
      <w:pPr>
        <w:pStyle w:val="Zkladntext1"/>
        <w:shd w:val="clear" w:color="auto" w:fill="auto"/>
        <w:spacing w:after="0" w:line="286" w:lineRule="auto"/>
      </w:pPr>
    </w:p>
    <w:p w:rsidR="00A27235" w:rsidRDefault="00A27235">
      <w:pPr>
        <w:pStyle w:val="Zkladntext1"/>
        <w:shd w:val="clear" w:color="auto" w:fill="auto"/>
        <w:spacing w:after="0" w:line="286" w:lineRule="auto"/>
      </w:pPr>
    </w:p>
    <w:p w:rsidR="00CB4A42" w:rsidRDefault="0047226F">
      <w:pPr>
        <w:pStyle w:val="Zkladntext1"/>
        <w:shd w:val="clear" w:color="auto" w:fill="auto"/>
        <w:spacing w:after="0" w:line="286" w:lineRule="auto"/>
        <w:rPr>
          <w:sz w:val="19"/>
          <w:szCs w:val="19"/>
        </w:rPr>
      </w:pPr>
      <w:r>
        <w:t xml:space="preserve">For and on behalf of </w:t>
      </w:r>
      <w:r>
        <w:rPr>
          <w:b/>
          <w:bCs/>
          <w:sz w:val="19"/>
          <w:szCs w:val="19"/>
          <w:lang w:val="cs-CZ" w:eastAsia="cs-CZ" w:bidi="cs-CZ"/>
        </w:rPr>
        <w:t xml:space="preserve">UNIQA </w:t>
      </w:r>
      <w:r w:rsidR="006F35DC">
        <w:rPr>
          <w:b/>
          <w:bCs/>
          <w:sz w:val="19"/>
          <w:szCs w:val="19"/>
          <w:lang w:val="cs-CZ" w:eastAsia="cs-CZ" w:bidi="cs-CZ"/>
        </w:rPr>
        <w:t>Ö</w:t>
      </w:r>
      <w:r>
        <w:rPr>
          <w:b/>
          <w:bCs/>
          <w:sz w:val="19"/>
          <w:szCs w:val="19"/>
        </w:rPr>
        <w:t xml:space="preserve">sterreich </w:t>
      </w:r>
      <w:r>
        <w:rPr>
          <w:b/>
          <w:bCs/>
          <w:sz w:val="19"/>
          <w:szCs w:val="19"/>
          <w:lang w:val="cs-CZ" w:eastAsia="cs-CZ" w:bidi="cs-CZ"/>
        </w:rPr>
        <w:t xml:space="preserve">Versicherungen </w:t>
      </w:r>
      <w:r>
        <w:rPr>
          <w:b/>
          <w:bCs/>
          <w:sz w:val="19"/>
          <w:szCs w:val="19"/>
        </w:rPr>
        <w:t xml:space="preserve">AG, Branch </w:t>
      </w:r>
      <w:r>
        <w:rPr>
          <w:b/>
          <w:bCs/>
          <w:sz w:val="19"/>
          <w:szCs w:val="19"/>
          <w:lang w:val="cs-CZ" w:eastAsia="cs-CZ" w:bidi="cs-CZ"/>
        </w:rPr>
        <w:t xml:space="preserve">Office </w:t>
      </w:r>
      <w:r>
        <w:rPr>
          <w:b/>
          <w:bCs/>
          <w:sz w:val="19"/>
          <w:szCs w:val="19"/>
        </w:rPr>
        <w:t>Cologne</w:t>
      </w:r>
    </w:p>
    <w:p w:rsidR="00CB4A42" w:rsidRDefault="0047226F">
      <w:pPr>
        <w:pStyle w:val="Zkladntext1"/>
        <w:shd w:val="clear" w:color="auto" w:fill="auto"/>
        <w:spacing w:after="0" w:line="276" w:lineRule="auto"/>
        <w:sectPr w:rsidR="00CB4A42">
          <w:type w:val="continuous"/>
          <w:pgSz w:w="11900" w:h="16840"/>
          <w:pgMar w:top="1026" w:right="1152" w:bottom="1984" w:left="894" w:header="0" w:footer="3" w:gutter="0"/>
          <w:cols w:num="2" w:space="168"/>
          <w:noEndnote/>
          <w:docGrid w:linePitch="360"/>
        </w:sectPr>
      </w:pPr>
      <w:r>
        <w:t xml:space="preserve">Ursula Comely, </w:t>
      </w:r>
      <w:r>
        <w:rPr>
          <w:lang w:val="cs-CZ" w:eastAsia="cs-CZ" w:bidi="cs-CZ"/>
        </w:rPr>
        <w:t xml:space="preserve">Senior </w:t>
      </w:r>
      <w:r>
        <w:t>Underwriter</w:t>
      </w:r>
    </w:p>
    <w:p w:rsidR="00CB4A42" w:rsidRDefault="00CB4A42">
      <w:pPr>
        <w:spacing w:line="240" w:lineRule="exact"/>
        <w:rPr>
          <w:sz w:val="19"/>
          <w:szCs w:val="19"/>
        </w:rPr>
      </w:pPr>
    </w:p>
    <w:p w:rsidR="00CB4A42" w:rsidRDefault="00CB4A42">
      <w:pPr>
        <w:spacing w:before="82" w:after="82" w:line="240" w:lineRule="exact"/>
        <w:rPr>
          <w:sz w:val="19"/>
          <w:szCs w:val="19"/>
        </w:rPr>
      </w:pPr>
    </w:p>
    <w:p w:rsidR="00CB4A42" w:rsidRDefault="00CB4A42">
      <w:pPr>
        <w:spacing w:line="14" w:lineRule="exact"/>
        <w:sectPr w:rsidR="00CB4A42">
          <w:type w:val="continuous"/>
          <w:pgSz w:w="11900" w:h="16840"/>
          <w:pgMar w:top="1026" w:right="0" w:bottom="1984" w:left="0" w:header="0" w:footer="3" w:gutter="0"/>
          <w:cols w:space="720"/>
          <w:noEndnote/>
          <w:docGrid w:linePitch="360"/>
        </w:sectPr>
      </w:pPr>
    </w:p>
    <w:p w:rsidR="00CB4A42" w:rsidRDefault="0047226F">
      <w:pPr>
        <w:pStyle w:val="Zkladntext1"/>
        <w:shd w:val="clear" w:color="auto" w:fill="auto"/>
        <w:tabs>
          <w:tab w:val="left" w:pos="2455"/>
        </w:tabs>
        <w:spacing w:after="0"/>
      </w:pPr>
      <w:r>
        <w:rPr>
          <w:lang w:val="cs-CZ" w:eastAsia="cs-CZ" w:bidi="cs-CZ"/>
        </w:rPr>
        <w:t xml:space="preserve">V </w:t>
      </w:r>
      <w:r>
        <w:t xml:space="preserve">Bad </w:t>
      </w:r>
      <w:r>
        <w:rPr>
          <w:lang w:val="cs-CZ" w:eastAsia="cs-CZ" w:bidi="cs-CZ"/>
        </w:rPr>
        <w:t xml:space="preserve">Homburg, </w:t>
      </w:r>
      <w:r w:rsidR="00A27235">
        <w:rPr>
          <w:lang w:val="cs-CZ" w:eastAsia="cs-CZ" w:bidi="cs-CZ"/>
        </w:rPr>
        <w:t>29.03.</w:t>
      </w:r>
      <w:r>
        <w:rPr>
          <w:color w:val="2F3D64"/>
          <w:lang w:val="cs-CZ" w:eastAsia="cs-CZ" w:bidi="cs-CZ"/>
        </w:rPr>
        <w:tab/>
      </w:r>
      <w:r>
        <w:rPr>
          <w:lang w:val="cs-CZ" w:eastAsia="cs-CZ" w:bidi="cs-CZ"/>
        </w:rPr>
        <w:t>201</w:t>
      </w:r>
      <w:r w:rsidR="00A27235">
        <w:rPr>
          <w:lang w:val="cs-CZ" w:eastAsia="cs-CZ" w:bidi="cs-CZ"/>
        </w:rPr>
        <w:t>8</w:t>
      </w:r>
    </w:p>
    <w:p w:rsidR="00CB4A42" w:rsidRDefault="0047226F">
      <w:pPr>
        <w:spacing w:line="1" w:lineRule="exact"/>
        <w:rPr>
          <w:sz w:val="2"/>
          <w:szCs w:val="2"/>
        </w:rPr>
      </w:pPr>
      <w:r>
        <w:br w:type="column"/>
      </w:r>
    </w:p>
    <w:p w:rsidR="00CB4A42" w:rsidRDefault="0047226F">
      <w:pPr>
        <w:pStyle w:val="Zkladntext1"/>
        <w:shd w:val="clear" w:color="auto" w:fill="auto"/>
        <w:tabs>
          <w:tab w:val="left" w:pos="2221"/>
        </w:tabs>
        <w:spacing w:after="0"/>
        <w:sectPr w:rsidR="00CB4A42">
          <w:type w:val="continuous"/>
          <w:pgSz w:w="11900" w:h="16840"/>
          <w:pgMar w:top="1026" w:right="3168" w:bottom="1984" w:left="862" w:header="0" w:footer="3" w:gutter="0"/>
          <w:cols w:num="2" w:space="2033"/>
          <w:noEndnote/>
          <w:docGrid w:linePitch="360"/>
        </w:sectPr>
      </w:pPr>
      <w:r>
        <w:t xml:space="preserve">Bad </w:t>
      </w:r>
      <w:r>
        <w:rPr>
          <w:lang w:val="cs-CZ" w:eastAsia="cs-CZ" w:bidi="cs-CZ"/>
        </w:rPr>
        <w:t xml:space="preserve">Homburg, </w:t>
      </w:r>
      <w:r w:rsidR="00A27235">
        <w:rPr>
          <w:lang w:val="cs-CZ" w:eastAsia="cs-CZ" w:bidi="cs-CZ"/>
        </w:rPr>
        <w:t>29.03.</w:t>
      </w:r>
      <w:r>
        <w:rPr>
          <w:b/>
          <w:bCs/>
          <w:color w:val="2F3D64"/>
          <w:sz w:val="19"/>
          <w:szCs w:val="19"/>
          <w:lang w:val="cs-CZ" w:eastAsia="cs-CZ" w:bidi="cs-CZ"/>
        </w:rPr>
        <w:tab/>
      </w:r>
      <w:r>
        <w:rPr>
          <w:lang w:val="cs-CZ" w:eastAsia="cs-CZ" w:bidi="cs-CZ"/>
        </w:rPr>
        <w:t>201</w:t>
      </w:r>
      <w:r w:rsidR="00A27235">
        <w:rPr>
          <w:lang w:val="cs-CZ" w:eastAsia="cs-CZ" w:bidi="cs-CZ"/>
        </w:rPr>
        <w:t>8</w:t>
      </w:r>
    </w:p>
    <w:p w:rsidR="00CB4A42" w:rsidRDefault="00CB4A42">
      <w:pPr>
        <w:spacing w:line="126" w:lineRule="exact"/>
        <w:rPr>
          <w:sz w:val="10"/>
          <w:szCs w:val="10"/>
        </w:rPr>
      </w:pPr>
    </w:p>
    <w:p w:rsidR="00CB4A42" w:rsidRDefault="00CB4A42">
      <w:pPr>
        <w:spacing w:line="14" w:lineRule="exact"/>
        <w:sectPr w:rsidR="00CB4A42">
          <w:type w:val="continuous"/>
          <w:pgSz w:w="11900" w:h="16840"/>
          <w:pgMar w:top="1291" w:right="0" w:bottom="1154" w:left="0" w:header="0" w:footer="3" w:gutter="0"/>
          <w:cols w:space="720"/>
          <w:noEndnote/>
          <w:docGrid w:linePitch="360"/>
        </w:sectPr>
      </w:pPr>
    </w:p>
    <w:p w:rsidR="00A27235" w:rsidRDefault="00A27235" w:rsidP="00A27235">
      <w:pPr>
        <w:pStyle w:val="Zkladntext1"/>
        <w:framePr w:w="4802" w:h="871" w:wrap="none" w:vAnchor="text" w:hAnchor="page" w:x="5960" w:y="1326"/>
        <w:shd w:val="clear" w:color="auto" w:fill="auto"/>
        <w:spacing w:after="0" w:line="276" w:lineRule="auto"/>
        <w:jc w:val="left"/>
        <w:rPr>
          <w:b/>
          <w:bCs/>
          <w:color w:val="30302D"/>
          <w:sz w:val="19"/>
          <w:szCs w:val="19"/>
          <w:lang w:val="cs-CZ" w:eastAsia="cs-CZ" w:bidi="cs-CZ"/>
        </w:rPr>
      </w:pPr>
      <w:r>
        <w:t>For and on b</w:t>
      </w:r>
      <w:r w:rsidR="0047226F">
        <w:t xml:space="preserve">ehalf of </w:t>
      </w:r>
      <w:r w:rsidR="0047226F">
        <w:rPr>
          <w:b/>
          <w:bCs/>
          <w:sz w:val="19"/>
          <w:szCs w:val="19"/>
          <w:lang w:val="cs-CZ" w:eastAsia="cs-CZ" w:bidi="cs-CZ"/>
        </w:rPr>
        <w:t>Basler Sachversicherungs</w:t>
      </w:r>
      <w:r w:rsidR="0047226F">
        <w:rPr>
          <w:b/>
          <w:bCs/>
          <w:color w:val="30302D"/>
          <w:sz w:val="19"/>
          <w:szCs w:val="19"/>
          <w:lang w:val="cs-CZ" w:eastAsia="cs-CZ" w:bidi="cs-CZ"/>
        </w:rPr>
        <w:t xml:space="preserve">- </w:t>
      </w:r>
    </w:p>
    <w:p w:rsidR="00CB4A42" w:rsidRDefault="0047226F" w:rsidP="00A27235">
      <w:pPr>
        <w:pStyle w:val="Zkladntext1"/>
        <w:framePr w:w="4802" w:h="871" w:wrap="none" w:vAnchor="text" w:hAnchor="page" w:x="5960" w:y="1326"/>
        <w:shd w:val="clear" w:color="auto" w:fill="auto"/>
        <w:spacing w:after="0" w:line="276" w:lineRule="auto"/>
        <w:jc w:val="left"/>
        <w:rPr>
          <w:sz w:val="19"/>
          <w:szCs w:val="19"/>
        </w:rPr>
      </w:pPr>
      <w:r>
        <w:rPr>
          <w:b/>
          <w:bCs/>
          <w:sz w:val="19"/>
          <w:szCs w:val="19"/>
          <w:lang w:val="cs-CZ" w:eastAsia="cs-CZ" w:bidi="cs-CZ"/>
        </w:rPr>
        <w:t xml:space="preserve">AG, </w:t>
      </w:r>
      <w:r>
        <w:rPr>
          <w:b/>
          <w:bCs/>
          <w:sz w:val="19"/>
          <w:szCs w:val="19"/>
        </w:rPr>
        <w:t xml:space="preserve">Bad </w:t>
      </w:r>
      <w:r>
        <w:rPr>
          <w:b/>
          <w:bCs/>
          <w:sz w:val="19"/>
          <w:szCs w:val="19"/>
          <w:lang w:val="cs-CZ" w:eastAsia="cs-CZ" w:bidi="cs-CZ"/>
        </w:rPr>
        <w:t>Homburg</w:t>
      </w:r>
    </w:p>
    <w:p w:rsidR="00CB4A42" w:rsidRDefault="0047226F">
      <w:pPr>
        <w:pStyle w:val="Zkladntext1"/>
        <w:framePr w:w="4802" w:h="871" w:wrap="none" w:vAnchor="text" w:hAnchor="page" w:x="5960" w:y="1326"/>
        <w:shd w:val="clear" w:color="auto" w:fill="auto"/>
        <w:spacing w:after="0" w:line="271" w:lineRule="auto"/>
        <w:jc w:val="left"/>
      </w:pPr>
      <w:r>
        <w:rPr>
          <w:lang w:val="cs-CZ" w:eastAsia="cs-CZ" w:bidi="cs-CZ"/>
        </w:rPr>
        <w:t xml:space="preserve">Denis </w:t>
      </w:r>
      <w:r>
        <w:t>Novak, Underwriter</w:t>
      </w:r>
    </w:p>
    <w:p w:rsidR="00CB4A42" w:rsidRDefault="00CB4A42">
      <w:pPr>
        <w:spacing w:line="360" w:lineRule="exact"/>
      </w:pPr>
    </w:p>
    <w:p w:rsidR="00CB4A42" w:rsidRDefault="00CB4A42">
      <w:pPr>
        <w:spacing w:line="360" w:lineRule="exact"/>
      </w:pPr>
    </w:p>
    <w:p w:rsidR="00A27235" w:rsidRDefault="00A27235" w:rsidP="00A27235">
      <w:pPr>
        <w:pStyle w:val="Jin0"/>
        <w:framePr w:w="5710" w:h="1120" w:wrap="none" w:vAnchor="text" w:hAnchor="page" w:x="231" w:y="167"/>
        <w:shd w:val="clear" w:color="auto" w:fill="auto"/>
        <w:tabs>
          <w:tab w:val="left" w:pos="1663"/>
        </w:tabs>
        <w:spacing w:after="60"/>
        <w:ind w:left="720" w:right="936"/>
        <w:rPr>
          <w:sz w:val="28"/>
          <w:szCs w:val="28"/>
        </w:rPr>
      </w:pPr>
    </w:p>
    <w:p w:rsidR="00A27235" w:rsidRDefault="00A27235" w:rsidP="00A27235">
      <w:pPr>
        <w:pStyle w:val="Zkladntext1"/>
        <w:framePr w:w="5710" w:h="1120" w:wrap="none" w:vAnchor="text" w:hAnchor="page" w:x="231" w:y="167"/>
        <w:shd w:val="clear" w:color="auto" w:fill="auto"/>
        <w:spacing w:after="0"/>
        <w:jc w:val="left"/>
        <w:rPr>
          <w:b/>
          <w:bCs/>
          <w:sz w:val="19"/>
          <w:szCs w:val="19"/>
          <w:lang w:val="cs-CZ" w:eastAsia="cs-CZ" w:bidi="cs-CZ"/>
        </w:rPr>
      </w:pPr>
      <w:r>
        <w:rPr>
          <w:lang w:val="cs-CZ" w:eastAsia="cs-CZ" w:bidi="cs-CZ"/>
        </w:rPr>
        <w:t xml:space="preserve">           Za </w:t>
      </w:r>
      <w:r>
        <w:rPr>
          <w:b/>
          <w:bCs/>
          <w:sz w:val="19"/>
          <w:szCs w:val="19"/>
          <w:lang w:val="cs-CZ" w:eastAsia="cs-CZ" w:bidi="cs-CZ"/>
        </w:rPr>
        <w:t xml:space="preserve">Basler </w:t>
      </w:r>
      <w:r>
        <w:rPr>
          <w:b/>
          <w:bCs/>
          <w:sz w:val="19"/>
          <w:szCs w:val="19"/>
        </w:rPr>
        <w:t>S</w:t>
      </w:r>
      <w:r>
        <w:rPr>
          <w:b/>
          <w:bCs/>
          <w:color w:val="30302D"/>
          <w:sz w:val="19"/>
          <w:szCs w:val="19"/>
        </w:rPr>
        <w:t>a</w:t>
      </w:r>
      <w:r w:rsidR="006F35DC">
        <w:rPr>
          <w:b/>
          <w:bCs/>
          <w:color w:val="30302D"/>
          <w:sz w:val="19"/>
          <w:szCs w:val="19"/>
        </w:rPr>
        <w:t>chversic</w:t>
      </w:r>
      <w:r>
        <w:rPr>
          <w:b/>
          <w:bCs/>
          <w:color w:val="30302D"/>
          <w:sz w:val="19"/>
          <w:szCs w:val="19"/>
        </w:rPr>
        <w:t>heru</w:t>
      </w:r>
      <w:r>
        <w:rPr>
          <w:b/>
          <w:bCs/>
          <w:sz w:val="19"/>
          <w:szCs w:val="19"/>
        </w:rPr>
        <w:t xml:space="preserve">ngs-AG, Bad </w:t>
      </w:r>
      <w:r>
        <w:rPr>
          <w:b/>
          <w:bCs/>
          <w:sz w:val="19"/>
          <w:szCs w:val="19"/>
          <w:lang w:val="cs-CZ" w:eastAsia="cs-CZ" w:bidi="cs-CZ"/>
        </w:rPr>
        <w:t xml:space="preserve">Homburg </w:t>
      </w:r>
    </w:p>
    <w:p w:rsidR="00A27235" w:rsidRDefault="00A27235" w:rsidP="00A27235">
      <w:pPr>
        <w:pStyle w:val="Zkladntext1"/>
        <w:framePr w:w="5710" w:h="1120" w:wrap="none" w:vAnchor="text" w:hAnchor="page" w:x="231" w:y="167"/>
        <w:shd w:val="clear" w:color="auto" w:fill="auto"/>
        <w:spacing w:after="0"/>
        <w:jc w:val="left"/>
      </w:pPr>
      <w:r>
        <w:rPr>
          <w:lang w:val="cs-CZ" w:eastAsia="cs-CZ" w:bidi="cs-CZ"/>
        </w:rPr>
        <w:t xml:space="preserve">           Denis </w:t>
      </w:r>
      <w:r>
        <w:t>Novak, Underwriter</w:t>
      </w:r>
    </w:p>
    <w:p w:rsidR="00CB4A42" w:rsidRDefault="00CB4A42">
      <w:pPr>
        <w:spacing w:line="360" w:lineRule="exact"/>
      </w:pPr>
    </w:p>
    <w:p w:rsidR="00CB4A42" w:rsidRDefault="00CB4A42">
      <w:pPr>
        <w:spacing w:line="360" w:lineRule="exact"/>
      </w:pPr>
    </w:p>
    <w:p w:rsidR="00CB4A42" w:rsidRDefault="00CB4A42">
      <w:pPr>
        <w:spacing w:line="360" w:lineRule="exact"/>
      </w:pPr>
    </w:p>
    <w:p w:rsidR="00CB4A42" w:rsidRDefault="00CB4A42">
      <w:pPr>
        <w:spacing w:after="382" w:line="14" w:lineRule="exact"/>
      </w:pPr>
    </w:p>
    <w:p w:rsidR="00CB4A42" w:rsidRDefault="00CB4A42">
      <w:pPr>
        <w:spacing w:line="14" w:lineRule="exact"/>
        <w:sectPr w:rsidR="00CB4A42">
          <w:type w:val="continuous"/>
          <w:pgSz w:w="11900" w:h="16840"/>
          <w:pgMar w:top="1291" w:right="1034" w:bottom="1154" w:left="862" w:header="0" w:footer="3" w:gutter="0"/>
          <w:cols w:space="720"/>
          <w:noEndnote/>
          <w:docGrid w:linePitch="360"/>
        </w:sectPr>
      </w:pPr>
    </w:p>
    <w:p w:rsidR="00CB4A42" w:rsidRDefault="00CB4A42" w:rsidP="00BD2FD0">
      <w:pPr>
        <w:pStyle w:val="Zkladntext30"/>
        <w:shd w:val="clear" w:color="auto" w:fill="auto"/>
        <w:spacing w:after="60"/>
      </w:pPr>
    </w:p>
    <w:p w:rsidR="00CB4A42" w:rsidRDefault="00CB4A42">
      <w:pPr>
        <w:pStyle w:val="Zkladntext20"/>
        <w:shd w:val="clear" w:color="auto" w:fill="auto"/>
        <w:ind w:left="3340" w:firstLine="20"/>
      </w:pPr>
    </w:p>
    <w:p w:rsidR="00BD2FD0" w:rsidRDefault="00BD2FD0">
      <w:pPr>
        <w:pStyle w:val="Zkladntext20"/>
        <w:shd w:val="clear" w:color="auto" w:fill="auto"/>
        <w:ind w:left="3340" w:firstLine="20"/>
        <w:sectPr w:rsidR="00BD2FD0">
          <w:headerReference w:type="even" r:id="rId54"/>
          <w:headerReference w:type="default" r:id="rId55"/>
          <w:footerReference w:type="even" r:id="rId56"/>
          <w:footerReference w:type="default" r:id="rId57"/>
          <w:pgSz w:w="11900" w:h="16840"/>
          <w:pgMar w:top="619" w:right="1120" w:bottom="7526" w:left="888" w:header="0" w:footer="7098" w:gutter="0"/>
          <w:cols w:space="720"/>
          <w:noEndnote/>
          <w:docGrid w:linePitch="360"/>
        </w:sectPr>
      </w:pPr>
    </w:p>
    <w:p w:rsidR="00CB4A42" w:rsidRDefault="00CB4A42">
      <w:pPr>
        <w:spacing w:before="13" w:after="13" w:line="240" w:lineRule="exact"/>
        <w:rPr>
          <w:sz w:val="19"/>
          <w:szCs w:val="19"/>
        </w:rPr>
      </w:pPr>
    </w:p>
    <w:p w:rsidR="00CB4A42" w:rsidRDefault="00CB4A42">
      <w:pPr>
        <w:spacing w:line="14" w:lineRule="exact"/>
        <w:sectPr w:rsidR="00CB4A42">
          <w:type w:val="continuous"/>
          <w:pgSz w:w="11900" w:h="16840"/>
          <w:pgMar w:top="1284" w:right="0" w:bottom="7526" w:left="0" w:header="0" w:footer="3" w:gutter="0"/>
          <w:cols w:space="720"/>
          <w:noEndnote/>
          <w:docGrid w:linePitch="360"/>
        </w:sectPr>
      </w:pPr>
    </w:p>
    <w:p w:rsidR="00CB4A42" w:rsidRDefault="0047226F" w:rsidP="00BD2FD0">
      <w:pPr>
        <w:pStyle w:val="Zkladntext1"/>
        <w:framePr w:w="2861" w:h="731" w:wrap="none" w:vAnchor="text" w:hAnchor="page" w:x="864" w:y="193"/>
        <w:shd w:val="clear" w:color="auto" w:fill="auto"/>
        <w:spacing w:after="0"/>
        <w:jc w:val="left"/>
      </w:pPr>
      <w:r>
        <w:rPr>
          <w:color w:val="191914"/>
          <w:lang w:val="cs-CZ" w:eastAsia="cs-CZ" w:bidi="cs-CZ"/>
        </w:rPr>
        <w:t>V Berlíně</w:t>
      </w:r>
      <w:r w:rsidR="00BD2FD0">
        <w:rPr>
          <w:color w:val="191914"/>
          <w:lang w:val="cs-CZ" w:eastAsia="cs-CZ" w:bidi="cs-CZ"/>
        </w:rPr>
        <w:t xml:space="preserve"> 27. 3.   2018</w:t>
      </w:r>
    </w:p>
    <w:p w:rsidR="00CB4A42" w:rsidRDefault="0047226F" w:rsidP="00BD2FD0">
      <w:pPr>
        <w:pStyle w:val="Zkladntext1"/>
        <w:framePr w:w="2821" w:h="521" w:wrap="none" w:vAnchor="text" w:hAnchor="page" w:x="5925" w:y="203"/>
        <w:shd w:val="clear" w:color="auto" w:fill="auto"/>
        <w:spacing w:after="0"/>
        <w:jc w:val="left"/>
      </w:pPr>
      <w:r>
        <w:rPr>
          <w:lang w:val="cs-CZ" w:eastAsia="cs-CZ" w:bidi="cs-CZ"/>
        </w:rPr>
        <w:t>Berlin</w:t>
      </w:r>
      <w:r w:rsidR="00BD2FD0">
        <w:rPr>
          <w:lang w:val="cs-CZ" w:eastAsia="cs-CZ" w:bidi="cs-CZ"/>
        </w:rPr>
        <w:t xml:space="preserve">, 27. 3.    2018 </w:t>
      </w:r>
    </w:p>
    <w:p w:rsidR="00CB4A42" w:rsidRDefault="00CB4A42">
      <w:pPr>
        <w:pStyle w:val="Jin0"/>
        <w:framePr w:w="1771" w:h="353" w:wrap="none" w:vAnchor="text" w:hAnchor="page" w:x="2116" w:y="606"/>
        <w:shd w:val="clear" w:color="auto" w:fill="auto"/>
        <w:spacing w:after="0"/>
        <w:jc w:val="left"/>
        <w:rPr>
          <w:sz w:val="26"/>
          <w:szCs w:val="26"/>
        </w:rPr>
      </w:pPr>
    </w:p>
    <w:p w:rsidR="00CB4A42" w:rsidRDefault="00CB4A42">
      <w:pPr>
        <w:pStyle w:val="Jin0"/>
        <w:framePr w:w="1246" w:h="342" w:wrap="none" w:vAnchor="text" w:hAnchor="page" w:x="7768" w:y="674"/>
        <w:shd w:val="clear" w:color="auto" w:fill="auto"/>
        <w:spacing w:after="0"/>
        <w:jc w:val="left"/>
        <w:rPr>
          <w:sz w:val="26"/>
          <w:szCs w:val="26"/>
        </w:rPr>
      </w:pPr>
    </w:p>
    <w:p w:rsidR="00CB4A42" w:rsidRDefault="00CB4A42">
      <w:pPr>
        <w:pStyle w:val="Titulektabulky0"/>
        <w:framePr w:w="742" w:h="342" w:wrap="none" w:vAnchor="text" w:hAnchor="page" w:x="6458" w:y="696"/>
        <w:shd w:val="clear" w:color="auto" w:fill="auto"/>
      </w:pPr>
    </w:p>
    <w:p w:rsidR="00CB4A42" w:rsidRDefault="00CB4A42">
      <w:pPr>
        <w:spacing w:line="360" w:lineRule="exact"/>
      </w:pPr>
    </w:p>
    <w:p w:rsidR="00CB4A42" w:rsidRDefault="00CB4A42">
      <w:pPr>
        <w:spacing w:line="360" w:lineRule="exact"/>
      </w:pPr>
    </w:p>
    <w:p w:rsidR="00CB4A42" w:rsidRDefault="00CB4A42">
      <w:pPr>
        <w:spacing w:line="360" w:lineRule="exact"/>
      </w:pPr>
    </w:p>
    <w:p w:rsidR="00CB4A42" w:rsidRDefault="00CB4A42">
      <w:pPr>
        <w:spacing w:line="360" w:lineRule="exact"/>
      </w:pPr>
    </w:p>
    <w:p w:rsidR="00CB4A42" w:rsidRDefault="00CB4A42">
      <w:pPr>
        <w:spacing w:after="432" w:line="14" w:lineRule="exact"/>
      </w:pPr>
    </w:p>
    <w:p w:rsidR="00CB4A42" w:rsidRDefault="00CB4A42">
      <w:pPr>
        <w:spacing w:line="14" w:lineRule="exact"/>
        <w:sectPr w:rsidR="00CB4A42">
          <w:type w:val="continuous"/>
          <w:pgSz w:w="11900" w:h="16840"/>
          <w:pgMar w:top="1284" w:right="1120" w:bottom="7526" w:left="863" w:header="0" w:footer="3" w:gutter="0"/>
          <w:cols w:space="720"/>
          <w:noEndnote/>
          <w:docGrid w:linePitch="360"/>
        </w:sectPr>
      </w:pPr>
    </w:p>
    <w:p w:rsidR="00CB4A42" w:rsidRDefault="0047226F">
      <w:pPr>
        <w:pStyle w:val="Zkladntext1"/>
        <w:shd w:val="clear" w:color="auto" w:fill="auto"/>
        <w:spacing w:after="0"/>
      </w:pPr>
      <w:r>
        <w:rPr>
          <w:color w:val="191914"/>
          <w:lang w:val="cs-CZ" w:eastAsia="cs-CZ" w:bidi="cs-CZ"/>
        </w:rPr>
        <w:t xml:space="preserve">Za </w:t>
      </w:r>
      <w:r>
        <w:rPr>
          <w:b/>
          <w:bCs/>
          <w:color w:val="191914"/>
          <w:sz w:val="19"/>
          <w:szCs w:val="19"/>
          <w:lang w:val="cs-CZ" w:eastAsia="cs-CZ" w:bidi="cs-CZ"/>
        </w:rPr>
        <w:t xml:space="preserve">UNIQA </w:t>
      </w:r>
      <w:r w:rsidR="00BD2FD0">
        <w:rPr>
          <w:b/>
          <w:bCs/>
          <w:color w:val="191914"/>
          <w:sz w:val="19"/>
          <w:szCs w:val="19"/>
          <w:lang w:val="cs-CZ" w:eastAsia="cs-CZ" w:bidi="cs-CZ"/>
        </w:rPr>
        <w:t>Ö</w:t>
      </w:r>
      <w:r>
        <w:rPr>
          <w:b/>
          <w:bCs/>
          <w:color w:val="191914"/>
          <w:sz w:val="19"/>
          <w:szCs w:val="19"/>
          <w:lang w:val="cs-CZ" w:eastAsia="cs-CZ" w:bidi="cs-CZ"/>
        </w:rPr>
        <w:t xml:space="preserve">sterreich Versicherungen AG, Pobočka Kolín nad Rýnem, </w:t>
      </w:r>
      <w:r>
        <w:rPr>
          <w:color w:val="191914"/>
          <w:lang w:val="cs-CZ" w:eastAsia="cs-CZ" w:bidi="cs-CZ"/>
        </w:rPr>
        <w:t xml:space="preserve">a za </w:t>
      </w:r>
      <w:r>
        <w:rPr>
          <w:b/>
          <w:bCs/>
          <w:color w:val="191914"/>
          <w:sz w:val="19"/>
          <w:szCs w:val="19"/>
          <w:lang w:val="cs-CZ" w:eastAsia="cs-CZ" w:bidi="cs-CZ"/>
        </w:rPr>
        <w:t xml:space="preserve">Basler Sachversicherungs-AG, </w:t>
      </w:r>
      <w:r>
        <w:rPr>
          <w:b/>
          <w:bCs/>
          <w:color w:val="191914"/>
          <w:sz w:val="19"/>
          <w:szCs w:val="19"/>
        </w:rPr>
        <w:t xml:space="preserve">Bad </w:t>
      </w:r>
      <w:r>
        <w:rPr>
          <w:b/>
          <w:bCs/>
          <w:color w:val="191914"/>
          <w:sz w:val="19"/>
          <w:szCs w:val="19"/>
          <w:lang w:val="cs-CZ" w:eastAsia="cs-CZ" w:bidi="cs-CZ"/>
        </w:rPr>
        <w:t xml:space="preserve">Homburg, </w:t>
      </w:r>
      <w:r>
        <w:rPr>
          <w:color w:val="191914"/>
          <w:lang w:val="cs-CZ" w:eastAsia="cs-CZ" w:bidi="cs-CZ"/>
        </w:rPr>
        <w:t>na základě plné moci ze dne 26.03.2018 a plné moci ze dne 26.03.2018 Kuhn &amp; B</w:t>
      </w:r>
      <w:r w:rsidR="00BD2FD0">
        <w:rPr>
          <w:color w:val="191914"/>
          <w:lang w:val="cs-CZ" w:eastAsia="cs-CZ" w:bidi="cs-CZ"/>
        </w:rPr>
        <w:t>ül</w:t>
      </w:r>
      <w:r>
        <w:rPr>
          <w:color w:val="191914"/>
          <w:lang w:val="cs-CZ" w:eastAsia="cs-CZ" w:bidi="cs-CZ"/>
        </w:rPr>
        <w:t>ow Versicherungsmakler GmbH zastoupená panem Michaelem Kuhnem, CEO.</w:t>
      </w:r>
    </w:p>
    <w:p w:rsidR="00BD2FD0" w:rsidRDefault="00BD2FD0">
      <w:pPr>
        <w:pStyle w:val="Zkladntext1"/>
        <w:shd w:val="clear" w:color="auto" w:fill="auto"/>
        <w:spacing w:after="0"/>
        <w:rPr>
          <w:color w:val="191914"/>
        </w:rPr>
      </w:pPr>
    </w:p>
    <w:p w:rsidR="00BD2FD0" w:rsidRDefault="00BD2FD0">
      <w:pPr>
        <w:pStyle w:val="Zkladntext1"/>
        <w:shd w:val="clear" w:color="auto" w:fill="auto"/>
        <w:spacing w:after="0"/>
        <w:rPr>
          <w:color w:val="191914"/>
        </w:rPr>
      </w:pPr>
    </w:p>
    <w:p w:rsidR="00CB4A42" w:rsidRDefault="0047226F">
      <w:pPr>
        <w:pStyle w:val="Zkladntext1"/>
        <w:shd w:val="clear" w:color="auto" w:fill="auto"/>
        <w:spacing w:after="0"/>
        <w:sectPr w:rsidR="00CB4A42">
          <w:type w:val="continuous"/>
          <w:pgSz w:w="11900" w:h="16840"/>
          <w:pgMar w:top="619" w:right="1148" w:bottom="7526" w:left="888" w:header="0" w:footer="3" w:gutter="0"/>
          <w:cols w:num="2" w:space="157"/>
          <w:noEndnote/>
          <w:docGrid w:linePitch="360"/>
        </w:sectPr>
      </w:pPr>
      <w:r>
        <w:rPr>
          <w:color w:val="191914"/>
        </w:rPr>
        <w:t xml:space="preserve">For and on behalf of </w:t>
      </w:r>
      <w:r>
        <w:rPr>
          <w:b/>
          <w:bCs/>
          <w:color w:val="191914"/>
          <w:sz w:val="19"/>
          <w:szCs w:val="19"/>
          <w:lang w:val="cs-CZ" w:eastAsia="cs-CZ" w:bidi="cs-CZ"/>
        </w:rPr>
        <w:t xml:space="preserve">UNIQA </w:t>
      </w:r>
      <w:r w:rsidR="00BD2FD0">
        <w:rPr>
          <w:b/>
          <w:bCs/>
          <w:color w:val="191914"/>
          <w:sz w:val="19"/>
          <w:szCs w:val="19"/>
          <w:lang w:val="cs-CZ" w:eastAsia="cs-CZ" w:bidi="cs-CZ"/>
        </w:rPr>
        <w:t>Ö</w:t>
      </w:r>
      <w:r>
        <w:rPr>
          <w:b/>
          <w:bCs/>
          <w:color w:val="191914"/>
          <w:sz w:val="19"/>
          <w:szCs w:val="19"/>
          <w:lang w:val="cs-CZ" w:eastAsia="cs-CZ" w:bidi="cs-CZ"/>
        </w:rPr>
        <w:t xml:space="preserve">sterreich Versicherungen AG, </w:t>
      </w:r>
      <w:r>
        <w:rPr>
          <w:b/>
          <w:bCs/>
          <w:color w:val="191914"/>
          <w:sz w:val="19"/>
          <w:szCs w:val="19"/>
        </w:rPr>
        <w:t xml:space="preserve">Branch </w:t>
      </w:r>
      <w:r>
        <w:rPr>
          <w:b/>
          <w:bCs/>
          <w:color w:val="191914"/>
          <w:sz w:val="19"/>
          <w:szCs w:val="19"/>
          <w:lang w:val="cs-CZ" w:eastAsia="cs-CZ" w:bidi="cs-CZ"/>
        </w:rPr>
        <w:t xml:space="preserve">Office </w:t>
      </w:r>
      <w:r>
        <w:rPr>
          <w:b/>
          <w:bCs/>
          <w:color w:val="191914"/>
          <w:sz w:val="19"/>
          <w:szCs w:val="19"/>
        </w:rPr>
        <w:t xml:space="preserve">Cologne, </w:t>
      </w:r>
      <w:r>
        <w:rPr>
          <w:color w:val="191914"/>
          <w:lang w:val="cs-CZ" w:eastAsia="cs-CZ" w:bidi="cs-CZ"/>
        </w:rPr>
        <w:t xml:space="preserve">and </w:t>
      </w:r>
      <w:r>
        <w:rPr>
          <w:color w:val="191914"/>
        </w:rPr>
        <w:t xml:space="preserve">for and on behalf of </w:t>
      </w:r>
      <w:r>
        <w:rPr>
          <w:b/>
          <w:bCs/>
          <w:color w:val="191914"/>
          <w:sz w:val="19"/>
          <w:szCs w:val="19"/>
          <w:lang w:val="cs-CZ" w:eastAsia="cs-CZ" w:bidi="cs-CZ"/>
        </w:rPr>
        <w:t xml:space="preserve">Basler Sachversicherungs- AG, </w:t>
      </w:r>
      <w:r>
        <w:rPr>
          <w:b/>
          <w:bCs/>
          <w:color w:val="191914"/>
          <w:sz w:val="19"/>
          <w:szCs w:val="19"/>
        </w:rPr>
        <w:t xml:space="preserve">Bad </w:t>
      </w:r>
      <w:r>
        <w:rPr>
          <w:b/>
          <w:bCs/>
          <w:color w:val="191914"/>
          <w:sz w:val="19"/>
          <w:szCs w:val="19"/>
          <w:lang w:val="cs-CZ" w:eastAsia="cs-CZ" w:bidi="cs-CZ"/>
        </w:rPr>
        <w:t xml:space="preserve">Homburg, </w:t>
      </w:r>
      <w:r w:rsidR="00BD2FD0">
        <w:rPr>
          <w:color w:val="191914"/>
          <w:lang w:val="cs-CZ" w:eastAsia="cs-CZ" w:bidi="cs-CZ"/>
        </w:rPr>
        <w:t>Kuhn &amp;  Bü</w:t>
      </w:r>
      <w:r>
        <w:rPr>
          <w:color w:val="191914"/>
          <w:lang w:val="cs-CZ" w:eastAsia="cs-CZ" w:bidi="cs-CZ"/>
        </w:rPr>
        <w:t xml:space="preserve">low Versicherungsmakler GmbH </w:t>
      </w:r>
      <w:r>
        <w:rPr>
          <w:color w:val="191914"/>
        </w:rPr>
        <w:t xml:space="preserve">represented by Mr. </w:t>
      </w:r>
      <w:r>
        <w:rPr>
          <w:color w:val="191914"/>
          <w:lang w:val="cs-CZ" w:eastAsia="cs-CZ" w:bidi="cs-CZ"/>
        </w:rPr>
        <w:t xml:space="preserve">Michael Kuhn, CEO, </w:t>
      </w:r>
      <w:r>
        <w:rPr>
          <w:color w:val="191914"/>
        </w:rPr>
        <w:t xml:space="preserve">acting on the </w:t>
      </w:r>
      <w:r>
        <w:rPr>
          <w:color w:val="191914"/>
          <w:lang w:val="cs-CZ" w:eastAsia="cs-CZ" w:bidi="cs-CZ"/>
        </w:rPr>
        <w:t xml:space="preserve">basis </w:t>
      </w:r>
      <w:r>
        <w:rPr>
          <w:color w:val="191914"/>
        </w:rPr>
        <w:t>of power of attorney granted on 26.03.2018 and a on the basis of power of attorney granted on 26.03.2018.</w:t>
      </w:r>
    </w:p>
    <w:p w:rsidR="00CB4A42" w:rsidRDefault="00CB4A42">
      <w:pPr>
        <w:spacing w:line="240" w:lineRule="exact"/>
        <w:rPr>
          <w:sz w:val="19"/>
          <w:szCs w:val="19"/>
        </w:rPr>
      </w:pPr>
    </w:p>
    <w:p w:rsidR="00CB4A42" w:rsidRDefault="00CB4A42">
      <w:pPr>
        <w:spacing w:line="240" w:lineRule="exact"/>
        <w:rPr>
          <w:sz w:val="19"/>
          <w:szCs w:val="19"/>
        </w:rPr>
      </w:pPr>
    </w:p>
    <w:p w:rsidR="00CB4A42" w:rsidRDefault="00CB4A42">
      <w:pPr>
        <w:spacing w:before="63" w:after="63" w:line="240" w:lineRule="exact"/>
        <w:rPr>
          <w:sz w:val="19"/>
          <w:szCs w:val="19"/>
        </w:rPr>
      </w:pPr>
    </w:p>
    <w:p w:rsidR="00CB4A42" w:rsidRDefault="00CB4A42">
      <w:pPr>
        <w:spacing w:line="14" w:lineRule="exact"/>
        <w:sectPr w:rsidR="00CB4A42">
          <w:type w:val="continuous"/>
          <w:pgSz w:w="11900" w:h="16840"/>
          <w:pgMar w:top="1284" w:right="0" w:bottom="7526" w:left="0" w:header="0" w:footer="3" w:gutter="0"/>
          <w:cols w:space="720"/>
          <w:noEndnote/>
          <w:docGrid w:linePitch="360"/>
        </w:sectPr>
      </w:pPr>
    </w:p>
    <w:p w:rsidR="00CB4A42" w:rsidRDefault="0047226F" w:rsidP="00BD2FD0">
      <w:pPr>
        <w:pStyle w:val="Zkladntext1"/>
        <w:framePr w:w="2581" w:h="581" w:wrap="none" w:vAnchor="text" w:hAnchor="page" w:x="889" w:y="20"/>
        <w:shd w:val="clear" w:color="auto" w:fill="auto"/>
        <w:spacing w:after="0"/>
        <w:jc w:val="left"/>
      </w:pPr>
      <w:r>
        <w:rPr>
          <w:lang w:val="cs-CZ" w:eastAsia="cs-CZ" w:bidi="cs-CZ"/>
        </w:rPr>
        <w:t>V Berlíně</w:t>
      </w:r>
      <w:r w:rsidR="00BD2FD0">
        <w:rPr>
          <w:lang w:val="cs-CZ" w:eastAsia="cs-CZ" w:bidi="cs-CZ"/>
        </w:rPr>
        <w:t xml:space="preserve">   27. 3. </w:t>
      </w:r>
    </w:p>
    <w:p w:rsidR="00CB4A42" w:rsidRDefault="0047226F">
      <w:pPr>
        <w:pStyle w:val="Zkladntext1"/>
        <w:framePr w:w="472" w:h="284" w:wrap="none" w:vAnchor="text" w:hAnchor="page" w:x="3769" w:y="21"/>
        <w:shd w:val="clear" w:color="auto" w:fill="auto"/>
        <w:spacing w:after="0"/>
        <w:jc w:val="left"/>
      </w:pPr>
      <w:r>
        <w:t>2018</w:t>
      </w:r>
    </w:p>
    <w:p w:rsidR="00CB4A42" w:rsidRDefault="0047226F" w:rsidP="00BD2FD0">
      <w:pPr>
        <w:pStyle w:val="Zkladntext1"/>
        <w:framePr w:w="1991" w:h="461" w:wrap="none" w:vAnchor="text" w:hAnchor="page" w:x="5940" w:y="20"/>
        <w:shd w:val="clear" w:color="auto" w:fill="auto"/>
        <w:spacing w:after="0"/>
        <w:jc w:val="left"/>
      </w:pPr>
      <w:r>
        <w:t>Berlin</w:t>
      </w:r>
      <w:r w:rsidR="00BD2FD0">
        <w:t xml:space="preserve">  27. 3.</w:t>
      </w:r>
    </w:p>
    <w:p w:rsidR="00CB4A42" w:rsidRDefault="0047226F">
      <w:pPr>
        <w:pStyle w:val="Zkladntext1"/>
        <w:framePr w:w="554" w:h="284" w:wrap="none" w:vAnchor="text" w:hAnchor="page" w:x="8740" w:y="21"/>
        <w:shd w:val="clear" w:color="auto" w:fill="auto"/>
        <w:spacing w:after="0"/>
        <w:jc w:val="left"/>
      </w:pPr>
      <w:r>
        <w:t>2018</w:t>
      </w:r>
    </w:p>
    <w:p w:rsidR="00CB4A42" w:rsidRDefault="00CB4A42">
      <w:pPr>
        <w:spacing w:after="278" w:line="14" w:lineRule="exact"/>
      </w:pPr>
    </w:p>
    <w:p w:rsidR="00CB4A42" w:rsidRDefault="00CB4A42">
      <w:pPr>
        <w:spacing w:line="14" w:lineRule="exact"/>
        <w:sectPr w:rsidR="00CB4A42">
          <w:type w:val="continuous"/>
          <w:pgSz w:w="11900" w:h="16840"/>
          <w:pgMar w:top="1284" w:right="1120" w:bottom="7526" w:left="863" w:header="0" w:footer="3" w:gutter="0"/>
          <w:cols w:space="720"/>
          <w:noEndnote/>
          <w:docGrid w:linePitch="360"/>
        </w:sectPr>
      </w:pPr>
    </w:p>
    <w:p w:rsidR="00CB4A42" w:rsidRDefault="0047226F">
      <w:pPr>
        <w:spacing w:line="14" w:lineRule="exact"/>
      </w:pPr>
      <w:r>
        <w:rPr>
          <w:noProof/>
          <w:lang w:val="cs-CZ" w:eastAsia="cs-CZ" w:bidi="ar-SA"/>
        </w:rPr>
        <mc:AlternateContent>
          <mc:Choice Requires="wps">
            <w:drawing>
              <wp:anchor distT="0" distB="0" distL="0" distR="0" simplePos="0" relativeHeight="125829456" behindDoc="0" locked="0" layoutInCell="1" allowOverlap="1">
                <wp:simplePos x="0" y="0"/>
                <wp:positionH relativeFrom="page">
                  <wp:posOffset>3994785</wp:posOffset>
                </wp:positionH>
                <wp:positionV relativeFrom="paragraph">
                  <wp:posOffset>438150</wp:posOffset>
                </wp:positionV>
                <wp:extent cx="685800" cy="525780"/>
                <wp:effectExtent l="0" t="0" r="0" b="0"/>
                <wp:wrapSquare wrapText="bothSides"/>
                <wp:docPr id="205" name="Shape 205"/>
                <wp:cNvGraphicFramePr/>
                <a:graphic xmlns:a="http://schemas.openxmlformats.org/drawingml/2006/main">
                  <a:graphicData uri="http://schemas.microsoft.com/office/word/2010/wordprocessingShape">
                    <wps:wsp>
                      <wps:cNvSpPr txBox="1"/>
                      <wps:spPr>
                        <a:xfrm>
                          <a:off x="0" y="0"/>
                          <a:ext cx="685800" cy="525780"/>
                        </a:xfrm>
                        <a:prstGeom prst="rect">
                          <a:avLst/>
                        </a:prstGeom>
                        <a:noFill/>
                      </wps:spPr>
                      <wps:txbx>
                        <w:txbxContent>
                          <w:p w:rsidR="00250A9C" w:rsidRDefault="00250A9C" w:rsidP="00BD2FD0">
                            <w:pPr>
                              <w:pStyle w:val="Titulekobrzku0"/>
                              <w:shd w:val="clear" w:color="auto" w:fill="auto"/>
                              <w:rPr>
                                <w:sz w:val="14"/>
                                <w:szCs w:val="14"/>
                              </w:rPr>
                            </w:pPr>
                          </w:p>
                        </w:txbxContent>
                      </wps:txbx>
                      <wps:bodyPr lIns="0" tIns="0" rIns="0" bIns="0">
                        <a:spAutoFit/>
                      </wps:bodyPr>
                    </wps:wsp>
                  </a:graphicData>
                </a:graphic>
              </wp:anchor>
            </w:drawing>
          </mc:Choice>
          <mc:Fallback>
            <w:pict>
              <v:shape id="Shape 205" o:spid="_x0000_s1056" type="#_x0000_t202" style="position:absolute;margin-left:314.55pt;margin-top:34.5pt;width:54pt;height:41.4pt;z-index:125829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" filled="f" stroked="f">
                <v:textbox style="mso-fit-shape-to-text:t" inset="0,0,0,0">
                  <w:txbxContent>
                    <w:p w:rsidR="00250A9C" w:rsidRDefault="00250A9C" w:rsidP="00BD2FD0">
                      <w:pPr>
                        <w:pStyle w:val="Titulekobrzku0"/>
                        <w:shd w:val="clear" w:color="auto" w:fill="auto"/>
                        <w:rPr>
                          <w:sz w:val="14"/>
                          <w:szCs w:val="14"/>
                        </w:rPr>
                      </w:pPr>
                    </w:p>
                  </w:txbxContent>
                </v:textbox>
                <w10:wrap type="square" anchorx="page"/>
              </v:shape>
            </w:pict>
          </mc:Fallback>
        </mc:AlternateContent>
      </w:r>
      <w:r>
        <w:rPr>
          <w:noProof/>
          <w:lang w:val="cs-CZ" w:eastAsia="cs-CZ" w:bidi="ar-SA"/>
        </w:rPr>
        <mc:AlternateContent>
          <mc:Choice Requires="wps">
            <w:drawing>
              <wp:anchor distT="0" distB="0" distL="114300" distR="114300" simplePos="0" relativeHeight="125829458" behindDoc="0" locked="0" layoutInCell="1" allowOverlap="1">
                <wp:simplePos x="0" y="0"/>
                <wp:positionH relativeFrom="page">
                  <wp:posOffset>4004310</wp:posOffset>
                </wp:positionH>
                <wp:positionV relativeFrom="paragraph">
                  <wp:posOffset>228600</wp:posOffset>
                </wp:positionV>
                <wp:extent cx="1595755" cy="231140"/>
                <wp:effectExtent l="0" t="0" r="0" b="0"/>
                <wp:wrapSquare wrapText="bothSides"/>
                <wp:docPr id="207" name="Shape 207"/>
                <wp:cNvGraphicFramePr/>
                <a:graphic xmlns:a="http://schemas.openxmlformats.org/drawingml/2006/main">
                  <a:graphicData uri="http://schemas.microsoft.com/office/word/2010/wordprocessingShape">
                    <wps:wsp>
                      <wps:cNvSpPr txBox="1"/>
                      <wps:spPr>
                        <a:xfrm>
                          <a:off x="0" y="0"/>
                          <a:ext cx="1595755" cy="231140"/>
                        </a:xfrm>
                        <a:prstGeom prst="rect">
                          <a:avLst/>
                        </a:prstGeom>
                        <a:noFill/>
                      </wps:spPr>
                      <wps:txbx>
                        <w:txbxContent>
                          <w:p w:rsidR="00250A9C" w:rsidRDefault="00250A9C">
                            <w:pPr>
                              <w:pStyle w:val="Jin0"/>
                              <w:shd w:val="clear" w:color="auto" w:fill="auto"/>
                              <w:spacing w:after="0"/>
                              <w:jc w:val="left"/>
                              <w:rPr>
                                <w:sz w:val="26"/>
                                <w:szCs w:val="26"/>
                              </w:rPr>
                            </w:pPr>
                          </w:p>
                        </w:txbxContent>
                      </wps:txbx>
                      <wps:bodyPr lIns="0" tIns="0" rIns="0" bIns="0">
                        <a:spAutoFit/>
                      </wps:bodyPr>
                    </wps:wsp>
                  </a:graphicData>
                </a:graphic>
              </wp:anchor>
            </w:drawing>
          </mc:Choice>
          <mc:Fallback>
            <w:pict>
              <v:shape id="Shape 207" o:spid="_x0000_s1057" type="#_x0000_t202" style="position:absolute;margin-left:315.3pt;margin-top:18pt;width:125.65pt;height:18.2pt;z-index:12582945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" filled="f" stroked="f">
                <v:textbox style="mso-fit-shape-to-text:t" inset="0,0,0,0">
                  <w:txbxContent>
                    <w:p w:rsidR="00250A9C" w:rsidRDefault="00250A9C">
                      <w:pPr>
                        <w:pStyle w:val="Jin0"/>
                        <w:shd w:val="clear" w:color="auto" w:fill="auto"/>
                        <w:spacing w:after="0"/>
                        <w:jc w:val="left"/>
                        <w:rPr>
                          <w:sz w:val="26"/>
                          <w:szCs w:val="26"/>
                        </w:rPr>
                      </w:pPr>
                    </w:p>
                  </w:txbxContent>
                </v:textbox>
                <w10:wrap type="square" anchorx="page"/>
              </v:shape>
            </w:pict>
          </mc:Fallback>
        </mc:AlternateContent>
      </w:r>
      <w:r>
        <w:rPr>
          <w:noProof/>
          <w:lang w:val="cs-CZ" w:eastAsia="cs-CZ" w:bidi="ar-SA"/>
        </w:rPr>
        <mc:AlternateContent>
          <mc:Choice Requires="wps">
            <w:drawing>
              <wp:anchor distT="0" distB="0" distL="114300" distR="114300" simplePos="0" relativeHeight="125829460" behindDoc="0" locked="0" layoutInCell="1" allowOverlap="1">
                <wp:simplePos x="0" y="0"/>
                <wp:positionH relativeFrom="page">
                  <wp:posOffset>4895850</wp:posOffset>
                </wp:positionH>
                <wp:positionV relativeFrom="paragraph">
                  <wp:posOffset>425450</wp:posOffset>
                </wp:positionV>
                <wp:extent cx="731520" cy="418465"/>
                <wp:effectExtent l="0" t="0" r="0" b="0"/>
                <wp:wrapSquare wrapText="bothSides"/>
                <wp:docPr id="209" name="Shape 209"/>
                <wp:cNvGraphicFramePr/>
                <a:graphic xmlns:a="http://schemas.openxmlformats.org/drawingml/2006/main">
                  <a:graphicData uri="http://schemas.microsoft.com/office/word/2010/wordprocessingShape">
                    <wps:wsp>
                      <wps:cNvSpPr txBox="1"/>
                      <wps:spPr>
                        <a:xfrm>
                          <a:off x="0" y="0"/>
                          <a:ext cx="731520" cy="418465"/>
                        </a:xfrm>
                        <a:prstGeom prst="rect">
                          <a:avLst/>
                        </a:prstGeom>
                        <a:noFill/>
                      </wps:spPr>
                      <wps:txbx>
                        <w:txbxContent>
                          <w:p w:rsidR="00250A9C" w:rsidRDefault="00250A9C">
                            <w:pPr>
                              <w:pStyle w:val="Jin0"/>
                              <w:shd w:val="clear" w:color="auto" w:fill="auto"/>
                              <w:spacing w:after="0" w:line="324" w:lineRule="auto"/>
                              <w:jc w:val="left"/>
                              <w:rPr>
                                <w:sz w:val="13"/>
                                <w:szCs w:val="13"/>
                              </w:rPr>
                            </w:pPr>
                          </w:p>
                        </w:txbxContent>
                      </wps:txbx>
                      <wps:bodyPr lIns="0" tIns="0" rIns="0" bIns="0">
                        <a:spAutoFit/>
                      </wps:bodyPr>
                    </wps:wsp>
                  </a:graphicData>
                </a:graphic>
              </wp:anchor>
            </w:drawing>
          </mc:Choice>
          <mc:Fallback>
            <w:pict>
              <v:shape id="Shape 209" o:spid="_x0000_s1058" type="#_x0000_t202" style="position:absolute;margin-left:385.5pt;margin-top:33.5pt;width:57.6pt;height:32.95pt;z-index:1258294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" filled="f" stroked="f">
                <v:textbox style="mso-fit-shape-to-text:t" inset="0,0,0,0">
                  <w:txbxContent>
                    <w:p w:rsidR="00250A9C" w:rsidRDefault="00250A9C">
                      <w:pPr>
                        <w:pStyle w:val="Jin0"/>
                        <w:shd w:val="clear" w:color="auto" w:fill="auto"/>
                        <w:spacing w:after="0" w:line="324" w:lineRule="auto"/>
                        <w:jc w:val="left"/>
                        <w:rPr>
                          <w:sz w:val="13"/>
                          <w:szCs w:val="13"/>
                        </w:rPr>
                      </w:pPr>
                    </w:p>
                  </w:txbxContent>
                </v:textbox>
                <w10:wrap type="square" anchorx="page"/>
              </v:shape>
            </w:pict>
          </mc:Fallback>
        </mc:AlternateContent>
      </w:r>
    </w:p>
    <w:p w:rsidR="00CB4A42" w:rsidRDefault="00CB4A42">
      <w:pPr>
        <w:spacing w:line="19" w:lineRule="exact"/>
        <w:rPr>
          <w:sz w:val="2"/>
          <w:szCs w:val="2"/>
        </w:rPr>
      </w:pPr>
    </w:p>
    <w:p w:rsidR="00BD2FD0" w:rsidRDefault="00BD2FD0">
      <w:pPr>
        <w:spacing w:line="19" w:lineRule="exact"/>
        <w:rPr>
          <w:sz w:val="2"/>
          <w:szCs w:val="2"/>
        </w:rPr>
      </w:pPr>
    </w:p>
    <w:p w:rsidR="00BD2FD0" w:rsidRDefault="00BD2FD0">
      <w:pPr>
        <w:spacing w:line="19" w:lineRule="exact"/>
        <w:rPr>
          <w:sz w:val="2"/>
          <w:szCs w:val="2"/>
        </w:rPr>
      </w:pPr>
    </w:p>
    <w:p w:rsidR="00CB4A42" w:rsidRDefault="00CB4A42">
      <w:pPr>
        <w:spacing w:line="14" w:lineRule="exact"/>
        <w:sectPr w:rsidR="00CB4A42">
          <w:type w:val="continuous"/>
          <w:pgSz w:w="11900" w:h="16840"/>
          <w:pgMar w:top="619" w:right="0" w:bottom="428" w:left="0" w:header="0" w:footer="3" w:gutter="0"/>
          <w:cols w:space="720"/>
          <w:noEndnote/>
          <w:docGrid w:linePitch="360"/>
        </w:sectPr>
      </w:pPr>
    </w:p>
    <w:p w:rsidR="00BD2FD0" w:rsidRDefault="00BD2FD0">
      <w:pPr>
        <w:pStyle w:val="Nadpis40"/>
        <w:keepNext/>
        <w:keepLines/>
        <w:shd w:val="clear" w:color="auto" w:fill="auto"/>
        <w:spacing w:after="0" w:line="240" w:lineRule="auto"/>
        <w:ind w:left="0"/>
        <w:rPr>
          <w:b w:val="0"/>
          <w:bCs w:val="0"/>
          <w:color w:val="191914"/>
          <w:sz w:val="20"/>
          <w:szCs w:val="20"/>
          <w:lang w:val="en-US" w:eastAsia="en-US" w:bidi="en-US"/>
        </w:rPr>
      </w:pPr>
      <w:bookmarkStart w:id="33" w:name="bookmark33"/>
    </w:p>
    <w:p w:rsidR="00BD2FD0" w:rsidRDefault="00BD2FD0">
      <w:pPr>
        <w:pStyle w:val="Nadpis40"/>
        <w:keepNext/>
        <w:keepLines/>
        <w:shd w:val="clear" w:color="auto" w:fill="auto"/>
        <w:spacing w:after="0" w:line="240" w:lineRule="auto"/>
        <w:ind w:left="0"/>
        <w:rPr>
          <w:b w:val="0"/>
          <w:bCs w:val="0"/>
          <w:color w:val="191914"/>
          <w:sz w:val="20"/>
          <w:szCs w:val="20"/>
          <w:lang w:val="en-US" w:eastAsia="en-US" w:bidi="en-US"/>
        </w:rPr>
      </w:pPr>
    </w:p>
    <w:p w:rsidR="00BD2FD0" w:rsidRDefault="00BD2FD0">
      <w:pPr>
        <w:pStyle w:val="Nadpis40"/>
        <w:keepNext/>
        <w:keepLines/>
        <w:shd w:val="clear" w:color="auto" w:fill="auto"/>
        <w:spacing w:after="0" w:line="240" w:lineRule="auto"/>
        <w:ind w:left="0"/>
        <w:rPr>
          <w:b w:val="0"/>
          <w:bCs w:val="0"/>
          <w:color w:val="191914"/>
          <w:sz w:val="20"/>
          <w:szCs w:val="20"/>
          <w:lang w:val="en-US" w:eastAsia="en-US" w:bidi="en-US"/>
        </w:rPr>
      </w:pPr>
    </w:p>
    <w:p w:rsidR="00BD2FD0" w:rsidRDefault="00BD2FD0">
      <w:pPr>
        <w:pStyle w:val="Nadpis40"/>
        <w:keepNext/>
        <w:keepLines/>
        <w:shd w:val="clear" w:color="auto" w:fill="auto"/>
        <w:spacing w:after="0" w:line="240" w:lineRule="auto"/>
        <w:ind w:left="0"/>
        <w:rPr>
          <w:b w:val="0"/>
          <w:bCs w:val="0"/>
          <w:color w:val="191914"/>
          <w:sz w:val="20"/>
          <w:szCs w:val="20"/>
          <w:lang w:val="en-US" w:eastAsia="en-US" w:bidi="en-US"/>
        </w:rPr>
      </w:pPr>
    </w:p>
    <w:p w:rsidR="00BD2FD0" w:rsidRDefault="00BD2FD0">
      <w:pPr>
        <w:pStyle w:val="Nadpis40"/>
        <w:keepNext/>
        <w:keepLines/>
        <w:shd w:val="clear" w:color="auto" w:fill="auto"/>
        <w:spacing w:after="0" w:line="240" w:lineRule="auto"/>
        <w:ind w:left="0"/>
        <w:rPr>
          <w:b w:val="0"/>
          <w:bCs w:val="0"/>
          <w:color w:val="191914"/>
          <w:sz w:val="20"/>
          <w:szCs w:val="20"/>
          <w:lang w:val="en-US" w:eastAsia="en-US" w:bidi="en-US"/>
        </w:rPr>
      </w:pPr>
    </w:p>
    <w:p w:rsidR="00CB4A42" w:rsidRDefault="0047226F">
      <w:pPr>
        <w:pStyle w:val="Nadpis40"/>
        <w:keepNext/>
        <w:keepLines/>
        <w:shd w:val="clear" w:color="auto" w:fill="auto"/>
        <w:spacing w:after="0" w:line="240" w:lineRule="auto"/>
        <w:ind w:left="0"/>
      </w:pPr>
      <w:r w:rsidRPr="00BD2FD0">
        <w:rPr>
          <w:bCs w:val="0"/>
          <w:color w:val="191914"/>
          <w:sz w:val="20"/>
          <w:szCs w:val="20"/>
          <w:lang w:val="en-US" w:eastAsia="en-US" w:bidi="en-US"/>
        </w:rPr>
        <w:t>Za</w:t>
      </w:r>
      <w:r>
        <w:rPr>
          <w:b w:val="0"/>
          <w:bCs w:val="0"/>
          <w:color w:val="191914"/>
          <w:sz w:val="20"/>
          <w:szCs w:val="20"/>
          <w:lang w:val="en-US" w:eastAsia="en-US" w:bidi="en-US"/>
        </w:rPr>
        <w:t xml:space="preserve"> </w:t>
      </w:r>
      <w:r>
        <w:rPr>
          <w:color w:val="191914"/>
          <w:lang w:val="en-US" w:eastAsia="en-US" w:bidi="en-US"/>
        </w:rPr>
        <w:t>Kuhn &amp; B</w:t>
      </w:r>
      <w:r w:rsidR="00BD2FD0">
        <w:rPr>
          <w:color w:val="191914"/>
          <w:lang w:val="en-US" w:eastAsia="en-US" w:bidi="en-US"/>
        </w:rPr>
        <w:t>ü</w:t>
      </w:r>
      <w:r>
        <w:rPr>
          <w:color w:val="191914"/>
          <w:lang w:val="en-US" w:eastAsia="en-US" w:bidi="en-US"/>
        </w:rPr>
        <w:t>low Versicherungsmakler GmbH</w:t>
      </w:r>
      <w:bookmarkEnd w:id="33"/>
    </w:p>
    <w:p w:rsidR="00CB4A42" w:rsidRDefault="0047226F">
      <w:pPr>
        <w:pStyle w:val="Zkladntext1"/>
        <w:shd w:val="clear" w:color="auto" w:fill="auto"/>
        <w:spacing w:after="0"/>
        <w:jc w:val="left"/>
      </w:pPr>
      <w:r>
        <w:rPr>
          <w:color w:val="191914"/>
        </w:rPr>
        <w:t>Michael Kuhn, CEO</w:t>
      </w:r>
    </w:p>
    <w:p w:rsidR="00BD2FD0" w:rsidRDefault="00BD2FD0">
      <w:pPr>
        <w:pStyle w:val="Zkladntext1"/>
        <w:shd w:val="clear" w:color="auto" w:fill="auto"/>
        <w:spacing w:after="0"/>
        <w:rPr>
          <w:color w:val="191914"/>
        </w:rPr>
      </w:pPr>
    </w:p>
    <w:p w:rsidR="00BD2FD0" w:rsidRDefault="00BD2FD0">
      <w:pPr>
        <w:pStyle w:val="Zkladntext1"/>
        <w:shd w:val="clear" w:color="auto" w:fill="auto"/>
        <w:spacing w:after="0"/>
        <w:rPr>
          <w:color w:val="191914"/>
        </w:rPr>
      </w:pPr>
    </w:p>
    <w:p w:rsidR="00BD2FD0" w:rsidRDefault="00BD2FD0">
      <w:pPr>
        <w:pStyle w:val="Zkladntext1"/>
        <w:shd w:val="clear" w:color="auto" w:fill="auto"/>
        <w:spacing w:after="0"/>
        <w:rPr>
          <w:color w:val="191914"/>
        </w:rPr>
      </w:pPr>
    </w:p>
    <w:p w:rsidR="00BD2FD0" w:rsidRDefault="00BD2FD0">
      <w:pPr>
        <w:pStyle w:val="Zkladntext1"/>
        <w:shd w:val="clear" w:color="auto" w:fill="auto"/>
        <w:spacing w:after="0"/>
        <w:rPr>
          <w:color w:val="191914"/>
        </w:rPr>
      </w:pPr>
    </w:p>
    <w:p w:rsidR="00BD2FD0" w:rsidRDefault="00BD2FD0">
      <w:pPr>
        <w:pStyle w:val="Zkladntext1"/>
        <w:shd w:val="clear" w:color="auto" w:fill="auto"/>
        <w:spacing w:after="0"/>
        <w:rPr>
          <w:color w:val="191914"/>
        </w:rPr>
      </w:pPr>
    </w:p>
    <w:p w:rsidR="00BD2FD0" w:rsidRDefault="00BD2FD0">
      <w:pPr>
        <w:pStyle w:val="Zkladntext1"/>
        <w:shd w:val="clear" w:color="auto" w:fill="auto"/>
        <w:spacing w:after="0"/>
        <w:rPr>
          <w:color w:val="191914"/>
        </w:rPr>
      </w:pPr>
    </w:p>
    <w:p w:rsidR="00BD2FD0" w:rsidRDefault="00BD2FD0">
      <w:pPr>
        <w:pStyle w:val="Zkladntext1"/>
        <w:shd w:val="clear" w:color="auto" w:fill="auto"/>
        <w:spacing w:after="0"/>
        <w:rPr>
          <w:color w:val="191914"/>
        </w:rPr>
      </w:pPr>
    </w:p>
    <w:p w:rsidR="00BD2FD0" w:rsidRDefault="00BD2FD0">
      <w:pPr>
        <w:pStyle w:val="Zkladntext1"/>
        <w:shd w:val="clear" w:color="auto" w:fill="auto"/>
        <w:spacing w:after="0"/>
        <w:rPr>
          <w:color w:val="191914"/>
        </w:rPr>
      </w:pPr>
    </w:p>
    <w:p w:rsidR="00CB4A42" w:rsidRDefault="0047226F">
      <w:pPr>
        <w:pStyle w:val="Zkladntext1"/>
        <w:shd w:val="clear" w:color="auto" w:fill="auto"/>
        <w:spacing w:after="0"/>
        <w:rPr>
          <w:sz w:val="19"/>
          <w:szCs w:val="19"/>
        </w:rPr>
      </w:pPr>
      <w:r>
        <w:rPr>
          <w:color w:val="191914"/>
        </w:rPr>
        <w:t xml:space="preserve">For and on behalf of </w:t>
      </w:r>
      <w:r w:rsidR="00BD2FD0">
        <w:rPr>
          <w:b/>
          <w:bCs/>
          <w:color w:val="191914"/>
          <w:sz w:val="19"/>
          <w:szCs w:val="19"/>
        </w:rPr>
        <w:t>Kuhn &amp; Bü</w:t>
      </w:r>
      <w:r>
        <w:rPr>
          <w:b/>
          <w:bCs/>
          <w:color w:val="191914"/>
          <w:sz w:val="19"/>
          <w:szCs w:val="19"/>
        </w:rPr>
        <w:t>low Versicherungsmakler GmbH</w:t>
      </w:r>
    </w:p>
    <w:p w:rsidR="00CB4A42" w:rsidRDefault="0047226F">
      <w:pPr>
        <w:pStyle w:val="Zkladntext1"/>
        <w:shd w:val="clear" w:color="auto" w:fill="auto"/>
        <w:spacing w:after="0"/>
      </w:pPr>
      <w:r>
        <w:rPr>
          <w:color w:val="191914"/>
        </w:rPr>
        <w:t>Michael Kuhn, CEO</w:t>
      </w:r>
    </w:p>
    <w:sectPr w:rsidR="00CB4A42">
      <w:type w:val="continuous"/>
      <w:pgSz w:w="11900" w:h="16840"/>
      <w:pgMar w:top="619" w:right="1120" w:bottom="428" w:left="888" w:header="0" w:footer="3" w:gutter="0"/>
      <w:cols w:num="2" w:space="23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117" w:rsidRDefault="00F05117">
      <w:r>
        <w:separator/>
      </w:r>
    </w:p>
  </w:endnote>
  <w:endnote w:type="continuationSeparator" w:id="0">
    <w:p w:rsidR="00F05117" w:rsidRDefault="00F0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692" behindDoc="1" locked="0" layoutInCell="1" allowOverlap="1">
              <wp:simplePos x="0" y="0"/>
              <wp:positionH relativeFrom="page">
                <wp:posOffset>6847205</wp:posOffset>
              </wp:positionH>
              <wp:positionV relativeFrom="page">
                <wp:posOffset>9996170</wp:posOffset>
              </wp:positionV>
              <wp:extent cx="52705" cy="93980"/>
              <wp:effectExtent l="0" t="0" r="0" b="0"/>
              <wp:wrapNone/>
              <wp:docPr id="5" name="Shape 5"/>
              <wp:cNvGraphicFramePr/>
              <a:graphic xmlns:a="http://schemas.openxmlformats.org/drawingml/2006/main">
                <a:graphicData uri="http://schemas.microsoft.com/office/word/2010/wordprocessingShape">
                  <wps:wsp>
                    <wps:cNvSpPr txBox="1"/>
                    <wps:spPr>
                      <a:xfrm>
                        <a:off x="0" y="0"/>
                        <a:ext cx="52705" cy="9398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D9028B" w:rsidRPr="00D9028B">
                            <w:rPr>
                              <w:rFonts w:ascii="Tahoma" w:eastAsia="Tahoma" w:hAnsi="Tahoma" w:cs="Tahoma"/>
                              <w:noProof/>
                              <w:lang w:val="en-US" w:eastAsia="en-US" w:bidi="en-US"/>
                            </w:rPr>
                            <w:t>2</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59" type="#_x0000_t202" style="position:absolute;margin-left:539.15pt;margin-top:787.1pt;width:4.15pt;height:7.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D9028B" w:rsidRPr="00D9028B">
                      <w:rPr>
                        <w:rFonts w:ascii="Tahoma" w:eastAsia="Tahoma" w:hAnsi="Tahoma" w:cs="Tahoma"/>
                        <w:noProof/>
                        <w:lang w:val="en-US" w:eastAsia="en-US" w:bidi="en-US"/>
                      </w:rPr>
                      <w:t>2</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08" behindDoc="1" locked="0" layoutInCell="1" allowOverlap="1">
              <wp:simplePos x="0" y="0"/>
              <wp:positionH relativeFrom="page">
                <wp:posOffset>6772275</wp:posOffset>
              </wp:positionH>
              <wp:positionV relativeFrom="page">
                <wp:posOffset>10075545</wp:posOffset>
              </wp:positionV>
              <wp:extent cx="115570" cy="91440"/>
              <wp:effectExtent l="0" t="0" r="0" b="0"/>
              <wp:wrapNone/>
              <wp:docPr id="35" name="Shape 35"/>
              <wp:cNvGraphicFramePr/>
              <a:graphic xmlns:a="http://schemas.openxmlformats.org/drawingml/2006/main">
                <a:graphicData uri="http://schemas.microsoft.com/office/word/2010/wordprocessingShape">
                  <wps:wsp>
                    <wps:cNvSpPr txBox="1"/>
                    <wps:spPr>
                      <a:xfrm>
                        <a:off x="0" y="0"/>
                        <a:ext cx="115570" cy="9144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10</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66" type="#_x0000_t202" style="position:absolute;margin-left:533.25pt;margin-top:793.35pt;width:9.1pt;height:7.2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10</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06" behindDoc="1" locked="0" layoutInCell="1" allowOverlap="1">
              <wp:simplePos x="0" y="0"/>
              <wp:positionH relativeFrom="page">
                <wp:posOffset>6833870</wp:posOffset>
              </wp:positionH>
              <wp:positionV relativeFrom="page">
                <wp:posOffset>10072370</wp:posOffset>
              </wp:positionV>
              <wp:extent cx="54610" cy="94615"/>
              <wp:effectExtent l="0" t="0" r="0" b="0"/>
              <wp:wrapNone/>
              <wp:docPr id="33" name="Shape 33"/>
              <wp:cNvGraphicFramePr/>
              <a:graphic xmlns:a="http://schemas.openxmlformats.org/drawingml/2006/main">
                <a:graphicData uri="http://schemas.microsoft.com/office/word/2010/wordprocessingShape">
                  <wps:wsp>
                    <wps:cNvSpPr txBox="1"/>
                    <wps:spPr>
                      <a:xfrm>
                        <a:off x="0" y="0"/>
                        <a:ext cx="54610" cy="94615"/>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9</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67" type="#_x0000_t202" style="position:absolute;margin-left:538.1pt;margin-top:793.1pt;width:4.3pt;height:7.4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9</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16" behindDoc="1" locked="0" layoutInCell="1" allowOverlap="1">
              <wp:simplePos x="0" y="0"/>
              <wp:positionH relativeFrom="page">
                <wp:posOffset>6737350</wp:posOffset>
              </wp:positionH>
              <wp:positionV relativeFrom="page">
                <wp:posOffset>10024110</wp:posOffset>
              </wp:positionV>
              <wp:extent cx="113030" cy="94615"/>
              <wp:effectExtent l="0" t="0" r="0" b="0"/>
              <wp:wrapNone/>
              <wp:docPr id="79" name="Shape 79"/>
              <wp:cNvGraphicFramePr/>
              <a:graphic xmlns:a="http://schemas.openxmlformats.org/drawingml/2006/main">
                <a:graphicData uri="http://schemas.microsoft.com/office/word/2010/wordprocessingShape">
                  <wps:wsp>
                    <wps:cNvSpPr txBox="1"/>
                    <wps:spPr>
                      <a:xfrm>
                        <a:off x="0" y="0"/>
                        <a:ext cx="113030" cy="94615"/>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Pr="00170D70">
                            <w:rPr>
                              <w:rFonts w:ascii="Tahoma" w:eastAsia="Tahoma" w:hAnsi="Tahoma" w:cs="Tahoma"/>
                              <w:noProof/>
                              <w:lang w:val="en-US" w:eastAsia="en-US" w:bidi="en-US"/>
                            </w:rPr>
                            <w:t>12</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70" type="#_x0000_t202" style="position:absolute;margin-left:530.5pt;margin-top:789.3pt;width:8.9pt;height:7.4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Pr="00170D70">
                      <w:rPr>
                        <w:rFonts w:ascii="Tahoma" w:eastAsia="Tahoma" w:hAnsi="Tahoma" w:cs="Tahoma"/>
                        <w:noProof/>
                        <w:lang w:val="en-US" w:eastAsia="en-US" w:bidi="en-US"/>
                      </w:rPr>
                      <w:t>12</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12" behindDoc="1" locked="0" layoutInCell="1" allowOverlap="1">
              <wp:simplePos x="0" y="0"/>
              <wp:positionH relativeFrom="page">
                <wp:posOffset>6737350</wp:posOffset>
              </wp:positionH>
              <wp:positionV relativeFrom="page">
                <wp:posOffset>10024110</wp:posOffset>
              </wp:positionV>
              <wp:extent cx="113030" cy="94615"/>
              <wp:effectExtent l="0" t="0" r="0" b="0"/>
              <wp:wrapNone/>
              <wp:docPr id="75" name="Shape 75"/>
              <wp:cNvGraphicFramePr/>
              <a:graphic xmlns:a="http://schemas.openxmlformats.org/drawingml/2006/main">
                <a:graphicData uri="http://schemas.microsoft.com/office/word/2010/wordprocessingShape">
                  <wps:wsp>
                    <wps:cNvSpPr txBox="1"/>
                    <wps:spPr>
                      <a:xfrm>
                        <a:off x="0" y="0"/>
                        <a:ext cx="113030" cy="94615"/>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11</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5" o:spid="_x0000_s1071" type="#_x0000_t202" style="position:absolute;margin-left:530.5pt;margin-top:789.3pt;width:8.9pt;height:7.4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11</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20" behindDoc="1" locked="0" layoutInCell="1" allowOverlap="1">
              <wp:simplePos x="0" y="0"/>
              <wp:positionH relativeFrom="page">
                <wp:posOffset>6776720</wp:posOffset>
              </wp:positionH>
              <wp:positionV relativeFrom="page">
                <wp:posOffset>10077450</wp:posOffset>
              </wp:positionV>
              <wp:extent cx="115570" cy="91440"/>
              <wp:effectExtent l="0" t="0" r="0" b="0"/>
              <wp:wrapNone/>
              <wp:docPr id="97" name="Shape 97"/>
              <wp:cNvGraphicFramePr/>
              <a:graphic xmlns:a="http://schemas.openxmlformats.org/drawingml/2006/main">
                <a:graphicData uri="http://schemas.microsoft.com/office/word/2010/wordprocessingShape">
                  <wps:wsp>
                    <wps:cNvSpPr txBox="1"/>
                    <wps:spPr>
                      <a:xfrm>
                        <a:off x="0" y="0"/>
                        <a:ext cx="115570" cy="9144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12</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7" o:spid="_x0000_s1072" type="#_x0000_t202" style="position:absolute;margin-left:533.6pt;margin-top:793.5pt;width:9.1pt;height:7.2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12</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18" behindDoc="1" locked="0" layoutInCell="1" allowOverlap="1">
              <wp:simplePos x="0" y="0"/>
              <wp:positionH relativeFrom="page">
                <wp:posOffset>6776720</wp:posOffset>
              </wp:positionH>
              <wp:positionV relativeFrom="page">
                <wp:posOffset>10077450</wp:posOffset>
              </wp:positionV>
              <wp:extent cx="115570" cy="91440"/>
              <wp:effectExtent l="0" t="0" r="0" b="0"/>
              <wp:wrapNone/>
              <wp:docPr id="95" name="Shape 95"/>
              <wp:cNvGraphicFramePr/>
              <a:graphic xmlns:a="http://schemas.openxmlformats.org/drawingml/2006/main">
                <a:graphicData uri="http://schemas.microsoft.com/office/word/2010/wordprocessingShape">
                  <wps:wsp>
                    <wps:cNvSpPr txBox="1"/>
                    <wps:spPr>
                      <a:xfrm>
                        <a:off x="0" y="0"/>
                        <a:ext cx="115570" cy="9144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13</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5" o:spid="_x0000_s1073" type="#_x0000_t202" style="position:absolute;margin-left:533.6pt;margin-top:793.5pt;width:9.1pt;height:7.2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13</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32" behindDoc="1" locked="0" layoutInCell="1" allowOverlap="1">
              <wp:simplePos x="0" y="0"/>
              <wp:positionH relativeFrom="page">
                <wp:posOffset>6756400</wp:posOffset>
              </wp:positionH>
              <wp:positionV relativeFrom="page">
                <wp:posOffset>9902825</wp:posOffset>
              </wp:positionV>
              <wp:extent cx="113030" cy="94615"/>
              <wp:effectExtent l="0" t="0" r="0" b="0"/>
              <wp:wrapNone/>
              <wp:docPr id="115" name="Shape 115"/>
              <wp:cNvGraphicFramePr/>
              <a:graphic xmlns:a="http://schemas.openxmlformats.org/drawingml/2006/main">
                <a:graphicData uri="http://schemas.microsoft.com/office/word/2010/wordprocessingShape">
                  <wps:wsp>
                    <wps:cNvSpPr txBox="1"/>
                    <wps:spPr>
                      <a:xfrm>
                        <a:off x="0" y="0"/>
                        <a:ext cx="113030" cy="94615"/>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Pr="00170D70">
                            <w:rPr>
                              <w:rFonts w:ascii="Tahoma" w:eastAsia="Tahoma" w:hAnsi="Tahoma" w:cs="Tahoma"/>
                              <w:noProof/>
                              <w:color w:val="30302D"/>
                              <w:lang w:val="en-US" w:eastAsia="en-US" w:bidi="en-US"/>
                            </w:rPr>
                            <w:t>16</w:t>
                          </w:r>
                          <w:r>
                            <w:rPr>
                              <w:rFonts w:ascii="Tahoma" w:eastAsia="Tahoma" w:hAnsi="Tahoma" w:cs="Tahoma"/>
                              <w:color w:val="30302D"/>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5" o:spid="_x0000_s1076" type="#_x0000_t202" style="position:absolute;margin-left:532pt;margin-top:779.75pt;width:8.9pt;height:7.4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Pr="00170D70">
                      <w:rPr>
                        <w:rFonts w:ascii="Tahoma" w:eastAsia="Tahoma" w:hAnsi="Tahoma" w:cs="Tahoma"/>
                        <w:noProof/>
                        <w:color w:val="30302D"/>
                        <w:lang w:val="en-US" w:eastAsia="en-US" w:bidi="en-US"/>
                      </w:rPr>
                      <w:t>16</w:t>
                    </w:r>
                    <w:r>
                      <w:rPr>
                        <w:rFonts w:ascii="Tahoma" w:eastAsia="Tahoma" w:hAnsi="Tahoma" w:cs="Tahoma"/>
                        <w:color w:val="30302D"/>
                        <w:lang w:val="en-US" w:eastAsia="en-US" w:bidi="en-US"/>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26" behindDoc="1" locked="0" layoutInCell="1" allowOverlap="1">
              <wp:simplePos x="0" y="0"/>
              <wp:positionH relativeFrom="page">
                <wp:posOffset>6756400</wp:posOffset>
              </wp:positionH>
              <wp:positionV relativeFrom="page">
                <wp:posOffset>9902825</wp:posOffset>
              </wp:positionV>
              <wp:extent cx="113030" cy="94615"/>
              <wp:effectExtent l="0" t="0" r="0" b="0"/>
              <wp:wrapNone/>
              <wp:docPr id="107" name="Shape 107"/>
              <wp:cNvGraphicFramePr/>
              <a:graphic xmlns:a="http://schemas.openxmlformats.org/drawingml/2006/main">
                <a:graphicData uri="http://schemas.microsoft.com/office/word/2010/wordprocessingShape">
                  <wps:wsp>
                    <wps:cNvSpPr txBox="1"/>
                    <wps:spPr>
                      <a:xfrm>
                        <a:off x="0" y="0"/>
                        <a:ext cx="113030" cy="94615"/>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color w:val="30302D"/>
                              <w:lang w:val="en-US" w:eastAsia="en-US" w:bidi="en-US"/>
                            </w:rPr>
                            <w:t>15</w:t>
                          </w:r>
                          <w:r>
                            <w:rPr>
                              <w:rFonts w:ascii="Tahoma" w:eastAsia="Tahoma" w:hAnsi="Tahoma" w:cs="Tahoma"/>
                              <w:color w:val="30302D"/>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7" o:spid="_x0000_s1077" type="#_x0000_t202" style="position:absolute;margin-left:532pt;margin-top:779.75pt;width:8.9pt;height:7.45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color w:val="30302D"/>
                        <w:lang w:val="en-US" w:eastAsia="en-US" w:bidi="en-US"/>
                      </w:rPr>
                      <w:t>15</w:t>
                    </w:r>
                    <w:r>
                      <w:rPr>
                        <w:rFonts w:ascii="Tahoma" w:eastAsia="Tahoma" w:hAnsi="Tahoma" w:cs="Tahoma"/>
                        <w:color w:val="30302D"/>
                        <w:lang w:val="en-US" w:eastAsia="en-US" w:bidi="en-US"/>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34" behindDoc="1" locked="0" layoutInCell="1" allowOverlap="1">
              <wp:simplePos x="0" y="0"/>
              <wp:positionH relativeFrom="page">
                <wp:posOffset>6772275</wp:posOffset>
              </wp:positionH>
              <wp:positionV relativeFrom="page">
                <wp:posOffset>10075545</wp:posOffset>
              </wp:positionV>
              <wp:extent cx="115570" cy="91440"/>
              <wp:effectExtent l="0" t="0" r="0" b="0"/>
              <wp:wrapNone/>
              <wp:docPr id="117" name="Shape 117"/>
              <wp:cNvGraphicFramePr/>
              <a:graphic xmlns:a="http://schemas.openxmlformats.org/drawingml/2006/main">
                <a:graphicData uri="http://schemas.microsoft.com/office/word/2010/wordprocessingShape">
                  <wps:wsp>
                    <wps:cNvSpPr txBox="1"/>
                    <wps:spPr>
                      <a:xfrm>
                        <a:off x="0" y="0"/>
                        <a:ext cx="115570" cy="9144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14</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7" o:spid="_x0000_s1078" type="#_x0000_t202" style="position:absolute;margin-left:533.25pt;margin-top:793.35pt;width:9.1pt;height:7.2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14</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46" behindDoc="1" locked="0" layoutInCell="1" allowOverlap="1">
              <wp:simplePos x="0" y="0"/>
              <wp:positionH relativeFrom="page">
                <wp:posOffset>6762115</wp:posOffset>
              </wp:positionH>
              <wp:positionV relativeFrom="page">
                <wp:posOffset>10032365</wp:posOffset>
              </wp:positionV>
              <wp:extent cx="118745" cy="91440"/>
              <wp:effectExtent l="0" t="0" r="0" b="0"/>
              <wp:wrapNone/>
              <wp:docPr id="133" name="Shape 133"/>
              <wp:cNvGraphicFramePr/>
              <a:graphic xmlns:a="http://schemas.openxmlformats.org/drawingml/2006/main">
                <a:graphicData uri="http://schemas.microsoft.com/office/word/2010/wordprocessingShape">
                  <wps:wsp>
                    <wps:cNvSpPr txBox="1"/>
                    <wps:spPr>
                      <a:xfrm>
                        <a:off x="0" y="0"/>
                        <a:ext cx="118745" cy="9144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16</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3" o:spid="_x0000_s1081" type="#_x0000_t202" style="position:absolute;margin-left:532.45pt;margin-top:789.95pt;width:9.35pt;height:7.2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16</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690" behindDoc="1" locked="0" layoutInCell="1" allowOverlap="1">
              <wp:simplePos x="0" y="0"/>
              <wp:positionH relativeFrom="page">
                <wp:posOffset>6847205</wp:posOffset>
              </wp:positionH>
              <wp:positionV relativeFrom="page">
                <wp:posOffset>9996170</wp:posOffset>
              </wp:positionV>
              <wp:extent cx="52705" cy="93980"/>
              <wp:effectExtent l="0" t="0" r="0" b="0"/>
              <wp:wrapNone/>
              <wp:docPr id="3" name="Shape 3"/>
              <wp:cNvGraphicFramePr/>
              <a:graphic xmlns:a="http://schemas.openxmlformats.org/drawingml/2006/main">
                <a:graphicData uri="http://schemas.microsoft.com/office/word/2010/wordprocessingShape">
                  <wps:wsp>
                    <wps:cNvSpPr txBox="1"/>
                    <wps:spPr>
                      <a:xfrm>
                        <a:off x="0" y="0"/>
                        <a:ext cx="52705" cy="9398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Pr="004E7421">
                            <w:rPr>
                              <w:rFonts w:ascii="Tahoma" w:eastAsia="Tahoma" w:hAnsi="Tahoma" w:cs="Tahoma"/>
                              <w:noProof/>
                              <w:lang w:val="en-US" w:eastAsia="en-US" w:bidi="en-US"/>
                            </w:rPr>
                            <w:t>3</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60" type="#_x0000_t202" style="position:absolute;margin-left:539.15pt;margin-top:787.1pt;width:4.15pt;height:7.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Pr="004E7421">
                      <w:rPr>
                        <w:rFonts w:ascii="Tahoma" w:eastAsia="Tahoma" w:hAnsi="Tahoma" w:cs="Tahoma"/>
                        <w:noProof/>
                        <w:lang w:val="en-US" w:eastAsia="en-US" w:bidi="en-US"/>
                      </w:rPr>
                      <w:t>3</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40" behindDoc="1" locked="0" layoutInCell="1" allowOverlap="1">
              <wp:simplePos x="0" y="0"/>
              <wp:positionH relativeFrom="page">
                <wp:posOffset>6762115</wp:posOffset>
              </wp:positionH>
              <wp:positionV relativeFrom="page">
                <wp:posOffset>10032365</wp:posOffset>
              </wp:positionV>
              <wp:extent cx="118745" cy="91440"/>
              <wp:effectExtent l="0" t="0" r="0" b="0"/>
              <wp:wrapNone/>
              <wp:docPr id="125" name="Shape 125"/>
              <wp:cNvGraphicFramePr/>
              <a:graphic xmlns:a="http://schemas.openxmlformats.org/drawingml/2006/main">
                <a:graphicData uri="http://schemas.microsoft.com/office/word/2010/wordprocessingShape">
                  <wps:wsp>
                    <wps:cNvSpPr txBox="1"/>
                    <wps:spPr>
                      <a:xfrm>
                        <a:off x="0" y="0"/>
                        <a:ext cx="118745" cy="9144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Pr="00170D70">
                            <w:rPr>
                              <w:rFonts w:ascii="Tahoma" w:eastAsia="Tahoma" w:hAnsi="Tahoma" w:cs="Tahoma"/>
                              <w:noProof/>
                              <w:lang w:val="en-US" w:eastAsia="en-US" w:bidi="en-US"/>
                            </w:rPr>
                            <w:t>17</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5" o:spid="_x0000_s1082" type="#_x0000_t202" style="position:absolute;margin-left:532.45pt;margin-top:789.95pt;width:9.35pt;height:7.2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Pr="00170D70">
                      <w:rPr>
                        <w:rFonts w:ascii="Tahoma" w:eastAsia="Tahoma" w:hAnsi="Tahoma" w:cs="Tahoma"/>
                        <w:noProof/>
                        <w:lang w:val="en-US" w:eastAsia="en-US" w:bidi="en-US"/>
                      </w:rPr>
                      <w:t>17</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58" behindDoc="1" locked="0" layoutInCell="1" allowOverlap="1">
              <wp:simplePos x="0" y="0"/>
              <wp:positionH relativeFrom="page">
                <wp:posOffset>6757035</wp:posOffset>
              </wp:positionH>
              <wp:positionV relativeFrom="page">
                <wp:posOffset>10147935</wp:posOffset>
              </wp:positionV>
              <wp:extent cx="118745" cy="91440"/>
              <wp:effectExtent l="0" t="0" r="0" b="0"/>
              <wp:wrapNone/>
              <wp:docPr id="145" name="Shape 145"/>
              <wp:cNvGraphicFramePr/>
              <a:graphic xmlns:a="http://schemas.openxmlformats.org/drawingml/2006/main">
                <a:graphicData uri="http://schemas.microsoft.com/office/word/2010/wordprocessingShape">
                  <wps:wsp>
                    <wps:cNvSpPr txBox="1"/>
                    <wps:spPr>
                      <a:xfrm>
                        <a:off x="0" y="0"/>
                        <a:ext cx="118745" cy="9144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18</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5" o:spid="_x0000_s1083" type="#_x0000_t202" style="position:absolute;margin-left:532.05pt;margin-top:799.05pt;width:9.35pt;height:7.2pt;z-index:-4404017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18</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52" behindDoc="1" locked="0" layoutInCell="1" allowOverlap="1">
              <wp:simplePos x="0" y="0"/>
              <wp:positionH relativeFrom="page">
                <wp:posOffset>6757035</wp:posOffset>
              </wp:positionH>
              <wp:positionV relativeFrom="page">
                <wp:posOffset>10147935</wp:posOffset>
              </wp:positionV>
              <wp:extent cx="118745" cy="91440"/>
              <wp:effectExtent l="0" t="0" r="0" b="0"/>
              <wp:wrapNone/>
              <wp:docPr id="139" name="Shape 139"/>
              <wp:cNvGraphicFramePr/>
              <a:graphic xmlns:a="http://schemas.openxmlformats.org/drawingml/2006/main">
                <a:graphicData uri="http://schemas.microsoft.com/office/word/2010/wordprocessingShape">
                  <wps:wsp>
                    <wps:cNvSpPr txBox="1"/>
                    <wps:spPr>
                      <a:xfrm>
                        <a:off x="0" y="0"/>
                        <a:ext cx="118745" cy="9144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19</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9" o:spid="_x0000_s1084" type="#_x0000_t202" style="position:absolute;margin-left:532.05pt;margin-top:799.05pt;width:9.35pt;height:7.2pt;z-index:-440401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19</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62" behindDoc="1" locked="0" layoutInCell="1" allowOverlap="1">
              <wp:simplePos x="0" y="0"/>
              <wp:positionH relativeFrom="page">
                <wp:posOffset>6771005</wp:posOffset>
              </wp:positionH>
              <wp:positionV relativeFrom="page">
                <wp:posOffset>10038080</wp:posOffset>
              </wp:positionV>
              <wp:extent cx="115570" cy="94615"/>
              <wp:effectExtent l="0" t="0" r="0" b="0"/>
              <wp:wrapNone/>
              <wp:docPr id="149" name="Shape 149"/>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17</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9" o:spid="_x0000_s1085" type="#_x0000_t202" style="position:absolute;margin-left:533.15pt;margin-top:790.4pt;width:9.1pt;height:7.45pt;z-index:-4404017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lang w:val="en-US" w:eastAsia="en-US" w:bidi="en-US"/>
                      </w:rPr>
                      <w:t>17</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74" behindDoc="1" locked="0" layoutInCell="1" allowOverlap="1">
              <wp:simplePos x="0" y="0"/>
              <wp:positionH relativeFrom="page">
                <wp:posOffset>6776720</wp:posOffset>
              </wp:positionH>
              <wp:positionV relativeFrom="page">
                <wp:posOffset>9941560</wp:posOffset>
              </wp:positionV>
              <wp:extent cx="123190" cy="88900"/>
              <wp:effectExtent l="0" t="0" r="0" b="0"/>
              <wp:wrapNone/>
              <wp:docPr id="177" name="Shape 177"/>
              <wp:cNvGraphicFramePr/>
              <a:graphic xmlns:a="http://schemas.openxmlformats.org/drawingml/2006/main">
                <a:graphicData uri="http://schemas.microsoft.com/office/word/2010/wordprocessingShape">
                  <wps:wsp>
                    <wps:cNvSpPr txBox="1"/>
                    <wps:spPr>
                      <a:xfrm>
                        <a:off x="0" y="0"/>
                        <a:ext cx="123190" cy="8890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rPr>
                            <w:t>20</w:t>
                          </w:r>
                          <w:r>
                            <w:rPr>
                              <w:rFonts w:ascii="Tahoma" w:eastAsia="Tahoma" w:hAnsi="Tahoma" w:cs="Tahom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7" o:spid="_x0000_s1088" type="#_x0000_t202" style="position:absolute;margin-left:533.6pt;margin-top:782.8pt;width:9.7pt;height:7pt;z-index:-4404017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4D0A06" w:rsidRPr="004D0A06">
                      <w:rPr>
                        <w:rFonts w:ascii="Tahoma" w:eastAsia="Tahoma" w:hAnsi="Tahoma" w:cs="Tahoma"/>
                        <w:noProof/>
                      </w:rPr>
                      <w:t>20</w:t>
                    </w:r>
                    <w:r>
                      <w:rPr>
                        <w:rFonts w:ascii="Tahoma" w:eastAsia="Tahoma" w:hAnsi="Tahoma" w:cs="Tahoma"/>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68" behindDoc="1" locked="0" layoutInCell="1" allowOverlap="1">
              <wp:simplePos x="0" y="0"/>
              <wp:positionH relativeFrom="page">
                <wp:posOffset>6776720</wp:posOffset>
              </wp:positionH>
              <wp:positionV relativeFrom="page">
                <wp:posOffset>9941560</wp:posOffset>
              </wp:positionV>
              <wp:extent cx="123190" cy="88900"/>
              <wp:effectExtent l="0" t="0" r="0" b="0"/>
              <wp:wrapNone/>
              <wp:docPr id="171" name="Shape 171"/>
              <wp:cNvGraphicFramePr/>
              <a:graphic xmlns:a="http://schemas.openxmlformats.org/drawingml/2006/main">
                <a:graphicData uri="http://schemas.microsoft.com/office/word/2010/wordprocessingShape">
                  <wps:wsp>
                    <wps:cNvSpPr txBox="1"/>
                    <wps:spPr>
                      <a:xfrm>
                        <a:off x="0" y="0"/>
                        <a:ext cx="123190" cy="8890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Pr="00170D70">
                            <w:rPr>
                              <w:rFonts w:ascii="Tahoma" w:eastAsia="Tahoma" w:hAnsi="Tahoma" w:cs="Tahoma"/>
                              <w:noProof/>
                            </w:rPr>
                            <w:t>21</w:t>
                          </w:r>
                          <w:r>
                            <w:rPr>
                              <w:rFonts w:ascii="Tahoma" w:eastAsia="Tahoma" w:hAnsi="Tahoma" w:cs="Tahom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1" o:spid="_x0000_s1089" type="#_x0000_t202" style="position:absolute;margin-left:533.6pt;margin-top:782.8pt;width:9.7pt;height:7pt;z-index:-440401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Pr="00170D70">
                      <w:rPr>
                        <w:rFonts w:ascii="Tahoma" w:eastAsia="Tahoma" w:hAnsi="Tahoma" w:cs="Tahoma"/>
                        <w:noProof/>
                      </w:rPr>
                      <w:t>21</w:t>
                    </w:r>
                    <w:r>
                      <w:rPr>
                        <w:rFonts w:ascii="Tahoma" w:eastAsia="Tahoma" w:hAnsi="Tahoma" w:cs="Tahoma"/>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696" behindDoc="1" locked="0" layoutInCell="1" allowOverlap="1">
              <wp:simplePos x="0" y="0"/>
              <wp:positionH relativeFrom="page">
                <wp:posOffset>6772275</wp:posOffset>
              </wp:positionH>
              <wp:positionV relativeFrom="page">
                <wp:posOffset>10075545</wp:posOffset>
              </wp:positionV>
              <wp:extent cx="115570"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115570" cy="9144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D9028B" w:rsidRPr="00D9028B">
                            <w:rPr>
                              <w:rFonts w:ascii="Tahoma" w:eastAsia="Tahoma" w:hAnsi="Tahoma" w:cs="Tahoma"/>
                              <w:noProof/>
                              <w:lang w:val="en-US" w:eastAsia="en-US" w:bidi="en-US"/>
                            </w:rPr>
                            <w:t>4</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61" type="#_x0000_t202" style="position:absolute;margin-left:533.25pt;margin-top:793.35pt;width:9.1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D9028B" w:rsidRPr="00D9028B">
                      <w:rPr>
                        <w:rFonts w:ascii="Tahoma" w:eastAsia="Tahoma" w:hAnsi="Tahoma" w:cs="Tahoma"/>
                        <w:noProof/>
                        <w:lang w:val="en-US" w:eastAsia="en-US" w:bidi="en-US"/>
                      </w:rPr>
                      <w:t>4</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694" behindDoc="1" locked="0" layoutInCell="1" allowOverlap="1">
              <wp:simplePos x="0" y="0"/>
              <wp:positionH relativeFrom="page">
                <wp:posOffset>6772275</wp:posOffset>
              </wp:positionH>
              <wp:positionV relativeFrom="page">
                <wp:posOffset>10075545</wp:posOffset>
              </wp:positionV>
              <wp:extent cx="115570" cy="91440"/>
              <wp:effectExtent l="0" t="0" r="0" b="0"/>
              <wp:wrapNone/>
              <wp:docPr id="15" name="Shape 15"/>
              <wp:cNvGraphicFramePr/>
              <a:graphic xmlns:a="http://schemas.openxmlformats.org/drawingml/2006/main">
                <a:graphicData uri="http://schemas.microsoft.com/office/word/2010/wordprocessingShape">
                  <wps:wsp>
                    <wps:cNvSpPr txBox="1"/>
                    <wps:spPr>
                      <a:xfrm>
                        <a:off x="0" y="0"/>
                        <a:ext cx="115570" cy="9144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Pr="004E7421">
                            <w:rPr>
                              <w:rFonts w:ascii="Tahoma" w:eastAsia="Tahoma" w:hAnsi="Tahoma" w:cs="Tahoma"/>
                              <w:noProof/>
                              <w:lang w:val="en-US" w:eastAsia="en-US" w:bidi="en-US"/>
                            </w:rPr>
                            <w:t>5</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62" type="#_x0000_t202" style="position:absolute;margin-left:533.25pt;margin-top:793.35pt;width:9.1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Pr="004E7421">
                      <w:rPr>
                        <w:rFonts w:ascii="Tahoma" w:eastAsia="Tahoma" w:hAnsi="Tahoma" w:cs="Tahoma"/>
                        <w:noProof/>
                        <w:lang w:val="en-US" w:eastAsia="en-US" w:bidi="en-US"/>
                      </w:rPr>
                      <w:t>5</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698" behindDoc="1" locked="0" layoutInCell="1" allowOverlap="1">
              <wp:simplePos x="0" y="0"/>
              <wp:positionH relativeFrom="page">
                <wp:posOffset>6762750</wp:posOffset>
              </wp:positionH>
              <wp:positionV relativeFrom="page">
                <wp:posOffset>10045065</wp:posOffset>
              </wp:positionV>
              <wp:extent cx="5461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D9028B" w:rsidRPr="00D9028B">
                            <w:rPr>
                              <w:rFonts w:ascii="Tahoma" w:eastAsia="Tahoma" w:hAnsi="Tahoma" w:cs="Tahoma"/>
                              <w:noProof/>
                              <w:lang w:val="en-US" w:eastAsia="en-US" w:bidi="en-US"/>
                            </w:rPr>
                            <w:t>3</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63" type="#_x0000_t202" style="position:absolute;margin-left:532.5pt;margin-top:790.95pt;width:4.3pt;height: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D9028B" w:rsidRPr="00D9028B">
                      <w:rPr>
                        <w:rFonts w:ascii="Tahoma" w:eastAsia="Tahoma" w:hAnsi="Tahoma" w:cs="Tahoma"/>
                        <w:noProof/>
                        <w:lang w:val="en-US" w:eastAsia="en-US" w:bidi="en-US"/>
                      </w:rPr>
                      <w:t>3</w:t>
                    </w:r>
                    <w:r>
                      <w:rPr>
                        <w:rFonts w:ascii="Tahoma" w:eastAsia="Tahoma" w:hAnsi="Tahoma" w:cs="Tahoma"/>
                        <w:lang w:val="en-US" w:eastAsia="en-US" w:bidi="en-US"/>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04" behindDoc="1" locked="0" layoutInCell="1" allowOverlap="1">
              <wp:simplePos x="0" y="0"/>
              <wp:positionH relativeFrom="page">
                <wp:posOffset>6833870</wp:posOffset>
              </wp:positionH>
              <wp:positionV relativeFrom="page">
                <wp:posOffset>10072370</wp:posOffset>
              </wp:positionV>
              <wp:extent cx="54610" cy="94615"/>
              <wp:effectExtent l="0" t="0" r="0" b="0"/>
              <wp:wrapNone/>
              <wp:docPr id="27" name="Shape 27"/>
              <wp:cNvGraphicFramePr/>
              <a:graphic xmlns:a="http://schemas.openxmlformats.org/drawingml/2006/main">
                <a:graphicData uri="http://schemas.microsoft.com/office/word/2010/wordprocessingShape">
                  <wps:wsp>
                    <wps:cNvSpPr txBox="1"/>
                    <wps:spPr>
                      <a:xfrm>
                        <a:off x="0" y="0"/>
                        <a:ext cx="54610" cy="94615"/>
                      </a:xfrm>
                      <a:prstGeom prst="rect">
                        <a:avLst/>
                      </a:prstGeom>
                      <a:noFill/>
                    </wps:spPr>
                    <wps:txbx>
                      <w:txbxContent>
                        <w:p w:rsidR="00250A9C" w:rsidRDefault="00250A9C">
                          <w:pPr>
                            <w:pStyle w:val="Zhlavnebozpat20"/>
                            <w:shd w:val="clear" w:color="auto" w:fill="auto"/>
                          </w:pPr>
                          <w:r>
                            <w:fldChar w:fldCharType="begin"/>
                          </w:r>
                          <w:r>
                            <w:instrText xml:space="preserve"> PAGE \* MERGEFORMAT </w:instrText>
                          </w:r>
                          <w:r>
                            <w:fldChar w:fldCharType="separate"/>
                          </w:r>
                          <w:r w:rsidR="00D9028B" w:rsidRPr="00D9028B">
                            <w:rPr>
                              <w:rFonts w:ascii="Tahoma" w:eastAsia="Tahoma" w:hAnsi="Tahoma" w:cs="Tahoma"/>
                              <w:noProof/>
                              <w:lang w:val="en-US" w:eastAsia="en-US" w:bidi="en-US"/>
                            </w:rPr>
                            <w:t>5</w:t>
                          </w:r>
                          <w:r>
                            <w:rPr>
                              <w:rFonts w:ascii="Tahoma" w:eastAsia="Tahoma" w:hAnsi="Tahoma" w:cs="Tahoma"/>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65" type="#_x0000_t202" style="position:absolute;margin-left:538.1pt;margin-top:793.1pt;width:4.3pt;height:7.4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" filled="f" stroked="f">
              <v:textbox style="mso-fit-shape-to-text:t" inset="0,0,0,0">
                <w:txbxContent>
                  <w:p w:rsidR="00250A9C" w:rsidRDefault="00250A9C">
                    <w:pPr>
                      <w:pStyle w:val="Zhlavnebozpat20"/>
                      <w:shd w:val="clear" w:color="auto" w:fill="auto"/>
                    </w:pPr>
                    <w:r>
                      <w:fldChar w:fldCharType="begin"/>
                    </w:r>
                    <w:r>
                      <w:instrText xml:space="preserve"> PAGE \* MERGEFORMAT </w:instrText>
                    </w:r>
                    <w:r>
                      <w:fldChar w:fldCharType="separate"/>
                    </w:r>
                    <w:r w:rsidR="00D9028B" w:rsidRPr="00D9028B">
                      <w:rPr>
                        <w:rFonts w:ascii="Tahoma" w:eastAsia="Tahoma" w:hAnsi="Tahoma" w:cs="Tahoma"/>
                        <w:noProof/>
                        <w:lang w:val="en-US" w:eastAsia="en-US" w:bidi="en-US"/>
                      </w:rPr>
                      <w:t>5</w:t>
                    </w:r>
                    <w:r>
                      <w:rPr>
                        <w:rFonts w:ascii="Tahoma" w:eastAsia="Tahoma" w:hAnsi="Tahoma" w:cs="Tahoma"/>
                        <w:lang w:val="en-US" w:eastAsia="en-US" w:bidi="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117" w:rsidRDefault="00F05117"/>
  </w:footnote>
  <w:footnote w:type="continuationSeparator" w:id="0">
    <w:p w:rsidR="00F05117" w:rsidRDefault="00F051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10" behindDoc="1" locked="0" layoutInCell="1" allowOverlap="1">
              <wp:simplePos x="0" y="0"/>
              <wp:positionH relativeFrom="page">
                <wp:posOffset>6572885</wp:posOffset>
              </wp:positionH>
              <wp:positionV relativeFrom="page">
                <wp:posOffset>365125</wp:posOffset>
              </wp:positionV>
              <wp:extent cx="189230" cy="225425"/>
              <wp:effectExtent l="0" t="0" r="0" b="0"/>
              <wp:wrapNone/>
              <wp:docPr id="73" name="Shape 73"/>
              <wp:cNvGraphicFramePr/>
              <a:graphic xmlns:a="http://schemas.openxmlformats.org/drawingml/2006/main">
                <a:graphicData uri="http://schemas.microsoft.com/office/word/2010/wordprocessingShape">
                  <wps:wsp>
                    <wps:cNvSpPr txBox="1"/>
                    <wps:spPr>
                      <a:xfrm>
                        <a:off x="0" y="0"/>
                        <a:ext cx="189230" cy="225425"/>
                      </a:xfrm>
                      <a:prstGeom prst="rect">
                        <a:avLst/>
                      </a:prstGeom>
                      <a:noFill/>
                    </wps:spPr>
                    <wps:txbx>
                      <w:txbxContent>
                        <w:p w:rsidR="00250A9C" w:rsidRDefault="00250A9C">
                          <w:pPr>
                            <w:pStyle w:val="Zhlavnebozpat20"/>
                            <w:shd w:val="clear" w:color="auto" w:fill="auto"/>
                            <w:rPr>
                              <w:sz w:val="46"/>
                              <w:szCs w:val="46"/>
                            </w:rPr>
                          </w:pPr>
                          <w:r>
                            <w:rPr>
                              <w:sz w:val="46"/>
                              <w:szCs w:val="46"/>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69" type="#_x0000_t202" style="position:absolute;margin-left:517.55pt;margin-top:28.75pt;width:14.9pt;height:17.7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" filled="f" stroked="f">
              <v:textbox style="mso-fit-shape-to-text:t" inset="0,0,0,0">
                <w:txbxContent>
                  <w:p w:rsidR="00250A9C" w:rsidRDefault="00250A9C">
                    <w:pPr>
                      <w:pStyle w:val="Zhlavnebozpat20"/>
                      <w:shd w:val="clear" w:color="auto" w:fill="auto"/>
                      <w:rPr>
                        <w:sz w:val="46"/>
                        <w:szCs w:val="46"/>
                      </w:rPr>
                    </w:pPr>
                    <w:r>
                      <w:rPr>
                        <w:sz w:val="46"/>
                        <w:szCs w:val="46"/>
                      </w:rPr>
                      <w:t>7</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28" behindDoc="1" locked="0" layoutInCell="1" allowOverlap="1">
              <wp:simplePos x="0" y="0"/>
              <wp:positionH relativeFrom="page">
                <wp:posOffset>2077720</wp:posOffset>
              </wp:positionH>
              <wp:positionV relativeFrom="page">
                <wp:posOffset>234315</wp:posOffset>
              </wp:positionV>
              <wp:extent cx="490855" cy="402590"/>
              <wp:effectExtent l="0" t="0" r="0" b="0"/>
              <wp:wrapNone/>
              <wp:docPr id="109" name="Shape 109"/>
              <wp:cNvGraphicFramePr/>
              <a:graphic xmlns:a="http://schemas.openxmlformats.org/drawingml/2006/main">
                <a:graphicData uri="http://schemas.microsoft.com/office/word/2010/wordprocessingShape">
                  <wps:wsp>
                    <wps:cNvSpPr txBox="1"/>
                    <wps:spPr>
                      <a:xfrm>
                        <a:off x="0" y="0"/>
                        <a:ext cx="490855" cy="402590"/>
                      </a:xfrm>
                      <a:prstGeom prst="rect">
                        <a:avLst/>
                      </a:prstGeom>
                      <a:noFill/>
                    </wps:spPr>
                    <wps:txbx>
                      <w:txbxContent>
                        <w:p w:rsidR="00250A9C" w:rsidRDefault="00250A9C">
                          <w:pPr>
                            <w:rPr>
                              <w:sz w:val="2"/>
                              <w:szCs w:val="2"/>
                            </w:rPr>
                          </w:pPr>
                          <w:r>
                            <w:rPr>
                              <w:noProof/>
                              <w:lang w:val="cs-CZ" w:eastAsia="cs-CZ" w:bidi="ar-SA"/>
                            </w:rPr>
                            <w:drawing>
                              <wp:inline distT="0" distB="0" distL="0" distR="0">
                                <wp:extent cx="494030" cy="402590"/>
                                <wp:effectExtent l="0" t="0" r="0" b="0"/>
                                <wp:docPr id="110" name="Picut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
                                        <a:stretch/>
                                      </pic:blipFill>
                                      <pic:spPr>
                                        <a:xfrm>
                                          <a:off x="0" y="0"/>
                                          <a:ext cx="494030" cy="40259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09" o:spid="_x0000_s1074" type="#_x0000_t202" style="position:absolute;margin-left:163.6pt;margin-top:18.45pt;width:38.65pt;height:31.7pt;z-index:-440401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" filled="f" stroked="f">
              <v:textbox inset="0,0,0,0">
                <w:txbxContent>
                  <w:p w:rsidR="00250A9C" w:rsidRDefault="00250A9C">
                    <w:pPr>
                      <w:rPr>
                        <w:sz w:val="2"/>
                        <w:szCs w:val="2"/>
                      </w:rPr>
                    </w:pPr>
                    <w:r>
                      <w:rPr>
                        <w:noProof/>
                        <w:lang w:val="cs-CZ" w:eastAsia="cs-CZ" w:bidi="ar-SA"/>
                      </w:rPr>
                      <w:drawing>
                        <wp:inline distT="0" distB="0" distL="0" distR="0">
                          <wp:extent cx="494030" cy="402590"/>
                          <wp:effectExtent l="0" t="0" r="0" b="0"/>
                          <wp:docPr id="110" name="Picut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
                                  <a:stretch/>
                                </pic:blipFill>
                                <pic:spPr>
                                  <a:xfrm>
                                    <a:off x="0" y="0"/>
                                    <a:ext cx="494030" cy="402590"/>
                                  </a:xfrm>
                                  <a:prstGeom prst="rect">
                                    <a:avLst/>
                                  </a:prstGeom>
                                </pic:spPr>
                              </pic:pic>
                            </a:graphicData>
                          </a:graphic>
                        </wp:inline>
                      </w:drawing>
                    </w:r>
                  </w:p>
                </w:txbxContent>
              </v:textbox>
              <w10:wrap anchorx="page" anchory="page"/>
            </v:shape>
          </w:pict>
        </mc:Fallback>
      </mc:AlternateContent>
    </w:r>
    <w:r>
      <w:rPr>
        <w:noProof/>
        <w:lang w:val="cs-CZ" w:eastAsia="cs-CZ" w:bidi="ar-SA"/>
      </w:rPr>
      <mc:AlternateContent>
        <mc:Choice Requires="wps">
          <w:drawing>
            <wp:anchor distT="0" distB="0" distL="0" distR="0" simplePos="0" relativeHeight="62914730" behindDoc="1" locked="0" layoutInCell="1" allowOverlap="1">
              <wp:simplePos x="0" y="0"/>
              <wp:positionH relativeFrom="page">
                <wp:posOffset>2693670</wp:posOffset>
              </wp:positionH>
              <wp:positionV relativeFrom="page">
                <wp:posOffset>249555</wp:posOffset>
              </wp:positionV>
              <wp:extent cx="4090670" cy="207010"/>
              <wp:effectExtent l="0" t="0" r="0" b="0"/>
              <wp:wrapNone/>
              <wp:docPr id="113" name="Shape 113"/>
              <wp:cNvGraphicFramePr/>
              <a:graphic xmlns:a="http://schemas.openxmlformats.org/drawingml/2006/main">
                <a:graphicData uri="http://schemas.microsoft.com/office/word/2010/wordprocessingShape">
                  <wps:wsp>
                    <wps:cNvSpPr txBox="1"/>
                    <wps:spPr>
                      <a:xfrm>
                        <a:off x="0" y="0"/>
                        <a:ext cx="4090670" cy="207010"/>
                      </a:xfrm>
                      <a:prstGeom prst="rect">
                        <a:avLst/>
                      </a:prstGeom>
                      <a:noFill/>
                    </wps:spPr>
                    <wps:txbx>
                      <w:txbxContent>
                        <w:p w:rsidR="00250A9C" w:rsidRDefault="00250A9C">
                          <w:pPr>
                            <w:pStyle w:val="Zhlavnebozpat20"/>
                            <w:shd w:val="clear" w:color="auto" w:fill="auto"/>
                            <w:tabs>
                              <w:tab w:val="right" w:pos="6442"/>
                            </w:tabs>
                            <w:rPr>
                              <w:sz w:val="46"/>
                              <w:szCs w:val="46"/>
                            </w:rPr>
                          </w:pPr>
                          <w:r>
                            <w:rPr>
                              <w:sz w:val="46"/>
                              <w:szCs w:val="46"/>
                              <w:u w:val="single"/>
                            </w:rPr>
                            <w:t>U H</w:t>
                          </w:r>
                          <w:r>
                            <w:rPr>
                              <w:sz w:val="46"/>
                              <w:szCs w:val="46"/>
                            </w:rPr>
                            <w:t xml:space="preserve"> N</w:t>
                          </w:r>
                          <w:r>
                            <w:rPr>
                              <w:sz w:val="46"/>
                              <w:szCs w:val="46"/>
                            </w:rPr>
                            <w:tab/>
                          </w:r>
                          <w:r>
                            <w:rPr>
                              <w:color w:val="686857"/>
                              <w:sz w:val="46"/>
                              <w:szCs w:val="46"/>
                              <w:u w:val="single"/>
                            </w:rPr>
                            <w:t xml:space="preserve">&amp; </w:t>
                          </w:r>
                          <w:r>
                            <w:rPr>
                              <w:sz w:val="46"/>
                              <w:szCs w:val="46"/>
                              <w:u w:val="single"/>
                            </w:rPr>
                            <w:t>B U L O</w:t>
                          </w:r>
                          <w:r>
                            <w:rPr>
                              <w:sz w:val="46"/>
                              <w:szCs w:val="46"/>
                            </w:rPr>
                            <w:t xml:space="preserve"> W</w:t>
                          </w:r>
                          <w:r>
                            <w:rPr>
                              <w:color w:val="686857"/>
                              <w:sz w:val="46"/>
                              <w:szCs w:val="46"/>
                            </w:rPr>
                            <w:t>W</w:t>
                          </w:r>
                        </w:p>
                      </w:txbxContent>
                    </wps:txbx>
                    <wps:bodyPr lIns="0" tIns="0" rIns="0" bIns="0">
                      <a:spAutoFit/>
                    </wps:bodyPr>
                  </wps:wsp>
                </a:graphicData>
              </a:graphic>
            </wp:anchor>
          </w:drawing>
        </mc:Choice>
        <mc:Fallback>
          <w:pict>
            <v:shape id="Shape 113" o:spid="_x0000_s1075" type="#_x0000_t202" style="position:absolute;margin-left:212.1pt;margin-top:19.65pt;width:322.1pt;height:16.3pt;z-index:-4404017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" filled="f" stroked="f">
              <v:textbox style="mso-fit-shape-to-text:t" inset="0,0,0,0">
                <w:txbxContent>
                  <w:p w:rsidR="00250A9C" w:rsidRDefault="00250A9C">
                    <w:pPr>
                      <w:pStyle w:val="Zhlavnebozpat20"/>
                      <w:shd w:val="clear" w:color="auto" w:fill="auto"/>
                      <w:tabs>
                        <w:tab w:val="right" w:pos="6442"/>
                      </w:tabs>
                      <w:rPr>
                        <w:sz w:val="46"/>
                        <w:szCs w:val="46"/>
                      </w:rPr>
                    </w:pPr>
                    <w:r>
                      <w:rPr>
                        <w:sz w:val="46"/>
                        <w:szCs w:val="46"/>
                        <w:u w:val="single"/>
                      </w:rPr>
                      <w:t>U H</w:t>
                    </w:r>
                    <w:r>
                      <w:rPr>
                        <w:sz w:val="46"/>
                        <w:szCs w:val="46"/>
                      </w:rPr>
                      <w:t xml:space="preserve"> N</w:t>
                    </w:r>
                    <w:r>
                      <w:rPr>
                        <w:sz w:val="46"/>
                        <w:szCs w:val="46"/>
                      </w:rPr>
                      <w:tab/>
                    </w:r>
                    <w:r>
                      <w:rPr>
                        <w:color w:val="686857"/>
                        <w:sz w:val="46"/>
                        <w:szCs w:val="46"/>
                        <w:u w:val="single"/>
                      </w:rPr>
                      <w:t xml:space="preserve">&amp; </w:t>
                    </w:r>
                    <w:r>
                      <w:rPr>
                        <w:sz w:val="46"/>
                        <w:szCs w:val="46"/>
                        <w:u w:val="single"/>
                      </w:rPr>
                      <w:t>B U L O</w:t>
                    </w:r>
                    <w:r>
                      <w:rPr>
                        <w:sz w:val="46"/>
                        <w:szCs w:val="46"/>
                      </w:rPr>
                      <w:t xml:space="preserve"> W</w:t>
                    </w:r>
                    <w:r>
                      <w:rPr>
                        <w:color w:val="686857"/>
                        <w:sz w:val="46"/>
                        <w:szCs w:val="46"/>
                      </w:rPr>
                      <w:t>W</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36" behindDoc="1" locked="0" layoutInCell="1" allowOverlap="1">
              <wp:simplePos x="0" y="0"/>
              <wp:positionH relativeFrom="page">
                <wp:posOffset>2071370</wp:posOffset>
              </wp:positionH>
              <wp:positionV relativeFrom="page">
                <wp:posOffset>363855</wp:posOffset>
              </wp:positionV>
              <wp:extent cx="511810" cy="417830"/>
              <wp:effectExtent l="0" t="0" r="0" b="0"/>
              <wp:wrapNone/>
              <wp:docPr id="119" name="Shape 119"/>
              <wp:cNvGraphicFramePr/>
              <a:graphic xmlns:a="http://schemas.openxmlformats.org/drawingml/2006/main">
                <a:graphicData uri="http://schemas.microsoft.com/office/word/2010/wordprocessingShape">
                  <wps:wsp>
                    <wps:cNvSpPr txBox="1"/>
                    <wps:spPr>
                      <a:xfrm>
                        <a:off x="0" y="0"/>
                        <a:ext cx="511810" cy="417830"/>
                      </a:xfrm>
                      <a:prstGeom prst="rect">
                        <a:avLst/>
                      </a:prstGeom>
                      <a:noFill/>
                    </wps:spPr>
                    <wps:txbx>
                      <w:txbxContent>
                        <w:p w:rsidR="00250A9C" w:rsidRDefault="00250A9C">
                          <w:pPr>
                            <w:rPr>
                              <w:sz w:val="2"/>
                              <w:szCs w:val="2"/>
                            </w:rPr>
                          </w:pPr>
                          <w:r>
                            <w:rPr>
                              <w:noProof/>
                              <w:lang w:val="cs-CZ" w:eastAsia="cs-CZ" w:bidi="ar-SA"/>
                            </w:rPr>
                            <w:drawing>
                              <wp:inline distT="0" distB="0" distL="0" distR="0">
                                <wp:extent cx="511810" cy="420370"/>
                                <wp:effectExtent l="0" t="0" r="0" b="0"/>
                                <wp:docPr id="120" name="Picut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
                                        <a:stretch/>
                                      </pic:blipFill>
                                      <pic:spPr>
                                        <a:xfrm>
                                          <a:off x="0" y="0"/>
                                          <a:ext cx="511810" cy="4203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9" o:spid="_x0000_s1079" type="#_x0000_t202" style="position:absolute;margin-left:163.1pt;margin-top:28.65pt;width:40.3pt;height:32.9pt;z-index:-44040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" filled="f" stroked="f">
              <v:textbox inset="0,0,0,0">
                <w:txbxContent>
                  <w:p w:rsidR="00250A9C" w:rsidRDefault="00250A9C">
                    <w:pPr>
                      <w:rPr>
                        <w:sz w:val="2"/>
                        <w:szCs w:val="2"/>
                      </w:rPr>
                    </w:pPr>
                    <w:r>
                      <w:rPr>
                        <w:noProof/>
                        <w:lang w:val="cs-CZ" w:eastAsia="cs-CZ" w:bidi="ar-SA"/>
                      </w:rPr>
                      <w:drawing>
                        <wp:inline distT="0" distB="0" distL="0" distR="0">
                          <wp:extent cx="511810" cy="420370"/>
                          <wp:effectExtent l="0" t="0" r="0" b="0"/>
                          <wp:docPr id="120" name="Picut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
                                  <a:stretch/>
                                </pic:blipFill>
                                <pic:spPr>
                                  <a:xfrm>
                                    <a:off x="0" y="0"/>
                                    <a:ext cx="511810" cy="420370"/>
                                  </a:xfrm>
                                  <a:prstGeom prst="rect">
                                    <a:avLst/>
                                  </a:prstGeom>
                                </pic:spPr>
                              </pic:pic>
                            </a:graphicData>
                          </a:graphic>
                        </wp:inline>
                      </w:drawing>
                    </w:r>
                  </w:p>
                </w:txbxContent>
              </v:textbox>
              <w10:wrap anchorx="page" anchory="page"/>
            </v:shape>
          </w:pict>
        </mc:Fallback>
      </mc:AlternateContent>
    </w:r>
    <w:r>
      <w:rPr>
        <w:noProof/>
        <w:lang w:val="cs-CZ" w:eastAsia="cs-CZ" w:bidi="ar-SA"/>
      </w:rPr>
      <mc:AlternateContent>
        <mc:Choice Requires="wps">
          <w:drawing>
            <wp:anchor distT="0" distB="0" distL="0" distR="0" simplePos="0" relativeHeight="62914738" behindDoc="1" locked="0" layoutInCell="1" allowOverlap="1">
              <wp:simplePos x="0" y="0"/>
              <wp:positionH relativeFrom="page">
                <wp:posOffset>4074160</wp:posOffset>
              </wp:positionH>
              <wp:positionV relativeFrom="page">
                <wp:posOffset>385445</wp:posOffset>
              </wp:positionV>
              <wp:extent cx="1877695" cy="207010"/>
              <wp:effectExtent l="0" t="0" r="0" b="0"/>
              <wp:wrapNone/>
              <wp:docPr id="123" name="Shape 123"/>
              <wp:cNvGraphicFramePr/>
              <a:graphic xmlns:a="http://schemas.openxmlformats.org/drawingml/2006/main">
                <a:graphicData uri="http://schemas.microsoft.com/office/word/2010/wordprocessingShape">
                  <wps:wsp>
                    <wps:cNvSpPr txBox="1"/>
                    <wps:spPr>
                      <a:xfrm>
                        <a:off x="0" y="0"/>
                        <a:ext cx="1877695" cy="207010"/>
                      </a:xfrm>
                      <a:prstGeom prst="rect">
                        <a:avLst/>
                      </a:prstGeom>
                      <a:noFill/>
                    </wps:spPr>
                    <wps:txbx>
                      <w:txbxContent>
                        <w:p w:rsidR="00250A9C" w:rsidRDefault="00250A9C">
                          <w:pPr>
                            <w:pStyle w:val="Zhlavnebozpat20"/>
                            <w:shd w:val="clear" w:color="auto" w:fill="auto"/>
                            <w:rPr>
                              <w:sz w:val="48"/>
                              <w:szCs w:val="48"/>
                            </w:rPr>
                          </w:pPr>
                          <w:r>
                            <w:rPr>
                              <w:color w:val="686857"/>
                              <w:sz w:val="46"/>
                              <w:szCs w:val="46"/>
                            </w:rPr>
                            <w:t xml:space="preserve">&amp; </w:t>
                          </w:r>
                          <w:r>
                            <w:rPr>
                              <w:sz w:val="46"/>
                              <w:szCs w:val="46"/>
                            </w:rPr>
                            <w:t xml:space="preserve">B U L </w:t>
                          </w:r>
                          <w:r>
                            <w:rPr>
                              <w:sz w:val="48"/>
                              <w:szCs w:val="48"/>
                            </w:rPr>
                            <w:t>O</w:t>
                          </w:r>
                        </w:p>
                      </w:txbxContent>
                    </wps:txbx>
                    <wps:bodyPr wrap="none" lIns="0" tIns="0" rIns="0" bIns="0">
                      <a:spAutoFit/>
                    </wps:bodyPr>
                  </wps:wsp>
                </a:graphicData>
              </a:graphic>
            </wp:anchor>
          </w:drawing>
        </mc:Choice>
        <mc:Fallback>
          <w:pict>
            <v:shape id="Shape 123" o:spid="_x0000_s1080" type="#_x0000_t202" style="position:absolute;margin-left:320.8pt;margin-top:30.35pt;width:147.85pt;height:16.3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" filled="f" stroked="f">
              <v:textbox style="mso-fit-shape-to-text:t" inset="0,0,0,0">
                <w:txbxContent>
                  <w:p w:rsidR="00250A9C" w:rsidRDefault="00250A9C">
                    <w:pPr>
                      <w:pStyle w:val="Zhlavnebozpat20"/>
                      <w:shd w:val="clear" w:color="auto" w:fill="auto"/>
                      <w:rPr>
                        <w:sz w:val="48"/>
                        <w:szCs w:val="48"/>
                      </w:rPr>
                    </w:pPr>
                    <w:r>
                      <w:rPr>
                        <w:color w:val="686857"/>
                        <w:sz w:val="46"/>
                        <w:szCs w:val="46"/>
                      </w:rPr>
                      <w:t xml:space="preserve">&amp; </w:t>
                    </w:r>
                    <w:r>
                      <w:rPr>
                        <w:sz w:val="46"/>
                        <w:szCs w:val="46"/>
                      </w:rPr>
                      <w:t xml:space="preserve">B U L </w:t>
                    </w:r>
                    <w:r>
                      <w:rPr>
                        <w:sz w:val="48"/>
                        <w:szCs w:val="48"/>
                      </w:rPr>
                      <w:t>O</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pStyle w:val="Zhlav"/>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64" behindDoc="1" locked="0" layoutInCell="1" allowOverlap="1">
              <wp:simplePos x="0" y="0"/>
              <wp:positionH relativeFrom="page">
                <wp:posOffset>2101850</wp:posOffset>
              </wp:positionH>
              <wp:positionV relativeFrom="page">
                <wp:posOffset>271780</wp:posOffset>
              </wp:positionV>
              <wp:extent cx="475615" cy="402590"/>
              <wp:effectExtent l="0" t="0" r="0" b="0"/>
              <wp:wrapNone/>
              <wp:docPr id="167" name="Shape 167"/>
              <wp:cNvGraphicFramePr/>
              <a:graphic xmlns:a="http://schemas.openxmlformats.org/drawingml/2006/main">
                <a:graphicData uri="http://schemas.microsoft.com/office/word/2010/wordprocessingShape">
                  <wps:wsp>
                    <wps:cNvSpPr txBox="1"/>
                    <wps:spPr>
                      <a:xfrm>
                        <a:off x="0" y="0"/>
                        <a:ext cx="475615" cy="402590"/>
                      </a:xfrm>
                      <a:prstGeom prst="rect">
                        <a:avLst/>
                      </a:prstGeom>
                      <a:noFill/>
                    </wps:spPr>
                    <wps:txbx>
                      <w:txbxContent>
                        <w:p w:rsidR="00250A9C" w:rsidRDefault="00250A9C">
                          <w:pPr>
                            <w:pStyle w:val="Zhlavnebozpat20"/>
                            <w:shd w:val="clear" w:color="auto" w:fill="auto"/>
                            <w:rPr>
                              <w:sz w:val="96"/>
                              <w:szCs w:val="96"/>
                            </w:rPr>
                          </w:pPr>
                          <w:r>
                            <w:rPr>
                              <w:sz w:val="96"/>
                              <w:szCs w:val="96"/>
                            </w:rPr>
                            <w:t>K</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7" o:spid="_x0000_s1086" type="#_x0000_t202" style="position:absolute;margin-left:165.5pt;margin-top:21.4pt;width:37.45pt;height:31.7pt;z-index:-4404017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" filled="f" stroked="f">
              <v:textbox style="mso-fit-shape-to-text:t" inset="0,0,0,0">
                <w:txbxContent>
                  <w:p w:rsidR="00250A9C" w:rsidRDefault="00250A9C">
                    <w:pPr>
                      <w:pStyle w:val="Zhlavnebozpat20"/>
                      <w:shd w:val="clear" w:color="auto" w:fill="auto"/>
                      <w:rPr>
                        <w:sz w:val="96"/>
                        <w:szCs w:val="96"/>
                      </w:rPr>
                    </w:pPr>
                    <w:r>
                      <w:rPr>
                        <w:sz w:val="96"/>
                        <w:szCs w:val="96"/>
                      </w:rPr>
                      <w:t>K</w:t>
                    </w:r>
                  </w:p>
                </w:txbxContent>
              </v:textbox>
              <w10:wrap anchorx="page" anchory="page"/>
            </v:shape>
          </w:pict>
        </mc:Fallback>
      </mc:AlternateContent>
    </w:r>
    <w:r>
      <w:rPr>
        <w:noProof/>
        <w:lang w:val="cs-CZ" w:eastAsia="cs-CZ" w:bidi="ar-SA"/>
      </w:rPr>
      <mc:AlternateContent>
        <mc:Choice Requires="wps">
          <w:drawing>
            <wp:anchor distT="0" distB="0" distL="0" distR="0" simplePos="0" relativeHeight="62914766" behindDoc="1" locked="0" layoutInCell="1" allowOverlap="1">
              <wp:simplePos x="0" y="0"/>
              <wp:positionH relativeFrom="page">
                <wp:posOffset>2712085</wp:posOffset>
              </wp:positionH>
              <wp:positionV relativeFrom="page">
                <wp:posOffset>287655</wp:posOffset>
              </wp:positionV>
              <wp:extent cx="3250565" cy="251460"/>
              <wp:effectExtent l="0" t="0" r="0" b="0"/>
              <wp:wrapNone/>
              <wp:docPr id="169" name="Shape 169"/>
              <wp:cNvGraphicFramePr/>
              <a:graphic xmlns:a="http://schemas.openxmlformats.org/drawingml/2006/main">
                <a:graphicData uri="http://schemas.microsoft.com/office/word/2010/wordprocessingShape">
                  <wps:wsp>
                    <wps:cNvSpPr txBox="1"/>
                    <wps:spPr>
                      <a:xfrm>
                        <a:off x="0" y="0"/>
                        <a:ext cx="3250565" cy="251460"/>
                      </a:xfrm>
                      <a:prstGeom prst="rect">
                        <a:avLst/>
                      </a:prstGeom>
                      <a:noFill/>
                    </wps:spPr>
                    <wps:txbx>
                      <w:txbxContent>
                        <w:p w:rsidR="00250A9C" w:rsidRDefault="00250A9C">
                          <w:pPr>
                            <w:pStyle w:val="Zhlavnebozpat20"/>
                            <w:shd w:val="clear" w:color="auto" w:fill="auto"/>
                            <w:tabs>
                              <w:tab w:val="right" w:pos="2563"/>
                              <w:tab w:val="right" w:pos="5119"/>
                            </w:tabs>
                            <w:rPr>
                              <w:sz w:val="46"/>
                              <w:szCs w:val="46"/>
                            </w:rPr>
                          </w:pPr>
                          <w:r>
                            <w:rPr>
                              <w:sz w:val="46"/>
                              <w:szCs w:val="46"/>
                            </w:rPr>
                            <w:t>U H N</w:t>
                          </w:r>
                          <w:r>
                            <w:rPr>
                              <w:sz w:val="46"/>
                              <w:szCs w:val="46"/>
                            </w:rPr>
                            <w:tab/>
                          </w:r>
                          <w:r>
                            <w:rPr>
                              <w:sz w:val="46"/>
                              <w:szCs w:val="46"/>
                              <w:u w:val="single"/>
                            </w:rPr>
                            <w:t>&amp;</w:t>
                          </w:r>
                          <w:r>
                            <w:rPr>
                              <w:sz w:val="46"/>
                              <w:szCs w:val="46"/>
                            </w:rPr>
                            <w:tab/>
                            <w:t>B</w:t>
                          </w:r>
                          <w:r>
                            <w:rPr>
                              <w:sz w:val="46"/>
                              <w:szCs w:val="46"/>
                              <w:u w:val="single"/>
                            </w:rPr>
                            <w:t>UL</w:t>
                          </w:r>
                          <w:r>
                            <w:rPr>
                              <w:color w:val="686857"/>
                              <w:sz w:val="46"/>
                              <w:szCs w:val="46"/>
                              <w:u w:val="single"/>
                            </w:rPr>
                            <w:t>O</w:t>
                          </w:r>
                        </w:p>
                      </w:txbxContent>
                    </wps:txbx>
                    <wps:bodyPr lIns="0" tIns="0" rIns="0" bIns="0">
                      <a:spAutoFit/>
                    </wps:bodyPr>
                  </wps:wsp>
                </a:graphicData>
              </a:graphic>
            </wp:anchor>
          </w:drawing>
        </mc:Choice>
        <mc:Fallback>
          <w:pict>
            <v:shape id="Shape 169" o:spid="_x0000_s1087" type="#_x0000_t202" style="position:absolute;margin-left:213.55pt;margin-top:22.65pt;width:255.95pt;height:19.8pt;z-index:-4404017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" filled="f" stroked="f">
              <v:textbox style="mso-fit-shape-to-text:t" inset="0,0,0,0">
                <w:txbxContent>
                  <w:p w:rsidR="00250A9C" w:rsidRDefault="00250A9C">
                    <w:pPr>
                      <w:pStyle w:val="Zhlavnebozpat20"/>
                      <w:shd w:val="clear" w:color="auto" w:fill="auto"/>
                      <w:tabs>
                        <w:tab w:val="right" w:pos="2563"/>
                        <w:tab w:val="right" w:pos="5119"/>
                      </w:tabs>
                      <w:rPr>
                        <w:sz w:val="46"/>
                        <w:szCs w:val="46"/>
                      </w:rPr>
                    </w:pPr>
                    <w:r>
                      <w:rPr>
                        <w:sz w:val="46"/>
                        <w:szCs w:val="46"/>
                      </w:rPr>
                      <w:t>U H N</w:t>
                    </w:r>
                    <w:r>
                      <w:rPr>
                        <w:sz w:val="46"/>
                        <w:szCs w:val="46"/>
                      </w:rPr>
                      <w:tab/>
                    </w:r>
                    <w:r>
                      <w:rPr>
                        <w:sz w:val="46"/>
                        <w:szCs w:val="46"/>
                        <w:u w:val="single"/>
                      </w:rPr>
                      <w:t>&amp;</w:t>
                    </w:r>
                    <w:r>
                      <w:rPr>
                        <w:sz w:val="46"/>
                        <w:szCs w:val="46"/>
                      </w:rPr>
                      <w:tab/>
                      <w:t>B</w:t>
                    </w:r>
                    <w:r>
                      <w:rPr>
                        <w:sz w:val="46"/>
                        <w:szCs w:val="46"/>
                        <w:u w:val="single"/>
                      </w:rPr>
                      <w:t>UL</w:t>
                    </w:r>
                    <w:r>
                      <w:rPr>
                        <w:color w:val="686857"/>
                        <w:sz w:val="46"/>
                        <w:szCs w:val="46"/>
                        <w:u w:val="single"/>
                      </w:rPr>
                      <w:t>O</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83" behindDoc="1" locked="0" layoutInCell="1" allowOverlap="1">
              <wp:simplePos x="0" y="0"/>
              <wp:positionH relativeFrom="page">
                <wp:posOffset>2088515</wp:posOffset>
              </wp:positionH>
              <wp:positionV relativeFrom="page">
                <wp:posOffset>358775</wp:posOffset>
              </wp:positionV>
              <wp:extent cx="475615" cy="393065"/>
              <wp:effectExtent l="0" t="0" r="0" b="0"/>
              <wp:wrapNone/>
              <wp:docPr id="199" name="Shape 199"/>
              <wp:cNvGraphicFramePr/>
              <a:graphic xmlns:a="http://schemas.openxmlformats.org/drawingml/2006/main">
                <a:graphicData uri="http://schemas.microsoft.com/office/word/2010/wordprocessingShape">
                  <wps:wsp>
                    <wps:cNvSpPr txBox="1"/>
                    <wps:spPr>
                      <a:xfrm>
                        <a:off x="0" y="0"/>
                        <a:ext cx="475615" cy="393065"/>
                      </a:xfrm>
                      <a:prstGeom prst="rect">
                        <a:avLst/>
                      </a:prstGeom>
                      <a:noFill/>
                    </wps:spPr>
                    <wps:txbx>
                      <w:txbxContent>
                        <w:p w:rsidR="00250A9C" w:rsidRDefault="00250A9C">
                          <w:pPr>
                            <w:pStyle w:val="Zhlavnebozpat20"/>
                            <w:shd w:val="clear" w:color="auto" w:fill="auto"/>
                            <w:rPr>
                              <w:sz w:val="96"/>
                              <w:szCs w:val="96"/>
                            </w:rPr>
                          </w:pPr>
                          <w:r>
                            <w:rPr>
                              <w:color w:val="686857"/>
                              <w:sz w:val="96"/>
                              <w:szCs w:val="96"/>
                            </w:rPr>
                            <w:t>K</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9" o:spid="_x0000_s1090" type="#_x0000_t202" style="position:absolute;margin-left:164.45pt;margin-top:28.25pt;width:37.45pt;height:30.95pt;z-index:-44040169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" filled="f" stroked="f">
              <v:textbox style="mso-fit-shape-to-text:t" inset="0,0,0,0">
                <w:txbxContent>
                  <w:p w:rsidR="00250A9C" w:rsidRDefault="00250A9C">
                    <w:pPr>
                      <w:pStyle w:val="Zhlavnebozpat20"/>
                      <w:shd w:val="clear" w:color="auto" w:fill="auto"/>
                      <w:rPr>
                        <w:sz w:val="96"/>
                        <w:szCs w:val="96"/>
                      </w:rPr>
                    </w:pPr>
                    <w:r>
                      <w:rPr>
                        <w:color w:val="686857"/>
                        <w:sz w:val="96"/>
                        <w:szCs w:val="96"/>
                      </w:rPr>
                      <w:t>K</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00" behindDoc="1" locked="0" layoutInCell="1" allowOverlap="1">
              <wp:simplePos x="0" y="0"/>
              <wp:positionH relativeFrom="page">
                <wp:posOffset>2136775</wp:posOffset>
              </wp:positionH>
              <wp:positionV relativeFrom="page">
                <wp:posOffset>165100</wp:posOffset>
              </wp:positionV>
              <wp:extent cx="4657090" cy="247015"/>
              <wp:effectExtent l="0" t="0" r="0" b="0"/>
              <wp:wrapNone/>
              <wp:docPr id="23" name="Shape 23"/>
              <wp:cNvGraphicFramePr/>
              <a:graphic xmlns:a="http://schemas.openxmlformats.org/drawingml/2006/main">
                <a:graphicData uri="http://schemas.microsoft.com/office/word/2010/wordprocessingShape">
                  <wps:wsp>
                    <wps:cNvSpPr txBox="1"/>
                    <wps:spPr>
                      <a:xfrm>
                        <a:off x="0" y="0"/>
                        <a:ext cx="4657090" cy="247015"/>
                      </a:xfrm>
                      <a:prstGeom prst="rect">
                        <a:avLst/>
                      </a:prstGeom>
                      <a:noFill/>
                    </wps:spPr>
                    <wps:txbx>
                      <w:txbxContent>
                        <w:p w:rsidR="00250A9C" w:rsidRDefault="00250A9C">
                          <w:pPr>
                            <w:pStyle w:val="Zhlavnebozpat20"/>
                            <w:shd w:val="clear" w:color="auto" w:fill="auto"/>
                            <w:rPr>
                              <w:sz w:val="46"/>
                              <w:szCs w:val="46"/>
                            </w:rPr>
                          </w:pPr>
                          <w:r>
                            <w:rPr>
                              <w:color w:val="686857"/>
                              <w:sz w:val="46"/>
                              <w:szCs w:val="46"/>
                              <w:lang w:val="en-US" w:eastAsia="en-US" w:bidi="en-US"/>
                            </w:rPr>
                            <w:t xml:space="preserve">J/U </w:t>
                          </w:r>
                          <w:r>
                            <w:rPr>
                              <w:sz w:val="46"/>
                              <w:szCs w:val="46"/>
                              <w:lang w:val="en-US" w:eastAsia="en-US" w:bidi="en-US"/>
                            </w:rPr>
                            <w:t>H N &amp; B U L O VY7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64" type="#_x0000_t202" style="position:absolute;margin-left:168.25pt;margin-top:13pt;width:366.7pt;height:19.4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" filled="f" stroked="f">
              <v:textbox style="mso-fit-shape-to-text:t" inset="0,0,0,0">
                <w:txbxContent>
                  <w:p w:rsidR="00250A9C" w:rsidRDefault="00250A9C">
                    <w:pPr>
                      <w:pStyle w:val="Zhlavnebozpat20"/>
                      <w:shd w:val="clear" w:color="auto" w:fill="auto"/>
                      <w:rPr>
                        <w:sz w:val="46"/>
                        <w:szCs w:val="46"/>
                      </w:rPr>
                    </w:pPr>
                    <w:r>
                      <w:rPr>
                        <w:color w:val="686857"/>
                        <w:sz w:val="46"/>
                        <w:szCs w:val="46"/>
                        <w:lang w:val="en-US" w:eastAsia="en-US" w:bidi="en-US"/>
                      </w:rPr>
                      <w:t xml:space="preserve">J/U </w:t>
                    </w:r>
                    <w:r>
                      <w:rPr>
                        <w:sz w:val="46"/>
                        <w:szCs w:val="46"/>
                        <w:lang w:val="en-US" w:eastAsia="en-US" w:bidi="en-US"/>
                      </w:rPr>
                      <w:t>H N &amp; B U L O VY7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9C" w:rsidRDefault="00250A9C">
    <w:pPr>
      <w:spacing w:line="14" w:lineRule="exact"/>
    </w:pPr>
    <w:r>
      <w:rPr>
        <w:noProof/>
        <w:lang w:val="cs-CZ" w:eastAsia="cs-CZ" w:bidi="ar-SA"/>
      </w:rPr>
      <mc:AlternateContent>
        <mc:Choice Requires="wps">
          <w:drawing>
            <wp:anchor distT="0" distB="0" distL="0" distR="0" simplePos="0" relativeHeight="62914714" behindDoc="1" locked="0" layoutInCell="1" allowOverlap="1">
              <wp:simplePos x="0" y="0"/>
              <wp:positionH relativeFrom="page">
                <wp:posOffset>6572885</wp:posOffset>
              </wp:positionH>
              <wp:positionV relativeFrom="page">
                <wp:posOffset>365125</wp:posOffset>
              </wp:positionV>
              <wp:extent cx="189230" cy="225425"/>
              <wp:effectExtent l="0" t="0" r="0" b="0"/>
              <wp:wrapNone/>
              <wp:docPr id="77" name="Shape 77"/>
              <wp:cNvGraphicFramePr/>
              <a:graphic xmlns:a="http://schemas.openxmlformats.org/drawingml/2006/main">
                <a:graphicData uri="http://schemas.microsoft.com/office/word/2010/wordprocessingShape">
                  <wps:wsp>
                    <wps:cNvSpPr txBox="1"/>
                    <wps:spPr>
                      <a:xfrm>
                        <a:off x="0" y="0"/>
                        <a:ext cx="189230" cy="225425"/>
                      </a:xfrm>
                      <a:prstGeom prst="rect">
                        <a:avLst/>
                      </a:prstGeom>
                      <a:noFill/>
                    </wps:spPr>
                    <wps:txbx>
                      <w:txbxContent>
                        <w:p w:rsidR="00250A9C" w:rsidRDefault="00250A9C">
                          <w:pPr>
                            <w:pStyle w:val="Zhlavnebozpat20"/>
                            <w:shd w:val="clear" w:color="auto" w:fill="auto"/>
                            <w:rPr>
                              <w:sz w:val="46"/>
                              <w:szCs w:val="46"/>
                            </w:rPr>
                          </w:pPr>
                          <w:r>
                            <w:rPr>
                              <w:sz w:val="46"/>
                              <w:szCs w:val="46"/>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7" o:spid="_x0000_s1068" type="#_x0000_t202" style="position:absolute;margin-left:517.55pt;margin-top:28.75pt;width:14.9pt;height:17.7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" filled="f" stroked="f">
              <v:textbox style="mso-fit-shape-to-text:t" inset="0,0,0,0">
                <w:txbxContent>
                  <w:p w:rsidR="00250A9C" w:rsidRDefault="00250A9C">
                    <w:pPr>
                      <w:pStyle w:val="Zhlavnebozpat20"/>
                      <w:shd w:val="clear" w:color="auto" w:fill="auto"/>
                      <w:rPr>
                        <w:sz w:val="46"/>
                        <w:szCs w:val="46"/>
                      </w:rPr>
                    </w:pPr>
                    <w:r>
                      <w:rPr>
                        <w:sz w:val="46"/>
                        <w:szCs w:val="46"/>
                      </w:rPr>
                      <w:t>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743"/>
    <w:multiLevelType w:val="multilevel"/>
    <w:tmpl w:val="7B66767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83DBC"/>
    <w:multiLevelType w:val="multilevel"/>
    <w:tmpl w:val="3D7AC1BA"/>
    <w:lvl w:ilvl="0">
      <w:start w:val="1"/>
      <w:numFmt w:val="decimal"/>
      <w:lvlText w:val="7.%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039F4"/>
    <w:multiLevelType w:val="multilevel"/>
    <w:tmpl w:val="0A5CBC2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337CD"/>
    <w:multiLevelType w:val="multilevel"/>
    <w:tmpl w:val="F35A80A8"/>
    <w:lvl w:ilvl="0">
      <w:start w:val="1"/>
      <w:numFmt w:val="decimal"/>
      <w:lvlText w:val="15.%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332CD"/>
    <w:multiLevelType w:val="multilevel"/>
    <w:tmpl w:val="1AD8523A"/>
    <w:lvl w:ilvl="0">
      <w:start w:val="2"/>
      <w:numFmt w:val="upperRoman"/>
      <w:lvlText w:val="%1."/>
      <w:lvlJc w:val="left"/>
      <w:rPr>
        <w:rFonts w:ascii="Tahoma" w:eastAsia="Tahoma" w:hAnsi="Tahoma" w:cs="Tahoma"/>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347686"/>
    <w:multiLevelType w:val="multilevel"/>
    <w:tmpl w:val="8A7AE7D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CF0095"/>
    <w:multiLevelType w:val="multilevel"/>
    <w:tmpl w:val="28B63720"/>
    <w:lvl w:ilvl="0">
      <w:start w:val="1"/>
      <w:numFmt w:val="decimal"/>
      <w:lvlText w:val="4.%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1501E1"/>
    <w:multiLevelType w:val="multilevel"/>
    <w:tmpl w:val="69288A5E"/>
    <w:lvl w:ilvl="0">
      <w:start w:val="1"/>
      <w:numFmt w:val="upperRoman"/>
      <w:lvlText w:val="%1."/>
      <w:lvlJc w:val="left"/>
      <w:rPr>
        <w:rFonts w:ascii="Tahoma" w:eastAsia="Tahoma" w:hAnsi="Tahoma" w:cs="Tahoma"/>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0F6E0E"/>
    <w:multiLevelType w:val="multilevel"/>
    <w:tmpl w:val="ACF6D0EE"/>
    <w:lvl w:ilvl="0">
      <w:start w:val="2"/>
      <w:numFmt w:val="decimal"/>
      <w:lvlText w:val="15.%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0699F"/>
    <w:multiLevelType w:val="multilevel"/>
    <w:tmpl w:val="8388596C"/>
    <w:lvl w:ilvl="0">
      <w:start w:val="2"/>
      <w:numFmt w:val="decimal"/>
      <w:lvlText w:val="11.%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A90C67"/>
    <w:multiLevelType w:val="multilevel"/>
    <w:tmpl w:val="0E10BA90"/>
    <w:lvl w:ilvl="0">
      <w:start w:val="1"/>
      <w:numFmt w:val="decimal"/>
      <w:lvlText w:val="5.%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093080"/>
    <w:multiLevelType w:val="multilevel"/>
    <w:tmpl w:val="9B36FC6E"/>
    <w:lvl w:ilvl="0">
      <w:start w:val="1"/>
      <w:numFmt w:val="decimal"/>
      <w:lvlText w:val="10.%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3D23BF"/>
    <w:multiLevelType w:val="multilevel"/>
    <w:tmpl w:val="0F520D70"/>
    <w:lvl w:ilvl="0">
      <w:start w:val="7"/>
      <w:numFmt w:val="decimal"/>
      <w:lvlText w:val="16.%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A54B78"/>
    <w:multiLevelType w:val="multilevel"/>
    <w:tmpl w:val="E132D20C"/>
    <w:lvl w:ilvl="0">
      <w:start w:val="4"/>
      <w:numFmt w:val="decimal"/>
      <w:lvlText w:val="12.%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F03C6C"/>
    <w:multiLevelType w:val="multilevel"/>
    <w:tmpl w:val="98940534"/>
    <w:lvl w:ilvl="0">
      <w:start w:val="1"/>
      <w:numFmt w:val="decimal"/>
      <w:lvlText w:val="7.%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413061"/>
    <w:multiLevelType w:val="multilevel"/>
    <w:tmpl w:val="4F803888"/>
    <w:lvl w:ilvl="0">
      <w:start w:val="2"/>
      <w:numFmt w:val="decimal"/>
      <w:lvlText w:val="11.%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F75702"/>
    <w:multiLevelType w:val="multilevel"/>
    <w:tmpl w:val="75F488DE"/>
    <w:lvl w:ilvl="0">
      <w:start w:val="1"/>
      <w:numFmt w:val="decimal"/>
      <w:lvlText w:val="16.%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B37A53"/>
    <w:multiLevelType w:val="multilevel"/>
    <w:tmpl w:val="2A6E1DEC"/>
    <w:lvl w:ilvl="0">
      <w:start w:val="1"/>
      <w:numFmt w:val="decimal"/>
      <w:lvlText w:val="16.%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413ADD"/>
    <w:multiLevelType w:val="multilevel"/>
    <w:tmpl w:val="CDB6564C"/>
    <w:lvl w:ilvl="0">
      <w:start w:val="1"/>
      <w:numFmt w:val="decimal"/>
      <w:lvlText w:val="2.%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221405"/>
    <w:multiLevelType w:val="multilevel"/>
    <w:tmpl w:val="80B8A092"/>
    <w:lvl w:ilvl="0">
      <w:start w:val="3"/>
      <w:numFmt w:val="decimal"/>
      <w:lvlText w:val="10.%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A70827"/>
    <w:multiLevelType w:val="multilevel"/>
    <w:tmpl w:val="FC8A0512"/>
    <w:lvl w:ilvl="0">
      <w:start w:val="3"/>
      <w:numFmt w:val="decimal"/>
      <w:lvlText w:val="13.%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E20AFD"/>
    <w:multiLevelType w:val="multilevel"/>
    <w:tmpl w:val="A0C0815E"/>
    <w:lvl w:ilvl="0">
      <w:start w:val="3"/>
      <w:numFmt w:val="decimal"/>
      <w:lvlText w:val="10.%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81232F"/>
    <w:multiLevelType w:val="multilevel"/>
    <w:tmpl w:val="FAF642A8"/>
    <w:lvl w:ilvl="0">
      <w:start w:val="12"/>
      <w:numFmt w:val="upperRoman"/>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543654"/>
    <w:multiLevelType w:val="multilevel"/>
    <w:tmpl w:val="FD30A3EA"/>
    <w:lvl w:ilvl="0">
      <w:start w:val="1"/>
      <w:numFmt w:val="decimal"/>
      <w:lvlText w:val="6.%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1A40B5"/>
    <w:multiLevelType w:val="multilevel"/>
    <w:tmpl w:val="223A52C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1C030A"/>
    <w:multiLevelType w:val="multilevel"/>
    <w:tmpl w:val="A8EABBD8"/>
    <w:lvl w:ilvl="0">
      <w:start w:val="1"/>
      <w:numFmt w:val="decimal"/>
      <w:lvlText w:val="14.%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BD1019"/>
    <w:multiLevelType w:val="multilevel"/>
    <w:tmpl w:val="72D84BA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5D2F05"/>
    <w:multiLevelType w:val="multilevel"/>
    <w:tmpl w:val="F81286E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DE1A00"/>
    <w:multiLevelType w:val="multilevel"/>
    <w:tmpl w:val="535EA43E"/>
    <w:lvl w:ilvl="0">
      <w:start w:val="4"/>
      <w:numFmt w:val="decimal"/>
      <w:lvlText w:val="11.%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8E427B"/>
    <w:multiLevelType w:val="multilevel"/>
    <w:tmpl w:val="43A8D5C8"/>
    <w:lvl w:ilvl="0">
      <w:start w:val="1"/>
      <w:numFmt w:val="decimal"/>
      <w:lvlText w:val="12.%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A40BFA"/>
    <w:multiLevelType w:val="multilevel"/>
    <w:tmpl w:val="6958F5AC"/>
    <w:lvl w:ilvl="0">
      <w:start w:val="1"/>
      <w:numFmt w:val="decimal"/>
      <w:lvlText w:val="10.%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A759E1"/>
    <w:multiLevelType w:val="multilevel"/>
    <w:tmpl w:val="B7582874"/>
    <w:lvl w:ilvl="0">
      <w:start w:val="12"/>
      <w:numFmt w:val="upperRoman"/>
      <w:lvlText w:val="%1."/>
      <w:lvlJc w:val="left"/>
      <w:rPr>
        <w:rFonts w:ascii="Tahoma" w:eastAsia="Tahoma" w:hAnsi="Tahoma" w:cs="Tahoma"/>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44762A"/>
    <w:multiLevelType w:val="multilevel"/>
    <w:tmpl w:val="09D210B2"/>
    <w:lvl w:ilvl="0">
      <w:start w:val="11"/>
      <w:numFmt w:val="upperRoman"/>
      <w:lvlText w:val="%1."/>
      <w:lvlJc w:val="left"/>
      <w:rPr>
        <w:rFonts w:ascii="Tahoma" w:eastAsia="Tahoma" w:hAnsi="Tahoma" w:cs="Tahoma"/>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BB5AB6"/>
    <w:multiLevelType w:val="multilevel"/>
    <w:tmpl w:val="68806D36"/>
    <w:lvl w:ilvl="0">
      <w:start w:val="1"/>
      <w:numFmt w:val="decimal"/>
      <w:lvlText w:val="15.%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3337F9"/>
    <w:multiLevelType w:val="multilevel"/>
    <w:tmpl w:val="3376BF3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64270A"/>
    <w:multiLevelType w:val="multilevel"/>
    <w:tmpl w:val="C7BC0D8C"/>
    <w:lvl w:ilvl="0">
      <w:start w:val="1"/>
      <w:numFmt w:val="decimal"/>
      <w:lvlText w:val="4.%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6B5A3D"/>
    <w:multiLevelType w:val="multilevel"/>
    <w:tmpl w:val="529A37D8"/>
    <w:lvl w:ilvl="0">
      <w:start w:val="1"/>
      <w:numFmt w:val="decimal"/>
      <w:lvlText w:val="6.%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F46C9D"/>
    <w:multiLevelType w:val="multilevel"/>
    <w:tmpl w:val="13BC6ADA"/>
    <w:lvl w:ilvl="0">
      <w:start w:val="1"/>
      <w:numFmt w:val="decimal"/>
      <w:lvlText w:val="5.%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F6063D"/>
    <w:multiLevelType w:val="multilevel"/>
    <w:tmpl w:val="EEAA992C"/>
    <w:lvl w:ilvl="0">
      <w:start w:val="1"/>
      <w:numFmt w:val="decimal"/>
      <w:lvlText w:val="12.%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7F093E"/>
    <w:multiLevelType w:val="multilevel"/>
    <w:tmpl w:val="6C48752E"/>
    <w:lvl w:ilvl="0">
      <w:start w:val="1"/>
      <w:numFmt w:val="decimal"/>
      <w:lvlText w:val="14.%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471715"/>
    <w:multiLevelType w:val="multilevel"/>
    <w:tmpl w:val="5AEA5342"/>
    <w:lvl w:ilvl="0">
      <w:start w:val="9"/>
      <w:numFmt w:val="decimal"/>
      <w:lvlText w:val="16.%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381D6F"/>
    <w:multiLevelType w:val="multilevel"/>
    <w:tmpl w:val="BE26480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9927CB"/>
    <w:multiLevelType w:val="multilevel"/>
    <w:tmpl w:val="C584E342"/>
    <w:lvl w:ilvl="0">
      <w:start w:val="1"/>
      <w:numFmt w:val="decimal"/>
      <w:lvlText w:val="1.%1"/>
      <w:lvlJc w:val="left"/>
      <w:rPr>
        <w:rFonts w:ascii="Tahoma" w:eastAsia="Tahoma" w:hAnsi="Tahoma" w:cs="Tahoma"/>
        <w:b w:val="0"/>
        <w:bCs w:val="0"/>
        <w:i w:val="0"/>
        <w:iCs w:val="0"/>
        <w:smallCaps w:val="0"/>
        <w:strike w:val="0"/>
        <w:color w:val="191914"/>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317C70"/>
    <w:multiLevelType w:val="multilevel"/>
    <w:tmpl w:val="5664A0B8"/>
    <w:lvl w:ilvl="0">
      <w:start w:val="1"/>
      <w:numFmt w:val="decimal"/>
      <w:lvlText w:val="11.%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FB8274A"/>
    <w:multiLevelType w:val="multilevel"/>
    <w:tmpl w:val="F0EA027C"/>
    <w:lvl w:ilvl="0">
      <w:start w:val="1"/>
      <w:numFmt w:val="bullet"/>
      <w:lvlText w:val="V"/>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0D14F6D"/>
    <w:multiLevelType w:val="multilevel"/>
    <w:tmpl w:val="9D7059F6"/>
    <w:lvl w:ilvl="0">
      <w:start w:val="1"/>
      <w:numFmt w:val="decimal"/>
      <w:lvlText w:val="13.%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79635E"/>
    <w:multiLevelType w:val="multilevel"/>
    <w:tmpl w:val="A3D8111A"/>
    <w:lvl w:ilvl="0">
      <w:start w:val="1"/>
      <w:numFmt w:val="decimal"/>
      <w:lvlText w:val="1.%1."/>
      <w:lvlJc w:val="left"/>
      <w:rPr>
        <w:rFonts w:ascii="Tahoma" w:eastAsia="Tahoma" w:hAnsi="Tahoma" w:cs="Tahoma"/>
        <w:b w:val="0"/>
        <w:bCs w:val="0"/>
        <w:i w:val="0"/>
        <w:iCs w:val="0"/>
        <w:smallCaps w:val="0"/>
        <w:strike w:val="0"/>
        <w:color w:val="191914"/>
        <w:spacing w:val="0"/>
        <w:w w:val="100"/>
        <w:position w:val="0"/>
        <w:sz w:val="20"/>
        <w:szCs w:val="20"/>
        <w:u w:val="none"/>
        <w:shd w:val="clear" w:color="auto" w:fill="auto"/>
        <w:lang w:val="en-US" w:eastAsia="en-US" w:bidi="en-US"/>
      </w:rPr>
    </w:lvl>
    <w:lvl w:ilvl="1">
      <w:start w:val="2"/>
      <w:numFmt w:val="decimal"/>
      <w:lvlText w:val="%1.%2"/>
      <w:lvlJc w:val="left"/>
      <w:rPr>
        <w:rFonts w:ascii="Tahoma" w:eastAsia="Tahoma" w:hAnsi="Tahoma" w:cs="Tahoma"/>
        <w:b w:val="0"/>
        <w:bCs w:val="0"/>
        <w:i w:val="0"/>
        <w:iCs w:val="0"/>
        <w:smallCaps w:val="0"/>
        <w:strike w:val="0"/>
        <w:color w:val="191914"/>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4DE306F"/>
    <w:multiLevelType w:val="multilevel"/>
    <w:tmpl w:val="BF6E4E98"/>
    <w:lvl w:ilvl="0">
      <w:start w:val="1"/>
      <w:numFmt w:val="decimal"/>
      <w:lvlText w:val="13.%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5D00460"/>
    <w:multiLevelType w:val="multilevel"/>
    <w:tmpl w:val="1B46CFF2"/>
    <w:lvl w:ilvl="0">
      <w:start w:val="2"/>
      <w:numFmt w:val="decimal"/>
      <w:lvlText w:val="15.%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69E594B"/>
    <w:multiLevelType w:val="multilevel"/>
    <w:tmpl w:val="9B1872C0"/>
    <w:lvl w:ilvl="0">
      <w:start w:val="3"/>
      <w:numFmt w:val="decimal"/>
      <w:lvlText w:val="11.%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4019FD"/>
    <w:multiLevelType w:val="multilevel"/>
    <w:tmpl w:val="684CC552"/>
    <w:lvl w:ilvl="0">
      <w:start w:val="8"/>
      <w:numFmt w:val="decimal"/>
      <w:lvlText w:val="16.%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7670B49"/>
    <w:multiLevelType w:val="multilevel"/>
    <w:tmpl w:val="51C8EB2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92161C"/>
    <w:multiLevelType w:val="multilevel"/>
    <w:tmpl w:val="EE1C5204"/>
    <w:lvl w:ilvl="0">
      <w:start w:val="1"/>
      <w:numFmt w:val="decimal"/>
      <w:lvlText w:val="2.%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2"/>
  </w:num>
  <w:num w:numId="3">
    <w:abstractNumId w:val="46"/>
  </w:num>
  <w:num w:numId="4">
    <w:abstractNumId w:val="18"/>
  </w:num>
  <w:num w:numId="5">
    <w:abstractNumId w:val="4"/>
  </w:num>
  <w:num w:numId="6">
    <w:abstractNumId w:val="52"/>
  </w:num>
  <w:num w:numId="7">
    <w:abstractNumId w:val="35"/>
  </w:num>
  <w:num w:numId="8">
    <w:abstractNumId w:val="6"/>
  </w:num>
  <w:num w:numId="9">
    <w:abstractNumId w:val="10"/>
  </w:num>
  <w:num w:numId="10">
    <w:abstractNumId w:val="37"/>
  </w:num>
  <w:num w:numId="11">
    <w:abstractNumId w:val="27"/>
  </w:num>
  <w:num w:numId="12">
    <w:abstractNumId w:val="2"/>
  </w:num>
  <w:num w:numId="13">
    <w:abstractNumId w:val="23"/>
  </w:num>
  <w:num w:numId="14">
    <w:abstractNumId w:val="41"/>
  </w:num>
  <w:num w:numId="15">
    <w:abstractNumId w:val="36"/>
  </w:num>
  <w:num w:numId="16">
    <w:abstractNumId w:val="34"/>
  </w:num>
  <w:num w:numId="17">
    <w:abstractNumId w:val="14"/>
  </w:num>
  <w:num w:numId="18">
    <w:abstractNumId w:val="1"/>
  </w:num>
  <w:num w:numId="19">
    <w:abstractNumId w:val="26"/>
  </w:num>
  <w:num w:numId="20">
    <w:abstractNumId w:val="0"/>
  </w:num>
  <w:num w:numId="21">
    <w:abstractNumId w:val="11"/>
  </w:num>
  <w:num w:numId="22">
    <w:abstractNumId w:val="30"/>
  </w:num>
  <w:num w:numId="23">
    <w:abstractNumId w:val="21"/>
  </w:num>
  <w:num w:numId="24">
    <w:abstractNumId w:val="19"/>
  </w:num>
  <w:num w:numId="25">
    <w:abstractNumId w:val="24"/>
  </w:num>
  <w:num w:numId="26">
    <w:abstractNumId w:val="32"/>
  </w:num>
  <w:num w:numId="27">
    <w:abstractNumId w:val="43"/>
  </w:num>
  <w:num w:numId="28">
    <w:abstractNumId w:val="15"/>
  </w:num>
  <w:num w:numId="29">
    <w:abstractNumId w:val="9"/>
  </w:num>
  <w:num w:numId="30">
    <w:abstractNumId w:val="49"/>
  </w:num>
  <w:num w:numId="31">
    <w:abstractNumId w:val="28"/>
  </w:num>
  <w:num w:numId="32">
    <w:abstractNumId w:val="22"/>
  </w:num>
  <w:num w:numId="33">
    <w:abstractNumId w:val="31"/>
  </w:num>
  <w:num w:numId="34">
    <w:abstractNumId w:val="13"/>
  </w:num>
  <w:num w:numId="35">
    <w:abstractNumId w:val="38"/>
  </w:num>
  <w:num w:numId="36">
    <w:abstractNumId w:val="29"/>
  </w:num>
  <w:num w:numId="37">
    <w:abstractNumId w:val="47"/>
  </w:num>
  <w:num w:numId="38">
    <w:abstractNumId w:val="20"/>
  </w:num>
  <w:num w:numId="39">
    <w:abstractNumId w:val="39"/>
  </w:num>
  <w:num w:numId="40">
    <w:abstractNumId w:val="45"/>
  </w:num>
  <w:num w:numId="41">
    <w:abstractNumId w:val="25"/>
  </w:num>
  <w:num w:numId="42">
    <w:abstractNumId w:val="48"/>
  </w:num>
  <w:num w:numId="43">
    <w:abstractNumId w:val="5"/>
  </w:num>
  <w:num w:numId="44">
    <w:abstractNumId w:val="51"/>
  </w:num>
  <w:num w:numId="45">
    <w:abstractNumId w:val="44"/>
  </w:num>
  <w:num w:numId="46">
    <w:abstractNumId w:val="33"/>
  </w:num>
  <w:num w:numId="47">
    <w:abstractNumId w:val="3"/>
  </w:num>
  <w:num w:numId="48">
    <w:abstractNumId w:val="8"/>
  </w:num>
  <w:num w:numId="49">
    <w:abstractNumId w:val="50"/>
  </w:num>
  <w:num w:numId="50">
    <w:abstractNumId w:val="17"/>
  </w:num>
  <w:num w:numId="51">
    <w:abstractNumId w:val="16"/>
  </w:num>
  <w:num w:numId="52">
    <w:abstractNumId w:val="12"/>
  </w:num>
  <w:num w:numId="5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42"/>
    <w:rsid w:val="00064DAF"/>
    <w:rsid w:val="000876FA"/>
    <w:rsid w:val="000D293D"/>
    <w:rsid w:val="000D69A6"/>
    <w:rsid w:val="001170CC"/>
    <w:rsid w:val="00170D70"/>
    <w:rsid w:val="001F6762"/>
    <w:rsid w:val="00213503"/>
    <w:rsid w:val="00250A9C"/>
    <w:rsid w:val="003800AF"/>
    <w:rsid w:val="00450706"/>
    <w:rsid w:val="0047226F"/>
    <w:rsid w:val="00480F20"/>
    <w:rsid w:val="004D0A06"/>
    <w:rsid w:val="004D1DDF"/>
    <w:rsid w:val="004E7421"/>
    <w:rsid w:val="005B5ED6"/>
    <w:rsid w:val="00603792"/>
    <w:rsid w:val="00603CF4"/>
    <w:rsid w:val="006F35DC"/>
    <w:rsid w:val="00806739"/>
    <w:rsid w:val="00840A11"/>
    <w:rsid w:val="00872A7B"/>
    <w:rsid w:val="0087329D"/>
    <w:rsid w:val="008C4D94"/>
    <w:rsid w:val="009834D3"/>
    <w:rsid w:val="009A18F3"/>
    <w:rsid w:val="00A025E6"/>
    <w:rsid w:val="00A27235"/>
    <w:rsid w:val="00A31DB6"/>
    <w:rsid w:val="00AA1A0D"/>
    <w:rsid w:val="00AD3EDD"/>
    <w:rsid w:val="00B72E67"/>
    <w:rsid w:val="00BC033F"/>
    <w:rsid w:val="00BD2FD0"/>
    <w:rsid w:val="00C05F31"/>
    <w:rsid w:val="00C33C1C"/>
    <w:rsid w:val="00C53DB3"/>
    <w:rsid w:val="00C945E4"/>
    <w:rsid w:val="00CB4A42"/>
    <w:rsid w:val="00CC0692"/>
    <w:rsid w:val="00CC0BE3"/>
    <w:rsid w:val="00CE2119"/>
    <w:rsid w:val="00CF7678"/>
    <w:rsid w:val="00D55430"/>
    <w:rsid w:val="00D9028B"/>
    <w:rsid w:val="00DB0E41"/>
    <w:rsid w:val="00E22CFE"/>
    <w:rsid w:val="00E7066E"/>
    <w:rsid w:val="00E75582"/>
    <w:rsid w:val="00EC55E9"/>
    <w:rsid w:val="00F05117"/>
    <w:rsid w:val="00F4582A"/>
    <w:rsid w:val="00F553C2"/>
    <w:rsid w:val="00FA7AF5"/>
    <w:rsid w:val="00FF06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FFEE6"/>
  <w15:docId w15:val="{29B33B98-B17D-4E17-BB09-7C640A18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46"/>
      <w:szCs w:val="46"/>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color w:val="686857"/>
      <w:sz w:val="16"/>
      <w:szCs w:val="16"/>
      <w:u w:val="none"/>
      <w:lang w:val="cs-CZ" w:eastAsia="cs-CZ" w:bidi="cs-CZ"/>
    </w:rPr>
  </w:style>
  <w:style w:type="character" w:customStyle="1" w:styleId="Nadpis4">
    <w:name w:val="Nadpis #4_"/>
    <w:basedOn w:val="Standardnpsmoodstavce"/>
    <w:link w:val="Nadpis40"/>
    <w:rPr>
      <w:rFonts w:ascii="Tahoma" w:eastAsia="Tahoma" w:hAnsi="Tahoma" w:cs="Tahoma"/>
      <w:b/>
      <w:bCs/>
      <w:i w:val="0"/>
      <w:iCs w:val="0"/>
      <w:smallCaps w:val="0"/>
      <w:strike w:val="0"/>
      <w:sz w:val="19"/>
      <w:szCs w:val="19"/>
      <w:u w:val="none"/>
      <w:lang w:val="cs-CZ" w:eastAsia="cs-CZ" w:bidi="cs-CZ"/>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color w:val="686857"/>
      <w:sz w:val="64"/>
      <w:szCs w:val="64"/>
      <w:u w:val="none"/>
      <w:lang w:val="cs-CZ" w:eastAsia="cs-CZ" w:bidi="cs-CZ"/>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20"/>
      <w:szCs w:val="20"/>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88"/>
      <w:szCs w:val="88"/>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strike w:val="0"/>
      <w:sz w:val="56"/>
      <w:szCs w:val="56"/>
      <w:u w:val="single"/>
      <w:lang w:val="cs-CZ" w:eastAsia="cs-CZ" w:bidi="cs-CZ"/>
    </w:rPr>
  </w:style>
  <w:style w:type="character" w:customStyle="1" w:styleId="Jin">
    <w:name w:val="Jiné_"/>
    <w:basedOn w:val="Standardnpsmoodstavce"/>
    <w:link w:val="Jin0"/>
    <w:rPr>
      <w:rFonts w:ascii="Tahoma" w:eastAsia="Tahoma" w:hAnsi="Tahoma" w:cs="Tahoma"/>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color w:val="3D829B"/>
      <w:sz w:val="26"/>
      <w:szCs w:val="26"/>
      <w:u w:val="none"/>
      <w:lang w:val="cs-CZ" w:eastAsia="cs-CZ" w:bidi="cs-CZ"/>
    </w:rPr>
  </w:style>
  <w:style w:type="paragraph" w:customStyle="1" w:styleId="Zkladntext30">
    <w:name w:val="Základní text (3)"/>
    <w:basedOn w:val="Normln"/>
    <w:link w:val="Zkladntext3"/>
    <w:pPr>
      <w:shd w:val="clear" w:color="auto" w:fill="FFFFFF"/>
      <w:spacing w:after="40"/>
    </w:pPr>
    <w:rPr>
      <w:rFonts w:ascii="Times New Roman" w:eastAsia="Times New Roman" w:hAnsi="Times New Roman" w:cs="Times New Roman"/>
      <w:sz w:val="46"/>
      <w:szCs w:val="46"/>
      <w:lang w:val="cs-CZ" w:eastAsia="cs-CZ" w:bidi="cs-CZ"/>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color w:val="686857"/>
      <w:sz w:val="16"/>
      <w:szCs w:val="16"/>
      <w:lang w:val="cs-CZ" w:eastAsia="cs-CZ" w:bidi="cs-CZ"/>
    </w:rPr>
  </w:style>
  <w:style w:type="paragraph" w:customStyle="1" w:styleId="Nadpis40">
    <w:name w:val="Nadpis #4"/>
    <w:basedOn w:val="Normln"/>
    <w:link w:val="Nadpis4"/>
    <w:pPr>
      <w:shd w:val="clear" w:color="auto" w:fill="FFFFFF"/>
      <w:spacing w:after="100" w:line="252" w:lineRule="auto"/>
      <w:ind w:left="1090"/>
      <w:outlineLvl w:val="3"/>
    </w:pPr>
    <w:rPr>
      <w:rFonts w:ascii="Tahoma" w:eastAsia="Tahoma" w:hAnsi="Tahoma" w:cs="Tahoma"/>
      <w:b/>
      <w:bCs/>
      <w:sz w:val="19"/>
      <w:szCs w:val="19"/>
      <w:lang w:val="cs-CZ" w:eastAsia="cs-CZ" w:bidi="cs-CZ"/>
    </w:rPr>
  </w:style>
  <w:style w:type="paragraph" w:customStyle="1" w:styleId="Zkladntext1">
    <w:name w:val="Základní text1"/>
    <w:basedOn w:val="Normln"/>
    <w:link w:val="Zkladntext"/>
    <w:pPr>
      <w:shd w:val="clear" w:color="auto" w:fill="FFFFFF"/>
      <w:spacing w:after="100"/>
      <w:jc w:val="both"/>
    </w:pPr>
    <w:rPr>
      <w:rFonts w:ascii="Tahoma" w:eastAsia="Tahoma" w:hAnsi="Tahoma" w:cs="Tahoma"/>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lang w:val="cs-CZ" w:eastAsia="cs-CZ" w:bidi="cs-CZ"/>
    </w:rPr>
  </w:style>
  <w:style w:type="paragraph" w:customStyle="1" w:styleId="Nadpis20">
    <w:name w:val="Nadpis #2"/>
    <w:basedOn w:val="Normln"/>
    <w:link w:val="Nadpis2"/>
    <w:pPr>
      <w:shd w:val="clear" w:color="auto" w:fill="FFFFFF"/>
      <w:ind w:left="460" w:firstLine="20"/>
      <w:outlineLvl w:val="1"/>
    </w:pPr>
    <w:rPr>
      <w:rFonts w:ascii="Times New Roman" w:eastAsia="Times New Roman" w:hAnsi="Times New Roman" w:cs="Times New Roman"/>
      <w:color w:val="686857"/>
      <w:sz w:val="64"/>
      <w:szCs w:val="64"/>
      <w:lang w:val="cs-CZ" w:eastAsia="cs-CZ" w:bidi="cs-CZ"/>
    </w:rPr>
  </w:style>
  <w:style w:type="paragraph" w:customStyle="1" w:styleId="Titulekobrzku0">
    <w:name w:val="Titulek obrázku"/>
    <w:basedOn w:val="Normln"/>
    <w:link w:val="Titulekobrzku"/>
    <w:pPr>
      <w:shd w:val="clear" w:color="auto" w:fill="FFFFFF"/>
      <w:jc w:val="both"/>
    </w:pPr>
    <w:rPr>
      <w:rFonts w:ascii="Tahoma" w:eastAsia="Tahoma" w:hAnsi="Tahoma" w:cs="Tahoma"/>
      <w:sz w:val="20"/>
      <w:szCs w:val="20"/>
      <w:lang w:val="cs-CZ" w:eastAsia="cs-CZ" w:bidi="cs-CZ"/>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sz w:val="88"/>
      <w:szCs w:val="88"/>
    </w:rPr>
  </w:style>
  <w:style w:type="paragraph" w:customStyle="1" w:styleId="Nadpis30">
    <w:name w:val="Nadpis #3"/>
    <w:basedOn w:val="Normln"/>
    <w:link w:val="Nadpis3"/>
    <w:pPr>
      <w:shd w:val="clear" w:color="auto" w:fill="FFFFFF"/>
      <w:ind w:left="520" w:firstLine="40"/>
      <w:outlineLvl w:val="2"/>
    </w:pPr>
    <w:rPr>
      <w:rFonts w:ascii="Times New Roman" w:eastAsia="Times New Roman" w:hAnsi="Times New Roman" w:cs="Times New Roman"/>
      <w:smallCaps/>
      <w:sz w:val="56"/>
      <w:szCs w:val="56"/>
      <w:u w:val="single"/>
      <w:lang w:val="cs-CZ" w:eastAsia="cs-CZ" w:bidi="cs-CZ"/>
    </w:rPr>
  </w:style>
  <w:style w:type="paragraph" w:customStyle="1" w:styleId="Jin0">
    <w:name w:val="Jiné"/>
    <w:basedOn w:val="Normln"/>
    <w:link w:val="Jin"/>
    <w:pPr>
      <w:shd w:val="clear" w:color="auto" w:fill="FFFFFF"/>
      <w:spacing w:after="100"/>
      <w:jc w:val="both"/>
    </w:pPr>
    <w:rPr>
      <w:rFonts w:ascii="Tahoma" w:eastAsia="Tahoma" w:hAnsi="Tahoma" w:cs="Tahoma"/>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color w:val="3D829B"/>
      <w:sz w:val="26"/>
      <w:szCs w:val="26"/>
      <w:lang w:val="cs-CZ" w:eastAsia="cs-CZ" w:bidi="cs-CZ"/>
    </w:rPr>
  </w:style>
  <w:style w:type="paragraph" w:styleId="Zhlav">
    <w:name w:val="header"/>
    <w:basedOn w:val="Normln"/>
    <w:link w:val="ZhlavChar"/>
    <w:uiPriority w:val="99"/>
    <w:unhideWhenUsed/>
    <w:rsid w:val="00AD3EDD"/>
    <w:pPr>
      <w:tabs>
        <w:tab w:val="center" w:pos="4536"/>
        <w:tab w:val="right" w:pos="9072"/>
      </w:tabs>
    </w:pPr>
  </w:style>
  <w:style w:type="character" w:customStyle="1" w:styleId="ZhlavChar">
    <w:name w:val="Záhlaví Char"/>
    <w:basedOn w:val="Standardnpsmoodstavce"/>
    <w:link w:val="Zhlav"/>
    <w:uiPriority w:val="99"/>
    <w:rsid w:val="00AD3EDD"/>
    <w:rPr>
      <w:color w:val="000000"/>
    </w:rPr>
  </w:style>
  <w:style w:type="character" w:styleId="Hypertextovodkaz">
    <w:name w:val="Hyperlink"/>
    <w:basedOn w:val="Standardnpsmoodstavce"/>
    <w:uiPriority w:val="99"/>
    <w:unhideWhenUsed/>
    <w:rsid w:val="00250A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9.xml"/><Relationship Id="rId39" Type="http://schemas.openxmlformats.org/officeDocument/2006/relationships/footer" Target="footer18.xml"/><Relationship Id="rId21" Type="http://schemas.openxmlformats.org/officeDocument/2006/relationships/footer" Target="footer9.xml"/><Relationship Id="rId34" Type="http://schemas.openxmlformats.org/officeDocument/2006/relationships/header" Target="header13.xml"/><Relationship Id="rId42" Type="http://schemas.openxmlformats.org/officeDocument/2006/relationships/footer" Target="footer19.xml"/><Relationship Id="rId47" Type="http://schemas.openxmlformats.org/officeDocument/2006/relationships/footer" Target="footer22.xml"/><Relationship Id="rId50" Type="http://schemas.openxmlformats.org/officeDocument/2006/relationships/header" Target="header21.xml"/><Relationship Id="rId55" Type="http://schemas.openxmlformats.org/officeDocument/2006/relationships/header" Target="header2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header" Target="header15.xml"/><Relationship Id="rId46" Type="http://schemas.openxmlformats.org/officeDocument/2006/relationships/footer" Target="footer21.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3.xml"/><Relationship Id="rId41" Type="http://schemas.openxmlformats.org/officeDocument/2006/relationships/header" Target="header17.xml"/><Relationship Id="rId54"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footer" Target="footer25.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8.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footer" Target="footer23.xml"/><Relationship Id="rId57" Type="http://schemas.openxmlformats.org/officeDocument/2006/relationships/footer" Target="footer27.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footer" Target="footer20.xml"/><Relationship Id="rId48" Type="http://schemas.openxmlformats.org/officeDocument/2006/relationships/header" Target="header20.xml"/><Relationship Id="rId56" Type="http://schemas.openxmlformats.org/officeDocument/2006/relationships/footer" Target="footer26.xml"/><Relationship Id="rId8" Type="http://schemas.openxmlformats.org/officeDocument/2006/relationships/header" Target="header2.xml"/><Relationship Id="rId51" Type="http://schemas.openxmlformats.org/officeDocument/2006/relationships/header" Target="header22.xml"/><Relationship Id="rId3" Type="http://schemas.openxmlformats.org/officeDocument/2006/relationships/settings" Target="settings.xml"/></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21</Pages>
  <Words>10007</Words>
  <Characters>59048</Characters>
  <Application>Microsoft Office Word</Application>
  <DocSecurity>0</DocSecurity>
  <Lines>492</Lines>
  <Paragraphs>137</Paragraphs>
  <ScaleCrop>false</ScaleCrop>
  <HeadingPairs>
    <vt:vector size="2" baseType="variant">
      <vt:variant>
        <vt:lpstr>Název</vt:lpstr>
      </vt:variant>
      <vt:variant>
        <vt:i4>1</vt:i4>
      </vt:variant>
    </vt:vector>
  </HeadingPairs>
  <TitlesOfParts>
    <vt:vector size="1" baseType="lpstr">
      <vt:lpstr>kopirka1.PK-20180412134317</vt:lpstr>
    </vt:vector>
  </TitlesOfParts>
  <Company/>
  <LinksUpToDate>false</LinksUpToDate>
  <CharactersWithSpaces>68918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kopirka1.PK-20180412134317</dc:title>
  <dc:subject/>
  <dc:creator>Zdenka Šímová</dc:creator>
  <cp:keywords/>
  <cp:lastModifiedBy>Zdenka Šímová</cp:lastModifiedBy>
  <cp:revision>6</cp:revision>
  <dcterms:created xsi:type="dcterms:W3CDTF">2018-05-24T08:55:00Z</dcterms:created>
  <dcterms:modified xsi:type="dcterms:W3CDTF">2018-05-24T13:34:00Z</dcterms:modified>
</cp:coreProperties>
</file>