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3F" w:rsidRPr="00106B3F" w:rsidRDefault="00D050A2" w:rsidP="00106B3F">
      <w:pPr>
        <w:jc w:val="center"/>
        <w:rPr>
          <w:b/>
          <w:sz w:val="44"/>
          <w:szCs w:val="44"/>
          <w:u w:val="single"/>
        </w:rPr>
      </w:pPr>
      <w:r w:rsidRPr="00106B3F">
        <w:rPr>
          <w:b/>
          <w:sz w:val="44"/>
          <w:szCs w:val="44"/>
          <w:u w:val="single"/>
        </w:rPr>
        <w:t>Smlouva o nájmu</w:t>
      </w:r>
    </w:p>
    <w:p w:rsidR="00106B3F" w:rsidRDefault="00D050A2">
      <w:r>
        <w:t xml:space="preserve">Pronajímatel: Zámecké návrší, příspěvková organizace IČ: 71294058 Jiráskova 133, </w:t>
      </w:r>
      <w:proofErr w:type="spellStart"/>
      <w:r>
        <w:t>Záhradí</w:t>
      </w:r>
      <w:proofErr w:type="spellEnd"/>
      <w:r>
        <w:t xml:space="preserve">, 570 01 Litomyšl zapsaná v rejstříku vedeném Krajským soudem v Hradci Králové,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</w:t>
      </w:r>
      <w:proofErr w:type="spellStart"/>
      <w:r>
        <w:t>Pr</w:t>
      </w:r>
      <w:proofErr w:type="spellEnd"/>
      <w:r>
        <w:t xml:space="preserve"> 1251 jednající panem Davidem </w:t>
      </w:r>
      <w:proofErr w:type="spellStart"/>
      <w:r>
        <w:t>Zandlerem</w:t>
      </w:r>
      <w:proofErr w:type="spellEnd"/>
      <w:r>
        <w:t>, ředitelem a</w:t>
      </w:r>
    </w:p>
    <w:p w:rsidR="00355F8B" w:rsidRDefault="00D050A2">
      <w:r>
        <w:t xml:space="preserve">Nájemce: </w:t>
      </w:r>
      <w:r w:rsidR="00355F8B">
        <w:t>B+R automatizace, spol. s r.o. Stránského 39, CZ, 616 00 Brno IČ: 25328719 Jednající: Ing. Jan Ohřál</w:t>
      </w:r>
    </w:p>
    <w:p w:rsidR="00106B3F" w:rsidRPr="00355F8B" w:rsidRDefault="00106B3F">
      <w:pPr>
        <w:rPr>
          <w:b/>
        </w:rPr>
      </w:pPr>
      <w:r w:rsidRPr="00355F8B">
        <w:rPr>
          <w:b/>
        </w:rPr>
        <w:t xml:space="preserve">Název akce: </w:t>
      </w:r>
      <w:proofErr w:type="spellStart"/>
      <w:r w:rsidR="00355F8B" w:rsidRPr="00355F8B">
        <w:rPr>
          <w:b/>
        </w:rPr>
        <w:t>Innovation</w:t>
      </w:r>
      <w:proofErr w:type="spellEnd"/>
      <w:r w:rsidR="00355F8B" w:rsidRPr="00355F8B">
        <w:rPr>
          <w:b/>
        </w:rPr>
        <w:t xml:space="preserve"> </w:t>
      </w:r>
      <w:proofErr w:type="spellStart"/>
      <w:r w:rsidR="00355F8B" w:rsidRPr="00355F8B">
        <w:rPr>
          <w:b/>
        </w:rPr>
        <w:t>Day</w:t>
      </w:r>
      <w:proofErr w:type="spellEnd"/>
      <w:r w:rsidR="00355F8B" w:rsidRPr="00355F8B">
        <w:rPr>
          <w:b/>
        </w:rPr>
        <w:t xml:space="preserve"> 2018</w:t>
      </w:r>
    </w:p>
    <w:p w:rsidR="00106B3F" w:rsidRDefault="00D050A2">
      <w:r>
        <w:t xml:space="preserve">Druh akce: nekomerční </w:t>
      </w:r>
    </w:p>
    <w:p w:rsidR="00355F8B" w:rsidRDefault="00355F8B">
      <w:r>
        <w:t>Předmět nájmu: Sloupový sál, Multifunkční sál, Klenutý sál, Horní nádvoří - parkování, Ekumenická kaple, Seminární sál, Kuchyň - přípravna, Bar, Zámecké sklepení</w:t>
      </w:r>
    </w:p>
    <w:p w:rsidR="00106B3F" w:rsidRDefault="00D050A2">
      <w:r>
        <w:t xml:space="preserve"> Účel pronájmu: </w:t>
      </w:r>
      <w:r w:rsidR="00355F8B">
        <w:t xml:space="preserve">Pořádání akce: </w:t>
      </w:r>
      <w:proofErr w:type="spellStart"/>
      <w:r w:rsidR="00355F8B">
        <w:t>Innovation</w:t>
      </w:r>
      <w:proofErr w:type="spellEnd"/>
      <w:r w:rsidR="00355F8B">
        <w:t xml:space="preserve"> </w:t>
      </w:r>
      <w:proofErr w:type="spellStart"/>
      <w:r w:rsidR="00355F8B">
        <w:t>Day</w:t>
      </w:r>
      <w:proofErr w:type="spellEnd"/>
      <w:r w:rsidR="00355F8B">
        <w:t xml:space="preserve"> 2018</w:t>
      </w:r>
    </w:p>
    <w:p w:rsidR="00355F8B" w:rsidRDefault="00355F8B">
      <w:r>
        <w:t>Zahájení nájmu: 23. 05. 2018 12:00 Ukončení nájmu: 25. 05. 2</w:t>
      </w:r>
      <w:bookmarkStart w:id="0" w:name="_GoBack"/>
      <w:bookmarkEnd w:id="0"/>
      <w:r>
        <w:t xml:space="preserve">018 10:00 </w:t>
      </w:r>
    </w:p>
    <w:p w:rsidR="00355F8B" w:rsidRDefault="00355F8B">
      <w:r>
        <w:t>Začátek akce: 24. 05. 2018 09:00 Ukončení akce: 24. 05. 2018 23:55</w:t>
      </w:r>
    </w:p>
    <w:p w:rsidR="00106B3F" w:rsidRDefault="00D050A2">
      <w:r>
        <w:t xml:space="preserve">Výše nájemného: Dle platného ceníku schváleného radou města Litomyšle na základě vyúčtování po skončení akce. Vedle takto sjednaného nájemného není nájemce povinen hradit žádnou úhradu za plnění poskytovaná v souvislosti s užíváním předmětu nájmu. Splatnost nájemného: Bankovním převodem na účet pronajímatele </w:t>
      </w:r>
      <w:proofErr w:type="spellStart"/>
      <w:proofErr w:type="gramStart"/>
      <w:r>
        <w:t>č.ú</w:t>
      </w:r>
      <w:proofErr w:type="spellEnd"/>
      <w:r>
        <w:t>.: 257996309/0300</w:t>
      </w:r>
      <w:proofErr w:type="gramEnd"/>
      <w:r>
        <w:t xml:space="preserve"> Práva a povinnosti obou smluvních stran se řídí pravidly obsaženými v Provozním řádu Zámeckého návrší ze dne 1. 7. 2013 ve znění pozdějších dodatků. Nájemce svým podpisem potvrzuje, že byl s Provozním řádem Zámeckého návrší před podpisem této smlouvy o nájmu seznámen a zavazuje se jej dodržovat. Nájem se sjednává v rámci provozu a realizace aktivit při projektu Revitalizace zámeckého návrší v Litomyšli (registrační číslo projektu CZ.1.06/5.1.00/01.06135), spolufinancovaného z Integrovaného operačního programu pro období let 2007 – 2013, prioritní osa 5, oblast intervence 5.1 – IOP 5.1 (dále v textu této smlouvy jen jako „Projekt“). Nájemce je povinen řídit se povinnostmi kontrolované osoby Projektu. Nájemce je povinen poskytnout pronajímateli součinnost ve věci evidence Projektu generujícího příjmy a ve věci evidence veřejné podpory podle pokynů pronajímatele. </w:t>
      </w:r>
    </w:p>
    <w:p w:rsidR="00106B3F" w:rsidRDefault="00D050A2">
      <w:r>
        <w:t xml:space="preserve">V Litomyšli </w:t>
      </w:r>
      <w:proofErr w:type="gramStart"/>
      <w:r>
        <w:t>dne: ...........................</w:t>
      </w:r>
      <w:proofErr w:type="gramEnd"/>
      <w:r>
        <w:t xml:space="preserve"> </w:t>
      </w:r>
    </w:p>
    <w:p w:rsidR="00106B3F" w:rsidRDefault="00D050A2">
      <w:proofErr w:type="gramStart"/>
      <w:r>
        <w:t>V ........................................ dne</w:t>
      </w:r>
      <w:proofErr w:type="gramEnd"/>
      <w:r>
        <w:t xml:space="preserve">: ........................... ......................................................................... </w:t>
      </w:r>
    </w:p>
    <w:p w:rsidR="00106B3F" w:rsidRDefault="00D050A2">
      <w:r>
        <w:t xml:space="preserve">Podpis osoby oprávněné jednat za </w:t>
      </w:r>
      <w:proofErr w:type="gramStart"/>
      <w:r>
        <w:t>pronajímatele .........................................................................</w:t>
      </w:r>
      <w:proofErr w:type="gramEnd"/>
      <w:r>
        <w:t xml:space="preserve"> </w:t>
      </w:r>
    </w:p>
    <w:p w:rsidR="005532FB" w:rsidRDefault="00D050A2">
      <w:r>
        <w:t>Podpis osoby oprávněné jednat za nájemc</w:t>
      </w:r>
      <w:r w:rsidR="00106B3F">
        <w:t>e ……………………………………………………………………………….</w:t>
      </w:r>
    </w:p>
    <w:sectPr w:rsidR="00553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12"/>
    <w:rsid w:val="00106B3F"/>
    <w:rsid w:val="00355F8B"/>
    <w:rsid w:val="003B6112"/>
    <w:rsid w:val="005532FB"/>
    <w:rsid w:val="00D050A2"/>
    <w:rsid w:val="00FD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Backová</dc:creator>
  <cp:keywords/>
  <dc:description/>
  <cp:lastModifiedBy>Lenka Backová</cp:lastModifiedBy>
  <cp:revision>7</cp:revision>
  <dcterms:created xsi:type="dcterms:W3CDTF">2018-05-22T13:12:00Z</dcterms:created>
  <dcterms:modified xsi:type="dcterms:W3CDTF">2018-05-24T11:57:00Z</dcterms:modified>
</cp:coreProperties>
</file>