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1001770841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Kořínek Václav Ing.</w:t>
      </w:r>
      <w:r w:rsidR="00B73BF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B73BF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B73BF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B73BF4">
        <w:rPr>
          <w:rFonts w:ascii="Arial" w:hAnsi="Arial" w:cs="Arial"/>
          <w:color w:val="000000"/>
          <w:sz w:val="22"/>
          <w:szCs w:val="22"/>
        </w:rPr>
        <w:t xml:space="preserve"> 41xxxx/</w:t>
      </w:r>
      <w:proofErr w:type="spellStart"/>
      <w:r w:rsidR="00B73BF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B73BF4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73BF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B73BF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73BF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B73BF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73BF4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B73BF4">
        <w:rPr>
          <w:rFonts w:ascii="Arial" w:hAnsi="Arial" w:cs="Arial"/>
          <w:color w:val="000000"/>
          <w:sz w:val="22"/>
          <w:szCs w:val="22"/>
        </w:rPr>
        <w:t>, Praha 4, PSČ xxxxx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GRAIN a.s., sídlo Poustka  97, Višňová, PSČ 46401, IČO 64829901, DIČ CZ64829901, zapsán v obchodním rejstříku, vedeného Krajským soudem v Ústí nad Labem, oddíl B, vložka 1368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1001770841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24.1.2008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1001770841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105 714,00 Kč (slovy: jedno sto pět tisíc sedm set čtrnáct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17 389,00 Kč (slovy: sedmnáct tisíc tři sta osmdesát devět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4224BE" w:rsidRDefault="004224B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224BE" w:rsidRPr="00D87E4D" w:rsidRDefault="004224B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224BE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1.2.2020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1.2.2021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1.2.2022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1.2.2023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1.2.2024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1.2.2025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1.2.2026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1.2.2027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1.2.2028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1.2.2029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1.2.2030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1.2.2031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1.2.2032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1.2.2033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1.2.2034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1.2.2035</w:t>
      </w:r>
      <w:r w:rsidRPr="00D87E4D">
        <w:rPr>
          <w:rFonts w:ascii="Arial" w:hAnsi="Arial" w:cs="Arial"/>
          <w:sz w:val="22"/>
          <w:szCs w:val="22"/>
        </w:rPr>
        <w:tab/>
        <w:t>869,00 Kč</w:t>
      </w:r>
      <w:r w:rsidRPr="00D87E4D">
        <w:rPr>
          <w:rFonts w:ascii="Arial" w:hAnsi="Arial" w:cs="Arial"/>
          <w:sz w:val="22"/>
          <w:szCs w:val="22"/>
        </w:rPr>
        <w:br/>
        <w:t>k 1.2.2036</w:t>
      </w:r>
      <w:r w:rsidRPr="00D87E4D">
        <w:rPr>
          <w:rFonts w:ascii="Arial" w:hAnsi="Arial" w:cs="Arial"/>
          <w:sz w:val="22"/>
          <w:szCs w:val="22"/>
        </w:rPr>
        <w:tab/>
        <w:t>869,00 Kč</w:t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1.2.2037</w:t>
      </w:r>
      <w:proofErr w:type="gramEnd"/>
      <w:r w:rsidRPr="00D87E4D">
        <w:rPr>
          <w:rFonts w:ascii="Arial" w:hAnsi="Arial" w:cs="Arial"/>
          <w:sz w:val="22"/>
          <w:szCs w:val="22"/>
        </w:rPr>
        <w:tab/>
      </w:r>
      <w:r w:rsidR="004224BE">
        <w:rPr>
          <w:rFonts w:ascii="Arial" w:hAnsi="Arial" w:cs="Arial"/>
          <w:sz w:val="22"/>
          <w:szCs w:val="22"/>
        </w:rPr>
        <w:t>869,00 Kč</w:t>
      </w:r>
      <w:r w:rsidR="004224BE">
        <w:rPr>
          <w:rFonts w:ascii="Arial" w:hAnsi="Arial" w:cs="Arial"/>
          <w:sz w:val="22"/>
          <w:szCs w:val="22"/>
        </w:rPr>
        <w:br/>
        <w:t>k 31.1.2038</w:t>
      </w:r>
      <w:r w:rsidR="004224BE">
        <w:rPr>
          <w:rFonts w:ascii="Arial" w:hAnsi="Arial" w:cs="Arial"/>
          <w:sz w:val="22"/>
          <w:szCs w:val="22"/>
        </w:rPr>
        <w:tab/>
        <w:t>878,00 Kč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DB454F" w:rsidRDefault="00DB454F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24.5.2018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224BE" w:rsidRPr="00D87E4D" w:rsidRDefault="004224B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Kořínek Václav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904A24" w:rsidRPr="00D87E4D" w:rsidRDefault="00904A24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224BE" w:rsidRDefault="004224B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4224BE">
        <w:rPr>
          <w:rFonts w:ascii="Arial" w:hAnsi="Arial" w:cs="Arial"/>
          <w:color w:val="000000"/>
          <w:sz w:val="22"/>
          <w:szCs w:val="22"/>
        </w:rPr>
        <w:t>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4224BE" w:rsidRDefault="004224BE" w:rsidP="00341145">
      <w:pPr>
        <w:jc w:val="both"/>
        <w:rPr>
          <w:rFonts w:ascii="Arial" w:hAnsi="Arial" w:cs="Arial"/>
          <w:sz w:val="22"/>
          <w:szCs w:val="22"/>
        </w:rPr>
      </w:pPr>
    </w:p>
    <w:p w:rsidR="004224BE" w:rsidRPr="00D87E4D" w:rsidRDefault="004224BE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4224BE" w:rsidRDefault="004224BE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4224BE" w:rsidRPr="00D87E4D" w:rsidRDefault="004224BE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4224BE" w:rsidRPr="00D87E4D" w:rsidRDefault="004224BE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4224BE" w:rsidRPr="00D87E4D" w:rsidRDefault="004224BE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4224BE">
      <w:headerReference w:type="default" r:id="rId6"/>
      <w:type w:val="continuous"/>
      <w:pgSz w:w="11907" w:h="16840"/>
      <w:pgMar w:top="709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BE" w:rsidRDefault="004224BE">
      <w:r>
        <w:separator/>
      </w:r>
    </w:p>
  </w:endnote>
  <w:endnote w:type="continuationSeparator" w:id="0">
    <w:p w:rsidR="004224BE" w:rsidRDefault="0042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BE" w:rsidRDefault="004224BE">
      <w:r>
        <w:separator/>
      </w:r>
    </w:p>
  </w:footnote>
  <w:footnote w:type="continuationSeparator" w:id="0">
    <w:p w:rsidR="004224BE" w:rsidRDefault="0042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224BE"/>
    <w:rsid w:val="00477E2F"/>
    <w:rsid w:val="00490212"/>
    <w:rsid w:val="00616E7E"/>
    <w:rsid w:val="007B175B"/>
    <w:rsid w:val="00871361"/>
    <w:rsid w:val="008C21C4"/>
    <w:rsid w:val="008F4DFE"/>
    <w:rsid w:val="00904A24"/>
    <w:rsid w:val="00973DE3"/>
    <w:rsid w:val="00983CED"/>
    <w:rsid w:val="009B45CE"/>
    <w:rsid w:val="00A46BAE"/>
    <w:rsid w:val="00B074ED"/>
    <w:rsid w:val="00B73BF4"/>
    <w:rsid w:val="00BE2EF7"/>
    <w:rsid w:val="00C63B27"/>
    <w:rsid w:val="00C9419D"/>
    <w:rsid w:val="00CD4677"/>
    <w:rsid w:val="00D87E4D"/>
    <w:rsid w:val="00DB454F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4BD1E"/>
  <w14:defaultImageDpi w14:val="0"/>
  <w15:docId w15:val="{5BA9ED91-752D-4276-BF23-4E339259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73B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73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35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2018-05-24T12:23:00Z</cp:lastPrinted>
  <dcterms:created xsi:type="dcterms:W3CDTF">2018-05-24T12:24:00Z</dcterms:created>
  <dcterms:modified xsi:type="dcterms:W3CDTF">2018-05-24T12:24:00Z</dcterms:modified>
</cp:coreProperties>
</file>