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55" w:rsidRPr="006057D4" w:rsidRDefault="00CE613F" w:rsidP="00CE61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6057D4">
        <w:rPr>
          <w:rFonts w:ascii="Arial" w:hAnsi="Arial" w:cs="Arial"/>
          <w:b/>
          <w:sz w:val="28"/>
          <w:szCs w:val="28"/>
        </w:rPr>
        <w:t xml:space="preserve">Smlouva </w:t>
      </w:r>
    </w:p>
    <w:p w:rsidR="006057D4" w:rsidRDefault="006057D4" w:rsidP="003B28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80624" w:rsidRDefault="00C80624" w:rsidP="00C80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97D15" w:rsidRPr="002D498B" w:rsidRDefault="00897D15" w:rsidP="00C80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80624" w:rsidRPr="002D498B" w:rsidRDefault="00C80624" w:rsidP="00C806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Níže uvedeného dne, měsíce a roku spolu smluvní strany:</w:t>
      </w:r>
    </w:p>
    <w:p w:rsidR="00C47B19" w:rsidRPr="002D498B" w:rsidRDefault="00C47B19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80624" w:rsidRPr="002D498B" w:rsidRDefault="00C80624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274E" w:rsidRPr="002D498B" w:rsidRDefault="0015274E" w:rsidP="0015274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E613F" w:rsidRPr="002D498B" w:rsidRDefault="00CE613F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  <w:b/>
        </w:rPr>
        <w:t>Agentura pro zdravotnický výzkum České republiky</w:t>
      </w:r>
      <w:r w:rsidR="00913594" w:rsidRPr="002D498B">
        <w:rPr>
          <w:rFonts w:ascii="Arial" w:hAnsi="Arial" w:cs="Arial"/>
        </w:rPr>
        <w:t>,</w:t>
      </w:r>
    </w:p>
    <w:p w:rsidR="00CE613F" w:rsidRPr="002D498B" w:rsidRDefault="00CE613F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se sídlem Ruská 2412/85, 100 05 Praha 10 – Vinohrady</w:t>
      </w:r>
    </w:p>
    <w:p w:rsidR="00CE613F" w:rsidRPr="002D498B" w:rsidRDefault="00CE613F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zastoupen</w:t>
      </w:r>
      <w:r w:rsidR="00E751B9" w:rsidRPr="002D498B">
        <w:rPr>
          <w:rFonts w:ascii="Arial" w:hAnsi="Arial" w:cs="Arial"/>
        </w:rPr>
        <w:t>á</w:t>
      </w:r>
      <w:r w:rsidR="00221139" w:rsidRPr="002D498B">
        <w:rPr>
          <w:rFonts w:ascii="Arial" w:hAnsi="Arial" w:cs="Arial"/>
        </w:rPr>
        <w:t xml:space="preserve"> prof. MUDr. Miroslavem Ryskou </w:t>
      </w:r>
      <w:proofErr w:type="spellStart"/>
      <w:r w:rsidR="00221139" w:rsidRPr="002D498B">
        <w:rPr>
          <w:rFonts w:ascii="Arial" w:hAnsi="Arial" w:cs="Arial"/>
        </w:rPr>
        <w:t>CSc</w:t>
      </w:r>
      <w:proofErr w:type="spellEnd"/>
      <w:r w:rsidR="00221139" w:rsidRPr="002D498B">
        <w:rPr>
          <w:rFonts w:ascii="Arial" w:hAnsi="Arial" w:cs="Arial"/>
        </w:rPr>
        <w:t>, předsedou AZV ČR</w:t>
      </w:r>
    </w:p>
    <w:p w:rsidR="00CE613F" w:rsidRPr="002D498B" w:rsidRDefault="00CE613F" w:rsidP="0015274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274E" w:rsidRPr="002D498B" w:rsidRDefault="0015274E" w:rsidP="0015274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IČ: 03009491</w:t>
      </w:r>
    </w:p>
    <w:p w:rsidR="0015274E" w:rsidRPr="002D498B" w:rsidRDefault="0015274E" w:rsidP="0015274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DIČ: CZ03009491</w:t>
      </w:r>
    </w:p>
    <w:p w:rsidR="00104511" w:rsidRDefault="00CE613F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 xml:space="preserve">Bankovní spojení: </w:t>
      </w:r>
      <w:proofErr w:type="spellStart"/>
      <w:r w:rsidR="00104511">
        <w:rPr>
          <w:rFonts w:ascii="Arial" w:hAnsi="Arial" w:cs="Arial"/>
        </w:rPr>
        <w:t>xxxx</w:t>
      </w:r>
      <w:proofErr w:type="spellEnd"/>
    </w:p>
    <w:p w:rsidR="00CE613F" w:rsidRPr="002D498B" w:rsidRDefault="00CE613F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2D498B">
        <w:rPr>
          <w:rFonts w:ascii="Arial" w:hAnsi="Arial" w:cs="Arial"/>
        </w:rPr>
        <w:t>č.ú</w:t>
      </w:r>
      <w:proofErr w:type="spellEnd"/>
      <w:r w:rsidRPr="002D498B">
        <w:rPr>
          <w:rFonts w:ascii="Arial" w:hAnsi="Arial" w:cs="Arial"/>
        </w:rPr>
        <w:t xml:space="preserve">.: </w:t>
      </w:r>
      <w:proofErr w:type="spellStart"/>
      <w:r w:rsidR="00BB39DC">
        <w:rPr>
          <w:rFonts w:ascii="Arial" w:hAnsi="Arial" w:cs="Arial"/>
        </w:rPr>
        <w:t>xxxxxxxxxxxx</w:t>
      </w:r>
      <w:proofErr w:type="spellEnd"/>
    </w:p>
    <w:p w:rsidR="00C80624" w:rsidRPr="002D498B" w:rsidRDefault="00C80624" w:rsidP="0015274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47B19" w:rsidRDefault="00C47B19" w:rsidP="0015274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(dále</w:t>
      </w:r>
      <w:r w:rsidR="008103EF" w:rsidRPr="002D498B">
        <w:rPr>
          <w:rFonts w:ascii="Arial" w:hAnsi="Arial" w:cs="Arial"/>
        </w:rPr>
        <w:t xml:space="preserve"> jen "o</w:t>
      </w:r>
      <w:r w:rsidRPr="002D498B">
        <w:rPr>
          <w:rFonts w:ascii="Arial" w:hAnsi="Arial" w:cs="Arial"/>
        </w:rPr>
        <w:t>bjednatel")</w:t>
      </w:r>
    </w:p>
    <w:p w:rsidR="00897D15" w:rsidRPr="002D498B" w:rsidRDefault="00897D15" w:rsidP="0015274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47B19" w:rsidRPr="002D498B" w:rsidRDefault="00C47B19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E613F" w:rsidRPr="002D498B" w:rsidRDefault="00CE613F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a</w:t>
      </w:r>
    </w:p>
    <w:p w:rsidR="00CE613F" w:rsidRDefault="00CE613F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97D15" w:rsidRPr="002D498B" w:rsidRDefault="00897D15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47B19" w:rsidRPr="002D498B" w:rsidRDefault="009A1949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společnost INEXFIN </w:t>
      </w:r>
      <w:r w:rsidR="00EC1B34">
        <w:rPr>
          <w:rFonts w:ascii="Arial" w:hAnsi="Arial" w:cs="Arial"/>
          <w:b/>
        </w:rPr>
        <w:t xml:space="preserve"> PRAHA </w:t>
      </w:r>
      <w:r>
        <w:rPr>
          <w:rFonts w:ascii="Arial" w:hAnsi="Arial" w:cs="Arial"/>
          <w:b/>
        </w:rPr>
        <w:t>s.r.o.</w:t>
      </w:r>
      <w:r w:rsidR="005D191B" w:rsidRPr="002D498B">
        <w:rPr>
          <w:rFonts w:ascii="Arial" w:hAnsi="Arial" w:cs="Arial"/>
          <w:b/>
        </w:rPr>
        <w:t xml:space="preserve"> </w:t>
      </w:r>
    </w:p>
    <w:p w:rsidR="00C47B19" w:rsidRDefault="009A1949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9A1949">
        <w:rPr>
          <w:rFonts w:ascii="Arial" w:hAnsi="Arial" w:cs="Arial"/>
        </w:rPr>
        <w:t>25783424</w:t>
      </w:r>
    </w:p>
    <w:p w:rsidR="009A1949" w:rsidRPr="002D498B" w:rsidRDefault="009A1949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A1949">
        <w:rPr>
          <w:rFonts w:ascii="Arial" w:hAnsi="Arial" w:cs="Arial"/>
        </w:rPr>
        <w:t>zapsána v OR u MS v Praze pod značkou C 69865</w:t>
      </w:r>
    </w:p>
    <w:p w:rsidR="009A1949" w:rsidRDefault="009A1949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Sídlem: Náchodská 222a, 193 00 Praha 9 – Horní Počernice</w:t>
      </w:r>
    </w:p>
    <w:p w:rsidR="00CE613F" w:rsidRPr="002D498B" w:rsidRDefault="009A1949" w:rsidP="00C47B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Zastoupená:  Milanem Dokoupilem, jednatel</w:t>
      </w:r>
      <w:r w:rsidR="00D6121C">
        <w:rPr>
          <w:rFonts w:ascii="Arial" w:hAnsi="Arial" w:cs="Arial"/>
        </w:rPr>
        <w:t>em</w:t>
      </w:r>
    </w:p>
    <w:p w:rsidR="00BB39DC" w:rsidRDefault="00CE613F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Bankovní spojení:</w:t>
      </w:r>
      <w:r w:rsidR="00EC1B34">
        <w:rPr>
          <w:rFonts w:ascii="Arial" w:hAnsi="Arial" w:cs="Arial"/>
        </w:rPr>
        <w:t xml:space="preserve"> </w:t>
      </w:r>
      <w:proofErr w:type="spellStart"/>
      <w:r w:rsidR="00BB39DC">
        <w:rPr>
          <w:rFonts w:ascii="Arial" w:hAnsi="Arial" w:cs="Arial"/>
        </w:rPr>
        <w:t>xxxxxxx</w:t>
      </w:r>
      <w:proofErr w:type="spellEnd"/>
    </w:p>
    <w:p w:rsidR="00C80624" w:rsidRPr="002D498B" w:rsidRDefault="001A07FA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Č</w:t>
      </w:r>
      <w:r w:rsidR="005D191B" w:rsidRPr="002D498B">
        <w:rPr>
          <w:rFonts w:ascii="Arial" w:hAnsi="Arial" w:cs="Arial"/>
        </w:rPr>
        <w:t xml:space="preserve">íslo účtu: </w:t>
      </w:r>
      <w:proofErr w:type="spellStart"/>
      <w:r w:rsidR="00BB39DC">
        <w:rPr>
          <w:rFonts w:ascii="Arial" w:hAnsi="Arial" w:cs="Arial"/>
        </w:rPr>
        <w:t>xxxxxxxxxxxxxx</w:t>
      </w:r>
      <w:proofErr w:type="spellEnd"/>
    </w:p>
    <w:p w:rsidR="00D6121C" w:rsidRDefault="00D6121C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47B19" w:rsidRPr="002D498B" w:rsidRDefault="00C47B19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(dále jen "</w:t>
      </w:r>
      <w:r w:rsidR="005E7E7A">
        <w:rPr>
          <w:rFonts w:ascii="Arial" w:hAnsi="Arial" w:cs="Arial"/>
        </w:rPr>
        <w:t>poskytovatel</w:t>
      </w:r>
      <w:r w:rsidRPr="002D498B">
        <w:rPr>
          <w:rFonts w:ascii="Arial" w:hAnsi="Arial" w:cs="Arial"/>
        </w:rPr>
        <w:t>")</w:t>
      </w:r>
    </w:p>
    <w:p w:rsidR="00E751B9" w:rsidRDefault="00E751B9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6121C" w:rsidRPr="002D498B" w:rsidRDefault="00D6121C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057D4" w:rsidRPr="002D498B" w:rsidRDefault="006057D4" w:rsidP="00CE613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47B19" w:rsidRPr="002D498B" w:rsidRDefault="00C47B19" w:rsidP="005E62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98B">
        <w:rPr>
          <w:rFonts w:ascii="Arial" w:hAnsi="Arial" w:cs="Arial"/>
        </w:rPr>
        <w:t xml:space="preserve">uzavírají tuto </w:t>
      </w:r>
      <w:r w:rsidR="00CE613F" w:rsidRPr="002D498B">
        <w:rPr>
          <w:rFonts w:ascii="Arial" w:hAnsi="Arial" w:cs="Arial"/>
        </w:rPr>
        <w:t>smlouvu</w:t>
      </w:r>
      <w:r w:rsidR="00B10A65" w:rsidRPr="002D498B">
        <w:rPr>
          <w:rFonts w:ascii="Arial" w:hAnsi="Arial" w:cs="Arial"/>
        </w:rPr>
        <w:t xml:space="preserve"> </w:t>
      </w:r>
      <w:r w:rsidR="005E7E7A">
        <w:rPr>
          <w:rFonts w:ascii="Arial" w:hAnsi="Arial" w:cs="Arial"/>
        </w:rPr>
        <w:t xml:space="preserve">o poskytování účetních služeb </w:t>
      </w:r>
      <w:r w:rsidR="00CE613F" w:rsidRPr="002D498B">
        <w:rPr>
          <w:rFonts w:ascii="Arial" w:hAnsi="Arial" w:cs="Arial"/>
        </w:rPr>
        <w:t>(dále jen smlouva)</w:t>
      </w:r>
      <w:r w:rsidRPr="002D498B">
        <w:rPr>
          <w:rFonts w:ascii="Arial" w:hAnsi="Arial" w:cs="Arial"/>
        </w:rPr>
        <w:t>:</w:t>
      </w:r>
    </w:p>
    <w:p w:rsidR="00CE613F" w:rsidRDefault="00CE613F" w:rsidP="005E62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0624" w:rsidRDefault="00C80624" w:rsidP="009A7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F1992" w:rsidRDefault="00BF1992" w:rsidP="009A7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F1992" w:rsidRDefault="00BF1992" w:rsidP="009A7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F1992" w:rsidRDefault="00BF1992" w:rsidP="009A7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F1992" w:rsidRPr="002D498B" w:rsidRDefault="00BF1992" w:rsidP="009A7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47B19" w:rsidRPr="002D498B" w:rsidRDefault="00C47B19" w:rsidP="009A7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D498B">
        <w:rPr>
          <w:rFonts w:ascii="Arial" w:hAnsi="Arial" w:cs="Arial"/>
          <w:b/>
        </w:rPr>
        <w:t>I.</w:t>
      </w:r>
    </w:p>
    <w:p w:rsidR="00C15B31" w:rsidRDefault="00C15B31" w:rsidP="009423BA">
      <w:pPr>
        <w:jc w:val="center"/>
        <w:rPr>
          <w:rFonts w:ascii="Arial" w:hAnsi="Arial" w:cs="Arial"/>
          <w:b/>
        </w:rPr>
      </w:pPr>
    </w:p>
    <w:p w:rsidR="00C47B19" w:rsidRPr="002D498B" w:rsidRDefault="00C47B19" w:rsidP="009423BA">
      <w:pPr>
        <w:jc w:val="center"/>
        <w:rPr>
          <w:rFonts w:ascii="Arial" w:hAnsi="Arial" w:cs="Arial"/>
          <w:b/>
        </w:rPr>
      </w:pPr>
      <w:r w:rsidRPr="002D498B">
        <w:rPr>
          <w:rFonts w:ascii="Arial" w:hAnsi="Arial" w:cs="Arial"/>
          <w:b/>
        </w:rPr>
        <w:t>Předmět smlouvy</w:t>
      </w:r>
    </w:p>
    <w:p w:rsidR="009423BA" w:rsidRPr="002D498B" w:rsidRDefault="009423BA" w:rsidP="009423BA">
      <w:pPr>
        <w:jc w:val="center"/>
        <w:rPr>
          <w:rFonts w:ascii="Arial" w:hAnsi="Arial" w:cs="Arial"/>
          <w:b/>
        </w:rPr>
      </w:pPr>
    </w:p>
    <w:p w:rsidR="00E751B9" w:rsidRPr="002D498B" w:rsidRDefault="005E7E7A" w:rsidP="00E751B9">
      <w:pPr>
        <w:numPr>
          <w:ilvl w:val="0"/>
          <w:numId w:val="14"/>
        </w:numPr>
        <w:tabs>
          <w:tab w:val="left" w:pos="-2552"/>
        </w:tabs>
        <w:spacing w:after="240" w:line="240" w:lineRule="atLeast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Poskytovatel se zavazuje touto smlouvou poskytovat pro objednatele činnosti blíže specifikované v odst. 2 tohoto článku a to</w:t>
      </w:r>
      <w:r w:rsidR="00E751B9" w:rsidRPr="002D498B">
        <w:rPr>
          <w:rFonts w:ascii="Arial" w:hAnsi="Arial" w:cs="Arial"/>
        </w:rPr>
        <w:t xml:space="preserve"> osobně</w:t>
      </w:r>
      <w:r>
        <w:rPr>
          <w:rFonts w:ascii="Arial" w:hAnsi="Arial" w:cs="Arial"/>
        </w:rPr>
        <w:t xml:space="preserve">, </w:t>
      </w:r>
      <w:r w:rsidR="00E751B9" w:rsidRPr="002D498B">
        <w:rPr>
          <w:rFonts w:ascii="Arial" w:hAnsi="Arial" w:cs="Arial"/>
        </w:rPr>
        <w:t xml:space="preserve">dle pokynů objednatele </w:t>
      </w:r>
      <w:r>
        <w:rPr>
          <w:rFonts w:ascii="Arial" w:hAnsi="Arial" w:cs="Arial"/>
        </w:rPr>
        <w:t>a v souladu s touto smlouvou</w:t>
      </w:r>
      <w:r w:rsidR="00A2300C">
        <w:rPr>
          <w:rFonts w:ascii="Arial" w:hAnsi="Arial" w:cs="Arial"/>
        </w:rPr>
        <w:t xml:space="preserve"> (dále jen služby)</w:t>
      </w:r>
      <w:r>
        <w:rPr>
          <w:rFonts w:ascii="Arial" w:hAnsi="Arial" w:cs="Arial"/>
        </w:rPr>
        <w:t>. O</w:t>
      </w:r>
      <w:r w:rsidR="00E751B9" w:rsidRPr="002D498B">
        <w:rPr>
          <w:rFonts w:ascii="Arial" w:hAnsi="Arial" w:cs="Arial"/>
          <w:bCs/>
        </w:rPr>
        <w:t>bjednatel</w:t>
      </w:r>
      <w:r>
        <w:rPr>
          <w:rFonts w:ascii="Arial" w:hAnsi="Arial" w:cs="Arial"/>
          <w:bCs/>
        </w:rPr>
        <w:t xml:space="preserve"> se </w:t>
      </w:r>
      <w:proofErr w:type="gramStart"/>
      <w:r>
        <w:rPr>
          <w:rFonts w:ascii="Arial" w:hAnsi="Arial" w:cs="Arial"/>
          <w:bCs/>
        </w:rPr>
        <w:t xml:space="preserve">zavazuje </w:t>
      </w:r>
      <w:r w:rsidR="00E751B9" w:rsidRPr="002D498B">
        <w:rPr>
          <w:rFonts w:ascii="Arial" w:hAnsi="Arial" w:cs="Arial"/>
          <w:bCs/>
        </w:rPr>
        <w:t xml:space="preserve"> zaplatit</w:t>
      </w:r>
      <w:proofErr w:type="gramEnd"/>
      <w:r w:rsidR="00E751B9" w:rsidRPr="002D498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poskytovateli </w:t>
      </w:r>
      <w:r w:rsidR="00E751B9" w:rsidRPr="002D498B">
        <w:rPr>
          <w:rFonts w:ascii="Arial" w:hAnsi="Arial" w:cs="Arial"/>
          <w:bCs/>
        </w:rPr>
        <w:t xml:space="preserve"> sjednanou </w:t>
      </w:r>
      <w:r w:rsidR="005A0E1E">
        <w:rPr>
          <w:rFonts w:ascii="Arial" w:hAnsi="Arial" w:cs="Arial"/>
          <w:bCs/>
        </w:rPr>
        <w:t>cenu</w:t>
      </w:r>
      <w:r w:rsidR="00FB1270" w:rsidRPr="002D498B">
        <w:rPr>
          <w:rFonts w:ascii="Arial" w:hAnsi="Arial" w:cs="Arial"/>
          <w:bCs/>
        </w:rPr>
        <w:t xml:space="preserve"> v souladu s čl. IV. této smlouvy</w:t>
      </w:r>
      <w:r w:rsidR="00E751B9" w:rsidRPr="002D498B">
        <w:rPr>
          <w:rFonts w:ascii="Arial" w:hAnsi="Arial" w:cs="Arial"/>
          <w:bCs/>
        </w:rPr>
        <w:t xml:space="preserve">. </w:t>
      </w:r>
    </w:p>
    <w:p w:rsidR="00D6121C" w:rsidRDefault="00D6121C" w:rsidP="00D6121C">
      <w:pPr>
        <w:tabs>
          <w:tab w:val="left" w:pos="-2552"/>
        </w:tabs>
        <w:spacing w:after="240" w:line="240" w:lineRule="atLeast"/>
        <w:ind w:left="426"/>
        <w:jc w:val="both"/>
        <w:rPr>
          <w:rFonts w:ascii="Arial" w:hAnsi="Arial" w:cs="Arial"/>
          <w:bCs/>
        </w:rPr>
      </w:pPr>
    </w:p>
    <w:p w:rsidR="00E751B9" w:rsidRPr="002D498B" w:rsidRDefault="00A2300C" w:rsidP="005757CC">
      <w:pPr>
        <w:numPr>
          <w:ilvl w:val="0"/>
          <w:numId w:val="14"/>
        </w:numPr>
        <w:tabs>
          <w:tab w:val="left" w:pos="-2552"/>
        </w:tabs>
        <w:spacing w:after="240" w:line="240" w:lineRule="atLeast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Tyto služby zahrnují zejména</w:t>
      </w:r>
      <w:r w:rsidR="00E751B9" w:rsidRPr="002D498B">
        <w:rPr>
          <w:rFonts w:ascii="Arial" w:hAnsi="Arial" w:cs="Arial"/>
          <w:bCs/>
        </w:rPr>
        <w:t>:</w:t>
      </w:r>
    </w:p>
    <w:p w:rsidR="00FB1270" w:rsidRPr="002D498B" w:rsidRDefault="007A0C5D" w:rsidP="00FB1270">
      <w:pPr>
        <w:pStyle w:val="Odstavecseseznamem"/>
        <w:numPr>
          <w:ilvl w:val="0"/>
          <w:numId w:val="15"/>
        </w:numPr>
        <w:tabs>
          <w:tab w:val="left" w:pos="-2552"/>
        </w:tabs>
        <w:spacing w:after="240" w:line="240" w:lineRule="atLeast"/>
        <w:jc w:val="both"/>
        <w:rPr>
          <w:rFonts w:ascii="Arial" w:hAnsi="Arial" w:cs="Arial"/>
          <w:bCs/>
        </w:rPr>
      </w:pPr>
      <w:r w:rsidRPr="002D498B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 xml:space="preserve">edení a zpracovávání </w:t>
      </w:r>
      <w:proofErr w:type="gramStart"/>
      <w:r>
        <w:rPr>
          <w:rFonts w:ascii="Arial" w:hAnsi="Arial" w:cs="Arial"/>
          <w:bCs/>
        </w:rPr>
        <w:t>komplexního  účetnictví</w:t>
      </w:r>
      <w:proofErr w:type="gramEnd"/>
      <w:r>
        <w:rPr>
          <w:rFonts w:ascii="Arial" w:hAnsi="Arial" w:cs="Arial"/>
          <w:bCs/>
        </w:rPr>
        <w:t xml:space="preserve"> objednatele jako organizační jednotky státu </w:t>
      </w:r>
      <w:r w:rsidR="00245135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 xml:space="preserve">komplexního zpracování mzdové agendy objednatele </w:t>
      </w:r>
      <w:r w:rsidR="00245135">
        <w:rPr>
          <w:rFonts w:ascii="Arial" w:hAnsi="Arial" w:cs="Arial"/>
          <w:bCs/>
        </w:rPr>
        <w:t>včetně vyhotovování příslušn</w:t>
      </w:r>
      <w:r w:rsidR="00EC1B34">
        <w:rPr>
          <w:rFonts w:ascii="Arial" w:hAnsi="Arial" w:cs="Arial"/>
          <w:bCs/>
        </w:rPr>
        <w:t xml:space="preserve">ého </w:t>
      </w:r>
      <w:r w:rsidR="00245135">
        <w:rPr>
          <w:rFonts w:ascii="Arial" w:hAnsi="Arial" w:cs="Arial"/>
          <w:bCs/>
        </w:rPr>
        <w:t>výkaz</w:t>
      </w:r>
      <w:r w:rsidR="00EC1B34">
        <w:rPr>
          <w:rFonts w:ascii="Arial" w:hAnsi="Arial" w:cs="Arial"/>
          <w:bCs/>
        </w:rPr>
        <w:t xml:space="preserve">nictví </w:t>
      </w:r>
      <w:r w:rsidR="00245135">
        <w:rPr>
          <w:rFonts w:ascii="Arial" w:hAnsi="Arial" w:cs="Arial"/>
          <w:bCs/>
        </w:rPr>
        <w:t>podle příslušných právních předpisů týkajících se předmětu plnění smlouvy.</w:t>
      </w:r>
    </w:p>
    <w:p w:rsidR="00FB1270" w:rsidRPr="002D498B" w:rsidRDefault="00245135" w:rsidP="00FB1270">
      <w:pPr>
        <w:pStyle w:val="Odstavecseseznamem"/>
        <w:numPr>
          <w:ilvl w:val="0"/>
          <w:numId w:val="15"/>
        </w:numPr>
        <w:tabs>
          <w:tab w:val="left" w:pos="-2552"/>
        </w:tabs>
        <w:spacing w:after="240" w:line="24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Zastupování objednatele v rámci předmětu plnění smlouvy ve vztahu k orgánům finanční správy a ostatním orgánům státní </w:t>
      </w:r>
      <w:proofErr w:type="gramStart"/>
      <w:r>
        <w:rPr>
          <w:rFonts w:ascii="Arial" w:hAnsi="Arial" w:cs="Arial"/>
          <w:bCs/>
        </w:rPr>
        <w:t>správy</w:t>
      </w:r>
      <w:r w:rsidR="00D538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 agenda</w:t>
      </w:r>
      <w:proofErr w:type="gramEnd"/>
      <w:r>
        <w:rPr>
          <w:rFonts w:ascii="Arial" w:hAnsi="Arial" w:cs="Arial"/>
          <w:bCs/>
        </w:rPr>
        <w:t xml:space="preserve"> daňová, sociální zabezpečení, zdravotní pojištění a pod, a to v souladu s ustanoveními Směrnice pro oběh a kontrolu účetních dokladů M</w:t>
      </w:r>
      <w:r w:rsidR="00D6121C">
        <w:rPr>
          <w:rFonts w:ascii="Arial" w:hAnsi="Arial" w:cs="Arial"/>
          <w:bCs/>
        </w:rPr>
        <w:t>inisterstva zdravotnictví</w:t>
      </w:r>
      <w:r>
        <w:rPr>
          <w:rFonts w:ascii="Arial" w:hAnsi="Arial" w:cs="Arial"/>
          <w:bCs/>
        </w:rPr>
        <w:t xml:space="preserve"> dle příkazu ministra č. 2/2012 resp. dle směrnic a norem tyto předpisy v budoucnu nahrazujících</w:t>
      </w:r>
      <w:r w:rsidR="00FB1270" w:rsidRPr="002D498B">
        <w:rPr>
          <w:rFonts w:ascii="Arial" w:hAnsi="Arial" w:cs="Arial"/>
          <w:bCs/>
        </w:rPr>
        <w:t xml:space="preserve"> </w:t>
      </w:r>
    </w:p>
    <w:p w:rsidR="00FB1270" w:rsidRPr="002D498B" w:rsidRDefault="00245135" w:rsidP="00FB1270">
      <w:pPr>
        <w:numPr>
          <w:ilvl w:val="0"/>
          <w:numId w:val="14"/>
        </w:numPr>
        <w:tabs>
          <w:tab w:val="left" w:pos="-2552"/>
        </w:tabs>
        <w:spacing w:after="240" w:line="240" w:lineRule="atLeast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Služby rovněž zahrnují zpracovávání agendy související s povinnostmi objednatele ve vztahu ke Státní pokladně dle převzatých pozic typových uživatelů</w:t>
      </w:r>
      <w:r w:rsidR="009B48B8">
        <w:rPr>
          <w:rFonts w:ascii="Arial" w:hAnsi="Arial" w:cs="Arial"/>
          <w:bCs/>
        </w:rPr>
        <w:t>.</w:t>
      </w:r>
    </w:p>
    <w:p w:rsidR="00E751B9" w:rsidRPr="002D498B" w:rsidRDefault="00E751B9" w:rsidP="005C4573">
      <w:pPr>
        <w:tabs>
          <w:tab w:val="left" w:pos="-2552"/>
        </w:tabs>
        <w:spacing w:after="240" w:line="240" w:lineRule="atLeast"/>
        <w:ind w:left="426"/>
        <w:jc w:val="both"/>
        <w:rPr>
          <w:rFonts w:ascii="Arial" w:hAnsi="Arial" w:cs="Arial"/>
          <w:bCs/>
        </w:rPr>
      </w:pPr>
    </w:p>
    <w:p w:rsidR="00C15B31" w:rsidRDefault="009A71AB" w:rsidP="009A71AB">
      <w:pPr>
        <w:jc w:val="center"/>
        <w:rPr>
          <w:rFonts w:ascii="Arial" w:hAnsi="Arial" w:cs="Arial"/>
          <w:b/>
        </w:rPr>
      </w:pPr>
      <w:r w:rsidRPr="002D498B">
        <w:rPr>
          <w:rFonts w:ascii="Arial" w:hAnsi="Arial" w:cs="Arial"/>
          <w:b/>
        </w:rPr>
        <w:t>II.</w:t>
      </w:r>
      <w:r w:rsidRPr="002D498B">
        <w:rPr>
          <w:rFonts w:ascii="Arial" w:hAnsi="Arial" w:cs="Arial"/>
          <w:b/>
        </w:rPr>
        <w:cr/>
      </w:r>
    </w:p>
    <w:p w:rsidR="00257EB8" w:rsidRDefault="00257EB8" w:rsidP="00257EB8">
      <w:pPr>
        <w:jc w:val="center"/>
        <w:rPr>
          <w:rFonts w:ascii="Arial" w:hAnsi="Arial" w:cs="Arial"/>
          <w:b/>
        </w:rPr>
      </w:pPr>
      <w:r w:rsidRPr="002D498B">
        <w:rPr>
          <w:rFonts w:ascii="Arial" w:hAnsi="Arial" w:cs="Arial"/>
          <w:b/>
        </w:rPr>
        <w:t xml:space="preserve">Práva a povinnosti </w:t>
      </w:r>
      <w:r>
        <w:rPr>
          <w:rFonts w:ascii="Arial" w:hAnsi="Arial" w:cs="Arial"/>
          <w:b/>
        </w:rPr>
        <w:t>poskytovatele</w:t>
      </w:r>
      <w:r w:rsidRPr="002D498B">
        <w:rPr>
          <w:rFonts w:ascii="Arial" w:hAnsi="Arial" w:cs="Arial"/>
          <w:b/>
        </w:rPr>
        <w:t xml:space="preserve"> </w:t>
      </w:r>
    </w:p>
    <w:p w:rsidR="00257EB8" w:rsidRDefault="00257EB8" w:rsidP="00257EB8">
      <w:pPr>
        <w:jc w:val="center"/>
        <w:rPr>
          <w:rFonts w:ascii="Arial" w:hAnsi="Arial" w:cs="Arial"/>
          <w:b/>
        </w:rPr>
      </w:pPr>
    </w:p>
    <w:p w:rsidR="00257EB8" w:rsidRPr="00D23A52" w:rsidRDefault="00257EB8" w:rsidP="001E7784">
      <w:pPr>
        <w:rPr>
          <w:lang w:eastAsia="cs-CZ"/>
        </w:rPr>
      </w:pPr>
      <w:r>
        <w:rPr>
          <w:lang w:eastAsia="cs-CZ"/>
        </w:rPr>
        <w:t xml:space="preserve"> </w:t>
      </w:r>
    </w:p>
    <w:p w:rsidR="00257EB8" w:rsidRPr="001E7784" w:rsidRDefault="00257EB8" w:rsidP="001E7784">
      <w:pPr>
        <w:numPr>
          <w:ilvl w:val="0"/>
          <w:numId w:val="23"/>
        </w:numPr>
        <w:tabs>
          <w:tab w:val="left" w:pos="-1701"/>
        </w:tabs>
        <w:spacing w:after="240" w:line="280" w:lineRule="atLeast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1E7784">
        <w:rPr>
          <w:rFonts w:ascii="Arial" w:eastAsia="Times New Roman" w:hAnsi="Arial" w:cs="Arial"/>
          <w:lang w:eastAsia="cs-CZ"/>
        </w:rPr>
        <w:t xml:space="preserve">Poskytovatel se zavazuje poskytovat služby dle čl. I. této smlouvy </w:t>
      </w:r>
      <w:r w:rsidR="001E7784" w:rsidRPr="001E7784">
        <w:rPr>
          <w:rFonts w:ascii="Arial" w:eastAsia="Times New Roman" w:hAnsi="Arial" w:cs="Arial"/>
          <w:lang w:eastAsia="cs-CZ"/>
        </w:rPr>
        <w:t xml:space="preserve">řádně, </w:t>
      </w:r>
      <w:proofErr w:type="gramStart"/>
      <w:r w:rsidRPr="001E7784">
        <w:rPr>
          <w:rFonts w:ascii="Arial" w:eastAsia="Times New Roman" w:hAnsi="Arial" w:cs="Arial"/>
          <w:lang w:eastAsia="cs-CZ"/>
        </w:rPr>
        <w:t>včas</w:t>
      </w:r>
      <w:r w:rsidR="001E7784" w:rsidRPr="001E7784">
        <w:rPr>
          <w:rFonts w:ascii="Arial" w:eastAsia="Times New Roman" w:hAnsi="Arial" w:cs="Arial"/>
          <w:lang w:eastAsia="cs-CZ"/>
        </w:rPr>
        <w:t xml:space="preserve"> a    s odbornou</w:t>
      </w:r>
      <w:proofErr w:type="gramEnd"/>
      <w:r w:rsidR="001E7784" w:rsidRPr="001E7784">
        <w:rPr>
          <w:rFonts w:ascii="Arial" w:eastAsia="Times New Roman" w:hAnsi="Arial" w:cs="Arial"/>
          <w:lang w:eastAsia="cs-CZ"/>
        </w:rPr>
        <w:t xml:space="preserve"> péčí.</w:t>
      </w:r>
      <w:r w:rsidRPr="001E7784">
        <w:rPr>
          <w:rFonts w:ascii="Arial" w:eastAsia="Times New Roman" w:hAnsi="Arial" w:cs="Arial"/>
          <w:lang w:eastAsia="cs-CZ"/>
        </w:rPr>
        <w:t xml:space="preserve"> </w:t>
      </w:r>
    </w:p>
    <w:p w:rsidR="00257EB8" w:rsidRDefault="00257EB8" w:rsidP="00257EB8">
      <w:pPr>
        <w:numPr>
          <w:ilvl w:val="0"/>
          <w:numId w:val="23"/>
        </w:numPr>
        <w:tabs>
          <w:tab w:val="left" w:pos="-1701"/>
        </w:tabs>
        <w:spacing w:after="240" w:line="280" w:lineRule="atLeast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Poskytovatel</w:t>
      </w:r>
      <w:r w:rsidRPr="002D498B">
        <w:rPr>
          <w:rFonts w:ascii="Arial" w:eastAsia="Times New Roman" w:hAnsi="Arial" w:cs="Arial"/>
          <w:lang w:eastAsia="cs-CZ"/>
        </w:rPr>
        <w:t xml:space="preserve"> se bude při své činnosti řídit ujednáními této smlouvy, výchozími podklady objednatele a jeho pokyny.</w:t>
      </w:r>
    </w:p>
    <w:p w:rsidR="00E144B0" w:rsidRPr="002D498B" w:rsidRDefault="00E144B0" w:rsidP="00257EB8">
      <w:pPr>
        <w:numPr>
          <w:ilvl w:val="0"/>
          <w:numId w:val="23"/>
        </w:numPr>
        <w:tabs>
          <w:tab w:val="left" w:pos="-1701"/>
        </w:tabs>
        <w:spacing w:after="240" w:line="280" w:lineRule="atLeast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Poskytovatel se zavazuje, že p</w:t>
      </w:r>
      <w:r w:rsidR="00E947EA">
        <w:rPr>
          <w:rFonts w:ascii="Arial" w:eastAsia="Times New Roman" w:hAnsi="Arial" w:cs="Arial"/>
          <w:lang w:eastAsia="cs-CZ"/>
        </w:rPr>
        <w:t>ři p</w:t>
      </w:r>
      <w:r>
        <w:rPr>
          <w:rFonts w:ascii="Arial" w:eastAsia="Times New Roman" w:hAnsi="Arial" w:cs="Arial"/>
          <w:lang w:eastAsia="cs-CZ"/>
        </w:rPr>
        <w:t>oskytov</w:t>
      </w:r>
      <w:r w:rsidR="00E947EA">
        <w:rPr>
          <w:rFonts w:ascii="Arial" w:eastAsia="Times New Roman" w:hAnsi="Arial" w:cs="Arial"/>
          <w:lang w:eastAsia="cs-CZ"/>
        </w:rPr>
        <w:t>ání</w:t>
      </w:r>
      <w:r>
        <w:rPr>
          <w:rFonts w:ascii="Arial" w:eastAsia="Times New Roman" w:hAnsi="Arial" w:cs="Arial"/>
          <w:lang w:eastAsia="cs-CZ"/>
        </w:rPr>
        <w:t xml:space="preserve"> služ</w:t>
      </w:r>
      <w:r w:rsidR="00E947EA">
        <w:rPr>
          <w:rFonts w:ascii="Arial" w:eastAsia="Times New Roman" w:hAnsi="Arial" w:cs="Arial"/>
          <w:lang w:eastAsia="cs-CZ"/>
        </w:rPr>
        <w:t>e</w:t>
      </w:r>
      <w:r>
        <w:rPr>
          <w:rFonts w:ascii="Arial" w:eastAsia="Times New Roman" w:hAnsi="Arial" w:cs="Arial"/>
          <w:lang w:eastAsia="cs-CZ"/>
        </w:rPr>
        <w:t>b</w:t>
      </w:r>
      <w:r w:rsidR="00E947EA">
        <w:rPr>
          <w:rFonts w:ascii="Arial" w:eastAsia="Times New Roman" w:hAnsi="Arial" w:cs="Arial"/>
          <w:lang w:eastAsia="cs-CZ"/>
        </w:rPr>
        <w:t xml:space="preserve"> dle této smlouvy se bude řídit </w:t>
      </w:r>
      <w:r w:rsidR="0051465E">
        <w:rPr>
          <w:rFonts w:ascii="Arial" w:eastAsia="Times New Roman" w:hAnsi="Arial" w:cs="Arial"/>
          <w:lang w:eastAsia="cs-CZ"/>
        </w:rPr>
        <w:t xml:space="preserve"> veškerými </w:t>
      </w:r>
      <w:r>
        <w:rPr>
          <w:rFonts w:ascii="Arial" w:eastAsia="Times New Roman" w:hAnsi="Arial" w:cs="Arial"/>
          <w:lang w:eastAsia="cs-CZ"/>
        </w:rPr>
        <w:t> platnými právními předpisy vztahujícími se k předmětu plnění této smlouvy.</w:t>
      </w:r>
    </w:p>
    <w:p w:rsidR="00257EB8" w:rsidRDefault="00257EB8" w:rsidP="00257EB8">
      <w:pPr>
        <w:numPr>
          <w:ilvl w:val="0"/>
          <w:numId w:val="23"/>
        </w:numPr>
        <w:tabs>
          <w:tab w:val="left" w:pos="-1701"/>
        </w:tabs>
        <w:spacing w:after="240" w:line="280" w:lineRule="atLeast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Poskytovatel</w:t>
      </w:r>
      <w:r w:rsidRPr="002D498B">
        <w:rPr>
          <w:rFonts w:ascii="Arial" w:eastAsia="Times New Roman" w:hAnsi="Arial" w:cs="Arial"/>
          <w:lang w:eastAsia="cs-CZ"/>
        </w:rPr>
        <w:t xml:space="preserve"> se zavazuje během plnění smlouvy a </w:t>
      </w:r>
      <w:r w:rsidR="00D6121C">
        <w:rPr>
          <w:rFonts w:ascii="Arial" w:eastAsia="Times New Roman" w:hAnsi="Arial" w:cs="Arial"/>
          <w:lang w:eastAsia="cs-CZ"/>
        </w:rPr>
        <w:t xml:space="preserve">i </w:t>
      </w:r>
      <w:r w:rsidRPr="002D498B">
        <w:rPr>
          <w:rFonts w:ascii="Arial" w:eastAsia="Times New Roman" w:hAnsi="Arial" w:cs="Arial"/>
          <w:lang w:eastAsia="cs-CZ"/>
        </w:rPr>
        <w:t>po ukončení smlouvy zachovávat mlčenlivost o všech skutečnostech, o kterých se dozví od objednatele v souvislosti s plněním smlouvy.</w:t>
      </w:r>
    </w:p>
    <w:p w:rsidR="00257EB8" w:rsidRDefault="00257EB8" w:rsidP="00257EB8">
      <w:pPr>
        <w:numPr>
          <w:ilvl w:val="0"/>
          <w:numId w:val="23"/>
        </w:numPr>
        <w:tabs>
          <w:tab w:val="left" w:pos="-1701"/>
        </w:tabs>
        <w:spacing w:after="240" w:line="280" w:lineRule="atLeast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Poskytovatel</w:t>
      </w:r>
      <w:r w:rsidRPr="004015E5">
        <w:rPr>
          <w:rFonts w:ascii="Arial" w:eastAsia="Times New Roman" w:hAnsi="Arial" w:cs="Arial"/>
          <w:lang w:eastAsia="cs-CZ"/>
        </w:rPr>
        <w:t xml:space="preserve"> se zavazuje, že získané informace neposkytne třetím osobám, neumožní třetím osobám tyto informace získat, ani je nevyužije pro svou potřebu. Současně se </w:t>
      </w:r>
      <w:r w:rsidR="00FB39A9">
        <w:rPr>
          <w:rFonts w:ascii="Arial" w:eastAsia="Times New Roman" w:hAnsi="Arial" w:cs="Arial"/>
          <w:lang w:eastAsia="cs-CZ"/>
        </w:rPr>
        <w:t>poskytovatel</w:t>
      </w:r>
      <w:r w:rsidRPr="004015E5">
        <w:rPr>
          <w:rFonts w:ascii="Arial" w:eastAsia="Times New Roman" w:hAnsi="Arial" w:cs="Arial"/>
          <w:lang w:eastAsia="cs-CZ"/>
        </w:rPr>
        <w:t xml:space="preserve"> zavazuje, že přijme taková opatření, která znemožní únik informací ke třetím osobám v souvislosti s jeho činnostmi v této smlouvě popsanými či touto smlouvou předpokládanými. </w:t>
      </w:r>
    </w:p>
    <w:p w:rsidR="00E144B0" w:rsidRPr="004015E5" w:rsidRDefault="00E144B0" w:rsidP="00257EB8">
      <w:pPr>
        <w:numPr>
          <w:ilvl w:val="0"/>
          <w:numId w:val="23"/>
        </w:numPr>
        <w:tabs>
          <w:tab w:val="left" w:pos="-1701"/>
        </w:tabs>
        <w:spacing w:after="240" w:line="280" w:lineRule="atLeast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Poskytovatel podpisem této smlouvy stvrzuje, že se seznámil s vnitřními předpisy objednatele a že se jimi při své činnosti bude řídit.</w:t>
      </w:r>
    </w:p>
    <w:p w:rsidR="00E144B0" w:rsidRDefault="00E144B0" w:rsidP="009A71AB">
      <w:pPr>
        <w:jc w:val="center"/>
        <w:rPr>
          <w:rFonts w:ascii="Arial" w:hAnsi="Arial" w:cs="Arial"/>
          <w:b/>
        </w:rPr>
      </w:pPr>
    </w:p>
    <w:p w:rsidR="00E144B0" w:rsidRDefault="00E144B0" w:rsidP="009A71AB">
      <w:pPr>
        <w:jc w:val="center"/>
        <w:rPr>
          <w:rFonts w:ascii="Arial" w:hAnsi="Arial" w:cs="Arial"/>
          <w:b/>
        </w:rPr>
      </w:pPr>
    </w:p>
    <w:p w:rsidR="0053223B" w:rsidRPr="002D498B" w:rsidRDefault="0053223B" w:rsidP="009A71AB">
      <w:pPr>
        <w:jc w:val="center"/>
        <w:rPr>
          <w:rFonts w:ascii="Arial" w:hAnsi="Arial" w:cs="Arial"/>
          <w:b/>
        </w:rPr>
      </w:pPr>
    </w:p>
    <w:p w:rsidR="00C34785" w:rsidRPr="002D498B" w:rsidRDefault="00C34785" w:rsidP="00C34785">
      <w:pPr>
        <w:jc w:val="center"/>
        <w:rPr>
          <w:rFonts w:ascii="Arial" w:hAnsi="Arial" w:cs="Arial"/>
          <w:b/>
        </w:rPr>
      </w:pPr>
      <w:r w:rsidRPr="002D498B">
        <w:rPr>
          <w:rFonts w:ascii="Arial" w:hAnsi="Arial" w:cs="Arial"/>
          <w:b/>
        </w:rPr>
        <w:t>III.</w:t>
      </w:r>
    </w:p>
    <w:p w:rsidR="00C15B31" w:rsidRDefault="00C15B31" w:rsidP="00C34785">
      <w:pPr>
        <w:jc w:val="center"/>
        <w:rPr>
          <w:rFonts w:ascii="Arial" w:hAnsi="Arial" w:cs="Arial"/>
          <w:b/>
        </w:rPr>
      </w:pPr>
    </w:p>
    <w:p w:rsidR="00C34785" w:rsidRPr="002D498B" w:rsidRDefault="00257EB8" w:rsidP="00C34785">
      <w:pPr>
        <w:jc w:val="center"/>
        <w:rPr>
          <w:rFonts w:ascii="Arial" w:hAnsi="Arial" w:cs="Arial"/>
          <w:b/>
        </w:rPr>
      </w:pPr>
      <w:r w:rsidRPr="002D498B">
        <w:rPr>
          <w:rFonts w:ascii="Arial" w:hAnsi="Arial" w:cs="Arial"/>
          <w:b/>
        </w:rPr>
        <w:t xml:space="preserve">Práva a povinnosti </w:t>
      </w:r>
      <w:r>
        <w:rPr>
          <w:rFonts w:ascii="Arial" w:hAnsi="Arial" w:cs="Arial"/>
          <w:b/>
        </w:rPr>
        <w:t>objednatele</w:t>
      </w:r>
    </w:p>
    <w:p w:rsidR="008F7527" w:rsidRPr="002D498B" w:rsidRDefault="008F7527" w:rsidP="00C34785">
      <w:pPr>
        <w:jc w:val="center"/>
        <w:rPr>
          <w:rFonts w:ascii="Arial" w:hAnsi="Arial" w:cs="Arial"/>
          <w:b/>
        </w:rPr>
      </w:pPr>
    </w:p>
    <w:p w:rsidR="009958F8" w:rsidRDefault="005E7E7A" w:rsidP="00393AAE">
      <w:pPr>
        <w:numPr>
          <w:ilvl w:val="0"/>
          <w:numId w:val="18"/>
        </w:numPr>
        <w:tabs>
          <w:tab w:val="left" w:pos="-1701"/>
        </w:tabs>
        <w:spacing w:after="240" w:line="280" w:lineRule="atLeast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Objednatel </w:t>
      </w:r>
      <w:r w:rsidRPr="005E7E7A">
        <w:rPr>
          <w:rFonts w:ascii="Arial" w:eastAsia="Times New Roman" w:hAnsi="Arial" w:cs="Arial"/>
          <w:lang w:eastAsia="cs-CZ"/>
        </w:rPr>
        <w:t xml:space="preserve">se zavazuje poskytovat potřebnou součinnost, zejména poskytovat včasné, pravdivé a úplné informace a označit či předložit potřebné listiny či jiný materiál a podklady pro práci </w:t>
      </w:r>
      <w:r w:rsidR="00FE024E">
        <w:rPr>
          <w:rFonts w:ascii="Arial" w:eastAsia="Times New Roman" w:hAnsi="Arial" w:cs="Arial"/>
          <w:lang w:eastAsia="cs-CZ"/>
        </w:rPr>
        <w:t>poskytovatele.</w:t>
      </w:r>
    </w:p>
    <w:p w:rsidR="00393AAE" w:rsidRPr="002D498B" w:rsidRDefault="009958F8" w:rsidP="00393AAE">
      <w:pPr>
        <w:numPr>
          <w:ilvl w:val="0"/>
          <w:numId w:val="18"/>
        </w:numPr>
        <w:tabs>
          <w:tab w:val="left" w:pos="-1701"/>
        </w:tabs>
        <w:spacing w:after="240" w:line="280" w:lineRule="atLeast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Objednatel </w:t>
      </w:r>
      <w:r w:rsidRPr="009958F8">
        <w:rPr>
          <w:rFonts w:ascii="Arial" w:eastAsia="Times New Roman" w:hAnsi="Arial" w:cs="Arial"/>
          <w:lang w:eastAsia="cs-CZ"/>
        </w:rPr>
        <w:t xml:space="preserve">se zavazuje uhradit poskytovateli za řádně provedenou práci </w:t>
      </w:r>
      <w:r w:rsidR="005A0E1E">
        <w:rPr>
          <w:rFonts w:ascii="Arial" w:eastAsia="Times New Roman" w:hAnsi="Arial" w:cs="Arial"/>
          <w:lang w:eastAsia="cs-CZ"/>
        </w:rPr>
        <w:t>cenu</w:t>
      </w:r>
      <w:r w:rsidRPr="009958F8">
        <w:rPr>
          <w:rFonts w:ascii="Arial" w:eastAsia="Times New Roman" w:hAnsi="Arial" w:cs="Arial"/>
          <w:lang w:eastAsia="cs-CZ"/>
        </w:rPr>
        <w:t xml:space="preserve"> dle čl. IV. </w:t>
      </w:r>
      <w:r>
        <w:rPr>
          <w:rFonts w:ascii="Arial" w:eastAsia="Times New Roman" w:hAnsi="Arial" w:cs="Arial"/>
          <w:lang w:eastAsia="cs-CZ"/>
        </w:rPr>
        <w:t>této smlouvy.</w:t>
      </w:r>
    </w:p>
    <w:p w:rsidR="00A2300C" w:rsidRDefault="00A2300C" w:rsidP="00C34785">
      <w:pPr>
        <w:jc w:val="center"/>
        <w:rPr>
          <w:rFonts w:ascii="Arial" w:hAnsi="Arial" w:cs="Arial"/>
          <w:b/>
        </w:rPr>
      </w:pPr>
    </w:p>
    <w:p w:rsidR="00C34785" w:rsidRPr="002D498B" w:rsidRDefault="00C34785" w:rsidP="00C34785">
      <w:pPr>
        <w:jc w:val="center"/>
        <w:rPr>
          <w:rFonts w:ascii="Arial" w:hAnsi="Arial" w:cs="Arial"/>
          <w:b/>
        </w:rPr>
      </w:pPr>
      <w:r w:rsidRPr="002D498B">
        <w:rPr>
          <w:rFonts w:ascii="Arial" w:hAnsi="Arial" w:cs="Arial"/>
          <w:b/>
        </w:rPr>
        <w:t>IV.</w:t>
      </w:r>
    </w:p>
    <w:p w:rsidR="00C15B31" w:rsidRDefault="00C15B31" w:rsidP="00C34785">
      <w:pPr>
        <w:jc w:val="center"/>
        <w:rPr>
          <w:rFonts w:ascii="Arial" w:hAnsi="Arial" w:cs="Arial"/>
          <w:b/>
        </w:rPr>
      </w:pPr>
    </w:p>
    <w:p w:rsidR="00C34785" w:rsidRPr="002D498B" w:rsidRDefault="00C34785" w:rsidP="00C34785">
      <w:pPr>
        <w:jc w:val="center"/>
        <w:rPr>
          <w:rFonts w:ascii="Arial" w:hAnsi="Arial" w:cs="Arial"/>
          <w:b/>
        </w:rPr>
      </w:pPr>
      <w:r w:rsidRPr="002D498B">
        <w:rPr>
          <w:rFonts w:ascii="Arial" w:hAnsi="Arial" w:cs="Arial"/>
          <w:b/>
        </w:rPr>
        <w:t>Cena a platební podmínky</w:t>
      </w:r>
    </w:p>
    <w:p w:rsidR="00C34785" w:rsidRPr="001E1351" w:rsidRDefault="00C34785" w:rsidP="001E1351">
      <w:pPr>
        <w:ind w:left="360"/>
        <w:jc w:val="center"/>
        <w:rPr>
          <w:rFonts w:ascii="Arial" w:hAnsi="Arial" w:cs="Arial"/>
          <w:b/>
        </w:rPr>
      </w:pPr>
    </w:p>
    <w:p w:rsidR="00C27B06" w:rsidRPr="00D23A52" w:rsidRDefault="00FE024E" w:rsidP="00C27B06">
      <w:pPr>
        <w:pStyle w:val="Odstavecseseznamem"/>
        <w:numPr>
          <w:ilvl w:val="0"/>
          <w:numId w:val="25"/>
        </w:numPr>
        <w:tabs>
          <w:tab w:val="left" w:pos="-1701"/>
        </w:tabs>
        <w:spacing w:after="240" w:line="280" w:lineRule="atLeast"/>
        <w:jc w:val="both"/>
        <w:rPr>
          <w:rFonts w:ascii="Arial" w:eastAsia="Times New Roman" w:hAnsi="Arial" w:cs="Arial"/>
          <w:lang w:eastAsia="cs-CZ"/>
        </w:rPr>
      </w:pPr>
      <w:r w:rsidRPr="00FE024E">
        <w:rPr>
          <w:rFonts w:ascii="Arial" w:eastAsia="Times New Roman" w:hAnsi="Arial" w:cs="Arial"/>
          <w:lang w:eastAsia="cs-CZ"/>
        </w:rPr>
        <w:t xml:space="preserve">Smluvní strany se dohodly na </w:t>
      </w:r>
      <w:r w:rsidR="005A0E1E">
        <w:rPr>
          <w:rFonts w:ascii="Arial" w:eastAsia="Times New Roman" w:hAnsi="Arial" w:cs="Arial"/>
          <w:lang w:eastAsia="cs-CZ"/>
        </w:rPr>
        <w:t>ceně</w:t>
      </w:r>
      <w:r w:rsidRPr="00FE024E">
        <w:rPr>
          <w:rFonts w:ascii="Arial" w:eastAsia="Times New Roman" w:hAnsi="Arial" w:cs="Arial"/>
          <w:lang w:eastAsia="cs-CZ"/>
        </w:rPr>
        <w:t xml:space="preserve"> za poskytnuté služby v maximální výši </w:t>
      </w:r>
      <w:r>
        <w:rPr>
          <w:rFonts w:ascii="Arial" w:eastAsia="Times New Roman" w:hAnsi="Arial" w:cs="Arial"/>
          <w:lang w:eastAsia="cs-CZ"/>
        </w:rPr>
        <w:t xml:space="preserve">7 </w:t>
      </w:r>
      <w:r w:rsidR="00BF673E">
        <w:rPr>
          <w:rFonts w:ascii="Arial" w:eastAsia="Times New Roman" w:hAnsi="Arial" w:cs="Arial"/>
          <w:lang w:eastAsia="cs-CZ"/>
        </w:rPr>
        <w:t>7</w:t>
      </w:r>
      <w:r w:rsidRPr="00FE024E">
        <w:rPr>
          <w:rFonts w:ascii="Arial" w:eastAsia="Times New Roman" w:hAnsi="Arial" w:cs="Arial"/>
          <w:lang w:eastAsia="cs-CZ"/>
        </w:rPr>
        <w:t xml:space="preserve">00,- Kč, (slovy: </w:t>
      </w:r>
      <w:proofErr w:type="spellStart"/>
      <w:r>
        <w:rPr>
          <w:rFonts w:ascii="Arial" w:eastAsia="Times New Roman" w:hAnsi="Arial" w:cs="Arial"/>
          <w:lang w:eastAsia="cs-CZ"/>
        </w:rPr>
        <w:t>sedmtisíc</w:t>
      </w:r>
      <w:r w:rsidRPr="00FE024E">
        <w:rPr>
          <w:rFonts w:ascii="Arial" w:eastAsia="Times New Roman" w:hAnsi="Arial" w:cs="Arial"/>
          <w:lang w:eastAsia="cs-CZ"/>
        </w:rPr>
        <w:t>korunčeských</w:t>
      </w:r>
      <w:proofErr w:type="spellEnd"/>
      <w:r w:rsidRPr="00FE024E">
        <w:rPr>
          <w:rFonts w:ascii="Arial" w:eastAsia="Times New Roman" w:hAnsi="Arial" w:cs="Arial"/>
          <w:lang w:eastAsia="cs-CZ"/>
        </w:rPr>
        <w:t>) měsíčně</w:t>
      </w:r>
      <w:r>
        <w:rPr>
          <w:rFonts w:ascii="Arial" w:eastAsia="Times New Roman" w:hAnsi="Arial" w:cs="Arial"/>
          <w:lang w:eastAsia="cs-CZ"/>
        </w:rPr>
        <w:t xml:space="preserve"> bez DPH. </w:t>
      </w:r>
      <w:r w:rsidR="0051465E" w:rsidRPr="0051465E">
        <w:rPr>
          <w:rFonts w:ascii="Arial" w:eastAsia="Times New Roman" w:hAnsi="Arial" w:cs="Arial"/>
          <w:lang w:eastAsia="cs-CZ"/>
        </w:rPr>
        <w:t>K</w:t>
      </w:r>
      <w:r w:rsidR="0051465E">
        <w:rPr>
          <w:rFonts w:ascii="Arial" w:eastAsia="Times New Roman" w:hAnsi="Arial" w:cs="Arial"/>
          <w:lang w:eastAsia="cs-CZ"/>
        </w:rPr>
        <w:t xml:space="preserve"> </w:t>
      </w:r>
      <w:r w:rsidR="005A0E1E">
        <w:rPr>
          <w:rFonts w:ascii="Arial" w:eastAsia="Times New Roman" w:hAnsi="Arial" w:cs="Arial"/>
          <w:lang w:eastAsia="cs-CZ"/>
        </w:rPr>
        <w:t>ceně</w:t>
      </w:r>
      <w:r w:rsidR="0051465E" w:rsidRPr="0051465E">
        <w:rPr>
          <w:rFonts w:ascii="Arial" w:eastAsia="Times New Roman" w:hAnsi="Arial" w:cs="Arial"/>
          <w:lang w:eastAsia="cs-CZ"/>
        </w:rPr>
        <w:t xml:space="preserve"> bude připočtena zákonná sazba DPH</w:t>
      </w:r>
      <w:r w:rsidR="0051465E">
        <w:rPr>
          <w:rFonts w:ascii="Arial" w:eastAsia="Times New Roman" w:hAnsi="Arial" w:cs="Arial"/>
          <w:lang w:eastAsia="cs-CZ"/>
        </w:rPr>
        <w:t>.</w:t>
      </w:r>
      <w:r w:rsidRPr="00FE024E">
        <w:rPr>
          <w:rFonts w:ascii="Arial" w:eastAsia="Times New Roman" w:hAnsi="Arial" w:cs="Arial"/>
          <w:lang w:eastAsia="cs-CZ"/>
        </w:rPr>
        <w:t xml:space="preserve"> </w:t>
      </w:r>
    </w:p>
    <w:p w:rsidR="00C27B06" w:rsidRPr="009958F8" w:rsidRDefault="001929F2" w:rsidP="004379E8">
      <w:pPr>
        <w:numPr>
          <w:ilvl w:val="0"/>
          <w:numId w:val="25"/>
        </w:numPr>
        <w:tabs>
          <w:tab w:val="left" w:pos="-1701"/>
        </w:tabs>
        <w:spacing w:after="240" w:line="280" w:lineRule="atLeast"/>
        <w:jc w:val="both"/>
        <w:rPr>
          <w:rFonts w:ascii="Arial" w:eastAsia="Times New Roman" w:hAnsi="Arial" w:cs="Arial"/>
          <w:lang w:eastAsia="cs-CZ"/>
        </w:rPr>
      </w:pPr>
      <w:r w:rsidRPr="009958F8">
        <w:rPr>
          <w:rFonts w:ascii="Arial" w:eastAsia="Times New Roman" w:hAnsi="Arial" w:cs="Arial"/>
          <w:lang w:eastAsia="cs-CZ"/>
        </w:rPr>
        <w:t xml:space="preserve">Smluvní strany se dohodly, že </w:t>
      </w:r>
      <w:r w:rsidR="00FE024E" w:rsidRPr="009958F8">
        <w:rPr>
          <w:rFonts w:ascii="Arial" w:eastAsia="Times New Roman" w:hAnsi="Arial" w:cs="Arial"/>
          <w:lang w:eastAsia="cs-CZ"/>
        </w:rPr>
        <w:t xml:space="preserve">sjednaná </w:t>
      </w:r>
      <w:r w:rsidR="005A0E1E">
        <w:rPr>
          <w:rFonts w:ascii="Arial" w:eastAsia="Times New Roman" w:hAnsi="Arial" w:cs="Arial"/>
          <w:lang w:eastAsia="cs-CZ"/>
        </w:rPr>
        <w:t>cena</w:t>
      </w:r>
      <w:r w:rsidR="00FE024E" w:rsidRPr="009958F8">
        <w:rPr>
          <w:rFonts w:ascii="Arial" w:eastAsia="Times New Roman" w:hAnsi="Arial" w:cs="Arial"/>
          <w:lang w:eastAsia="cs-CZ"/>
        </w:rPr>
        <w:t xml:space="preserve"> bude hrazena</w:t>
      </w:r>
      <w:r w:rsidR="00FB39A9">
        <w:rPr>
          <w:rFonts w:ascii="Arial" w:eastAsia="Times New Roman" w:hAnsi="Arial" w:cs="Arial"/>
          <w:lang w:eastAsia="cs-CZ"/>
        </w:rPr>
        <w:t xml:space="preserve"> vždy</w:t>
      </w:r>
      <w:r w:rsidR="00FE024E" w:rsidRPr="009958F8">
        <w:rPr>
          <w:rFonts w:ascii="Arial" w:eastAsia="Times New Roman" w:hAnsi="Arial" w:cs="Arial"/>
          <w:lang w:eastAsia="cs-CZ"/>
        </w:rPr>
        <w:t xml:space="preserve"> za jednotlivé měsíce ve výplatních termínech objednatele</w:t>
      </w:r>
      <w:r w:rsidR="009958F8" w:rsidRPr="009958F8">
        <w:rPr>
          <w:rFonts w:ascii="Arial" w:eastAsia="Times New Roman" w:hAnsi="Arial" w:cs="Arial"/>
          <w:lang w:eastAsia="cs-CZ"/>
        </w:rPr>
        <w:t xml:space="preserve"> </w:t>
      </w:r>
      <w:r w:rsidR="008272FB" w:rsidRPr="009958F8">
        <w:rPr>
          <w:rFonts w:ascii="Arial" w:eastAsia="Times New Roman" w:hAnsi="Arial" w:cs="Arial"/>
          <w:lang w:eastAsia="cs-CZ"/>
        </w:rPr>
        <w:t xml:space="preserve">převodem na bankovní účet </w:t>
      </w:r>
      <w:r w:rsidR="009958F8">
        <w:rPr>
          <w:rFonts w:ascii="Arial" w:eastAsia="Times New Roman" w:hAnsi="Arial" w:cs="Arial"/>
          <w:lang w:eastAsia="cs-CZ"/>
        </w:rPr>
        <w:t>poskytovatele uvedený v záhlaví této smlouvy.</w:t>
      </w:r>
    </w:p>
    <w:p w:rsidR="00FB39A9" w:rsidRPr="002D498B" w:rsidRDefault="00FB39A9" w:rsidP="009A71AB">
      <w:pPr>
        <w:jc w:val="center"/>
        <w:rPr>
          <w:rFonts w:ascii="Arial" w:hAnsi="Arial" w:cs="Arial"/>
          <w:b/>
        </w:rPr>
      </w:pPr>
    </w:p>
    <w:p w:rsidR="00C15B31" w:rsidRDefault="00C34785" w:rsidP="009A71AB">
      <w:pPr>
        <w:jc w:val="center"/>
        <w:rPr>
          <w:rFonts w:ascii="Arial" w:hAnsi="Arial" w:cs="Arial"/>
        </w:rPr>
      </w:pPr>
      <w:r w:rsidRPr="002D498B">
        <w:rPr>
          <w:rFonts w:ascii="Arial" w:hAnsi="Arial" w:cs="Arial"/>
          <w:b/>
        </w:rPr>
        <w:t>V</w:t>
      </w:r>
      <w:r w:rsidR="009A71AB" w:rsidRPr="002D498B">
        <w:rPr>
          <w:rFonts w:ascii="Arial" w:hAnsi="Arial" w:cs="Arial"/>
          <w:b/>
        </w:rPr>
        <w:t>.</w:t>
      </w:r>
      <w:r w:rsidR="009A71AB" w:rsidRPr="002D498B">
        <w:rPr>
          <w:rFonts w:ascii="Arial" w:hAnsi="Arial" w:cs="Arial"/>
          <w:b/>
        </w:rPr>
        <w:cr/>
      </w:r>
      <w:r w:rsidR="001D014B" w:rsidRPr="002D498B">
        <w:rPr>
          <w:rFonts w:ascii="Arial" w:hAnsi="Arial" w:cs="Arial"/>
        </w:rPr>
        <w:t xml:space="preserve"> </w:t>
      </w:r>
    </w:p>
    <w:p w:rsidR="00255FC0" w:rsidRDefault="00255FC0" w:rsidP="00255FC0">
      <w:pPr>
        <w:jc w:val="center"/>
        <w:rPr>
          <w:rFonts w:ascii="Arial" w:hAnsi="Arial" w:cs="Arial"/>
          <w:b/>
        </w:rPr>
      </w:pPr>
      <w:r w:rsidRPr="002D498B">
        <w:rPr>
          <w:rFonts w:ascii="Arial" w:hAnsi="Arial" w:cs="Arial"/>
          <w:b/>
        </w:rPr>
        <w:t xml:space="preserve">Doba </w:t>
      </w:r>
      <w:r>
        <w:rPr>
          <w:rFonts w:ascii="Arial" w:hAnsi="Arial" w:cs="Arial"/>
          <w:b/>
        </w:rPr>
        <w:t xml:space="preserve">trvání smlouvy a ukončení smlouvy </w:t>
      </w:r>
    </w:p>
    <w:p w:rsidR="00255FC0" w:rsidRPr="00255FC0" w:rsidRDefault="00255FC0" w:rsidP="00255FC0">
      <w:pPr>
        <w:tabs>
          <w:tab w:val="left" w:pos="-1701"/>
        </w:tabs>
        <w:spacing w:after="240" w:line="280" w:lineRule="atLeast"/>
        <w:jc w:val="both"/>
        <w:rPr>
          <w:rFonts w:ascii="Arial" w:eastAsia="Times New Roman" w:hAnsi="Arial" w:cs="Arial"/>
          <w:lang w:eastAsia="cs-CZ"/>
        </w:rPr>
      </w:pPr>
    </w:p>
    <w:p w:rsidR="00255FC0" w:rsidRDefault="00255FC0" w:rsidP="00255FC0">
      <w:pPr>
        <w:pStyle w:val="Odstavecseseznamem"/>
        <w:numPr>
          <w:ilvl w:val="0"/>
          <w:numId w:val="27"/>
        </w:numPr>
        <w:tabs>
          <w:tab w:val="left" w:pos="-1701"/>
        </w:tabs>
        <w:spacing w:after="240" w:line="280" w:lineRule="atLeast"/>
        <w:jc w:val="both"/>
        <w:rPr>
          <w:rFonts w:ascii="Arial" w:eastAsia="Times New Roman" w:hAnsi="Arial" w:cs="Arial"/>
          <w:lang w:eastAsia="cs-CZ"/>
        </w:rPr>
      </w:pPr>
      <w:r w:rsidRPr="00FE024E">
        <w:rPr>
          <w:rFonts w:ascii="Arial" w:eastAsia="MS Mincho" w:hAnsi="Arial" w:cs="Arial"/>
          <w:bCs/>
        </w:rPr>
        <w:t xml:space="preserve">Tato smlouva  se uzavírá na dobu určitou </w:t>
      </w:r>
      <w:r>
        <w:rPr>
          <w:rFonts w:ascii="Arial" w:eastAsia="MS Mincho" w:hAnsi="Arial" w:cs="Arial"/>
          <w:bCs/>
        </w:rPr>
        <w:t>a to do</w:t>
      </w:r>
      <w:r w:rsidR="00E947EA">
        <w:rPr>
          <w:rFonts w:ascii="Arial" w:eastAsia="MS Mincho" w:hAnsi="Arial" w:cs="Arial"/>
          <w:bCs/>
        </w:rPr>
        <w:t xml:space="preserve"> </w:t>
      </w:r>
      <w:proofErr w:type="gramStart"/>
      <w:r w:rsidR="00E947EA">
        <w:rPr>
          <w:rFonts w:ascii="Arial" w:eastAsia="MS Mincho" w:hAnsi="Arial" w:cs="Arial"/>
          <w:bCs/>
        </w:rPr>
        <w:t>31.</w:t>
      </w:r>
      <w:r w:rsidR="00407F2A">
        <w:rPr>
          <w:rFonts w:ascii="Arial" w:eastAsia="MS Mincho" w:hAnsi="Arial" w:cs="Arial"/>
          <w:bCs/>
        </w:rPr>
        <w:t>7</w:t>
      </w:r>
      <w:r w:rsidR="00E947EA">
        <w:rPr>
          <w:rFonts w:ascii="Arial" w:eastAsia="MS Mincho" w:hAnsi="Arial" w:cs="Arial"/>
          <w:bCs/>
        </w:rPr>
        <w:t>.201</w:t>
      </w:r>
      <w:r w:rsidR="00EF2DD1">
        <w:rPr>
          <w:rFonts w:ascii="Arial" w:eastAsia="MS Mincho" w:hAnsi="Arial" w:cs="Arial"/>
          <w:bCs/>
        </w:rPr>
        <w:t>8</w:t>
      </w:r>
      <w:proofErr w:type="gramEnd"/>
      <w:r w:rsidR="00407F2A">
        <w:rPr>
          <w:rFonts w:ascii="Arial" w:eastAsia="MS Mincho" w:hAnsi="Arial" w:cs="Arial"/>
          <w:bCs/>
        </w:rPr>
        <w:t xml:space="preserve"> </w:t>
      </w:r>
    </w:p>
    <w:p w:rsidR="00255FC0" w:rsidRPr="00FE024E" w:rsidRDefault="00255FC0" w:rsidP="00255FC0">
      <w:pPr>
        <w:numPr>
          <w:ilvl w:val="0"/>
          <w:numId w:val="27"/>
        </w:numPr>
        <w:tabs>
          <w:tab w:val="left" w:pos="-1701"/>
        </w:tabs>
        <w:spacing w:after="240" w:line="240" w:lineRule="atLeast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 xml:space="preserve">Tato smlouva </w:t>
      </w:r>
      <w:r w:rsidRPr="00FE024E">
        <w:rPr>
          <w:rFonts w:ascii="Arial" w:eastAsia="MS Mincho" w:hAnsi="Arial" w:cs="Arial"/>
          <w:bCs/>
        </w:rPr>
        <w:t>může být ukončena, a to vždy písemně</w:t>
      </w:r>
    </w:p>
    <w:p w:rsidR="00255FC0" w:rsidRPr="00FE024E" w:rsidRDefault="00255FC0" w:rsidP="00255FC0">
      <w:pPr>
        <w:tabs>
          <w:tab w:val="left" w:pos="-1701"/>
        </w:tabs>
        <w:spacing w:after="240" w:line="240" w:lineRule="atLeast"/>
        <w:ind w:left="360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 xml:space="preserve">   </w:t>
      </w:r>
      <w:r w:rsidRPr="00FE024E">
        <w:rPr>
          <w:rFonts w:ascii="Arial" w:eastAsia="MS Mincho" w:hAnsi="Arial" w:cs="Arial"/>
          <w:bCs/>
        </w:rPr>
        <w:t>a) dohodou smluvních stran,</w:t>
      </w:r>
    </w:p>
    <w:p w:rsidR="00255FC0" w:rsidRDefault="00255FC0" w:rsidP="00255FC0">
      <w:pPr>
        <w:tabs>
          <w:tab w:val="left" w:pos="-1701"/>
        </w:tabs>
        <w:spacing w:after="240" w:line="240" w:lineRule="atLeast"/>
        <w:ind w:left="360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 xml:space="preserve">   </w:t>
      </w:r>
      <w:r w:rsidRPr="00FE024E">
        <w:rPr>
          <w:rFonts w:ascii="Arial" w:eastAsia="MS Mincho" w:hAnsi="Arial" w:cs="Arial"/>
          <w:bCs/>
        </w:rPr>
        <w:t xml:space="preserve">b) výpovědí kterékoli ze smluvních stran s tím, že výpovědní lhůta </w:t>
      </w:r>
      <w:proofErr w:type="gramStart"/>
      <w:r w:rsidRPr="00FE024E">
        <w:rPr>
          <w:rFonts w:ascii="Arial" w:eastAsia="MS Mincho" w:hAnsi="Arial" w:cs="Arial"/>
          <w:bCs/>
        </w:rPr>
        <w:t xml:space="preserve">činí </w:t>
      </w:r>
      <w:r w:rsidR="0051465E">
        <w:rPr>
          <w:rFonts w:ascii="Arial" w:eastAsia="MS Mincho" w:hAnsi="Arial" w:cs="Arial"/>
          <w:bCs/>
        </w:rPr>
        <w:t>2</w:t>
      </w:r>
      <w:r w:rsidRPr="00FE024E">
        <w:rPr>
          <w:rFonts w:ascii="Arial" w:eastAsia="MS Mincho" w:hAnsi="Arial" w:cs="Arial"/>
          <w:bCs/>
        </w:rPr>
        <w:t xml:space="preserve"> </w:t>
      </w:r>
      <w:r>
        <w:rPr>
          <w:rFonts w:ascii="Arial" w:eastAsia="MS Mincho" w:hAnsi="Arial" w:cs="Arial"/>
          <w:bCs/>
        </w:rPr>
        <w:t xml:space="preserve"> </w:t>
      </w:r>
      <w:r w:rsidRPr="00FE024E">
        <w:rPr>
          <w:rFonts w:ascii="Arial" w:eastAsia="MS Mincho" w:hAnsi="Arial" w:cs="Arial"/>
          <w:bCs/>
        </w:rPr>
        <w:t>měsíce</w:t>
      </w:r>
      <w:proofErr w:type="gramEnd"/>
      <w:r w:rsidRPr="00FE024E">
        <w:rPr>
          <w:rFonts w:ascii="Arial" w:eastAsia="MS Mincho" w:hAnsi="Arial" w:cs="Arial"/>
          <w:bCs/>
        </w:rPr>
        <w:t xml:space="preserve"> a počíná běžet prvním dnem měsíce následujícího po doručení výpovědi druhé smluvní straně</w:t>
      </w:r>
      <w:r w:rsidR="0051465E">
        <w:rPr>
          <w:rFonts w:ascii="Arial" w:eastAsia="MS Mincho" w:hAnsi="Arial" w:cs="Arial"/>
          <w:bCs/>
        </w:rPr>
        <w:t>,</w:t>
      </w:r>
    </w:p>
    <w:p w:rsidR="0051465E" w:rsidRPr="00FE024E" w:rsidRDefault="0051465E" w:rsidP="00255FC0">
      <w:pPr>
        <w:tabs>
          <w:tab w:val="left" w:pos="-1701"/>
        </w:tabs>
        <w:spacing w:after="240" w:line="240" w:lineRule="atLeast"/>
        <w:ind w:left="360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 xml:space="preserve">   c) </w:t>
      </w:r>
      <w:r w:rsidRPr="0051465E">
        <w:rPr>
          <w:rFonts w:ascii="Arial" w:eastAsia="MS Mincho" w:hAnsi="Arial" w:cs="Arial"/>
          <w:bCs/>
        </w:rPr>
        <w:t>písemným odstoupením od této smlouvy v případě podstatného porušení povinností z této smlouvy některou ze smluvních stran.</w:t>
      </w:r>
    </w:p>
    <w:p w:rsidR="00255FC0" w:rsidRDefault="0051465E" w:rsidP="00FA3AAE">
      <w:pPr>
        <w:pStyle w:val="Odstavecseseznamem"/>
        <w:numPr>
          <w:ilvl w:val="0"/>
          <w:numId w:val="27"/>
        </w:numPr>
        <w:tabs>
          <w:tab w:val="left" w:pos="-1701"/>
        </w:tabs>
        <w:spacing w:after="240" w:line="280" w:lineRule="atLeast"/>
        <w:jc w:val="both"/>
        <w:rPr>
          <w:rFonts w:ascii="Arial" w:eastAsia="Times New Roman" w:hAnsi="Arial" w:cs="Arial"/>
          <w:lang w:eastAsia="cs-CZ"/>
        </w:rPr>
      </w:pPr>
      <w:r w:rsidRPr="0051465E">
        <w:rPr>
          <w:rFonts w:ascii="Arial" w:eastAsia="Times New Roman" w:hAnsi="Arial" w:cs="Arial"/>
          <w:lang w:eastAsia="cs-CZ"/>
        </w:rPr>
        <w:t>Podstatným porušením povinností se rozumí neplnění smlouvy poskytovatelem v požadovaném termínu</w:t>
      </w:r>
      <w:r w:rsidR="00E947EA">
        <w:rPr>
          <w:rFonts w:ascii="Arial" w:eastAsia="Times New Roman" w:hAnsi="Arial" w:cs="Arial"/>
          <w:lang w:eastAsia="cs-CZ"/>
        </w:rPr>
        <w:t xml:space="preserve"> a</w:t>
      </w:r>
      <w:r w:rsidRPr="0051465E">
        <w:rPr>
          <w:rFonts w:ascii="Arial" w:eastAsia="Times New Roman" w:hAnsi="Arial" w:cs="Arial"/>
          <w:lang w:eastAsia="cs-CZ"/>
        </w:rPr>
        <w:t xml:space="preserve"> kvalitě,</w:t>
      </w:r>
      <w:r w:rsidR="00E947EA">
        <w:rPr>
          <w:rFonts w:ascii="Arial" w:eastAsia="Times New Roman" w:hAnsi="Arial" w:cs="Arial"/>
          <w:lang w:eastAsia="cs-CZ"/>
        </w:rPr>
        <w:t xml:space="preserve"> porušení povinností vyplývajících z právních předpisů vztahujících se k činnosti vykonávané poskytovatelem dle této smlouvy,</w:t>
      </w:r>
      <w:r w:rsidRPr="0051465E">
        <w:rPr>
          <w:rFonts w:ascii="Arial" w:eastAsia="Times New Roman" w:hAnsi="Arial" w:cs="Arial"/>
          <w:lang w:eastAsia="cs-CZ"/>
        </w:rPr>
        <w:t xml:space="preserve"> nezaplacení splatné</w:t>
      </w:r>
      <w:r>
        <w:rPr>
          <w:rFonts w:ascii="Arial" w:eastAsia="Times New Roman" w:hAnsi="Arial" w:cs="Arial"/>
          <w:lang w:eastAsia="cs-CZ"/>
        </w:rPr>
        <w:t xml:space="preserve"> </w:t>
      </w:r>
      <w:r w:rsidR="005A0E1E">
        <w:rPr>
          <w:rFonts w:ascii="Arial" w:eastAsia="Times New Roman" w:hAnsi="Arial" w:cs="Arial"/>
          <w:lang w:eastAsia="cs-CZ"/>
        </w:rPr>
        <w:t>ceny</w:t>
      </w:r>
      <w:r>
        <w:rPr>
          <w:rFonts w:ascii="Arial" w:eastAsia="Times New Roman" w:hAnsi="Arial" w:cs="Arial"/>
          <w:lang w:eastAsia="cs-CZ"/>
        </w:rPr>
        <w:t xml:space="preserve"> objednatelem</w:t>
      </w:r>
      <w:r w:rsidRPr="0051465E">
        <w:rPr>
          <w:rFonts w:ascii="Arial" w:eastAsia="Times New Roman" w:hAnsi="Arial" w:cs="Arial"/>
          <w:lang w:eastAsia="cs-CZ"/>
        </w:rPr>
        <w:t xml:space="preserve"> i přes písemnou výzvu p</w:t>
      </w:r>
      <w:r>
        <w:rPr>
          <w:rFonts w:ascii="Arial" w:eastAsia="Times New Roman" w:hAnsi="Arial" w:cs="Arial"/>
          <w:lang w:eastAsia="cs-CZ"/>
        </w:rPr>
        <w:t>oskytovatele</w:t>
      </w:r>
      <w:r w:rsidRPr="0051465E">
        <w:rPr>
          <w:rFonts w:ascii="Arial" w:eastAsia="Times New Roman" w:hAnsi="Arial" w:cs="Arial"/>
          <w:lang w:eastAsia="cs-CZ"/>
        </w:rPr>
        <w:t xml:space="preserve">, nebo porušení povinnosti mlčenlivosti uvedené v čl. </w:t>
      </w:r>
      <w:r>
        <w:rPr>
          <w:rFonts w:ascii="Arial" w:eastAsia="Times New Roman" w:hAnsi="Arial" w:cs="Arial"/>
          <w:lang w:eastAsia="cs-CZ"/>
        </w:rPr>
        <w:t>I</w:t>
      </w:r>
      <w:r w:rsidRPr="0051465E">
        <w:rPr>
          <w:rFonts w:ascii="Arial" w:eastAsia="Times New Roman" w:hAnsi="Arial" w:cs="Arial"/>
          <w:lang w:eastAsia="cs-CZ"/>
        </w:rPr>
        <w:t xml:space="preserve">I. </w:t>
      </w:r>
      <w:proofErr w:type="gramStart"/>
      <w:r w:rsidRPr="0051465E">
        <w:rPr>
          <w:rFonts w:ascii="Arial" w:eastAsia="Times New Roman" w:hAnsi="Arial" w:cs="Arial"/>
          <w:lang w:eastAsia="cs-CZ"/>
        </w:rPr>
        <w:t>odst. </w:t>
      </w:r>
      <w:r>
        <w:rPr>
          <w:rFonts w:ascii="Arial" w:eastAsia="Times New Roman" w:hAnsi="Arial" w:cs="Arial"/>
          <w:lang w:eastAsia="cs-CZ"/>
        </w:rPr>
        <w:t>4.  a  5.</w:t>
      </w:r>
      <w:r w:rsidRPr="0051465E">
        <w:rPr>
          <w:rFonts w:ascii="Arial" w:eastAsia="Times New Roman" w:hAnsi="Arial" w:cs="Arial"/>
          <w:lang w:eastAsia="cs-CZ"/>
        </w:rPr>
        <w:t xml:space="preserve"> této</w:t>
      </w:r>
      <w:proofErr w:type="gramEnd"/>
      <w:r w:rsidRPr="0051465E">
        <w:rPr>
          <w:rFonts w:ascii="Arial" w:eastAsia="Times New Roman" w:hAnsi="Arial" w:cs="Arial"/>
          <w:lang w:eastAsia="cs-CZ"/>
        </w:rPr>
        <w:t xml:space="preserve"> smlouvy</w:t>
      </w:r>
      <w:r>
        <w:rPr>
          <w:rFonts w:ascii="Arial" w:eastAsia="Times New Roman" w:hAnsi="Arial" w:cs="Arial"/>
          <w:lang w:eastAsia="cs-CZ"/>
        </w:rPr>
        <w:t>.</w:t>
      </w:r>
    </w:p>
    <w:p w:rsidR="00D6121C" w:rsidRPr="00D6121C" w:rsidRDefault="00D6121C" w:rsidP="00D6121C">
      <w:pPr>
        <w:jc w:val="both"/>
        <w:rPr>
          <w:rFonts w:ascii="Arial" w:eastAsia="Times New Roman" w:hAnsi="Arial" w:cs="Arial"/>
          <w:lang w:eastAsia="cs-CZ"/>
        </w:rPr>
      </w:pPr>
    </w:p>
    <w:p w:rsidR="00E947EA" w:rsidRPr="00E947EA" w:rsidRDefault="00E947EA" w:rsidP="00E947EA">
      <w:pPr>
        <w:pStyle w:val="Odstavecseseznamem"/>
        <w:numPr>
          <w:ilvl w:val="0"/>
          <w:numId w:val="27"/>
        </w:numPr>
        <w:jc w:val="both"/>
        <w:rPr>
          <w:rFonts w:ascii="Arial" w:eastAsia="Times New Roman" w:hAnsi="Arial" w:cs="Arial"/>
          <w:lang w:eastAsia="cs-CZ"/>
        </w:rPr>
      </w:pPr>
      <w:r w:rsidRPr="00E947EA">
        <w:rPr>
          <w:rFonts w:ascii="Arial" w:eastAsia="Times New Roman" w:hAnsi="Arial" w:cs="Arial"/>
          <w:lang w:eastAsia="cs-CZ"/>
        </w:rPr>
        <w:t>Odstoupení od smlouvy je účinné dnem, kdy bylo písemné oznámení o odstoupení doručeno druhé smluvní straně.</w:t>
      </w:r>
    </w:p>
    <w:p w:rsidR="00D6121C" w:rsidRPr="00D6121C" w:rsidRDefault="00D6121C" w:rsidP="00D6121C">
      <w:pPr>
        <w:jc w:val="both"/>
        <w:rPr>
          <w:rFonts w:ascii="Arial" w:eastAsia="Times New Roman" w:hAnsi="Arial" w:cs="Arial"/>
          <w:lang w:eastAsia="cs-CZ"/>
        </w:rPr>
      </w:pPr>
    </w:p>
    <w:p w:rsidR="00E947EA" w:rsidRPr="00E947EA" w:rsidRDefault="00E947EA" w:rsidP="00B23D6C">
      <w:pPr>
        <w:pStyle w:val="Odstavecseseznamem"/>
        <w:numPr>
          <w:ilvl w:val="0"/>
          <w:numId w:val="27"/>
        </w:numPr>
        <w:jc w:val="both"/>
        <w:rPr>
          <w:rFonts w:ascii="Arial" w:eastAsia="Times New Roman" w:hAnsi="Arial" w:cs="Arial"/>
          <w:lang w:eastAsia="cs-CZ"/>
        </w:rPr>
      </w:pPr>
      <w:r w:rsidRPr="00E947EA">
        <w:rPr>
          <w:rFonts w:ascii="Arial" w:eastAsia="Times New Roman" w:hAnsi="Arial" w:cs="Arial"/>
          <w:lang w:eastAsia="cs-CZ"/>
        </w:rPr>
        <w:t>Odstoupením od smlouvy nejsou dotčena práva smluvních stran na náhrad</w:t>
      </w:r>
      <w:r w:rsidR="00B23D6C">
        <w:rPr>
          <w:rFonts w:ascii="Arial" w:eastAsia="Times New Roman" w:hAnsi="Arial" w:cs="Arial"/>
          <w:lang w:eastAsia="cs-CZ"/>
        </w:rPr>
        <w:t>u</w:t>
      </w:r>
      <w:r w:rsidRPr="00E947EA">
        <w:rPr>
          <w:rFonts w:ascii="Arial" w:eastAsia="Times New Roman" w:hAnsi="Arial" w:cs="Arial"/>
          <w:lang w:eastAsia="cs-CZ"/>
        </w:rPr>
        <w:t xml:space="preserve"> škody.</w:t>
      </w:r>
    </w:p>
    <w:p w:rsidR="00A46138" w:rsidRPr="002D498B" w:rsidRDefault="00C34785" w:rsidP="008754F4">
      <w:pPr>
        <w:jc w:val="center"/>
        <w:rPr>
          <w:rFonts w:ascii="Arial" w:hAnsi="Arial" w:cs="Arial"/>
        </w:rPr>
      </w:pPr>
      <w:r w:rsidRPr="002D498B">
        <w:rPr>
          <w:rFonts w:ascii="Arial" w:hAnsi="Arial" w:cs="Arial"/>
          <w:b/>
        </w:rPr>
        <w:t>VI</w:t>
      </w:r>
      <w:r w:rsidR="009A71AB" w:rsidRPr="002D498B">
        <w:rPr>
          <w:rFonts w:ascii="Arial" w:hAnsi="Arial" w:cs="Arial"/>
          <w:b/>
        </w:rPr>
        <w:t>.</w:t>
      </w:r>
      <w:r w:rsidR="009A71AB" w:rsidRPr="002D498B">
        <w:rPr>
          <w:rFonts w:ascii="Arial" w:hAnsi="Arial" w:cs="Arial"/>
          <w:b/>
        </w:rPr>
        <w:cr/>
      </w:r>
    </w:p>
    <w:p w:rsidR="00C34785" w:rsidRPr="002D498B" w:rsidRDefault="00C34785" w:rsidP="00C347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D498B">
        <w:rPr>
          <w:rFonts w:ascii="Arial" w:hAnsi="Arial" w:cs="Arial"/>
          <w:b/>
        </w:rPr>
        <w:t>Závěrečná ustanovení</w:t>
      </w:r>
    </w:p>
    <w:p w:rsidR="00C34785" w:rsidRPr="002D498B" w:rsidRDefault="00C34785" w:rsidP="00C347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> </w:t>
      </w:r>
    </w:p>
    <w:p w:rsidR="00257EB8" w:rsidRDefault="00257EB8" w:rsidP="00D6121C">
      <w:pPr>
        <w:pStyle w:val="Odstavecseseznamem"/>
        <w:numPr>
          <w:ilvl w:val="0"/>
          <w:numId w:val="20"/>
        </w:numPr>
        <w:spacing w:after="120" w:line="280" w:lineRule="atLeast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257EB8">
        <w:rPr>
          <w:rFonts w:ascii="Arial" w:eastAsia="Times New Roman" w:hAnsi="Arial" w:cs="Arial"/>
          <w:lang w:eastAsia="cs-CZ"/>
        </w:rPr>
        <w:t xml:space="preserve">Na vztahy smluvních stran, které </w:t>
      </w:r>
      <w:proofErr w:type="gramStart"/>
      <w:r w:rsidRPr="00257EB8">
        <w:rPr>
          <w:rFonts w:ascii="Arial" w:eastAsia="Times New Roman" w:hAnsi="Arial" w:cs="Arial"/>
          <w:lang w:eastAsia="cs-CZ"/>
        </w:rPr>
        <w:t>nejsou</w:t>
      </w:r>
      <w:proofErr w:type="gramEnd"/>
      <w:r w:rsidRPr="00257EB8">
        <w:rPr>
          <w:rFonts w:ascii="Arial" w:eastAsia="Times New Roman" w:hAnsi="Arial" w:cs="Arial"/>
          <w:lang w:eastAsia="cs-CZ"/>
        </w:rPr>
        <w:t xml:space="preserve"> výslovně upraveny touto smlouvou se přiměřeně </w:t>
      </w:r>
      <w:proofErr w:type="gramStart"/>
      <w:r w:rsidRPr="00257EB8">
        <w:rPr>
          <w:rFonts w:ascii="Arial" w:eastAsia="Times New Roman" w:hAnsi="Arial" w:cs="Arial"/>
          <w:lang w:eastAsia="cs-CZ"/>
        </w:rPr>
        <w:t>použijí</w:t>
      </w:r>
      <w:proofErr w:type="gramEnd"/>
      <w:r w:rsidRPr="00257EB8">
        <w:rPr>
          <w:rFonts w:ascii="Arial" w:eastAsia="Times New Roman" w:hAnsi="Arial" w:cs="Arial"/>
          <w:lang w:eastAsia="cs-CZ"/>
        </w:rPr>
        <w:t xml:space="preserve"> obecně závazné právní předpisy České republiky.</w:t>
      </w:r>
    </w:p>
    <w:p w:rsidR="000E066E" w:rsidRPr="000E066E" w:rsidRDefault="000E066E" w:rsidP="000E066E">
      <w:pPr>
        <w:spacing w:after="120" w:line="280" w:lineRule="atLeast"/>
        <w:ind w:left="360"/>
        <w:jc w:val="both"/>
        <w:rPr>
          <w:rFonts w:ascii="Arial" w:eastAsia="Times New Roman" w:hAnsi="Arial" w:cs="Arial"/>
          <w:lang w:eastAsia="cs-CZ"/>
        </w:rPr>
      </w:pPr>
    </w:p>
    <w:p w:rsidR="000E066E" w:rsidRDefault="000E066E" w:rsidP="000E066E">
      <w:pPr>
        <w:pStyle w:val="Odstavecseseznamem"/>
        <w:numPr>
          <w:ilvl w:val="0"/>
          <w:numId w:val="20"/>
        </w:numPr>
        <w:spacing w:after="120" w:line="280" w:lineRule="atLeast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Poskytovatel </w:t>
      </w:r>
      <w:r w:rsidRPr="000E066E">
        <w:rPr>
          <w:rFonts w:ascii="Arial" w:eastAsia="Times New Roman" w:hAnsi="Arial" w:cs="Arial"/>
          <w:lang w:eastAsia="cs-CZ"/>
        </w:rPr>
        <w:t> podpisem smlouvy výslovně souhlasí s uveřejněním celého znění této smlouvy, a to s ohledem na zákonnou povinnost uveřejnění smlouvy prostřednictvím registru smluv. Pro případ pochybností smluv</w:t>
      </w:r>
      <w:r>
        <w:rPr>
          <w:rFonts w:ascii="Arial" w:eastAsia="Times New Roman" w:hAnsi="Arial" w:cs="Arial"/>
          <w:lang w:eastAsia="cs-CZ"/>
        </w:rPr>
        <w:t>n</w:t>
      </w:r>
      <w:r w:rsidRPr="000E066E">
        <w:rPr>
          <w:rFonts w:ascii="Arial" w:eastAsia="Times New Roman" w:hAnsi="Arial" w:cs="Arial"/>
          <w:lang w:eastAsia="cs-CZ"/>
        </w:rPr>
        <w:t xml:space="preserve">í strany shodně prohlašují, že tato smlouva neobsahuje obchodní tajemství, utajované informace, či další údaje znemožňující její uveřejnění prostřednictvím registru smluv. </w:t>
      </w:r>
    </w:p>
    <w:p w:rsidR="000E066E" w:rsidRPr="000E066E" w:rsidRDefault="000E066E" w:rsidP="000E066E">
      <w:pPr>
        <w:pStyle w:val="Odstavecseseznamem"/>
        <w:rPr>
          <w:rFonts w:ascii="Arial" w:eastAsia="Times New Roman" w:hAnsi="Arial" w:cs="Arial"/>
          <w:lang w:eastAsia="cs-CZ"/>
        </w:rPr>
      </w:pPr>
    </w:p>
    <w:p w:rsidR="000E066E" w:rsidRDefault="000E066E" w:rsidP="00B55FD5">
      <w:pPr>
        <w:pStyle w:val="Odstavecseseznamem"/>
        <w:numPr>
          <w:ilvl w:val="0"/>
          <w:numId w:val="20"/>
        </w:numPr>
        <w:spacing w:after="120" w:line="280" w:lineRule="atLeast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0E066E">
        <w:rPr>
          <w:rFonts w:ascii="Arial" w:eastAsia="Times New Roman" w:hAnsi="Arial" w:cs="Arial"/>
          <w:lang w:eastAsia="cs-CZ"/>
        </w:rPr>
        <w:t> Obě smluvní strany se dohodly, že splnění zákonné povinnosti uveřejnění smlouvy prostřednictvím registru smluv zajistí objednatel</w:t>
      </w:r>
      <w:r>
        <w:rPr>
          <w:rFonts w:ascii="Arial" w:eastAsia="Times New Roman" w:hAnsi="Arial" w:cs="Arial"/>
          <w:lang w:eastAsia="cs-CZ"/>
        </w:rPr>
        <w:t>.</w:t>
      </w:r>
    </w:p>
    <w:p w:rsidR="000E066E" w:rsidRPr="000E066E" w:rsidRDefault="000E066E" w:rsidP="000E066E">
      <w:pPr>
        <w:pStyle w:val="Odstavecseseznamem"/>
        <w:rPr>
          <w:rFonts w:ascii="Arial" w:eastAsia="Times New Roman" w:hAnsi="Arial" w:cs="Arial"/>
          <w:lang w:eastAsia="cs-CZ"/>
        </w:rPr>
      </w:pPr>
    </w:p>
    <w:p w:rsidR="00FC72EF" w:rsidRDefault="00FC72EF" w:rsidP="00FC72EF">
      <w:pPr>
        <w:pStyle w:val="Odstavecseseznamem"/>
        <w:numPr>
          <w:ilvl w:val="0"/>
          <w:numId w:val="20"/>
        </w:numPr>
        <w:spacing w:after="120" w:line="280" w:lineRule="atLeast"/>
        <w:ind w:left="567" w:hanging="56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D498B">
        <w:rPr>
          <w:rFonts w:ascii="Arial" w:eastAsia="Times New Roman" w:hAnsi="Arial" w:cs="Arial"/>
          <w:lang w:eastAsia="cs-CZ"/>
        </w:rPr>
        <w:t>Jakékoliv změny či doplňky této smlouvy je možné činit pouze formou písemných vzestupně číslovaných dodatků.</w:t>
      </w:r>
    </w:p>
    <w:p w:rsidR="007E0485" w:rsidRPr="007E0485" w:rsidRDefault="007E0485" w:rsidP="007E0485">
      <w:pPr>
        <w:pStyle w:val="Odstavecseseznamem"/>
        <w:numPr>
          <w:ilvl w:val="0"/>
          <w:numId w:val="20"/>
        </w:numPr>
        <w:spacing w:after="120" w:line="280" w:lineRule="atLeast"/>
        <w:ind w:left="567" w:hanging="56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7E0485">
        <w:rPr>
          <w:rFonts w:ascii="Arial" w:eastAsia="Times New Roman" w:hAnsi="Arial" w:cs="Arial"/>
          <w:lang w:eastAsia="cs-CZ"/>
        </w:rPr>
        <w:t>Tato smlouva nabývá platnosti  dnem podpisu obou smluvních stran</w:t>
      </w:r>
      <w:r w:rsidR="00BF673E">
        <w:rPr>
          <w:rFonts w:ascii="Arial" w:eastAsia="Times New Roman" w:hAnsi="Arial" w:cs="Arial"/>
          <w:lang w:eastAsia="cs-CZ"/>
        </w:rPr>
        <w:t xml:space="preserve"> a účinnosti dnem </w:t>
      </w:r>
      <w:proofErr w:type="gramStart"/>
      <w:r w:rsidR="00BF673E">
        <w:rPr>
          <w:rFonts w:ascii="Arial" w:eastAsia="Times New Roman" w:hAnsi="Arial" w:cs="Arial"/>
          <w:lang w:eastAsia="cs-CZ"/>
        </w:rPr>
        <w:t>1.8.2016</w:t>
      </w:r>
      <w:proofErr w:type="gramEnd"/>
      <w:r w:rsidRPr="007E0485">
        <w:rPr>
          <w:rFonts w:ascii="Arial" w:eastAsia="Times New Roman" w:hAnsi="Arial" w:cs="Arial"/>
          <w:lang w:eastAsia="cs-CZ"/>
        </w:rPr>
        <w:t>.</w:t>
      </w:r>
    </w:p>
    <w:p w:rsidR="007E0485" w:rsidRPr="007E0485" w:rsidRDefault="007E0485" w:rsidP="007E0485">
      <w:pPr>
        <w:pStyle w:val="Odstavecseseznamem"/>
        <w:numPr>
          <w:ilvl w:val="0"/>
          <w:numId w:val="20"/>
        </w:numPr>
        <w:spacing w:after="120" w:line="280" w:lineRule="atLeast"/>
        <w:ind w:left="567" w:hanging="56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7E0485">
        <w:rPr>
          <w:rFonts w:ascii="Arial" w:eastAsia="Times New Roman" w:hAnsi="Arial" w:cs="Arial"/>
          <w:lang w:eastAsia="cs-CZ"/>
        </w:rPr>
        <w:t>Tato smlouva je vyhotovena ve dvou stejnopisech s platností originálu, přičemž obě smluvní strany obdrží po jednom vyhotovení.</w:t>
      </w:r>
    </w:p>
    <w:p w:rsidR="00D125B6" w:rsidRPr="00D125B6" w:rsidRDefault="00D125B6" w:rsidP="00D125B6">
      <w:pPr>
        <w:pStyle w:val="Odstavecseseznamem"/>
        <w:numPr>
          <w:ilvl w:val="0"/>
          <w:numId w:val="20"/>
        </w:numPr>
        <w:spacing w:after="120" w:line="280" w:lineRule="atLeast"/>
        <w:ind w:left="567" w:hanging="56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D125B6">
        <w:rPr>
          <w:rFonts w:ascii="Arial" w:eastAsia="Times New Roman" w:hAnsi="Arial" w:cs="Arial"/>
          <w:lang w:eastAsia="cs-CZ"/>
        </w:rPr>
        <w:t>Smluvní strany prohlašují, že tato smlouva byla sepsána podle jejich pravé a svobodné vůle, srozumitelně a určitě, nikoli v tísni za nápadně nevýhodných podmínek, že si smlouvu přečetly, s jejím obsahem souhlasí a na důkaz toho připojují vlastnoruční podpisy.</w:t>
      </w:r>
    </w:p>
    <w:p w:rsidR="00973DA9" w:rsidRPr="00D125B6" w:rsidRDefault="00973DA9" w:rsidP="00D125B6">
      <w:pPr>
        <w:spacing w:after="120" w:line="280" w:lineRule="atLeast"/>
        <w:ind w:left="360"/>
        <w:jc w:val="both"/>
        <w:rPr>
          <w:rFonts w:ascii="Arial" w:eastAsia="Times New Roman" w:hAnsi="Arial" w:cs="Arial"/>
          <w:lang w:eastAsia="cs-CZ"/>
        </w:rPr>
      </w:pPr>
    </w:p>
    <w:p w:rsidR="00F61F4C" w:rsidRDefault="00F61F4C" w:rsidP="00821383">
      <w:pPr>
        <w:ind w:left="360"/>
        <w:rPr>
          <w:rFonts w:ascii="Arial" w:hAnsi="Arial" w:cs="Arial"/>
        </w:rPr>
      </w:pPr>
    </w:p>
    <w:p w:rsidR="00F61F4C" w:rsidRDefault="00F61F4C" w:rsidP="00821383">
      <w:pPr>
        <w:ind w:left="360"/>
        <w:rPr>
          <w:rFonts w:ascii="Arial" w:hAnsi="Arial" w:cs="Arial"/>
        </w:rPr>
      </w:pPr>
    </w:p>
    <w:p w:rsidR="00C34785" w:rsidRPr="002D498B" w:rsidRDefault="00E55219" w:rsidP="00821383">
      <w:pPr>
        <w:ind w:left="360"/>
        <w:rPr>
          <w:rFonts w:ascii="Arial" w:hAnsi="Arial" w:cs="Arial"/>
        </w:rPr>
      </w:pPr>
      <w:r w:rsidRPr="002D498B">
        <w:rPr>
          <w:rFonts w:ascii="Arial" w:hAnsi="Arial" w:cs="Arial"/>
        </w:rPr>
        <w:t xml:space="preserve">V Praze </w:t>
      </w:r>
      <w:proofErr w:type="gramStart"/>
      <w:r w:rsidR="00EF2DD1">
        <w:rPr>
          <w:rFonts w:ascii="Arial" w:hAnsi="Arial" w:cs="Arial"/>
        </w:rPr>
        <w:t>2</w:t>
      </w:r>
      <w:r w:rsidR="00BF673E">
        <w:rPr>
          <w:rFonts w:ascii="Arial" w:hAnsi="Arial" w:cs="Arial"/>
        </w:rPr>
        <w:t>6</w:t>
      </w:r>
      <w:bookmarkStart w:id="0" w:name="_GoBack"/>
      <w:bookmarkEnd w:id="0"/>
      <w:r w:rsidR="00EF2DD1">
        <w:rPr>
          <w:rFonts w:ascii="Arial" w:hAnsi="Arial" w:cs="Arial"/>
        </w:rPr>
        <w:t>.</w:t>
      </w:r>
      <w:r w:rsidR="00E144B0">
        <w:rPr>
          <w:rFonts w:ascii="Arial" w:hAnsi="Arial" w:cs="Arial"/>
        </w:rPr>
        <w:t>.</w:t>
      </w:r>
      <w:r w:rsidR="00EF2DD1">
        <w:rPr>
          <w:rFonts w:ascii="Arial" w:hAnsi="Arial" w:cs="Arial"/>
        </w:rPr>
        <w:t>7</w:t>
      </w:r>
      <w:r w:rsidR="00E144B0">
        <w:rPr>
          <w:rFonts w:ascii="Arial" w:hAnsi="Arial" w:cs="Arial"/>
        </w:rPr>
        <w:t>.</w:t>
      </w:r>
      <w:r w:rsidR="005A207F">
        <w:rPr>
          <w:rFonts w:ascii="Arial" w:hAnsi="Arial" w:cs="Arial"/>
        </w:rPr>
        <w:t xml:space="preserve"> </w:t>
      </w:r>
      <w:r w:rsidRPr="002D498B">
        <w:rPr>
          <w:rFonts w:ascii="Arial" w:hAnsi="Arial" w:cs="Arial"/>
        </w:rPr>
        <w:t>201</w:t>
      </w:r>
      <w:r w:rsidR="008754F4" w:rsidRPr="002D498B">
        <w:rPr>
          <w:rFonts w:ascii="Arial" w:hAnsi="Arial" w:cs="Arial"/>
        </w:rPr>
        <w:t>6</w:t>
      </w:r>
      <w:proofErr w:type="gramEnd"/>
    </w:p>
    <w:p w:rsidR="00C34785" w:rsidRPr="002D498B" w:rsidRDefault="00C34785" w:rsidP="00821383">
      <w:pPr>
        <w:ind w:left="360"/>
        <w:rPr>
          <w:rFonts w:ascii="Arial" w:hAnsi="Arial" w:cs="Arial"/>
        </w:rPr>
      </w:pPr>
    </w:p>
    <w:p w:rsidR="00821383" w:rsidRPr="002D498B" w:rsidRDefault="00821383" w:rsidP="00821383">
      <w:pPr>
        <w:ind w:left="360"/>
        <w:rPr>
          <w:rFonts w:ascii="Arial" w:hAnsi="Arial" w:cs="Arial"/>
        </w:rPr>
      </w:pPr>
    </w:p>
    <w:p w:rsidR="008754F4" w:rsidRPr="002D498B" w:rsidRDefault="008754F4" w:rsidP="00821383">
      <w:pPr>
        <w:ind w:left="360"/>
        <w:rPr>
          <w:rFonts w:ascii="Arial" w:hAnsi="Arial" w:cs="Arial"/>
        </w:rPr>
      </w:pPr>
    </w:p>
    <w:p w:rsidR="008754F4" w:rsidRPr="002D498B" w:rsidRDefault="008754F4" w:rsidP="00821383">
      <w:pPr>
        <w:ind w:left="360"/>
        <w:rPr>
          <w:rFonts w:ascii="Arial" w:hAnsi="Arial" w:cs="Arial"/>
        </w:rPr>
      </w:pPr>
    </w:p>
    <w:p w:rsidR="008754F4" w:rsidRPr="002D498B" w:rsidRDefault="008754F4" w:rsidP="00821383">
      <w:pPr>
        <w:ind w:left="360"/>
        <w:rPr>
          <w:rFonts w:ascii="Arial" w:hAnsi="Arial" w:cs="Arial"/>
        </w:rPr>
      </w:pPr>
    </w:p>
    <w:p w:rsidR="008754F4" w:rsidRPr="002D498B" w:rsidRDefault="008754F4" w:rsidP="00821383">
      <w:pPr>
        <w:ind w:left="360"/>
        <w:rPr>
          <w:rFonts w:ascii="Arial" w:hAnsi="Arial" w:cs="Arial"/>
        </w:rPr>
      </w:pPr>
    </w:p>
    <w:p w:rsidR="00821383" w:rsidRPr="002D498B" w:rsidRDefault="00821383" w:rsidP="00821383">
      <w:pPr>
        <w:ind w:left="360"/>
        <w:rPr>
          <w:rFonts w:ascii="Arial" w:hAnsi="Arial" w:cs="Arial"/>
        </w:rPr>
      </w:pPr>
      <w:r w:rsidRPr="002D498B">
        <w:rPr>
          <w:rFonts w:ascii="Arial" w:hAnsi="Arial" w:cs="Arial"/>
        </w:rPr>
        <w:t>……………………………………………</w:t>
      </w:r>
      <w:r w:rsidR="00C34785" w:rsidRPr="002D498B">
        <w:rPr>
          <w:rFonts w:ascii="Arial" w:hAnsi="Arial" w:cs="Arial"/>
        </w:rPr>
        <w:tab/>
        <w:t>…………………………………………</w:t>
      </w:r>
    </w:p>
    <w:p w:rsidR="00821383" w:rsidRPr="002D498B" w:rsidRDefault="00821383" w:rsidP="00821383">
      <w:pPr>
        <w:ind w:left="360"/>
        <w:rPr>
          <w:rFonts w:ascii="Arial" w:hAnsi="Arial" w:cs="Arial"/>
        </w:rPr>
      </w:pPr>
      <w:r w:rsidRPr="002D498B">
        <w:rPr>
          <w:rFonts w:ascii="Arial" w:hAnsi="Arial" w:cs="Arial"/>
        </w:rPr>
        <w:t xml:space="preserve"> </w:t>
      </w:r>
      <w:r w:rsidR="00221139" w:rsidRPr="002D498B">
        <w:rPr>
          <w:rFonts w:ascii="Arial" w:hAnsi="Arial" w:cs="Arial"/>
        </w:rPr>
        <w:t xml:space="preserve">                  </w:t>
      </w:r>
      <w:r w:rsidRPr="002D498B">
        <w:rPr>
          <w:rFonts w:ascii="Arial" w:hAnsi="Arial" w:cs="Arial"/>
        </w:rPr>
        <w:t xml:space="preserve">Za </w:t>
      </w:r>
      <w:r w:rsidR="00802616" w:rsidRPr="002D498B">
        <w:rPr>
          <w:rFonts w:ascii="Arial" w:hAnsi="Arial" w:cs="Arial"/>
        </w:rPr>
        <w:t>objednatele</w:t>
      </w:r>
      <w:r w:rsidR="00221139" w:rsidRPr="002D498B">
        <w:rPr>
          <w:rFonts w:ascii="Arial" w:hAnsi="Arial" w:cs="Arial"/>
        </w:rPr>
        <w:t xml:space="preserve">                     </w:t>
      </w:r>
      <w:r w:rsidRPr="002D498B">
        <w:rPr>
          <w:rFonts w:ascii="Arial" w:hAnsi="Arial" w:cs="Arial"/>
        </w:rPr>
        <w:tab/>
      </w:r>
      <w:r w:rsidRPr="002D498B">
        <w:rPr>
          <w:rFonts w:ascii="Arial" w:hAnsi="Arial" w:cs="Arial"/>
        </w:rPr>
        <w:tab/>
      </w:r>
      <w:r w:rsidR="00802616" w:rsidRPr="002D498B">
        <w:rPr>
          <w:rFonts w:ascii="Arial" w:hAnsi="Arial" w:cs="Arial"/>
        </w:rPr>
        <w:t xml:space="preserve">        </w:t>
      </w:r>
      <w:r w:rsidRPr="002D498B">
        <w:rPr>
          <w:rFonts w:ascii="Arial" w:hAnsi="Arial" w:cs="Arial"/>
        </w:rPr>
        <w:t xml:space="preserve">Za </w:t>
      </w:r>
      <w:r w:rsidR="00257EB8">
        <w:rPr>
          <w:rFonts w:ascii="Arial" w:hAnsi="Arial" w:cs="Arial"/>
        </w:rPr>
        <w:t xml:space="preserve">poskytovatele </w:t>
      </w:r>
      <w:r w:rsidR="00C34785" w:rsidRPr="002D498B">
        <w:rPr>
          <w:rFonts w:ascii="Arial" w:hAnsi="Arial" w:cs="Arial"/>
        </w:rPr>
        <w:t xml:space="preserve"> </w:t>
      </w:r>
    </w:p>
    <w:p w:rsidR="008754F4" w:rsidRPr="002D498B" w:rsidRDefault="00221139" w:rsidP="008754F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98B">
        <w:rPr>
          <w:rFonts w:ascii="Arial" w:hAnsi="Arial" w:cs="Arial"/>
        </w:rPr>
        <w:t xml:space="preserve">            Prof. MUDr. Miroslav Ryska CSc. </w:t>
      </w:r>
      <w:r w:rsidR="008754F4" w:rsidRPr="002D498B">
        <w:rPr>
          <w:rFonts w:ascii="Arial" w:hAnsi="Arial" w:cs="Arial"/>
        </w:rPr>
        <w:t xml:space="preserve">                       </w:t>
      </w:r>
      <w:r w:rsidR="00D6121C">
        <w:rPr>
          <w:rFonts w:ascii="Arial" w:hAnsi="Arial" w:cs="Arial"/>
        </w:rPr>
        <w:t xml:space="preserve">       Milan Dokoupil</w:t>
      </w:r>
    </w:p>
    <w:sectPr w:rsidR="008754F4" w:rsidRPr="002D498B" w:rsidSect="00015B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DCD"/>
    <w:multiLevelType w:val="hybridMultilevel"/>
    <w:tmpl w:val="F3C22102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2AB5"/>
    <w:multiLevelType w:val="hybridMultilevel"/>
    <w:tmpl w:val="63B6B03A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82EE0"/>
    <w:multiLevelType w:val="hybridMultilevel"/>
    <w:tmpl w:val="63B6B03A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D7680"/>
    <w:multiLevelType w:val="hybridMultilevel"/>
    <w:tmpl w:val="2A66F914"/>
    <w:lvl w:ilvl="0" w:tplc="DC14A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25E54"/>
    <w:multiLevelType w:val="hybridMultilevel"/>
    <w:tmpl w:val="9B72FBB0"/>
    <w:lvl w:ilvl="0" w:tplc="C0D89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816619"/>
    <w:multiLevelType w:val="hybridMultilevel"/>
    <w:tmpl w:val="2BFE3DB0"/>
    <w:lvl w:ilvl="0" w:tplc="CADA9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836FCF"/>
    <w:multiLevelType w:val="hybridMultilevel"/>
    <w:tmpl w:val="63B6B03A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71D0"/>
    <w:multiLevelType w:val="hybridMultilevel"/>
    <w:tmpl w:val="5D7276C6"/>
    <w:lvl w:ilvl="0" w:tplc="44C0E840"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FB204D8"/>
    <w:multiLevelType w:val="hybridMultilevel"/>
    <w:tmpl w:val="F3C22102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E0410"/>
    <w:multiLevelType w:val="hybridMultilevel"/>
    <w:tmpl w:val="164CD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34CC1"/>
    <w:multiLevelType w:val="hybridMultilevel"/>
    <w:tmpl w:val="F3C22102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A4BA0"/>
    <w:multiLevelType w:val="hybridMultilevel"/>
    <w:tmpl w:val="164CD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12DFF"/>
    <w:multiLevelType w:val="hybridMultilevel"/>
    <w:tmpl w:val="6A7EC11E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62956"/>
    <w:multiLevelType w:val="hybridMultilevel"/>
    <w:tmpl w:val="63B6B03A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42DFA"/>
    <w:multiLevelType w:val="hybridMultilevel"/>
    <w:tmpl w:val="F3C22102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E6EDD"/>
    <w:multiLevelType w:val="hybridMultilevel"/>
    <w:tmpl w:val="2BFE3DB0"/>
    <w:lvl w:ilvl="0" w:tplc="CADA9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9815DB"/>
    <w:multiLevelType w:val="hybridMultilevel"/>
    <w:tmpl w:val="63B6B03A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46D90"/>
    <w:multiLevelType w:val="hybridMultilevel"/>
    <w:tmpl w:val="F3C22102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C003C"/>
    <w:multiLevelType w:val="hybridMultilevel"/>
    <w:tmpl w:val="7AA0BC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481A4A"/>
    <w:multiLevelType w:val="hybridMultilevel"/>
    <w:tmpl w:val="B7ACB0EE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3581B"/>
    <w:multiLevelType w:val="hybridMultilevel"/>
    <w:tmpl w:val="9B488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1217E"/>
    <w:multiLevelType w:val="hybridMultilevel"/>
    <w:tmpl w:val="164CD13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374EDF"/>
    <w:multiLevelType w:val="hybridMultilevel"/>
    <w:tmpl w:val="F3C22102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93611"/>
    <w:multiLevelType w:val="hybridMultilevel"/>
    <w:tmpl w:val="959C26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C52B20"/>
    <w:multiLevelType w:val="hybridMultilevel"/>
    <w:tmpl w:val="F3C22102"/>
    <w:lvl w:ilvl="0" w:tplc="E7983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E6BA8"/>
    <w:multiLevelType w:val="hybridMultilevel"/>
    <w:tmpl w:val="C04CAB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8F1182A"/>
    <w:multiLevelType w:val="hybridMultilevel"/>
    <w:tmpl w:val="79B6CAE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14"/>
  </w:num>
  <w:num w:numId="8">
    <w:abstractNumId w:val="24"/>
  </w:num>
  <w:num w:numId="9">
    <w:abstractNumId w:val="18"/>
  </w:num>
  <w:num w:numId="10">
    <w:abstractNumId w:val="17"/>
  </w:num>
  <w:num w:numId="11">
    <w:abstractNumId w:val="8"/>
  </w:num>
  <w:num w:numId="12">
    <w:abstractNumId w:val="2"/>
  </w:num>
  <w:num w:numId="13">
    <w:abstractNumId w:val="16"/>
  </w:num>
  <w:num w:numId="14">
    <w:abstractNumId w:val="26"/>
  </w:num>
  <w:num w:numId="15">
    <w:abstractNumId w:val="7"/>
  </w:num>
  <w:num w:numId="16">
    <w:abstractNumId w:val="11"/>
  </w:num>
  <w:num w:numId="17">
    <w:abstractNumId w:val="25"/>
  </w:num>
  <w:num w:numId="18">
    <w:abstractNumId w:val="12"/>
  </w:num>
  <w:num w:numId="19">
    <w:abstractNumId w:val="4"/>
  </w:num>
  <w:num w:numId="20">
    <w:abstractNumId w:val="19"/>
  </w:num>
  <w:num w:numId="21">
    <w:abstractNumId w:val="3"/>
  </w:num>
  <w:num w:numId="22">
    <w:abstractNumId w:val="9"/>
  </w:num>
  <w:num w:numId="23">
    <w:abstractNumId w:val="5"/>
  </w:num>
  <w:num w:numId="24">
    <w:abstractNumId w:val="20"/>
  </w:num>
  <w:num w:numId="25">
    <w:abstractNumId w:val="23"/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>
    <w:useFELayout/>
  </w:compat>
  <w:rsids>
    <w:rsidRoot w:val="00C47B19"/>
    <w:rsid w:val="00015B9C"/>
    <w:rsid w:val="000717BA"/>
    <w:rsid w:val="000D571F"/>
    <w:rsid w:val="000E066E"/>
    <w:rsid w:val="00104511"/>
    <w:rsid w:val="00126DC5"/>
    <w:rsid w:val="00144D5A"/>
    <w:rsid w:val="00147C35"/>
    <w:rsid w:val="00152363"/>
    <w:rsid w:val="0015274E"/>
    <w:rsid w:val="00152C97"/>
    <w:rsid w:val="00154F28"/>
    <w:rsid w:val="001929F2"/>
    <w:rsid w:val="001A07FA"/>
    <w:rsid w:val="001D014B"/>
    <w:rsid w:val="001E1351"/>
    <w:rsid w:val="001E7784"/>
    <w:rsid w:val="00221139"/>
    <w:rsid w:val="0023101A"/>
    <w:rsid w:val="00245135"/>
    <w:rsid w:val="00255FC0"/>
    <w:rsid w:val="00257EB8"/>
    <w:rsid w:val="002C500A"/>
    <w:rsid w:val="002D05CD"/>
    <w:rsid w:val="002D498B"/>
    <w:rsid w:val="0030209E"/>
    <w:rsid w:val="003445E4"/>
    <w:rsid w:val="003529FC"/>
    <w:rsid w:val="00360333"/>
    <w:rsid w:val="00393471"/>
    <w:rsid w:val="00393AAE"/>
    <w:rsid w:val="003A238E"/>
    <w:rsid w:val="003B2829"/>
    <w:rsid w:val="003F0197"/>
    <w:rsid w:val="003F7E79"/>
    <w:rsid w:val="004015E5"/>
    <w:rsid w:val="00407F2A"/>
    <w:rsid w:val="00422F18"/>
    <w:rsid w:val="0043493F"/>
    <w:rsid w:val="00476EE5"/>
    <w:rsid w:val="004A67E9"/>
    <w:rsid w:val="004B3306"/>
    <w:rsid w:val="004B66D4"/>
    <w:rsid w:val="0051465E"/>
    <w:rsid w:val="00521D81"/>
    <w:rsid w:val="0053223B"/>
    <w:rsid w:val="00554353"/>
    <w:rsid w:val="00566E5D"/>
    <w:rsid w:val="005A0E1E"/>
    <w:rsid w:val="005A207F"/>
    <w:rsid w:val="005C2EF0"/>
    <w:rsid w:val="005C4573"/>
    <w:rsid w:val="005D191B"/>
    <w:rsid w:val="005E62AA"/>
    <w:rsid w:val="005E7E7A"/>
    <w:rsid w:val="006057D4"/>
    <w:rsid w:val="006219FB"/>
    <w:rsid w:val="00626C17"/>
    <w:rsid w:val="006361AF"/>
    <w:rsid w:val="006C54DD"/>
    <w:rsid w:val="00721281"/>
    <w:rsid w:val="007A0C5D"/>
    <w:rsid w:val="007D03A5"/>
    <w:rsid w:val="007D6698"/>
    <w:rsid w:val="007E0485"/>
    <w:rsid w:val="007E62F6"/>
    <w:rsid w:val="007E73D5"/>
    <w:rsid w:val="007F7C5D"/>
    <w:rsid w:val="00802616"/>
    <w:rsid w:val="008103EF"/>
    <w:rsid w:val="00821383"/>
    <w:rsid w:val="008272FB"/>
    <w:rsid w:val="0083776A"/>
    <w:rsid w:val="00861230"/>
    <w:rsid w:val="0086261E"/>
    <w:rsid w:val="008754F4"/>
    <w:rsid w:val="00875D94"/>
    <w:rsid w:val="0088111A"/>
    <w:rsid w:val="00897D15"/>
    <w:rsid w:val="008C5A13"/>
    <w:rsid w:val="008F7527"/>
    <w:rsid w:val="00913594"/>
    <w:rsid w:val="009169E6"/>
    <w:rsid w:val="009423BA"/>
    <w:rsid w:val="00947D9F"/>
    <w:rsid w:val="009516C3"/>
    <w:rsid w:val="00973DA9"/>
    <w:rsid w:val="0098034F"/>
    <w:rsid w:val="00993956"/>
    <w:rsid w:val="009958F8"/>
    <w:rsid w:val="009A1949"/>
    <w:rsid w:val="009A71AB"/>
    <w:rsid w:val="009B181C"/>
    <w:rsid w:val="009B48B8"/>
    <w:rsid w:val="00A1205A"/>
    <w:rsid w:val="00A2300C"/>
    <w:rsid w:val="00A46138"/>
    <w:rsid w:val="00A46E7F"/>
    <w:rsid w:val="00A53689"/>
    <w:rsid w:val="00AA797B"/>
    <w:rsid w:val="00B10A65"/>
    <w:rsid w:val="00B23D6C"/>
    <w:rsid w:val="00B27718"/>
    <w:rsid w:val="00B328D4"/>
    <w:rsid w:val="00B336E0"/>
    <w:rsid w:val="00BB39DC"/>
    <w:rsid w:val="00BB3CF9"/>
    <w:rsid w:val="00BB4CB5"/>
    <w:rsid w:val="00BF1992"/>
    <w:rsid w:val="00BF2401"/>
    <w:rsid w:val="00BF673E"/>
    <w:rsid w:val="00C10D1A"/>
    <w:rsid w:val="00C15B31"/>
    <w:rsid w:val="00C27B06"/>
    <w:rsid w:val="00C34785"/>
    <w:rsid w:val="00C349F5"/>
    <w:rsid w:val="00C4648A"/>
    <w:rsid w:val="00C47B19"/>
    <w:rsid w:val="00C80624"/>
    <w:rsid w:val="00CE613F"/>
    <w:rsid w:val="00D125B6"/>
    <w:rsid w:val="00D164BD"/>
    <w:rsid w:val="00D23A52"/>
    <w:rsid w:val="00D3277E"/>
    <w:rsid w:val="00D37555"/>
    <w:rsid w:val="00D53871"/>
    <w:rsid w:val="00D6121C"/>
    <w:rsid w:val="00D963D4"/>
    <w:rsid w:val="00DE3F41"/>
    <w:rsid w:val="00DE4ADE"/>
    <w:rsid w:val="00E144B0"/>
    <w:rsid w:val="00E55219"/>
    <w:rsid w:val="00E751B9"/>
    <w:rsid w:val="00E947EA"/>
    <w:rsid w:val="00EC1B34"/>
    <w:rsid w:val="00EF2DD1"/>
    <w:rsid w:val="00F550B8"/>
    <w:rsid w:val="00F551FA"/>
    <w:rsid w:val="00F601C9"/>
    <w:rsid w:val="00F61F4C"/>
    <w:rsid w:val="00F67783"/>
    <w:rsid w:val="00F86A2C"/>
    <w:rsid w:val="00F87A4C"/>
    <w:rsid w:val="00F907D0"/>
    <w:rsid w:val="00F940D5"/>
    <w:rsid w:val="00FB1270"/>
    <w:rsid w:val="00FB39A9"/>
    <w:rsid w:val="00FC72EF"/>
    <w:rsid w:val="00FE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A71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63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3D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87A4C"/>
  </w:style>
  <w:style w:type="paragraph" w:styleId="Zkladntext">
    <w:name w:val="Body Text"/>
    <w:basedOn w:val="Normln"/>
    <w:link w:val="ZkladntextChar"/>
    <w:uiPriority w:val="99"/>
    <w:semiHidden/>
    <w:unhideWhenUsed/>
    <w:rsid w:val="00393A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93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735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0424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337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3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479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2087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764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3872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4024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372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6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88E86-1475-4A8C-A62A-C78B951D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5374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MZČR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Knespl</dc:creator>
  <cp:lastModifiedBy>Iva</cp:lastModifiedBy>
  <cp:revision>2</cp:revision>
  <cp:lastPrinted>2016-07-21T10:42:00Z</cp:lastPrinted>
  <dcterms:created xsi:type="dcterms:W3CDTF">2016-07-26T17:53:00Z</dcterms:created>
  <dcterms:modified xsi:type="dcterms:W3CDTF">2016-07-26T17:53:00Z</dcterms:modified>
</cp:coreProperties>
</file>