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C4" w:rsidRDefault="001823C4" w:rsidP="001823C4">
      <w:pPr>
        <w:pStyle w:val="Nzev"/>
        <w:tabs>
          <w:tab w:val="left" w:pos="1665"/>
          <w:tab w:val="center" w:pos="4203"/>
        </w:tabs>
        <w:spacing w:line="240" w:lineRule="auto"/>
        <w:rPr>
          <w:rFonts w:asciiTheme="minorHAnsi" w:hAnsiTheme="minorHAnsi"/>
          <w:sz w:val="24"/>
          <w:szCs w:val="24"/>
        </w:rPr>
      </w:pPr>
      <w:r w:rsidRPr="005A368D">
        <w:rPr>
          <w:rFonts w:asciiTheme="minorHAnsi" w:hAnsiTheme="minorHAnsi"/>
          <w:sz w:val="24"/>
          <w:szCs w:val="24"/>
        </w:rPr>
        <w:t>Kupní smlouva</w:t>
      </w:r>
    </w:p>
    <w:p w:rsidR="001823C4" w:rsidRPr="000B1528" w:rsidRDefault="001823C4" w:rsidP="001823C4">
      <w:pPr>
        <w:pStyle w:val="Nzev"/>
        <w:tabs>
          <w:tab w:val="left" w:pos="1665"/>
          <w:tab w:val="center" w:pos="4203"/>
        </w:tabs>
        <w:spacing w:line="240" w:lineRule="auto"/>
        <w:rPr>
          <w:rFonts w:asciiTheme="minorHAnsi" w:hAnsiTheme="minorHAnsi"/>
          <w:b w:val="0"/>
          <w:sz w:val="24"/>
          <w:szCs w:val="24"/>
        </w:rPr>
      </w:pPr>
      <w:r>
        <w:rPr>
          <w:rFonts w:asciiTheme="minorHAnsi" w:hAnsiTheme="minorHAnsi"/>
          <w:b w:val="0"/>
          <w:sz w:val="24"/>
          <w:szCs w:val="24"/>
        </w:rPr>
        <w:t>(dále jen „smlouva“)</w:t>
      </w:r>
    </w:p>
    <w:p w:rsidR="001823C4" w:rsidRPr="005A368D" w:rsidRDefault="001823C4" w:rsidP="001823C4">
      <w:pPr>
        <w:pStyle w:val="Nzev"/>
        <w:tabs>
          <w:tab w:val="left" w:pos="1665"/>
          <w:tab w:val="center" w:pos="4203"/>
        </w:tabs>
        <w:spacing w:line="240" w:lineRule="auto"/>
        <w:rPr>
          <w:rFonts w:asciiTheme="minorHAnsi" w:hAnsiTheme="minorHAnsi"/>
          <w:sz w:val="24"/>
          <w:szCs w:val="24"/>
        </w:rPr>
      </w:pPr>
    </w:p>
    <w:p w:rsidR="001823C4" w:rsidRPr="005A368D" w:rsidRDefault="001823C4" w:rsidP="001823C4">
      <w:pPr>
        <w:pStyle w:val="Nzev"/>
        <w:spacing w:before="0" w:line="240" w:lineRule="auto"/>
        <w:ind w:left="1440" w:firstLine="1440"/>
        <w:jc w:val="left"/>
        <w:rPr>
          <w:rFonts w:asciiTheme="minorHAnsi" w:hAnsiTheme="minorHAnsi"/>
          <w:sz w:val="24"/>
          <w:szCs w:val="24"/>
        </w:rPr>
      </w:pPr>
      <w:r w:rsidRPr="005A368D">
        <w:rPr>
          <w:rFonts w:asciiTheme="minorHAnsi" w:hAnsiTheme="minorHAnsi"/>
          <w:sz w:val="24"/>
          <w:szCs w:val="24"/>
        </w:rPr>
        <w:t>č. kupujícího</w:t>
      </w:r>
      <w:r>
        <w:rPr>
          <w:rFonts w:asciiTheme="minorHAnsi" w:hAnsiTheme="minorHAnsi"/>
          <w:sz w:val="24"/>
          <w:szCs w:val="24"/>
        </w:rPr>
        <w:t xml:space="preserve">: </w:t>
      </w:r>
      <w:r w:rsidR="00327B02">
        <w:rPr>
          <w:rFonts w:asciiTheme="minorHAnsi" w:hAnsiTheme="minorHAnsi"/>
          <w:sz w:val="24"/>
          <w:szCs w:val="24"/>
        </w:rPr>
        <w:t>2</w:t>
      </w:r>
      <w:r>
        <w:rPr>
          <w:rFonts w:asciiTheme="minorHAnsi" w:hAnsiTheme="minorHAnsi"/>
          <w:sz w:val="24"/>
          <w:szCs w:val="24"/>
        </w:rPr>
        <w:t>/2016</w:t>
      </w:r>
    </w:p>
    <w:p w:rsidR="001823C4" w:rsidRPr="005A368D" w:rsidRDefault="001823C4" w:rsidP="001823C4">
      <w:pPr>
        <w:pStyle w:val="Nzev"/>
        <w:spacing w:before="0" w:line="240" w:lineRule="auto"/>
        <w:ind w:left="2160" w:firstLine="720"/>
        <w:jc w:val="left"/>
        <w:rPr>
          <w:rFonts w:asciiTheme="minorHAnsi" w:hAnsiTheme="minorHAnsi"/>
          <w:sz w:val="24"/>
          <w:szCs w:val="24"/>
        </w:rPr>
      </w:pPr>
      <w:r w:rsidRPr="005A368D">
        <w:rPr>
          <w:rFonts w:asciiTheme="minorHAnsi" w:hAnsiTheme="minorHAnsi"/>
          <w:sz w:val="24"/>
          <w:szCs w:val="24"/>
        </w:rPr>
        <w:t>č. prodávajícího:</w:t>
      </w:r>
      <w:permStart w:id="0" w:edGrp="everyone"/>
      <w:r w:rsidR="00F708EF">
        <w:t>157/2016/</w:t>
      </w:r>
      <w:r w:rsidR="00F708EF" w:rsidRPr="00F708EF">
        <w:t>050123</w:t>
      </w:r>
      <w:permEnd w:id="0"/>
    </w:p>
    <w:p w:rsidR="001823C4" w:rsidRPr="005A368D" w:rsidRDefault="001823C4" w:rsidP="001823C4">
      <w:pPr>
        <w:pStyle w:val="Nzev"/>
        <w:spacing w:before="0" w:line="240" w:lineRule="auto"/>
        <w:rPr>
          <w:rFonts w:asciiTheme="minorHAnsi" w:hAnsiTheme="minorHAnsi"/>
          <w:sz w:val="24"/>
          <w:szCs w:val="24"/>
        </w:rPr>
      </w:pPr>
    </w:p>
    <w:p w:rsidR="001823C4" w:rsidRPr="005A368D" w:rsidRDefault="001823C4" w:rsidP="001823C4">
      <w:pPr>
        <w:ind w:right="866"/>
        <w:jc w:val="center"/>
        <w:rPr>
          <w:rFonts w:asciiTheme="minorHAnsi" w:hAnsiTheme="minorHAnsi"/>
          <w:sz w:val="24"/>
          <w:szCs w:val="24"/>
        </w:rPr>
      </w:pPr>
      <w:r w:rsidRPr="005A368D">
        <w:rPr>
          <w:rFonts w:asciiTheme="minorHAnsi" w:hAnsiTheme="minorHAnsi"/>
          <w:sz w:val="24"/>
          <w:szCs w:val="24"/>
        </w:rPr>
        <w:t xml:space="preserve">uzavřená dle § </w:t>
      </w:r>
      <w:smartTag w:uri="urn:schemas-microsoft-com:office:smarttags" w:element="metricconverter">
        <w:smartTagPr>
          <w:attr w:name="ProductID" w:val="2079 a"/>
        </w:smartTagPr>
        <w:r w:rsidRPr="005A368D">
          <w:rPr>
            <w:rFonts w:asciiTheme="minorHAnsi" w:hAnsiTheme="minorHAnsi"/>
            <w:sz w:val="24"/>
            <w:szCs w:val="24"/>
          </w:rPr>
          <w:t>2079 a</w:t>
        </w:r>
      </w:smartTag>
      <w:r w:rsidRPr="005A368D">
        <w:rPr>
          <w:rFonts w:asciiTheme="minorHAnsi" w:hAnsiTheme="minorHAnsi"/>
          <w:sz w:val="24"/>
          <w:szCs w:val="24"/>
        </w:rPr>
        <w:t xml:space="preserve"> násl. z. č. 89/2012 Sb., občanského zákoníku </w:t>
      </w:r>
      <w:r>
        <w:rPr>
          <w:rFonts w:asciiTheme="minorHAnsi" w:hAnsiTheme="minorHAnsi"/>
          <w:sz w:val="24"/>
          <w:szCs w:val="24"/>
        </w:rPr>
        <w:t xml:space="preserve">(dále též „občanský zákoník“) </w:t>
      </w:r>
      <w:r w:rsidRPr="005A368D">
        <w:rPr>
          <w:rFonts w:asciiTheme="minorHAnsi" w:hAnsiTheme="minorHAnsi"/>
          <w:sz w:val="24"/>
          <w:szCs w:val="24"/>
        </w:rPr>
        <w:t>mezi těmito smluvními stranami:</w:t>
      </w:r>
    </w:p>
    <w:p w:rsidR="001823C4" w:rsidRPr="005A368D" w:rsidRDefault="001823C4" w:rsidP="001823C4">
      <w:pPr>
        <w:pStyle w:val="Nzev"/>
        <w:spacing w:before="0" w:line="240" w:lineRule="auto"/>
        <w:rPr>
          <w:rFonts w:asciiTheme="minorHAnsi" w:hAnsiTheme="minorHAnsi"/>
          <w:sz w:val="24"/>
          <w:szCs w:val="24"/>
        </w:rPr>
      </w:pPr>
    </w:p>
    <w:p w:rsidR="001823C4" w:rsidRPr="005A368D" w:rsidRDefault="001823C4" w:rsidP="001823C4">
      <w:pPr>
        <w:spacing w:before="120"/>
        <w:rPr>
          <w:rFonts w:asciiTheme="minorHAnsi" w:hAnsiTheme="minorHAnsi"/>
          <w:b/>
          <w:sz w:val="24"/>
          <w:szCs w:val="24"/>
        </w:rPr>
      </w:pPr>
    </w:p>
    <w:p w:rsidR="001823C4" w:rsidRDefault="001823C4" w:rsidP="001823C4">
      <w:pPr>
        <w:pStyle w:val="Bezmezer"/>
        <w:rPr>
          <w:b/>
          <w:sz w:val="24"/>
          <w:szCs w:val="24"/>
        </w:rPr>
      </w:pPr>
      <w:r w:rsidRPr="005A368D">
        <w:rPr>
          <w:b/>
          <w:sz w:val="24"/>
          <w:szCs w:val="24"/>
        </w:rPr>
        <w:t>1.</w:t>
      </w:r>
      <w:r w:rsidRPr="005A368D">
        <w:rPr>
          <w:sz w:val="24"/>
          <w:szCs w:val="24"/>
        </w:rPr>
        <w:tab/>
      </w:r>
      <w:r w:rsidRPr="005A368D">
        <w:rPr>
          <w:b/>
          <w:sz w:val="24"/>
          <w:szCs w:val="24"/>
        </w:rPr>
        <w:t>Kupující:</w:t>
      </w:r>
      <w:r w:rsidRPr="005A368D">
        <w:rPr>
          <w:b/>
          <w:sz w:val="24"/>
          <w:szCs w:val="24"/>
        </w:rPr>
        <w:tab/>
      </w:r>
      <w:r w:rsidRPr="005A368D">
        <w:rPr>
          <w:b/>
          <w:sz w:val="24"/>
          <w:szCs w:val="24"/>
        </w:rPr>
        <w:tab/>
      </w:r>
      <w:r>
        <w:rPr>
          <w:b/>
          <w:sz w:val="24"/>
          <w:szCs w:val="24"/>
        </w:rPr>
        <w:tab/>
      </w:r>
      <w:r w:rsidRPr="005A368D">
        <w:rPr>
          <w:b/>
          <w:sz w:val="24"/>
          <w:szCs w:val="24"/>
        </w:rPr>
        <w:t>Univerzita Karlova</w:t>
      </w:r>
    </w:p>
    <w:p w:rsidR="001823C4" w:rsidRDefault="001823C4" w:rsidP="001823C4">
      <w:pPr>
        <w:pStyle w:val="Bezmezer"/>
        <w:ind w:firstLine="720"/>
        <w:rPr>
          <w:b/>
          <w:sz w:val="24"/>
          <w:szCs w:val="24"/>
        </w:rPr>
      </w:pPr>
      <w:r>
        <w:rPr>
          <w:b/>
          <w:sz w:val="24"/>
          <w:szCs w:val="24"/>
        </w:rPr>
        <w:t>Týká se součásti:</w:t>
      </w:r>
      <w:r>
        <w:rPr>
          <w:b/>
          <w:sz w:val="24"/>
          <w:szCs w:val="24"/>
        </w:rPr>
        <w:tab/>
      </w:r>
      <w:r>
        <w:rPr>
          <w:b/>
          <w:sz w:val="24"/>
          <w:szCs w:val="24"/>
        </w:rPr>
        <w:tab/>
      </w:r>
      <w:r w:rsidRPr="005A368D">
        <w:rPr>
          <w:b/>
          <w:sz w:val="24"/>
          <w:szCs w:val="24"/>
        </w:rPr>
        <w:t>Arcibiskupský seminář</w:t>
      </w:r>
    </w:p>
    <w:p w:rsidR="001823C4" w:rsidRDefault="001823C4" w:rsidP="001823C4">
      <w:pPr>
        <w:pStyle w:val="Bezmezer"/>
        <w:rPr>
          <w:b/>
          <w:sz w:val="24"/>
          <w:szCs w:val="24"/>
        </w:rPr>
      </w:pPr>
      <w:r w:rsidRPr="005A368D">
        <w:rPr>
          <w:b/>
          <w:sz w:val="24"/>
          <w:szCs w:val="24"/>
        </w:rPr>
        <w:tab/>
        <w:t>Sídlo:</w:t>
      </w:r>
      <w:r w:rsidRPr="005A368D">
        <w:rPr>
          <w:b/>
          <w:sz w:val="24"/>
          <w:szCs w:val="24"/>
        </w:rPr>
        <w:tab/>
      </w:r>
      <w:r w:rsidRPr="005A368D">
        <w:rPr>
          <w:b/>
          <w:sz w:val="24"/>
          <w:szCs w:val="24"/>
        </w:rPr>
        <w:tab/>
      </w:r>
      <w:r w:rsidRPr="005A368D">
        <w:rPr>
          <w:b/>
          <w:sz w:val="24"/>
          <w:szCs w:val="24"/>
        </w:rPr>
        <w:tab/>
      </w:r>
      <w:r>
        <w:rPr>
          <w:b/>
          <w:sz w:val="24"/>
          <w:szCs w:val="24"/>
        </w:rPr>
        <w:tab/>
        <w:t>Ovocný trh 560/11, Praha 1</w:t>
      </w:r>
    </w:p>
    <w:p w:rsidR="001823C4" w:rsidRDefault="001823C4" w:rsidP="001823C4">
      <w:pPr>
        <w:pStyle w:val="Bezmezer"/>
        <w:ind w:firstLine="720"/>
        <w:rPr>
          <w:b/>
          <w:sz w:val="24"/>
          <w:szCs w:val="24"/>
        </w:rPr>
      </w:pPr>
      <w:r>
        <w:rPr>
          <w:b/>
          <w:sz w:val="24"/>
          <w:szCs w:val="24"/>
        </w:rPr>
        <w:t>Korespondenční adresa:</w:t>
      </w:r>
      <w:r>
        <w:rPr>
          <w:b/>
          <w:sz w:val="24"/>
          <w:szCs w:val="24"/>
        </w:rPr>
        <w:tab/>
      </w:r>
      <w:r w:rsidRPr="005A368D">
        <w:rPr>
          <w:b/>
          <w:sz w:val="24"/>
          <w:szCs w:val="24"/>
        </w:rPr>
        <w:t>Thákurova 676/3, 160 00 Praha 6</w:t>
      </w:r>
    </w:p>
    <w:p w:rsidR="001823C4" w:rsidRPr="005A368D" w:rsidRDefault="001823C4" w:rsidP="001823C4">
      <w:pPr>
        <w:pStyle w:val="Bezmezer"/>
        <w:rPr>
          <w:b/>
          <w:sz w:val="24"/>
          <w:szCs w:val="24"/>
        </w:rPr>
      </w:pPr>
      <w:r w:rsidRPr="005A368D">
        <w:rPr>
          <w:b/>
          <w:sz w:val="24"/>
          <w:szCs w:val="24"/>
        </w:rPr>
        <w:tab/>
        <w:t>Zastoupen:</w:t>
      </w:r>
      <w:r w:rsidRPr="005A368D">
        <w:rPr>
          <w:b/>
          <w:sz w:val="24"/>
          <w:szCs w:val="24"/>
        </w:rPr>
        <w:tab/>
      </w:r>
      <w:r w:rsidRPr="005A368D">
        <w:rPr>
          <w:b/>
          <w:sz w:val="24"/>
          <w:szCs w:val="24"/>
        </w:rPr>
        <w:tab/>
      </w:r>
      <w:r>
        <w:rPr>
          <w:b/>
          <w:sz w:val="24"/>
          <w:szCs w:val="24"/>
        </w:rPr>
        <w:tab/>
      </w:r>
      <w:r w:rsidRPr="005A368D">
        <w:rPr>
          <w:b/>
          <w:sz w:val="24"/>
          <w:szCs w:val="24"/>
        </w:rPr>
        <w:t>Mgr. Janem Kotasem, rektorem</w:t>
      </w:r>
    </w:p>
    <w:p w:rsidR="001823C4" w:rsidRPr="005A368D" w:rsidRDefault="001823C4" w:rsidP="001823C4">
      <w:pPr>
        <w:pStyle w:val="Bezmezer"/>
        <w:rPr>
          <w:b/>
          <w:sz w:val="24"/>
          <w:szCs w:val="24"/>
        </w:rPr>
      </w:pPr>
      <w:r w:rsidRPr="005A368D">
        <w:rPr>
          <w:b/>
          <w:sz w:val="24"/>
          <w:szCs w:val="24"/>
        </w:rPr>
        <w:tab/>
        <w:t>IČ:</w:t>
      </w:r>
      <w:r w:rsidRPr="005A368D">
        <w:rPr>
          <w:b/>
          <w:sz w:val="24"/>
          <w:szCs w:val="24"/>
        </w:rPr>
        <w:tab/>
      </w:r>
      <w:r w:rsidRPr="005A368D">
        <w:rPr>
          <w:b/>
          <w:sz w:val="24"/>
          <w:szCs w:val="24"/>
        </w:rPr>
        <w:tab/>
      </w:r>
      <w:r w:rsidRPr="005A368D">
        <w:rPr>
          <w:b/>
          <w:sz w:val="24"/>
          <w:szCs w:val="24"/>
        </w:rPr>
        <w:tab/>
      </w:r>
      <w:r>
        <w:rPr>
          <w:b/>
          <w:sz w:val="24"/>
          <w:szCs w:val="24"/>
        </w:rPr>
        <w:tab/>
      </w:r>
      <w:r w:rsidRPr="005A368D">
        <w:rPr>
          <w:b/>
          <w:sz w:val="24"/>
          <w:szCs w:val="24"/>
        </w:rPr>
        <w:t>00216208</w:t>
      </w:r>
    </w:p>
    <w:p w:rsidR="001823C4" w:rsidRPr="005A368D" w:rsidRDefault="001823C4" w:rsidP="001823C4">
      <w:pPr>
        <w:pStyle w:val="Bezmezer"/>
        <w:rPr>
          <w:b/>
          <w:sz w:val="24"/>
          <w:szCs w:val="24"/>
        </w:rPr>
      </w:pPr>
      <w:r w:rsidRPr="005A368D">
        <w:rPr>
          <w:b/>
          <w:sz w:val="24"/>
          <w:szCs w:val="24"/>
        </w:rPr>
        <w:tab/>
        <w:t>DIČ:</w:t>
      </w:r>
      <w:r w:rsidRPr="005A368D">
        <w:rPr>
          <w:b/>
          <w:sz w:val="24"/>
          <w:szCs w:val="24"/>
        </w:rPr>
        <w:tab/>
      </w:r>
      <w:r w:rsidRPr="005A368D">
        <w:rPr>
          <w:b/>
          <w:sz w:val="24"/>
          <w:szCs w:val="24"/>
        </w:rPr>
        <w:tab/>
      </w:r>
      <w:r w:rsidRPr="005A368D">
        <w:rPr>
          <w:b/>
          <w:sz w:val="24"/>
          <w:szCs w:val="24"/>
        </w:rPr>
        <w:tab/>
      </w:r>
      <w:r>
        <w:rPr>
          <w:b/>
          <w:sz w:val="24"/>
          <w:szCs w:val="24"/>
        </w:rPr>
        <w:tab/>
      </w:r>
      <w:r w:rsidRPr="005A368D">
        <w:rPr>
          <w:b/>
          <w:sz w:val="24"/>
          <w:szCs w:val="24"/>
        </w:rPr>
        <w:t>CZ00216208</w:t>
      </w:r>
    </w:p>
    <w:p w:rsidR="001823C4" w:rsidRPr="005A368D" w:rsidRDefault="001823C4" w:rsidP="001823C4">
      <w:pPr>
        <w:pStyle w:val="Bezmezer"/>
        <w:rPr>
          <w:b/>
          <w:sz w:val="24"/>
          <w:szCs w:val="24"/>
        </w:rPr>
      </w:pPr>
      <w:r w:rsidRPr="005A368D">
        <w:rPr>
          <w:b/>
          <w:sz w:val="24"/>
          <w:szCs w:val="24"/>
        </w:rPr>
        <w:tab/>
        <w:t>Bankovní spojení:</w:t>
      </w:r>
      <w:r w:rsidRPr="005A368D">
        <w:rPr>
          <w:b/>
          <w:sz w:val="24"/>
          <w:szCs w:val="24"/>
        </w:rPr>
        <w:tab/>
      </w:r>
      <w:r>
        <w:rPr>
          <w:b/>
          <w:sz w:val="24"/>
          <w:szCs w:val="24"/>
        </w:rPr>
        <w:tab/>
      </w:r>
      <w:r w:rsidRPr="005A368D">
        <w:rPr>
          <w:b/>
          <w:sz w:val="24"/>
          <w:szCs w:val="24"/>
        </w:rPr>
        <w:t>KB</w:t>
      </w:r>
      <w:r>
        <w:rPr>
          <w:b/>
          <w:sz w:val="24"/>
          <w:szCs w:val="24"/>
        </w:rPr>
        <w:t>,a.s., pobočka</w:t>
      </w:r>
      <w:r w:rsidRPr="005A368D">
        <w:rPr>
          <w:b/>
          <w:sz w:val="24"/>
          <w:szCs w:val="24"/>
        </w:rPr>
        <w:t xml:space="preserve"> Praha, č.ú.: 31437061/0100</w:t>
      </w:r>
    </w:p>
    <w:p w:rsidR="001823C4" w:rsidRPr="005A368D" w:rsidRDefault="001823C4" w:rsidP="001823C4">
      <w:pPr>
        <w:pStyle w:val="Bezmezer"/>
        <w:rPr>
          <w:b/>
          <w:sz w:val="24"/>
          <w:szCs w:val="24"/>
        </w:rPr>
      </w:pPr>
      <w:r w:rsidRPr="005A368D">
        <w:rPr>
          <w:b/>
          <w:sz w:val="24"/>
          <w:szCs w:val="24"/>
        </w:rPr>
        <w:tab/>
        <w:t>(dále jen „kupující“)</w:t>
      </w:r>
    </w:p>
    <w:p w:rsidR="001823C4" w:rsidRPr="005A368D" w:rsidRDefault="001823C4" w:rsidP="001823C4">
      <w:pPr>
        <w:spacing w:before="120"/>
        <w:rPr>
          <w:rFonts w:asciiTheme="minorHAnsi" w:hAnsiTheme="minorHAnsi"/>
          <w:b/>
          <w:sz w:val="24"/>
          <w:szCs w:val="24"/>
        </w:rPr>
      </w:pPr>
    </w:p>
    <w:p w:rsidR="001823C4" w:rsidRPr="00226D14" w:rsidRDefault="001823C4" w:rsidP="001823C4">
      <w:pPr>
        <w:pStyle w:val="Bezmezer"/>
        <w:rPr>
          <w:b/>
          <w:sz w:val="24"/>
          <w:szCs w:val="24"/>
        </w:rPr>
      </w:pPr>
      <w:r w:rsidRPr="005A368D">
        <w:rPr>
          <w:b/>
          <w:sz w:val="24"/>
          <w:szCs w:val="24"/>
        </w:rPr>
        <w:t>2.</w:t>
      </w:r>
      <w:permStart w:id="1" w:edGrp="everyone"/>
      <w:r w:rsidRPr="005A368D">
        <w:rPr>
          <w:b/>
          <w:sz w:val="24"/>
          <w:szCs w:val="24"/>
        </w:rPr>
        <w:tab/>
        <w:t>Prodávající:</w:t>
      </w:r>
      <w:r w:rsidR="00315FFD" w:rsidRPr="00315FFD">
        <w:t xml:space="preserve"> </w:t>
      </w:r>
      <w:r w:rsidR="00226D14">
        <w:tab/>
      </w:r>
      <w:r w:rsidR="00226D14">
        <w:tab/>
      </w:r>
      <w:r w:rsidR="00226D14" w:rsidRPr="00226D14">
        <w:rPr>
          <w:b/>
        </w:rPr>
        <w:tab/>
      </w:r>
      <w:proofErr w:type="spellStart"/>
      <w:r w:rsidR="00315FFD" w:rsidRPr="00226D14">
        <w:rPr>
          <w:b/>
        </w:rPr>
        <w:t>Af</w:t>
      </w:r>
      <w:proofErr w:type="spellEnd"/>
      <w:r w:rsidR="00315FFD" w:rsidRPr="00226D14">
        <w:rPr>
          <w:b/>
        </w:rPr>
        <w:t xml:space="preserve"> Office, s.r.o.</w:t>
      </w:r>
    </w:p>
    <w:p w:rsidR="001823C4" w:rsidRPr="00226D14" w:rsidRDefault="001823C4" w:rsidP="001823C4">
      <w:pPr>
        <w:pStyle w:val="Bezmezer"/>
        <w:rPr>
          <w:b/>
          <w:sz w:val="24"/>
          <w:szCs w:val="24"/>
        </w:rPr>
      </w:pPr>
      <w:r w:rsidRPr="00226D14">
        <w:rPr>
          <w:b/>
          <w:sz w:val="24"/>
          <w:szCs w:val="24"/>
        </w:rPr>
        <w:tab/>
        <w:t>Sídlo:</w:t>
      </w:r>
      <w:r w:rsidR="00315FFD" w:rsidRPr="00226D14">
        <w:rPr>
          <w:b/>
        </w:rPr>
        <w:t xml:space="preserve"> </w:t>
      </w:r>
      <w:r w:rsidR="00226D14" w:rsidRPr="00226D14">
        <w:rPr>
          <w:b/>
        </w:rPr>
        <w:tab/>
      </w:r>
      <w:r w:rsidR="00226D14" w:rsidRPr="00226D14">
        <w:rPr>
          <w:b/>
        </w:rPr>
        <w:tab/>
      </w:r>
      <w:r w:rsidR="00226D14" w:rsidRPr="00226D14">
        <w:rPr>
          <w:b/>
        </w:rPr>
        <w:tab/>
      </w:r>
      <w:r w:rsidR="00226D14" w:rsidRPr="00226D14">
        <w:rPr>
          <w:b/>
        </w:rPr>
        <w:tab/>
      </w:r>
      <w:r w:rsidR="00315FFD" w:rsidRPr="00226D14">
        <w:rPr>
          <w:b/>
        </w:rPr>
        <w:t>Jednořadá 1051/53, 160 00 Praha 6, Dejvice</w:t>
      </w:r>
    </w:p>
    <w:p w:rsidR="001823C4" w:rsidRPr="00226D14" w:rsidRDefault="001823C4" w:rsidP="001823C4">
      <w:pPr>
        <w:pStyle w:val="Bezmezer"/>
        <w:rPr>
          <w:b/>
          <w:sz w:val="24"/>
          <w:szCs w:val="24"/>
        </w:rPr>
      </w:pPr>
      <w:r w:rsidRPr="00226D14">
        <w:rPr>
          <w:b/>
          <w:sz w:val="24"/>
          <w:szCs w:val="24"/>
        </w:rPr>
        <w:tab/>
        <w:t>Zastoupen:</w:t>
      </w:r>
      <w:r w:rsidR="00F708EF" w:rsidRPr="00226D14">
        <w:rPr>
          <w:b/>
        </w:rPr>
        <w:t xml:space="preserve"> </w:t>
      </w:r>
      <w:r w:rsidR="00226D14" w:rsidRPr="00226D14">
        <w:rPr>
          <w:b/>
        </w:rPr>
        <w:tab/>
      </w:r>
      <w:r w:rsidR="00226D14" w:rsidRPr="00226D14">
        <w:rPr>
          <w:b/>
        </w:rPr>
        <w:tab/>
      </w:r>
      <w:r w:rsidR="00226D14" w:rsidRPr="00226D14">
        <w:rPr>
          <w:b/>
        </w:rPr>
        <w:tab/>
      </w:r>
      <w:r w:rsidR="00F708EF" w:rsidRPr="00226D14">
        <w:rPr>
          <w:b/>
        </w:rPr>
        <w:t xml:space="preserve">Jiří </w:t>
      </w:r>
      <w:proofErr w:type="spellStart"/>
      <w:r w:rsidR="00F708EF" w:rsidRPr="00226D14">
        <w:rPr>
          <w:b/>
        </w:rPr>
        <w:t>Sikora</w:t>
      </w:r>
      <w:proofErr w:type="spellEnd"/>
      <w:r w:rsidR="00F708EF" w:rsidRPr="00226D14">
        <w:rPr>
          <w:b/>
        </w:rPr>
        <w:t>, jednatel společnosti</w:t>
      </w:r>
    </w:p>
    <w:p w:rsidR="001823C4" w:rsidRPr="00226D14" w:rsidRDefault="001823C4" w:rsidP="001823C4">
      <w:pPr>
        <w:pStyle w:val="Bezmezer"/>
        <w:rPr>
          <w:b/>
          <w:sz w:val="24"/>
          <w:szCs w:val="24"/>
        </w:rPr>
      </w:pPr>
      <w:r w:rsidRPr="00226D14">
        <w:rPr>
          <w:b/>
          <w:sz w:val="24"/>
          <w:szCs w:val="24"/>
        </w:rPr>
        <w:tab/>
        <w:t>IČ:</w:t>
      </w:r>
      <w:r w:rsidR="00315FFD" w:rsidRPr="00226D14">
        <w:rPr>
          <w:b/>
        </w:rPr>
        <w:t xml:space="preserve"> </w:t>
      </w:r>
      <w:r w:rsidR="00226D14" w:rsidRPr="00226D14">
        <w:rPr>
          <w:b/>
        </w:rPr>
        <w:tab/>
      </w:r>
      <w:r w:rsidR="00226D14" w:rsidRPr="00226D14">
        <w:rPr>
          <w:b/>
        </w:rPr>
        <w:tab/>
      </w:r>
      <w:r w:rsidR="00226D14" w:rsidRPr="00226D14">
        <w:rPr>
          <w:b/>
        </w:rPr>
        <w:tab/>
      </w:r>
      <w:r w:rsidR="00226D14" w:rsidRPr="00226D14">
        <w:rPr>
          <w:b/>
        </w:rPr>
        <w:tab/>
      </w:r>
      <w:r w:rsidR="00315FFD" w:rsidRPr="00226D14">
        <w:rPr>
          <w:b/>
        </w:rPr>
        <w:t>26768771</w:t>
      </w:r>
    </w:p>
    <w:p w:rsidR="001823C4" w:rsidRPr="00226D14" w:rsidRDefault="001823C4" w:rsidP="001823C4">
      <w:pPr>
        <w:pStyle w:val="Bezmezer"/>
        <w:rPr>
          <w:b/>
          <w:sz w:val="24"/>
          <w:szCs w:val="24"/>
        </w:rPr>
      </w:pPr>
      <w:r w:rsidRPr="00226D14">
        <w:rPr>
          <w:b/>
          <w:sz w:val="24"/>
          <w:szCs w:val="24"/>
        </w:rPr>
        <w:tab/>
        <w:t>DIČ:</w:t>
      </w:r>
      <w:r w:rsidR="00315FFD" w:rsidRPr="00226D14">
        <w:rPr>
          <w:b/>
        </w:rPr>
        <w:t xml:space="preserve"> </w:t>
      </w:r>
      <w:r w:rsidR="00226D14" w:rsidRPr="00226D14">
        <w:rPr>
          <w:b/>
        </w:rPr>
        <w:tab/>
      </w:r>
      <w:r w:rsidR="00226D14" w:rsidRPr="00226D14">
        <w:rPr>
          <w:b/>
        </w:rPr>
        <w:tab/>
      </w:r>
      <w:r w:rsidR="00226D14" w:rsidRPr="00226D14">
        <w:rPr>
          <w:b/>
        </w:rPr>
        <w:tab/>
      </w:r>
      <w:r w:rsidR="00226D14" w:rsidRPr="00226D14">
        <w:rPr>
          <w:b/>
        </w:rPr>
        <w:tab/>
      </w:r>
      <w:r w:rsidR="00315FFD" w:rsidRPr="00226D14">
        <w:rPr>
          <w:b/>
        </w:rPr>
        <w:t>CZ26768771</w:t>
      </w:r>
    </w:p>
    <w:p w:rsidR="001823C4" w:rsidRPr="00226D14" w:rsidRDefault="001823C4" w:rsidP="001823C4">
      <w:pPr>
        <w:pStyle w:val="Bezmezer"/>
        <w:rPr>
          <w:b/>
          <w:sz w:val="24"/>
          <w:szCs w:val="24"/>
        </w:rPr>
      </w:pPr>
      <w:r w:rsidRPr="00226D14">
        <w:rPr>
          <w:b/>
          <w:sz w:val="24"/>
          <w:szCs w:val="24"/>
        </w:rPr>
        <w:tab/>
        <w:t>Bankovní spojení:</w:t>
      </w:r>
      <w:r w:rsidR="00226D14" w:rsidRPr="00226D14">
        <w:rPr>
          <w:b/>
          <w:sz w:val="24"/>
          <w:szCs w:val="24"/>
        </w:rPr>
        <w:tab/>
      </w:r>
      <w:r w:rsidR="00226D14" w:rsidRPr="00226D14">
        <w:rPr>
          <w:b/>
          <w:sz w:val="24"/>
          <w:szCs w:val="24"/>
        </w:rPr>
        <w:tab/>
      </w:r>
      <w:proofErr w:type="spellStart"/>
      <w:r w:rsidR="00315FFD" w:rsidRPr="00226D14">
        <w:rPr>
          <w:b/>
        </w:rPr>
        <w:t>Raiffeisenbank</w:t>
      </w:r>
      <w:proofErr w:type="spellEnd"/>
      <w:r w:rsidR="00315FFD" w:rsidRPr="00226D14">
        <w:rPr>
          <w:b/>
        </w:rPr>
        <w:t xml:space="preserve"> a.s., Číslo účtu: 103 102 99 00 / 5500</w:t>
      </w:r>
    </w:p>
    <w:p w:rsidR="001823C4" w:rsidRPr="00226D14" w:rsidRDefault="001823C4" w:rsidP="001823C4">
      <w:pPr>
        <w:pStyle w:val="Bezmezer"/>
        <w:rPr>
          <w:b/>
          <w:sz w:val="24"/>
          <w:szCs w:val="24"/>
        </w:rPr>
      </w:pPr>
      <w:r w:rsidRPr="00226D14">
        <w:rPr>
          <w:b/>
          <w:sz w:val="24"/>
          <w:szCs w:val="24"/>
        </w:rPr>
        <w:tab/>
        <w:t>Registrace:</w:t>
      </w:r>
      <w:r w:rsidR="00226D14" w:rsidRPr="00226D14">
        <w:rPr>
          <w:b/>
          <w:sz w:val="24"/>
          <w:szCs w:val="24"/>
        </w:rPr>
        <w:tab/>
      </w:r>
      <w:r w:rsidR="00226D14" w:rsidRPr="00226D14">
        <w:rPr>
          <w:b/>
          <w:sz w:val="24"/>
          <w:szCs w:val="24"/>
        </w:rPr>
        <w:tab/>
      </w:r>
      <w:r w:rsidR="00226D14" w:rsidRPr="00226D14">
        <w:rPr>
          <w:b/>
          <w:sz w:val="24"/>
          <w:szCs w:val="24"/>
        </w:rPr>
        <w:tab/>
      </w:r>
      <w:r w:rsidR="00F708EF" w:rsidRPr="00226D14">
        <w:rPr>
          <w:b/>
        </w:rPr>
        <w:t>C 92433</w:t>
      </w:r>
      <w:permEnd w:id="1"/>
    </w:p>
    <w:p w:rsidR="001823C4" w:rsidRDefault="001823C4" w:rsidP="001823C4">
      <w:pPr>
        <w:spacing w:before="120"/>
        <w:rPr>
          <w:rFonts w:asciiTheme="minorHAnsi" w:hAnsiTheme="minorHAnsi"/>
          <w:b/>
          <w:sz w:val="24"/>
          <w:szCs w:val="24"/>
        </w:rPr>
      </w:pPr>
      <w:r w:rsidRPr="005A368D">
        <w:rPr>
          <w:rFonts w:asciiTheme="minorHAnsi" w:hAnsiTheme="minorHAnsi"/>
          <w:b/>
          <w:sz w:val="24"/>
          <w:szCs w:val="24"/>
        </w:rPr>
        <w:tab/>
        <w:t>(dále jen „prodávající“)</w:t>
      </w:r>
    </w:p>
    <w:p w:rsidR="001823C4" w:rsidRDefault="001823C4" w:rsidP="001823C4">
      <w:pPr>
        <w:spacing w:before="120"/>
        <w:rPr>
          <w:rFonts w:asciiTheme="minorHAnsi" w:hAnsiTheme="minorHAnsi"/>
          <w:b/>
          <w:sz w:val="24"/>
          <w:szCs w:val="24"/>
        </w:rPr>
      </w:pPr>
    </w:p>
    <w:p w:rsidR="001823C4" w:rsidRPr="005A368D" w:rsidRDefault="001823C4" w:rsidP="001823C4">
      <w:pPr>
        <w:spacing w:before="120"/>
        <w:rPr>
          <w:rFonts w:asciiTheme="minorHAnsi" w:hAnsiTheme="minorHAnsi"/>
          <w:b/>
          <w:sz w:val="24"/>
          <w:szCs w:val="24"/>
        </w:rPr>
      </w:pPr>
      <w:r>
        <w:rPr>
          <w:rFonts w:asciiTheme="minorHAnsi" w:hAnsiTheme="minorHAnsi"/>
          <w:b/>
          <w:sz w:val="24"/>
          <w:szCs w:val="24"/>
        </w:rPr>
        <w:tab/>
        <w:t>(dále společně jako „smluvní strany“)</w:t>
      </w:r>
    </w:p>
    <w:p w:rsidR="001823C4" w:rsidRPr="005A368D" w:rsidRDefault="001823C4" w:rsidP="001823C4">
      <w:pPr>
        <w:spacing w:before="120"/>
        <w:jc w:val="center"/>
        <w:rPr>
          <w:rFonts w:asciiTheme="minorHAnsi" w:hAnsiTheme="minorHAnsi"/>
          <w:b/>
          <w:sz w:val="24"/>
          <w:szCs w:val="24"/>
        </w:rPr>
      </w:pPr>
      <w:r w:rsidRPr="005A368D">
        <w:rPr>
          <w:rFonts w:asciiTheme="minorHAnsi" w:hAnsiTheme="minorHAnsi"/>
          <w:b/>
          <w:sz w:val="24"/>
          <w:szCs w:val="24"/>
        </w:rPr>
        <w:t>t a k t o:</w:t>
      </w:r>
    </w:p>
    <w:p w:rsidR="001823C4" w:rsidRPr="005A368D" w:rsidRDefault="001823C4" w:rsidP="001823C4">
      <w:pPr>
        <w:spacing w:before="120" w:line="240" w:lineRule="atLeast"/>
        <w:jc w:val="center"/>
        <w:rPr>
          <w:rFonts w:asciiTheme="minorHAnsi" w:hAnsiTheme="minorHAnsi"/>
          <w:b/>
          <w:sz w:val="24"/>
          <w:szCs w:val="24"/>
        </w:rPr>
      </w:pP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I.</w:t>
      </w: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Předmět plnění</w:t>
      </w:r>
    </w:p>
    <w:p w:rsidR="001823C4" w:rsidRPr="005A368D" w:rsidRDefault="001823C4" w:rsidP="001823C4">
      <w:pPr>
        <w:pStyle w:val="Odstavecseseznamem"/>
        <w:numPr>
          <w:ilvl w:val="0"/>
          <w:numId w:val="32"/>
        </w:numPr>
        <w:spacing w:after="120"/>
        <w:ind w:left="425" w:hanging="425"/>
        <w:jc w:val="both"/>
        <w:rPr>
          <w:rFonts w:asciiTheme="minorHAnsi" w:hAnsiTheme="minorHAnsi"/>
          <w:sz w:val="24"/>
          <w:szCs w:val="24"/>
        </w:rPr>
      </w:pPr>
      <w:r w:rsidRPr="005A368D">
        <w:rPr>
          <w:rFonts w:asciiTheme="minorHAnsi" w:hAnsiTheme="minorHAnsi"/>
          <w:sz w:val="24"/>
          <w:szCs w:val="24"/>
        </w:rPr>
        <w:t xml:space="preserve">Předmětem této smlouvy je dodávka výpočetní techniky a přístrojů podle specifikace v Příloze č. 1. Prodávající je povinen dodat kupujícímu výpočetní techniku a přístroje podle specifikace v Příloze č. 1 (dále jen „zboží“) a převést na kupujícího vlastnické právo ke zboží. Jednotlivé druhy </w:t>
      </w:r>
      <w:r>
        <w:rPr>
          <w:rFonts w:asciiTheme="minorHAnsi" w:hAnsiTheme="minorHAnsi"/>
          <w:sz w:val="24"/>
          <w:szCs w:val="24"/>
        </w:rPr>
        <w:t xml:space="preserve">a typy </w:t>
      </w:r>
      <w:r w:rsidRPr="005A368D">
        <w:rPr>
          <w:rFonts w:asciiTheme="minorHAnsi" w:hAnsiTheme="minorHAnsi"/>
          <w:sz w:val="24"/>
          <w:szCs w:val="24"/>
        </w:rPr>
        <w:t>zboží</w:t>
      </w:r>
      <w:r>
        <w:rPr>
          <w:rFonts w:asciiTheme="minorHAnsi" w:hAnsiTheme="minorHAnsi"/>
          <w:sz w:val="24"/>
          <w:szCs w:val="24"/>
        </w:rPr>
        <w:t xml:space="preserve"> </w:t>
      </w:r>
      <w:r w:rsidRPr="005A368D">
        <w:rPr>
          <w:rFonts w:asciiTheme="minorHAnsi" w:hAnsiTheme="minorHAnsi"/>
          <w:sz w:val="24"/>
          <w:szCs w:val="24"/>
        </w:rPr>
        <w:t>včetně</w:t>
      </w:r>
      <w:r>
        <w:rPr>
          <w:rFonts w:asciiTheme="minorHAnsi" w:hAnsiTheme="minorHAnsi"/>
          <w:sz w:val="24"/>
          <w:szCs w:val="24"/>
        </w:rPr>
        <w:t xml:space="preserve"> množství a </w:t>
      </w:r>
      <w:r w:rsidRPr="005A368D">
        <w:rPr>
          <w:rFonts w:asciiTheme="minorHAnsi" w:hAnsiTheme="minorHAnsi"/>
          <w:sz w:val="24"/>
          <w:szCs w:val="24"/>
        </w:rPr>
        <w:t>ceny jsou podrobně specifikovány v nabídce prodávajícího, která tvoří nedílnou součást smlouvy jako její Příloha č. 1. Součástí závazku prodávajícího je dodání zboží včetně dopravy na vlastní náklad a nebezpečí prodávajícího do místa plnění.</w:t>
      </w:r>
    </w:p>
    <w:p w:rsidR="001823C4" w:rsidRPr="005A368D" w:rsidRDefault="001823C4" w:rsidP="001823C4">
      <w:pPr>
        <w:pStyle w:val="Odstavecseseznamem"/>
        <w:numPr>
          <w:ilvl w:val="0"/>
          <w:numId w:val="32"/>
        </w:numPr>
        <w:spacing w:after="120"/>
        <w:ind w:left="425" w:hanging="425"/>
        <w:jc w:val="both"/>
        <w:rPr>
          <w:rFonts w:asciiTheme="minorHAnsi" w:hAnsiTheme="minorHAnsi"/>
          <w:sz w:val="24"/>
          <w:szCs w:val="24"/>
        </w:rPr>
      </w:pPr>
      <w:r w:rsidRPr="005A368D">
        <w:rPr>
          <w:rFonts w:asciiTheme="minorHAnsi" w:hAnsiTheme="minorHAnsi"/>
          <w:sz w:val="24"/>
          <w:szCs w:val="24"/>
        </w:rPr>
        <w:lastRenderedPageBreak/>
        <w:t>Prodávající se zavazuje dodávat kupujícímu zboží řádně a včas, nové a nepoužité, bez vad a v množství uvedeném v Příloze č. 1, a zajistit, aby dodané zboží včetně jeho balení, konzervace a ochrany pro přepravu splňovalo požadavky příslušných platných ČSN.</w:t>
      </w:r>
    </w:p>
    <w:p w:rsidR="001823C4" w:rsidRPr="005A368D" w:rsidRDefault="001823C4" w:rsidP="001823C4">
      <w:pPr>
        <w:pStyle w:val="Odstavecseseznamem"/>
        <w:numPr>
          <w:ilvl w:val="0"/>
          <w:numId w:val="32"/>
        </w:numPr>
        <w:spacing w:after="120"/>
        <w:ind w:left="425" w:hanging="425"/>
        <w:jc w:val="both"/>
        <w:rPr>
          <w:rFonts w:asciiTheme="minorHAnsi" w:hAnsiTheme="minorHAnsi"/>
          <w:sz w:val="24"/>
          <w:szCs w:val="24"/>
        </w:rPr>
      </w:pPr>
      <w:r w:rsidRPr="005A368D">
        <w:rPr>
          <w:rFonts w:asciiTheme="minorHAnsi" w:hAnsiTheme="minorHAnsi"/>
          <w:sz w:val="24"/>
          <w:szCs w:val="24"/>
        </w:rPr>
        <w:t>Kupující není povinen přijmout a převzít zboží, které nebude odpovídat požadavkům této smlouvy, zadávacím podmínkám, platným právním předpisům a/nebo technickým normám.</w:t>
      </w:r>
    </w:p>
    <w:p w:rsidR="001823C4" w:rsidRPr="00060EB8" w:rsidRDefault="001823C4" w:rsidP="001823C4">
      <w:pPr>
        <w:pStyle w:val="Odstavecseseznamem"/>
        <w:numPr>
          <w:ilvl w:val="0"/>
          <w:numId w:val="32"/>
        </w:numPr>
        <w:spacing w:after="120"/>
        <w:ind w:left="425" w:hanging="425"/>
        <w:jc w:val="both"/>
        <w:rPr>
          <w:rFonts w:asciiTheme="minorHAnsi" w:hAnsiTheme="minorHAnsi"/>
          <w:sz w:val="24"/>
          <w:szCs w:val="24"/>
        </w:rPr>
      </w:pPr>
      <w:r w:rsidRPr="005A368D">
        <w:rPr>
          <w:rFonts w:asciiTheme="minorHAnsi" w:hAnsiTheme="minorHAnsi"/>
          <w:sz w:val="24"/>
          <w:szCs w:val="24"/>
        </w:rPr>
        <w:t>Kupující se zavazuje zaplatit prodávajícímu řádně a včas za dodané zboží dohodnutou kupní cenu.</w:t>
      </w:r>
    </w:p>
    <w:p w:rsidR="001823C4" w:rsidRPr="005A368D" w:rsidRDefault="001823C4" w:rsidP="001823C4">
      <w:pPr>
        <w:spacing w:line="240" w:lineRule="atLeast"/>
        <w:ind w:left="426" w:hanging="426"/>
        <w:jc w:val="center"/>
        <w:rPr>
          <w:rFonts w:asciiTheme="minorHAnsi" w:hAnsiTheme="minorHAnsi"/>
          <w:b/>
          <w:bCs/>
          <w:sz w:val="24"/>
          <w:szCs w:val="24"/>
        </w:rPr>
      </w:pPr>
    </w:p>
    <w:p w:rsidR="001823C4" w:rsidRPr="005A368D" w:rsidRDefault="001823C4" w:rsidP="001823C4">
      <w:pPr>
        <w:spacing w:line="240" w:lineRule="atLeast"/>
        <w:ind w:left="426" w:hanging="426"/>
        <w:jc w:val="center"/>
        <w:rPr>
          <w:rFonts w:asciiTheme="minorHAnsi" w:hAnsiTheme="minorHAnsi"/>
          <w:b/>
          <w:bCs/>
          <w:sz w:val="24"/>
          <w:szCs w:val="24"/>
        </w:rPr>
      </w:pPr>
      <w:r w:rsidRPr="005A368D">
        <w:rPr>
          <w:rFonts w:asciiTheme="minorHAnsi" w:hAnsiTheme="minorHAnsi"/>
          <w:b/>
          <w:bCs/>
          <w:sz w:val="24"/>
          <w:szCs w:val="24"/>
        </w:rPr>
        <w:t>II.</w:t>
      </w:r>
    </w:p>
    <w:p w:rsidR="001823C4" w:rsidRPr="005A368D" w:rsidRDefault="001823C4" w:rsidP="001823C4">
      <w:pPr>
        <w:spacing w:line="240" w:lineRule="atLeast"/>
        <w:ind w:left="426" w:hanging="426"/>
        <w:jc w:val="center"/>
        <w:rPr>
          <w:rFonts w:asciiTheme="minorHAnsi" w:hAnsiTheme="minorHAnsi"/>
          <w:b/>
          <w:bCs/>
          <w:sz w:val="24"/>
          <w:szCs w:val="24"/>
        </w:rPr>
      </w:pPr>
      <w:r w:rsidRPr="005A368D">
        <w:rPr>
          <w:rFonts w:asciiTheme="minorHAnsi" w:hAnsiTheme="minorHAnsi"/>
          <w:b/>
          <w:bCs/>
          <w:sz w:val="24"/>
          <w:szCs w:val="24"/>
        </w:rPr>
        <w:t>Kupní cena a platební podmínky</w:t>
      </w:r>
    </w:p>
    <w:p w:rsidR="001823C4" w:rsidRPr="005A368D" w:rsidRDefault="001823C4" w:rsidP="001823C4">
      <w:pPr>
        <w:spacing w:line="240" w:lineRule="atLeast"/>
        <w:ind w:left="426" w:hanging="426"/>
        <w:jc w:val="center"/>
        <w:rPr>
          <w:rFonts w:asciiTheme="minorHAnsi" w:hAnsiTheme="minorHAnsi"/>
          <w:b/>
          <w:bCs/>
          <w:sz w:val="24"/>
          <w:szCs w:val="24"/>
        </w:rPr>
      </w:pPr>
    </w:p>
    <w:p w:rsidR="001823C4" w:rsidRPr="005A368D" w:rsidRDefault="001823C4" w:rsidP="001823C4">
      <w:pPr>
        <w:pStyle w:val="Odstavecseseznamem"/>
        <w:numPr>
          <w:ilvl w:val="0"/>
          <w:numId w:val="36"/>
        </w:numPr>
        <w:spacing w:after="120"/>
        <w:ind w:left="426" w:hanging="426"/>
        <w:jc w:val="both"/>
        <w:rPr>
          <w:rFonts w:asciiTheme="minorHAnsi" w:hAnsiTheme="minorHAnsi"/>
          <w:sz w:val="24"/>
          <w:szCs w:val="24"/>
        </w:rPr>
      </w:pPr>
      <w:r w:rsidRPr="005A368D">
        <w:rPr>
          <w:rFonts w:asciiTheme="minorHAnsi" w:hAnsiTheme="minorHAnsi"/>
          <w:sz w:val="24"/>
          <w:szCs w:val="24"/>
        </w:rPr>
        <w:t xml:space="preserve">Cena zboží byla stanovena dohodou smluvních stran a ve formě jednotkových cen je uvedena v Příloze č. 1 této smlouvy. Tyto ceny jsou pevné a nejvýše přípustné. </w:t>
      </w:r>
      <w:r w:rsidRPr="00B43017">
        <w:rPr>
          <w:rFonts w:asciiTheme="minorHAnsi" w:hAnsiTheme="minorHAnsi"/>
          <w:sz w:val="24"/>
          <w:szCs w:val="24"/>
        </w:rPr>
        <w:t xml:space="preserve">Jednotkové ceny </w:t>
      </w:r>
      <w:r w:rsidRPr="005A368D">
        <w:rPr>
          <w:rFonts w:asciiTheme="minorHAnsi" w:hAnsiTheme="minorHAnsi"/>
          <w:sz w:val="24"/>
          <w:szCs w:val="24"/>
        </w:rPr>
        <w:t>obsahují ocenění veškerých nákladů nutných k řádnému splnění závazku prodávajícího z této smlouvy.</w:t>
      </w:r>
    </w:p>
    <w:p w:rsidR="001823C4" w:rsidRDefault="001823C4" w:rsidP="001823C4">
      <w:pPr>
        <w:pStyle w:val="Odstavecseseznamem"/>
        <w:numPr>
          <w:ilvl w:val="0"/>
          <w:numId w:val="36"/>
        </w:numPr>
        <w:spacing w:after="120"/>
        <w:ind w:left="425" w:hanging="425"/>
        <w:jc w:val="both"/>
        <w:rPr>
          <w:rFonts w:asciiTheme="minorHAnsi" w:hAnsiTheme="minorHAnsi"/>
          <w:b/>
          <w:sz w:val="24"/>
          <w:szCs w:val="24"/>
        </w:rPr>
      </w:pPr>
      <w:r w:rsidRPr="00FB7003">
        <w:rPr>
          <w:rFonts w:asciiTheme="minorHAnsi" w:hAnsiTheme="minorHAnsi"/>
          <w:b/>
          <w:sz w:val="24"/>
          <w:szCs w:val="24"/>
        </w:rPr>
        <w:t>Celková cena za zboží tak činí:</w:t>
      </w:r>
    </w:p>
    <w:p w:rsidR="001823C4" w:rsidRPr="00C81BFA" w:rsidRDefault="001823C4" w:rsidP="001823C4">
      <w:pPr>
        <w:spacing w:after="120"/>
        <w:ind w:left="2880"/>
        <w:jc w:val="both"/>
        <w:rPr>
          <w:rFonts w:asciiTheme="minorHAnsi" w:hAnsiTheme="minorHAnsi"/>
          <w:b/>
          <w:sz w:val="24"/>
          <w:szCs w:val="24"/>
        </w:rPr>
      </w:pPr>
      <w:r w:rsidRPr="00C81BFA">
        <w:rPr>
          <w:rFonts w:asciiTheme="minorHAnsi" w:hAnsiTheme="minorHAnsi"/>
          <w:b/>
          <w:sz w:val="24"/>
          <w:szCs w:val="24"/>
        </w:rPr>
        <w:t>bez DPH: :</w:t>
      </w:r>
      <w:permStart w:id="2" w:edGrp="everyone"/>
      <w:r w:rsidR="00315FFD" w:rsidRPr="00C81BFA">
        <w:rPr>
          <w:b/>
        </w:rPr>
        <w:t xml:space="preserve"> 133 103,00 </w:t>
      </w:r>
      <w:permEnd w:id="2"/>
      <w:r w:rsidRPr="00C81BFA">
        <w:rPr>
          <w:rFonts w:asciiTheme="minorHAnsi" w:hAnsiTheme="minorHAnsi"/>
          <w:b/>
          <w:sz w:val="24"/>
          <w:szCs w:val="24"/>
        </w:rPr>
        <w:t>Kč,</w:t>
      </w:r>
    </w:p>
    <w:p w:rsidR="001823C4" w:rsidRPr="00C81BFA" w:rsidRDefault="001823C4" w:rsidP="001823C4">
      <w:pPr>
        <w:spacing w:after="120"/>
        <w:ind w:left="2880"/>
        <w:jc w:val="both"/>
        <w:rPr>
          <w:rFonts w:asciiTheme="minorHAnsi" w:hAnsiTheme="minorHAnsi"/>
          <w:b/>
          <w:sz w:val="24"/>
          <w:szCs w:val="24"/>
        </w:rPr>
      </w:pPr>
      <w:r w:rsidRPr="00C81BFA">
        <w:rPr>
          <w:rFonts w:asciiTheme="minorHAnsi" w:hAnsiTheme="minorHAnsi"/>
          <w:b/>
          <w:sz w:val="24"/>
          <w:szCs w:val="24"/>
        </w:rPr>
        <w:t>21% DPH: :</w:t>
      </w:r>
      <w:permStart w:id="3" w:edGrp="everyone"/>
      <w:r w:rsidR="00315FFD" w:rsidRPr="00C81BFA">
        <w:rPr>
          <w:b/>
        </w:rPr>
        <w:t xml:space="preserve"> 27 951,63</w:t>
      </w:r>
      <w:permEnd w:id="3"/>
      <w:r w:rsidRPr="00C81BFA">
        <w:rPr>
          <w:rFonts w:asciiTheme="minorHAnsi" w:hAnsiTheme="minorHAnsi"/>
          <w:b/>
          <w:sz w:val="24"/>
          <w:szCs w:val="24"/>
        </w:rPr>
        <w:t>Kč,</w:t>
      </w:r>
    </w:p>
    <w:p w:rsidR="001823C4" w:rsidRPr="00C81BFA" w:rsidRDefault="001823C4" w:rsidP="001823C4">
      <w:pPr>
        <w:spacing w:after="120"/>
        <w:ind w:left="2880"/>
        <w:jc w:val="both"/>
        <w:rPr>
          <w:rFonts w:asciiTheme="minorHAnsi" w:hAnsiTheme="minorHAnsi"/>
          <w:b/>
          <w:sz w:val="24"/>
          <w:szCs w:val="24"/>
        </w:rPr>
      </w:pPr>
      <w:r w:rsidRPr="00C81BFA">
        <w:rPr>
          <w:rFonts w:asciiTheme="minorHAnsi" w:hAnsiTheme="minorHAnsi"/>
          <w:b/>
          <w:sz w:val="24"/>
          <w:szCs w:val="24"/>
        </w:rPr>
        <w:t xml:space="preserve">s DPH: </w:t>
      </w:r>
      <w:r w:rsidR="00C81BFA">
        <w:rPr>
          <w:rFonts w:asciiTheme="minorHAnsi" w:hAnsiTheme="minorHAnsi"/>
          <w:b/>
          <w:sz w:val="24"/>
          <w:szCs w:val="24"/>
        </w:rPr>
        <w:tab/>
      </w:r>
      <w:r w:rsidRPr="00C81BFA">
        <w:rPr>
          <w:rFonts w:asciiTheme="minorHAnsi" w:hAnsiTheme="minorHAnsi"/>
          <w:b/>
          <w:sz w:val="24"/>
          <w:szCs w:val="24"/>
        </w:rPr>
        <w:t>:</w:t>
      </w:r>
      <w:permStart w:id="4" w:edGrp="everyone"/>
      <w:r w:rsidR="00315FFD" w:rsidRPr="00C81BFA">
        <w:rPr>
          <w:b/>
        </w:rPr>
        <w:t xml:space="preserve"> 161 054,63 </w:t>
      </w:r>
      <w:permEnd w:id="4"/>
      <w:r w:rsidRPr="00C81BFA">
        <w:rPr>
          <w:rFonts w:asciiTheme="minorHAnsi" w:hAnsiTheme="minorHAnsi"/>
          <w:b/>
          <w:sz w:val="24"/>
          <w:szCs w:val="24"/>
        </w:rPr>
        <w:t>Kč.</w:t>
      </w:r>
    </w:p>
    <w:p w:rsidR="001823C4" w:rsidRPr="005A368D" w:rsidRDefault="001823C4" w:rsidP="001823C4">
      <w:pPr>
        <w:pStyle w:val="Odstavecseseznamem"/>
        <w:numPr>
          <w:ilvl w:val="0"/>
          <w:numId w:val="36"/>
        </w:numPr>
        <w:spacing w:after="120"/>
        <w:ind w:left="425" w:hanging="425"/>
        <w:jc w:val="both"/>
        <w:rPr>
          <w:rFonts w:asciiTheme="minorHAnsi" w:hAnsiTheme="minorHAnsi"/>
          <w:sz w:val="24"/>
          <w:szCs w:val="24"/>
        </w:rPr>
      </w:pPr>
      <w:r w:rsidRPr="005A368D">
        <w:rPr>
          <w:rFonts w:asciiTheme="minorHAnsi" w:hAnsiTheme="minorHAnsi"/>
          <w:sz w:val="24"/>
          <w:szCs w:val="24"/>
        </w:rPr>
        <w:t>V této ceně je zahrnuto zboží, jeho doprava do místa plnění, jeho úspěšné odzkoušení a otestování v místě plnění s přihlédnutím k pokynům kupujícího, předání veškerých dokumentů potřebných k nakládání se zbožím včetně návodu k obsluze, uživatelského manuálu, záručního listu a prohlášení o shodě.</w:t>
      </w:r>
    </w:p>
    <w:p w:rsidR="001823C4" w:rsidRPr="00FB7003" w:rsidRDefault="001823C4" w:rsidP="001823C4">
      <w:pPr>
        <w:pStyle w:val="Odstavecseseznamem"/>
        <w:numPr>
          <w:ilvl w:val="0"/>
          <w:numId w:val="36"/>
        </w:numPr>
        <w:spacing w:after="120"/>
        <w:ind w:left="425" w:hanging="425"/>
        <w:jc w:val="both"/>
        <w:rPr>
          <w:rFonts w:asciiTheme="minorHAnsi" w:hAnsiTheme="minorHAnsi"/>
          <w:sz w:val="24"/>
          <w:szCs w:val="24"/>
        </w:rPr>
      </w:pPr>
      <w:r w:rsidRPr="005A368D">
        <w:rPr>
          <w:rFonts w:asciiTheme="minorHAnsi" w:hAnsiTheme="minorHAnsi"/>
          <w:sz w:val="24"/>
          <w:szCs w:val="24"/>
        </w:rPr>
        <w:t>Právo na zaplacení kupní ceny vzniká prodávajícímu řádným splněním jeho závazku v místě plnění a způsobem uvedeným v této smlouvě.</w:t>
      </w:r>
    </w:p>
    <w:p w:rsidR="001823C4" w:rsidRPr="00FB7003" w:rsidRDefault="001823C4" w:rsidP="001823C4">
      <w:pPr>
        <w:pStyle w:val="Odstavecseseznamem"/>
        <w:numPr>
          <w:ilvl w:val="0"/>
          <w:numId w:val="36"/>
        </w:numPr>
        <w:spacing w:after="120"/>
        <w:ind w:left="425" w:hanging="425"/>
        <w:jc w:val="both"/>
        <w:rPr>
          <w:rFonts w:asciiTheme="minorHAnsi" w:hAnsiTheme="minorHAnsi"/>
          <w:sz w:val="24"/>
          <w:szCs w:val="24"/>
        </w:rPr>
      </w:pPr>
      <w:r w:rsidRPr="005A368D">
        <w:rPr>
          <w:rFonts w:asciiTheme="minorHAnsi" w:hAnsiTheme="minorHAnsi"/>
          <w:sz w:val="24"/>
          <w:szCs w:val="24"/>
        </w:rPr>
        <w:t>Cenou se rozumí cena zboží včetně obalu a dopravného, které zajišťuje a hradí prodávající.</w:t>
      </w:r>
    </w:p>
    <w:p w:rsidR="001823C4" w:rsidRPr="00FB7003" w:rsidRDefault="001823C4" w:rsidP="001823C4">
      <w:pPr>
        <w:pStyle w:val="Odstavecseseznamem"/>
        <w:numPr>
          <w:ilvl w:val="0"/>
          <w:numId w:val="36"/>
        </w:numPr>
        <w:spacing w:after="120"/>
        <w:ind w:left="425" w:hanging="425"/>
        <w:jc w:val="both"/>
        <w:rPr>
          <w:rFonts w:asciiTheme="minorHAnsi" w:hAnsiTheme="minorHAnsi"/>
          <w:sz w:val="24"/>
          <w:szCs w:val="24"/>
        </w:rPr>
      </w:pPr>
      <w:r w:rsidRPr="00B43017">
        <w:rPr>
          <w:rFonts w:asciiTheme="minorHAnsi" w:hAnsiTheme="minorHAnsi"/>
          <w:sz w:val="24"/>
          <w:szCs w:val="24"/>
        </w:rPr>
        <w:t>Podkladem pro úhradu závazků z této smlouvy je</w:t>
      </w:r>
      <w:r w:rsidRPr="005A368D">
        <w:rPr>
          <w:rFonts w:asciiTheme="minorHAnsi" w:hAnsiTheme="minorHAnsi"/>
          <w:sz w:val="24"/>
          <w:szCs w:val="24"/>
        </w:rPr>
        <w:t xml:space="preserve"> daňový doklad – faktura, jejíž součástí je </w:t>
      </w:r>
      <w:r w:rsidRPr="00B43017">
        <w:rPr>
          <w:rFonts w:asciiTheme="minorHAnsi" w:hAnsiTheme="minorHAnsi"/>
          <w:sz w:val="24"/>
          <w:szCs w:val="24"/>
        </w:rPr>
        <w:t>Přejímací protokol potvrzený kupujícím, resp. příslušným zmocněným zaměstnancem kupujícího a prodávajícím.</w:t>
      </w:r>
    </w:p>
    <w:p w:rsidR="001823C4" w:rsidRPr="00FB7003" w:rsidRDefault="001823C4" w:rsidP="001823C4">
      <w:pPr>
        <w:pStyle w:val="Odstavecseseznamem"/>
        <w:numPr>
          <w:ilvl w:val="0"/>
          <w:numId w:val="36"/>
        </w:numPr>
        <w:spacing w:after="120"/>
        <w:ind w:left="425" w:hanging="425"/>
        <w:jc w:val="both"/>
        <w:rPr>
          <w:rFonts w:asciiTheme="minorHAnsi" w:hAnsiTheme="minorHAnsi"/>
          <w:sz w:val="24"/>
          <w:szCs w:val="24"/>
        </w:rPr>
      </w:pPr>
      <w:r w:rsidRPr="005A368D">
        <w:rPr>
          <w:rFonts w:asciiTheme="minorHAnsi" w:hAnsiTheme="minorHAnsi"/>
          <w:sz w:val="24"/>
          <w:szCs w:val="24"/>
        </w:rPr>
        <w:t>Prodávající je povinen uvést název akce, název dílčí akce, identifikační číslo dle záhlaví této smlouvy a větu „Jedná se o investiční prostředky.“ v poznámce na faktuře, kterou vyúčtuje kupní cenu zboží.</w:t>
      </w:r>
    </w:p>
    <w:p w:rsidR="001823C4" w:rsidRPr="005A368D" w:rsidRDefault="001823C4" w:rsidP="001823C4">
      <w:pPr>
        <w:pStyle w:val="Odstavecseseznamem"/>
        <w:numPr>
          <w:ilvl w:val="0"/>
          <w:numId w:val="36"/>
        </w:numPr>
        <w:spacing w:after="120"/>
        <w:ind w:left="425" w:hanging="425"/>
        <w:jc w:val="both"/>
        <w:rPr>
          <w:rFonts w:asciiTheme="minorHAnsi" w:hAnsiTheme="minorHAnsi"/>
          <w:sz w:val="24"/>
          <w:szCs w:val="24"/>
        </w:rPr>
      </w:pPr>
      <w:r w:rsidRPr="005A368D">
        <w:rPr>
          <w:rFonts w:asciiTheme="minorHAnsi" w:hAnsiTheme="minorHAnsi"/>
          <w:sz w:val="24"/>
          <w:szCs w:val="24"/>
        </w:rPr>
        <w:t xml:space="preserve">Daňový doklad (fakturu) je prodávající povinen zaslat na </w:t>
      </w:r>
      <w:r>
        <w:rPr>
          <w:rFonts w:asciiTheme="minorHAnsi" w:hAnsiTheme="minorHAnsi"/>
          <w:sz w:val="24"/>
          <w:szCs w:val="24"/>
        </w:rPr>
        <w:t xml:space="preserve">korespondenční </w:t>
      </w:r>
      <w:r w:rsidRPr="005A368D">
        <w:rPr>
          <w:rFonts w:asciiTheme="minorHAnsi" w:hAnsiTheme="minorHAnsi"/>
          <w:sz w:val="24"/>
          <w:szCs w:val="24"/>
        </w:rPr>
        <w:t>adresu kupujícího.</w:t>
      </w:r>
    </w:p>
    <w:p w:rsidR="001823C4" w:rsidRPr="005A368D" w:rsidRDefault="001823C4" w:rsidP="001823C4">
      <w:pPr>
        <w:pStyle w:val="Odstavecseseznamem"/>
        <w:numPr>
          <w:ilvl w:val="0"/>
          <w:numId w:val="36"/>
        </w:numPr>
        <w:spacing w:after="120"/>
        <w:ind w:left="425" w:hanging="425"/>
        <w:jc w:val="both"/>
        <w:rPr>
          <w:rFonts w:asciiTheme="minorHAnsi" w:hAnsiTheme="minorHAnsi"/>
          <w:sz w:val="24"/>
          <w:szCs w:val="24"/>
        </w:rPr>
      </w:pPr>
      <w:r w:rsidRPr="005A368D">
        <w:rPr>
          <w:rFonts w:asciiTheme="minorHAnsi" w:hAnsiTheme="minorHAnsi"/>
          <w:sz w:val="24"/>
          <w:szCs w:val="24"/>
        </w:rPr>
        <w:t>Za den zaplacení kupní ceny, resp. její samostatně fakturované části za sjednané dílčí plnění, je považován den, kdy je částka odepsána z účtu kupujícího ve prospěch účtu prodávajícího, který je uveden v záhlaví této smlouvy.</w:t>
      </w:r>
    </w:p>
    <w:p w:rsidR="001823C4" w:rsidRDefault="001823C4" w:rsidP="001823C4">
      <w:pPr>
        <w:pStyle w:val="Odstavecseseznamem"/>
        <w:numPr>
          <w:ilvl w:val="0"/>
          <w:numId w:val="36"/>
        </w:numPr>
        <w:spacing w:after="120"/>
        <w:ind w:left="425" w:hanging="425"/>
        <w:jc w:val="both"/>
        <w:rPr>
          <w:rFonts w:asciiTheme="minorHAnsi" w:hAnsiTheme="minorHAnsi"/>
          <w:sz w:val="24"/>
          <w:szCs w:val="24"/>
        </w:rPr>
      </w:pPr>
      <w:r w:rsidRPr="005A368D">
        <w:rPr>
          <w:rFonts w:asciiTheme="minorHAnsi" w:hAnsiTheme="minorHAnsi"/>
          <w:sz w:val="24"/>
          <w:szCs w:val="24"/>
        </w:rPr>
        <w:t>Faktura musí mít všechny náležitosti stanovené obecně závaznými právními předpisy a musí na ní být uvedena lhůta splatnosti dle této smlouvy, jinak je kupující oprávněn ji vrátit prodávajícímu k přepracování či doplnění. V takovém případě běží nová lhůta splatnosti ode dne doručení opravené faktury kupujícímu. Za prodlení splatnosti však nebude považováno opožděné uvolnění finančních prostředků ze státního rozpočtu a nebude předmětem sankcí.</w:t>
      </w:r>
    </w:p>
    <w:p w:rsidR="001823C4" w:rsidRPr="005A368D" w:rsidRDefault="001823C4" w:rsidP="001823C4">
      <w:pPr>
        <w:pStyle w:val="Odstavecseseznamem"/>
        <w:numPr>
          <w:ilvl w:val="0"/>
          <w:numId w:val="36"/>
        </w:numPr>
        <w:spacing w:after="120"/>
        <w:ind w:left="425" w:hanging="425"/>
        <w:jc w:val="both"/>
        <w:rPr>
          <w:rFonts w:asciiTheme="minorHAnsi" w:hAnsiTheme="minorHAnsi"/>
          <w:sz w:val="24"/>
          <w:szCs w:val="24"/>
        </w:rPr>
      </w:pPr>
      <w:r w:rsidRPr="005A368D">
        <w:rPr>
          <w:rFonts w:asciiTheme="minorHAnsi" w:hAnsiTheme="minorHAnsi"/>
          <w:sz w:val="24"/>
          <w:szCs w:val="24"/>
        </w:rPr>
        <w:t>Splatnost faktur</w:t>
      </w:r>
      <w:r>
        <w:rPr>
          <w:rFonts w:asciiTheme="minorHAnsi" w:hAnsiTheme="minorHAnsi"/>
          <w:sz w:val="24"/>
          <w:szCs w:val="24"/>
        </w:rPr>
        <w:t>y</w:t>
      </w:r>
      <w:r w:rsidRPr="005A368D">
        <w:rPr>
          <w:rFonts w:asciiTheme="minorHAnsi" w:hAnsiTheme="minorHAnsi"/>
          <w:sz w:val="24"/>
          <w:szCs w:val="24"/>
        </w:rPr>
        <w:t xml:space="preserve"> za zboží je sjednána na 30 dnů od </w:t>
      </w:r>
      <w:r>
        <w:rPr>
          <w:rFonts w:asciiTheme="minorHAnsi" w:hAnsiTheme="minorHAnsi"/>
          <w:sz w:val="24"/>
          <w:szCs w:val="24"/>
        </w:rPr>
        <w:t>vystavení.</w:t>
      </w:r>
    </w:p>
    <w:p w:rsidR="001823C4" w:rsidRDefault="001823C4" w:rsidP="001823C4">
      <w:pPr>
        <w:pStyle w:val="Odstavecseseznamem"/>
        <w:numPr>
          <w:ilvl w:val="0"/>
          <w:numId w:val="36"/>
        </w:numPr>
        <w:spacing w:after="120"/>
        <w:ind w:left="425" w:hanging="425"/>
        <w:jc w:val="both"/>
        <w:rPr>
          <w:rFonts w:asciiTheme="minorHAnsi" w:hAnsiTheme="minorHAnsi"/>
          <w:sz w:val="24"/>
          <w:szCs w:val="24"/>
        </w:rPr>
      </w:pPr>
      <w:r w:rsidRPr="005A368D">
        <w:rPr>
          <w:rFonts w:asciiTheme="minorHAnsi" w:hAnsiTheme="minorHAnsi"/>
          <w:sz w:val="24"/>
          <w:szCs w:val="24"/>
        </w:rPr>
        <w:t xml:space="preserve">Kupující neposkytne prodávajícímu zálohu. </w:t>
      </w:r>
    </w:p>
    <w:p w:rsidR="001823C4" w:rsidRPr="005A368D" w:rsidRDefault="001823C4" w:rsidP="001823C4">
      <w:pPr>
        <w:pStyle w:val="Odstavecseseznamem"/>
        <w:numPr>
          <w:ilvl w:val="0"/>
          <w:numId w:val="36"/>
        </w:numPr>
        <w:spacing w:after="120"/>
        <w:ind w:left="425" w:hanging="425"/>
        <w:jc w:val="both"/>
        <w:rPr>
          <w:rFonts w:asciiTheme="minorHAnsi" w:hAnsiTheme="minorHAnsi"/>
          <w:sz w:val="24"/>
          <w:szCs w:val="24"/>
        </w:rPr>
      </w:pPr>
      <w:r w:rsidRPr="005A368D">
        <w:rPr>
          <w:rFonts w:asciiTheme="minorHAnsi" w:hAnsiTheme="minorHAnsi"/>
          <w:sz w:val="24"/>
          <w:szCs w:val="24"/>
        </w:rPr>
        <w:lastRenderedPageBreak/>
        <w:t>Úhrada kupní ceny bude provedena v české měně.</w:t>
      </w:r>
    </w:p>
    <w:p w:rsidR="001823C4" w:rsidRPr="005A368D" w:rsidRDefault="001823C4" w:rsidP="001823C4">
      <w:pPr>
        <w:pStyle w:val="Odstavecseseznamem"/>
        <w:numPr>
          <w:ilvl w:val="0"/>
          <w:numId w:val="36"/>
        </w:numPr>
        <w:spacing w:after="120"/>
        <w:ind w:left="425" w:hanging="425"/>
        <w:jc w:val="both"/>
        <w:rPr>
          <w:rFonts w:asciiTheme="minorHAnsi" w:hAnsiTheme="minorHAnsi"/>
          <w:sz w:val="24"/>
          <w:szCs w:val="24"/>
        </w:rPr>
      </w:pPr>
      <w:r w:rsidRPr="005A368D">
        <w:rPr>
          <w:rFonts w:asciiTheme="minorHAnsi" w:hAnsiTheme="minorHAnsi"/>
          <w:sz w:val="24"/>
          <w:szCs w:val="24"/>
        </w:rPr>
        <w:t>O převzetí dodaného zboží bude vždy vystaven oboustranně potvrzený Přejímací protokol, který bude obsahovat minimálně:</w:t>
      </w:r>
      <w:bookmarkStart w:id="0" w:name="_Toc288828365"/>
    </w:p>
    <w:p w:rsidR="001823C4" w:rsidRPr="00FB7003" w:rsidRDefault="001823C4" w:rsidP="001823C4">
      <w:pPr>
        <w:pStyle w:val="Odstavecseseznamem"/>
        <w:numPr>
          <w:ilvl w:val="0"/>
          <w:numId w:val="37"/>
        </w:numPr>
        <w:spacing w:after="120"/>
        <w:jc w:val="both"/>
        <w:rPr>
          <w:rFonts w:asciiTheme="minorHAnsi" w:hAnsiTheme="minorHAnsi"/>
          <w:sz w:val="24"/>
          <w:szCs w:val="24"/>
        </w:rPr>
      </w:pPr>
      <w:r w:rsidRPr="00FB7003">
        <w:rPr>
          <w:rFonts w:asciiTheme="minorHAnsi" w:hAnsiTheme="minorHAnsi"/>
          <w:sz w:val="24"/>
          <w:szCs w:val="24"/>
        </w:rPr>
        <w:t>jméno/název/obchodní firmu/IČO prodávajícího a kupujícího</w:t>
      </w:r>
      <w:bookmarkStart w:id="1" w:name="_Toc288828366"/>
      <w:bookmarkEnd w:id="0"/>
      <w:r>
        <w:rPr>
          <w:rFonts w:asciiTheme="minorHAnsi" w:hAnsiTheme="minorHAnsi"/>
          <w:sz w:val="24"/>
          <w:szCs w:val="24"/>
        </w:rPr>
        <w:t>,</w:t>
      </w:r>
    </w:p>
    <w:p w:rsidR="001823C4" w:rsidRPr="00FB7003" w:rsidRDefault="001823C4" w:rsidP="001823C4">
      <w:pPr>
        <w:pStyle w:val="Odstavecseseznamem"/>
        <w:numPr>
          <w:ilvl w:val="0"/>
          <w:numId w:val="37"/>
        </w:numPr>
        <w:spacing w:after="120"/>
        <w:jc w:val="both"/>
        <w:rPr>
          <w:rFonts w:asciiTheme="minorHAnsi" w:hAnsiTheme="minorHAnsi"/>
          <w:sz w:val="24"/>
          <w:szCs w:val="24"/>
        </w:rPr>
      </w:pPr>
      <w:r w:rsidRPr="00FB7003">
        <w:rPr>
          <w:rFonts w:asciiTheme="minorHAnsi" w:hAnsiTheme="minorHAnsi"/>
          <w:sz w:val="24"/>
          <w:szCs w:val="24"/>
        </w:rPr>
        <w:t>bydliště/místo podnikání/sídlo prodávajícího a kupujícího</w:t>
      </w:r>
      <w:bookmarkEnd w:id="1"/>
      <w:r>
        <w:rPr>
          <w:rFonts w:asciiTheme="minorHAnsi" w:hAnsiTheme="minorHAnsi"/>
          <w:sz w:val="24"/>
          <w:szCs w:val="24"/>
        </w:rPr>
        <w:t>,</w:t>
      </w:r>
    </w:p>
    <w:p w:rsidR="001823C4" w:rsidRPr="00FB7003" w:rsidRDefault="001823C4" w:rsidP="001823C4">
      <w:pPr>
        <w:pStyle w:val="Odstavecseseznamem"/>
        <w:numPr>
          <w:ilvl w:val="0"/>
          <w:numId w:val="37"/>
        </w:numPr>
        <w:spacing w:after="120"/>
        <w:jc w:val="both"/>
        <w:rPr>
          <w:rFonts w:asciiTheme="minorHAnsi" w:hAnsiTheme="minorHAnsi"/>
          <w:sz w:val="24"/>
          <w:szCs w:val="24"/>
        </w:rPr>
      </w:pPr>
      <w:bookmarkStart w:id="2" w:name="_Toc288828369"/>
      <w:r w:rsidRPr="00FB7003">
        <w:rPr>
          <w:rFonts w:asciiTheme="minorHAnsi" w:hAnsiTheme="minorHAnsi"/>
          <w:sz w:val="24"/>
          <w:szCs w:val="24"/>
        </w:rPr>
        <w:t>zboží určené podle druhu</w:t>
      </w:r>
      <w:bookmarkStart w:id="3" w:name="_Toc288828370"/>
      <w:bookmarkEnd w:id="2"/>
      <w:r>
        <w:rPr>
          <w:rFonts w:asciiTheme="minorHAnsi" w:hAnsiTheme="minorHAnsi"/>
          <w:sz w:val="24"/>
          <w:szCs w:val="24"/>
        </w:rPr>
        <w:t xml:space="preserve"> a typu,</w:t>
      </w:r>
    </w:p>
    <w:p w:rsidR="001823C4" w:rsidRPr="00FB7003" w:rsidRDefault="001823C4" w:rsidP="001823C4">
      <w:pPr>
        <w:pStyle w:val="Odstavecseseznamem"/>
        <w:numPr>
          <w:ilvl w:val="0"/>
          <w:numId w:val="37"/>
        </w:numPr>
        <w:spacing w:after="120"/>
        <w:jc w:val="both"/>
        <w:rPr>
          <w:rFonts w:asciiTheme="minorHAnsi" w:hAnsiTheme="minorHAnsi"/>
          <w:sz w:val="24"/>
          <w:szCs w:val="24"/>
        </w:rPr>
      </w:pPr>
      <w:r w:rsidRPr="00FB7003">
        <w:rPr>
          <w:rFonts w:asciiTheme="minorHAnsi" w:hAnsiTheme="minorHAnsi"/>
          <w:sz w:val="24"/>
          <w:szCs w:val="24"/>
        </w:rPr>
        <w:t>množství dodaného zboží</w:t>
      </w:r>
      <w:bookmarkStart w:id="4" w:name="_Toc288828371"/>
      <w:bookmarkEnd w:id="3"/>
      <w:r>
        <w:rPr>
          <w:rFonts w:asciiTheme="minorHAnsi" w:hAnsiTheme="minorHAnsi"/>
          <w:sz w:val="24"/>
          <w:szCs w:val="24"/>
        </w:rPr>
        <w:t>,</w:t>
      </w:r>
    </w:p>
    <w:p w:rsidR="001823C4" w:rsidRPr="00FB7003" w:rsidRDefault="001823C4" w:rsidP="001823C4">
      <w:pPr>
        <w:pStyle w:val="Odstavecseseznamem"/>
        <w:numPr>
          <w:ilvl w:val="0"/>
          <w:numId w:val="37"/>
        </w:numPr>
        <w:spacing w:after="120"/>
        <w:jc w:val="both"/>
        <w:rPr>
          <w:rFonts w:asciiTheme="minorHAnsi" w:hAnsiTheme="minorHAnsi"/>
          <w:sz w:val="24"/>
          <w:szCs w:val="24"/>
        </w:rPr>
      </w:pPr>
      <w:r w:rsidRPr="00FB7003">
        <w:rPr>
          <w:rFonts w:asciiTheme="minorHAnsi" w:hAnsiTheme="minorHAnsi"/>
          <w:sz w:val="24"/>
          <w:szCs w:val="24"/>
        </w:rPr>
        <w:t>cenu zboží uvedenou jako jednotkovou a jako celkovou za dodané množství daného druhu zboží</w:t>
      </w:r>
      <w:bookmarkStart w:id="5" w:name="_Toc288828372"/>
      <w:bookmarkEnd w:id="4"/>
      <w:r>
        <w:rPr>
          <w:rFonts w:asciiTheme="minorHAnsi" w:hAnsiTheme="minorHAnsi"/>
          <w:sz w:val="24"/>
          <w:szCs w:val="24"/>
        </w:rPr>
        <w:t>,</w:t>
      </w:r>
    </w:p>
    <w:p w:rsidR="001823C4" w:rsidRPr="00FB7003" w:rsidRDefault="001823C4" w:rsidP="001823C4">
      <w:pPr>
        <w:pStyle w:val="Odstavecseseznamem"/>
        <w:numPr>
          <w:ilvl w:val="0"/>
          <w:numId w:val="37"/>
        </w:numPr>
        <w:spacing w:after="120"/>
        <w:jc w:val="both"/>
        <w:rPr>
          <w:rFonts w:asciiTheme="minorHAnsi" w:hAnsiTheme="minorHAnsi"/>
          <w:sz w:val="24"/>
          <w:szCs w:val="24"/>
        </w:rPr>
      </w:pPr>
      <w:r w:rsidRPr="00FB7003">
        <w:rPr>
          <w:rFonts w:asciiTheme="minorHAnsi" w:hAnsiTheme="minorHAnsi"/>
          <w:sz w:val="24"/>
          <w:szCs w:val="24"/>
        </w:rPr>
        <w:t>datum dodání zboží</w:t>
      </w:r>
      <w:bookmarkStart w:id="6" w:name="_Toc288828373"/>
      <w:bookmarkEnd w:id="5"/>
      <w:r>
        <w:rPr>
          <w:rFonts w:asciiTheme="minorHAnsi" w:hAnsiTheme="minorHAnsi"/>
          <w:sz w:val="24"/>
          <w:szCs w:val="24"/>
        </w:rPr>
        <w:t>,</w:t>
      </w:r>
    </w:p>
    <w:p w:rsidR="001823C4" w:rsidRPr="00FB7003" w:rsidRDefault="001823C4" w:rsidP="001823C4">
      <w:pPr>
        <w:pStyle w:val="Odstavecseseznamem"/>
        <w:numPr>
          <w:ilvl w:val="0"/>
          <w:numId w:val="37"/>
        </w:numPr>
        <w:spacing w:after="120"/>
        <w:jc w:val="both"/>
        <w:rPr>
          <w:rFonts w:asciiTheme="minorHAnsi" w:hAnsiTheme="minorHAnsi"/>
          <w:sz w:val="24"/>
          <w:szCs w:val="24"/>
        </w:rPr>
      </w:pPr>
      <w:r w:rsidRPr="00FB7003">
        <w:rPr>
          <w:rFonts w:asciiTheme="minorHAnsi" w:hAnsiTheme="minorHAnsi"/>
          <w:sz w:val="24"/>
          <w:szCs w:val="24"/>
        </w:rPr>
        <w:t>místo dodání (přesná adresa)</w:t>
      </w:r>
      <w:bookmarkEnd w:id="6"/>
      <w:r>
        <w:rPr>
          <w:rFonts w:asciiTheme="minorHAnsi" w:hAnsiTheme="minorHAnsi"/>
          <w:sz w:val="24"/>
          <w:szCs w:val="24"/>
        </w:rPr>
        <w:t>,</w:t>
      </w:r>
    </w:p>
    <w:p w:rsidR="001823C4" w:rsidRPr="00FB7003" w:rsidRDefault="001823C4" w:rsidP="001823C4">
      <w:pPr>
        <w:pStyle w:val="Odstavecseseznamem"/>
        <w:numPr>
          <w:ilvl w:val="0"/>
          <w:numId w:val="37"/>
        </w:numPr>
        <w:spacing w:after="120"/>
        <w:jc w:val="both"/>
        <w:rPr>
          <w:rFonts w:asciiTheme="minorHAnsi" w:hAnsiTheme="minorHAnsi"/>
          <w:sz w:val="24"/>
          <w:szCs w:val="24"/>
        </w:rPr>
      </w:pPr>
      <w:r w:rsidRPr="00FB7003">
        <w:rPr>
          <w:rFonts w:asciiTheme="minorHAnsi" w:hAnsiTheme="minorHAnsi"/>
          <w:sz w:val="24"/>
          <w:szCs w:val="24"/>
        </w:rPr>
        <w:t>kvalita zboží (zboží bez vad)</w:t>
      </w:r>
      <w:r>
        <w:rPr>
          <w:rFonts w:asciiTheme="minorHAnsi" w:hAnsiTheme="minorHAnsi"/>
          <w:sz w:val="24"/>
          <w:szCs w:val="24"/>
        </w:rPr>
        <w:t>.</w:t>
      </w:r>
    </w:p>
    <w:p w:rsidR="001823C4" w:rsidRPr="005A368D" w:rsidRDefault="001823C4" w:rsidP="001823C4">
      <w:pPr>
        <w:pStyle w:val="Odstavecseseznamem"/>
        <w:numPr>
          <w:ilvl w:val="0"/>
          <w:numId w:val="36"/>
        </w:numPr>
        <w:spacing w:after="120"/>
        <w:ind w:left="425" w:hanging="425"/>
        <w:jc w:val="both"/>
        <w:rPr>
          <w:rFonts w:asciiTheme="minorHAnsi" w:hAnsiTheme="minorHAnsi"/>
          <w:sz w:val="24"/>
          <w:szCs w:val="24"/>
        </w:rPr>
      </w:pPr>
      <w:r w:rsidRPr="005A368D">
        <w:rPr>
          <w:rFonts w:asciiTheme="minorHAnsi" w:hAnsiTheme="minorHAnsi"/>
          <w:sz w:val="24"/>
          <w:szCs w:val="24"/>
        </w:rPr>
        <w:t xml:space="preserve">Přejímací protokol bude vypracován prodávajícím </w:t>
      </w:r>
      <w:r w:rsidRPr="00B43017">
        <w:rPr>
          <w:rFonts w:asciiTheme="minorHAnsi" w:hAnsiTheme="minorHAnsi"/>
          <w:sz w:val="24"/>
          <w:szCs w:val="24"/>
        </w:rPr>
        <w:t xml:space="preserve">ve třech </w:t>
      </w:r>
      <w:r w:rsidRPr="005A368D">
        <w:rPr>
          <w:rFonts w:asciiTheme="minorHAnsi" w:hAnsiTheme="minorHAnsi"/>
          <w:sz w:val="24"/>
          <w:szCs w:val="24"/>
        </w:rPr>
        <w:t xml:space="preserve">shodných vyhotoveních, z nichž </w:t>
      </w:r>
      <w:r>
        <w:rPr>
          <w:rFonts w:asciiTheme="minorHAnsi" w:hAnsiTheme="minorHAnsi"/>
          <w:sz w:val="24"/>
          <w:szCs w:val="24"/>
        </w:rPr>
        <w:t>dvě</w:t>
      </w:r>
      <w:r w:rsidRPr="005A368D">
        <w:rPr>
          <w:rFonts w:asciiTheme="minorHAnsi" w:hAnsiTheme="minorHAnsi"/>
          <w:sz w:val="24"/>
          <w:szCs w:val="24"/>
        </w:rPr>
        <w:t xml:space="preserve"> obdrží přejímající zaměstnanec kupujícího a </w:t>
      </w:r>
      <w:r>
        <w:rPr>
          <w:rFonts w:asciiTheme="minorHAnsi" w:hAnsiTheme="minorHAnsi"/>
          <w:sz w:val="24"/>
          <w:szCs w:val="24"/>
        </w:rPr>
        <w:t>jedno</w:t>
      </w:r>
      <w:r w:rsidRPr="005A368D">
        <w:rPr>
          <w:rFonts w:asciiTheme="minorHAnsi" w:hAnsiTheme="minorHAnsi"/>
          <w:sz w:val="24"/>
          <w:szCs w:val="24"/>
        </w:rPr>
        <w:t xml:space="preserve"> vyhotovení obdrží prodávající.</w:t>
      </w:r>
    </w:p>
    <w:p w:rsidR="001823C4" w:rsidRPr="005A368D" w:rsidRDefault="001823C4" w:rsidP="001823C4">
      <w:pPr>
        <w:tabs>
          <w:tab w:val="left" w:pos="284"/>
        </w:tabs>
        <w:jc w:val="both"/>
        <w:rPr>
          <w:rFonts w:asciiTheme="minorHAnsi" w:hAnsiTheme="minorHAnsi"/>
          <w:sz w:val="24"/>
          <w:szCs w:val="24"/>
        </w:rPr>
      </w:pP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III.</w:t>
      </w: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Doba plnění</w:t>
      </w:r>
    </w:p>
    <w:p w:rsidR="001823C4" w:rsidRPr="005A368D" w:rsidRDefault="001823C4" w:rsidP="001823C4">
      <w:pPr>
        <w:spacing w:line="240" w:lineRule="atLeast"/>
        <w:jc w:val="center"/>
        <w:rPr>
          <w:rFonts w:asciiTheme="minorHAnsi" w:hAnsiTheme="minorHAnsi"/>
          <w:b/>
          <w:sz w:val="24"/>
          <w:szCs w:val="24"/>
        </w:rPr>
      </w:pPr>
    </w:p>
    <w:p w:rsidR="001823C4" w:rsidRPr="005A368D" w:rsidRDefault="001823C4" w:rsidP="001823C4">
      <w:pPr>
        <w:spacing w:line="240" w:lineRule="atLeast"/>
        <w:jc w:val="both"/>
        <w:rPr>
          <w:rFonts w:asciiTheme="minorHAnsi" w:hAnsiTheme="minorHAnsi"/>
          <w:sz w:val="24"/>
          <w:szCs w:val="24"/>
        </w:rPr>
      </w:pPr>
      <w:r w:rsidRPr="005A368D">
        <w:rPr>
          <w:rFonts w:asciiTheme="minorHAnsi" w:hAnsiTheme="minorHAnsi"/>
          <w:sz w:val="24"/>
          <w:szCs w:val="24"/>
        </w:rPr>
        <w:t xml:space="preserve">Prodávající se zavazuje dodat veškeré objednané zboží do sjednaného místa plnění dle čl. IV. smlouvy. Prodávající se zavazuje dodržet dodací lhůtu, maximálně do </w:t>
      </w:r>
      <w:r w:rsidRPr="005A368D">
        <w:rPr>
          <w:rFonts w:asciiTheme="minorHAnsi" w:hAnsiTheme="minorHAnsi"/>
          <w:b/>
          <w:sz w:val="24"/>
          <w:szCs w:val="24"/>
        </w:rPr>
        <w:t>14 dnů ode dne účinnosti smlouvy</w:t>
      </w:r>
      <w:r w:rsidRPr="005A368D">
        <w:rPr>
          <w:rFonts w:asciiTheme="minorHAnsi" w:hAnsiTheme="minorHAnsi"/>
          <w:sz w:val="24"/>
          <w:szCs w:val="24"/>
        </w:rPr>
        <w:t xml:space="preserve">, nejpozději však </w:t>
      </w:r>
      <w:r w:rsidRPr="005A368D">
        <w:rPr>
          <w:rFonts w:asciiTheme="minorHAnsi" w:hAnsiTheme="minorHAnsi"/>
          <w:b/>
          <w:sz w:val="24"/>
          <w:szCs w:val="24"/>
        </w:rPr>
        <w:t xml:space="preserve">do </w:t>
      </w:r>
      <w:r>
        <w:rPr>
          <w:rFonts w:asciiTheme="minorHAnsi" w:hAnsiTheme="minorHAnsi"/>
          <w:b/>
          <w:sz w:val="24"/>
          <w:szCs w:val="24"/>
        </w:rPr>
        <w:t>30</w:t>
      </w:r>
      <w:r w:rsidRPr="005A368D">
        <w:rPr>
          <w:rFonts w:asciiTheme="minorHAnsi" w:hAnsiTheme="minorHAnsi"/>
          <w:b/>
          <w:sz w:val="24"/>
          <w:szCs w:val="24"/>
        </w:rPr>
        <w:t>. listopadu 2016</w:t>
      </w:r>
      <w:r w:rsidRPr="005A368D">
        <w:rPr>
          <w:rFonts w:asciiTheme="minorHAnsi" w:hAnsiTheme="minorHAnsi"/>
          <w:sz w:val="24"/>
          <w:szCs w:val="24"/>
        </w:rPr>
        <w:t>, dle toho, co nastane dříve.</w:t>
      </w:r>
    </w:p>
    <w:p w:rsidR="001823C4" w:rsidRPr="005A368D" w:rsidRDefault="001823C4" w:rsidP="001823C4">
      <w:pPr>
        <w:spacing w:line="240" w:lineRule="atLeast"/>
        <w:jc w:val="both"/>
        <w:rPr>
          <w:rFonts w:asciiTheme="minorHAnsi" w:hAnsiTheme="minorHAnsi"/>
          <w:sz w:val="24"/>
          <w:szCs w:val="24"/>
        </w:rPr>
      </w:pP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IV.</w:t>
      </w: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Místo plnění</w:t>
      </w:r>
    </w:p>
    <w:p w:rsidR="001823C4" w:rsidRPr="005A368D" w:rsidRDefault="001823C4" w:rsidP="001823C4">
      <w:pPr>
        <w:spacing w:line="240" w:lineRule="atLeast"/>
        <w:jc w:val="center"/>
        <w:rPr>
          <w:rFonts w:asciiTheme="minorHAnsi" w:hAnsiTheme="minorHAnsi"/>
          <w:b/>
          <w:sz w:val="24"/>
          <w:szCs w:val="24"/>
        </w:rPr>
      </w:pPr>
    </w:p>
    <w:p w:rsidR="001823C4" w:rsidRPr="005A368D" w:rsidRDefault="001823C4" w:rsidP="001823C4">
      <w:pPr>
        <w:pStyle w:val="honey"/>
        <w:spacing w:line="240" w:lineRule="auto"/>
        <w:rPr>
          <w:rFonts w:asciiTheme="minorHAnsi" w:hAnsiTheme="minorHAnsi"/>
          <w:szCs w:val="24"/>
        </w:rPr>
      </w:pPr>
      <w:r w:rsidRPr="005A368D">
        <w:rPr>
          <w:rFonts w:asciiTheme="minorHAnsi" w:hAnsiTheme="minorHAnsi"/>
          <w:szCs w:val="24"/>
        </w:rPr>
        <w:t xml:space="preserve">Prodávající se zavazuje dodávat kupujícímu zboží na adresu sídla Arcibiskupského semináře – </w:t>
      </w:r>
      <w:r w:rsidRPr="000E4B07">
        <w:rPr>
          <w:rFonts w:asciiTheme="minorHAnsi" w:hAnsiTheme="minorHAnsi"/>
          <w:b/>
          <w:szCs w:val="24"/>
        </w:rPr>
        <w:t>Thákurova 676/3, 160 00 Praha 6.</w:t>
      </w:r>
    </w:p>
    <w:p w:rsidR="001823C4" w:rsidRPr="005A368D" w:rsidRDefault="001823C4" w:rsidP="001823C4">
      <w:pPr>
        <w:pStyle w:val="honey"/>
        <w:spacing w:line="240" w:lineRule="auto"/>
        <w:rPr>
          <w:rFonts w:asciiTheme="minorHAnsi" w:hAnsiTheme="minorHAnsi"/>
          <w:szCs w:val="24"/>
        </w:rPr>
      </w:pP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V.</w:t>
      </w: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Nabytí vlastnického práva ke zboží</w:t>
      </w:r>
    </w:p>
    <w:p w:rsidR="001823C4" w:rsidRPr="005A368D" w:rsidRDefault="001823C4" w:rsidP="001823C4">
      <w:pPr>
        <w:spacing w:line="240" w:lineRule="atLeast"/>
        <w:jc w:val="center"/>
        <w:rPr>
          <w:rFonts w:asciiTheme="minorHAnsi" w:hAnsiTheme="minorHAnsi"/>
          <w:sz w:val="24"/>
          <w:szCs w:val="24"/>
        </w:rPr>
      </w:pPr>
    </w:p>
    <w:p w:rsidR="001823C4" w:rsidRPr="005A368D" w:rsidRDefault="001823C4" w:rsidP="001823C4">
      <w:pPr>
        <w:spacing w:line="240" w:lineRule="atLeast"/>
        <w:jc w:val="both"/>
        <w:rPr>
          <w:rFonts w:asciiTheme="minorHAnsi" w:hAnsiTheme="minorHAnsi"/>
          <w:sz w:val="24"/>
          <w:szCs w:val="24"/>
        </w:rPr>
      </w:pPr>
      <w:r w:rsidRPr="005A368D">
        <w:rPr>
          <w:rFonts w:asciiTheme="minorHAnsi" w:hAnsiTheme="minorHAnsi"/>
          <w:sz w:val="24"/>
          <w:szCs w:val="24"/>
        </w:rPr>
        <w:t>Vlastnické právo ke zboží nabývá kupující okamžikem podpisu Přejímacího protokolu oprávněným zástupcem kupujícího a prodávajícího (doklad o převzetí zboží kupujícím).</w:t>
      </w:r>
    </w:p>
    <w:p w:rsidR="001823C4" w:rsidRPr="005A368D" w:rsidRDefault="001823C4" w:rsidP="001823C4">
      <w:pPr>
        <w:spacing w:line="240" w:lineRule="atLeast"/>
        <w:jc w:val="both"/>
        <w:rPr>
          <w:rFonts w:asciiTheme="minorHAnsi" w:hAnsiTheme="minorHAnsi"/>
          <w:sz w:val="24"/>
          <w:szCs w:val="24"/>
        </w:rPr>
      </w:pP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VI.</w:t>
      </w: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Nebezpečí škody na zboží</w:t>
      </w:r>
    </w:p>
    <w:p w:rsidR="001823C4" w:rsidRPr="005A368D" w:rsidRDefault="001823C4" w:rsidP="001823C4">
      <w:pPr>
        <w:spacing w:line="240" w:lineRule="atLeast"/>
        <w:jc w:val="center"/>
        <w:rPr>
          <w:rFonts w:asciiTheme="minorHAnsi" w:hAnsiTheme="minorHAnsi"/>
          <w:b/>
          <w:sz w:val="24"/>
          <w:szCs w:val="24"/>
        </w:rPr>
      </w:pPr>
    </w:p>
    <w:p w:rsidR="001823C4" w:rsidRPr="005A368D" w:rsidRDefault="001823C4" w:rsidP="001823C4">
      <w:pPr>
        <w:spacing w:line="240" w:lineRule="atLeast"/>
        <w:jc w:val="both"/>
        <w:rPr>
          <w:rFonts w:asciiTheme="minorHAnsi" w:hAnsiTheme="minorHAnsi"/>
          <w:sz w:val="24"/>
          <w:szCs w:val="24"/>
        </w:rPr>
      </w:pPr>
      <w:r w:rsidRPr="005A368D">
        <w:rPr>
          <w:rFonts w:asciiTheme="minorHAnsi" w:hAnsiTheme="minorHAnsi"/>
          <w:sz w:val="24"/>
          <w:szCs w:val="24"/>
        </w:rPr>
        <w:t>Nebezpečí škody na zboží přechází na kupujícího okamžikem převzetí zboží potvrzeného podpisy Přejímacího protokolu oprávněným zástupce kupujícího a prodávajícího (doklad o převzetí zboží kupujícím).</w:t>
      </w:r>
    </w:p>
    <w:p w:rsidR="001823C4" w:rsidRPr="005A368D" w:rsidRDefault="001823C4" w:rsidP="001823C4">
      <w:pPr>
        <w:spacing w:line="240" w:lineRule="atLeast"/>
        <w:jc w:val="both"/>
        <w:rPr>
          <w:rFonts w:asciiTheme="minorHAnsi" w:hAnsiTheme="minorHAnsi"/>
          <w:sz w:val="24"/>
          <w:szCs w:val="24"/>
        </w:rPr>
      </w:pP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VIII.</w:t>
      </w:r>
    </w:p>
    <w:p w:rsidR="001823C4" w:rsidRPr="005A368D" w:rsidRDefault="001823C4" w:rsidP="001823C4">
      <w:pPr>
        <w:spacing w:line="240" w:lineRule="atLeast"/>
        <w:jc w:val="center"/>
        <w:rPr>
          <w:rFonts w:asciiTheme="minorHAnsi" w:hAnsiTheme="minorHAnsi"/>
          <w:sz w:val="24"/>
          <w:szCs w:val="24"/>
        </w:rPr>
      </w:pPr>
      <w:r w:rsidRPr="005A368D">
        <w:rPr>
          <w:rFonts w:asciiTheme="minorHAnsi" w:hAnsiTheme="minorHAnsi"/>
          <w:b/>
          <w:sz w:val="24"/>
          <w:szCs w:val="24"/>
        </w:rPr>
        <w:t>Odpovědnost za vady zboží</w:t>
      </w:r>
    </w:p>
    <w:p w:rsidR="001823C4" w:rsidRPr="005A368D" w:rsidRDefault="001823C4" w:rsidP="001823C4">
      <w:pPr>
        <w:spacing w:line="240" w:lineRule="atLeast"/>
        <w:jc w:val="center"/>
        <w:rPr>
          <w:rFonts w:asciiTheme="minorHAnsi" w:hAnsiTheme="minorHAnsi"/>
          <w:sz w:val="24"/>
          <w:szCs w:val="24"/>
        </w:rPr>
      </w:pPr>
    </w:p>
    <w:p w:rsidR="001823C4" w:rsidRPr="005A368D" w:rsidRDefault="001823C4" w:rsidP="001823C4">
      <w:pPr>
        <w:pStyle w:val="Odstavecseseznamem"/>
        <w:numPr>
          <w:ilvl w:val="0"/>
          <w:numId w:val="35"/>
        </w:numPr>
        <w:spacing w:after="120"/>
        <w:ind w:left="425" w:hanging="426"/>
        <w:jc w:val="both"/>
        <w:rPr>
          <w:rFonts w:asciiTheme="minorHAnsi" w:hAnsiTheme="minorHAnsi"/>
          <w:sz w:val="24"/>
          <w:szCs w:val="24"/>
        </w:rPr>
      </w:pPr>
      <w:r w:rsidRPr="005A368D">
        <w:rPr>
          <w:rFonts w:asciiTheme="minorHAnsi" w:hAnsiTheme="minorHAnsi"/>
          <w:sz w:val="24"/>
          <w:szCs w:val="24"/>
        </w:rPr>
        <w:t>Prodávající odpovídá za to, že po dobu běhu záruční doby bude mít zboží obvyklé a smluvené vlastnosti a bude bez závad sloužit obvyklému a sjednanému účelu.</w:t>
      </w:r>
    </w:p>
    <w:p w:rsidR="001823C4" w:rsidRPr="005A368D" w:rsidRDefault="001823C4" w:rsidP="001823C4">
      <w:pPr>
        <w:pStyle w:val="Odstavecseseznamem"/>
        <w:numPr>
          <w:ilvl w:val="0"/>
          <w:numId w:val="35"/>
        </w:numPr>
        <w:tabs>
          <w:tab w:val="num" w:pos="1089"/>
        </w:tabs>
        <w:spacing w:after="120"/>
        <w:ind w:left="425" w:hanging="426"/>
        <w:jc w:val="both"/>
        <w:rPr>
          <w:rFonts w:asciiTheme="minorHAnsi" w:hAnsiTheme="minorHAnsi"/>
          <w:sz w:val="24"/>
          <w:szCs w:val="24"/>
        </w:rPr>
      </w:pPr>
      <w:r w:rsidRPr="005A368D">
        <w:rPr>
          <w:rFonts w:asciiTheme="minorHAnsi" w:hAnsiTheme="minorHAnsi"/>
          <w:sz w:val="24"/>
          <w:szCs w:val="24"/>
        </w:rPr>
        <w:lastRenderedPageBreak/>
        <w:t xml:space="preserve">Prodávající přebírá záruku za jakost zboží na dobu </w:t>
      </w:r>
      <w:r w:rsidRPr="000E4B07">
        <w:rPr>
          <w:rFonts w:asciiTheme="minorHAnsi" w:hAnsiTheme="minorHAnsi"/>
          <w:b/>
          <w:sz w:val="24"/>
          <w:szCs w:val="24"/>
        </w:rPr>
        <w:t xml:space="preserve">minimálně 24 měsíců </w:t>
      </w:r>
      <w:r w:rsidRPr="005A368D">
        <w:rPr>
          <w:rFonts w:asciiTheme="minorHAnsi" w:hAnsiTheme="minorHAnsi"/>
          <w:sz w:val="24"/>
          <w:szCs w:val="24"/>
        </w:rPr>
        <w:t>ode dne podepsání Přejímacího protokolu oběma smluvními stranami (záruční doba). Poskytne-li subdodavatel prodávajícímu delší záruční dobu (typicky pevné disky, switche,...), bude uplatněna tato prodloužená záruční doba i kupujícímu.</w:t>
      </w:r>
      <w:r>
        <w:rPr>
          <w:rFonts w:asciiTheme="minorHAnsi" w:hAnsiTheme="minorHAnsi"/>
          <w:sz w:val="24"/>
          <w:szCs w:val="24"/>
        </w:rPr>
        <w:t xml:space="preserve"> Záruční doba zboží je specifikována v Příloze č. 1 po jednotlivých položkách.</w:t>
      </w:r>
    </w:p>
    <w:p w:rsidR="001823C4" w:rsidRPr="005A368D" w:rsidRDefault="001823C4" w:rsidP="001823C4">
      <w:pPr>
        <w:pStyle w:val="Odstavecseseznamem"/>
        <w:numPr>
          <w:ilvl w:val="0"/>
          <w:numId w:val="35"/>
        </w:numPr>
        <w:tabs>
          <w:tab w:val="num" w:pos="1089"/>
        </w:tabs>
        <w:spacing w:after="120"/>
        <w:ind w:left="425" w:hanging="426"/>
        <w:jc w:val="both"/>
        <w:rPr>
          <w:rFonts w:asciiTheme="minorHAnsi" w:hAnsiTheme="minorHAnsi"/>
          <w:sz w:val="24"/>
          <w:szCs w:val="24"/>
        </w:rPr>
      </w:pPr>
      <w:r w:rsidRPr="005A368D">
        <w:rPr>
          <w:rFonts w:asciiTheme="minorHAnsi" w:hAnsiTheme="minorHAnsi"/>
          <w:sz w:val="24"/>
          <w:szCs w:val="24"/>
        </w:rPr>
        <w:t>Prodávající je povinen zajistit, aby záruka prodloužená nad 12 měsíců byla rovněž poskytnuta výrobcem zboží.</w:t>
      </w:r>
    </w:p>
    <w:p w:rsidR="001823C4" w:rsidRPr="005A368D" w:rsidRDefault="001823C4" w:rsidP="001823C4">
      <w:pPr>
        <w:pStyle w:val="Odstavecseseznamem"/>
        <w:numPr>
          <w:ilvl w:val="0"/>
          <w:numId w:val="35"/>
        </w:numPr>
        <w:tabs>
          <w:tab w:val="num" w:pos="1089"/>
        </w:tabs>
        <w:spacing w:after="120"/>
        <w:ind w:left="425" w:hanging="426"/>
        <w:jc w:val="both"/>
        <w:rPr>
          <w:rFonts w:asciiTheme="minorHAnsi" w:hAnsiTheme="minorHAnsi"/>
          <w:sz w:val="24"/>
          <w:szCs w:val="24"/>
        </w:rPr>
      </w:pPr>
      <w:r w:rsidRPr="005A368D">
        <w:rPr>
          <w:rFonts w:asciiTheme="minorHAnsi" w:hAnsiTheme="minorHAnsi"/>
          <w:sz w:val="24"/>
          <w:szCs w:val="24"/>
        </w:rPr>
        <w:t>Zárukou za jakost nejsou dotčena ani omezena práva kupujícího z vadného plnění vyplývající z příslušných ustanovení občanského zákoníku, ať už se jedná o vady plnění, které jsou podstatným či nepodstatným porušením této smlouvy.</w:t>
      </w:r>
    </w:p>
    <w:p w:rsidR="001823C4" w:rsidRPr="005A368D" w:rsidRDefault="001823C4" w:rsidP="001823C4">
      <w:pPr>
        <w:pStyle w:val="Odstavecseseznamem"/>
        <w:numPr>
          <w:ilvl w:val="0"/>
          <w:numId w:val="35"/>
        </w:numPr>
        <w:tabs>
          <w:tab w:val="num" w:pos="1089"/>
        </w:tabs>
        <w:spacing w:after="120"/>
        <w:ind w:left="425" w:hanging="426"/>
        <w:jc w:val="both"/>
        <w:rPr>
          <w:rFonts w:asciiTheme="minorHAnsi" w:hAnsiTheme="minorHAnsi"/>
          <w:sz w:val="24"/>
          <w:szCs w:val="24"/>
        </w:rPr>
      </w:pPr>
      <w:r w:rsidRPr="005A368D">
        <w:rPr>
          <w:rFonts w:asciiTheme="minorHAnsi" w:hAnsiTheme="minorHAnsi"/>
          <w:sz w:val="24"/>
          <w:szCs w:val="24"/>
        </w:rPr>
        <w:t>Prodávající je povinen vady odstranit na vlastní náklad do 30 dnů od oznámení vady kupujícím od doručení reklamace kupujícího (oznámení vady kupujícím) prodávajícímu. Záruční oprava (odstranění vady) nesmí snížit původní parametry zboží.</w:t>
      </w:r>
    </w:p>
    <w:p w:rsidR="001823C4" w:rsidRPr="00C81BFA" w:rsidRDefault="001823C4" w:rsidP="001823C4">
      <w:pPr>
        <w:pStyle w:val="Odstavecseseznamem"/>
        <w:numPr>
          <w:ilvl w:val="0"/>
          <w:numId w:val="35"/>
        </w:numPr>
        <w:tabs>
          <w:tab w:val="num" w:pos="1089"/>
        </w:tabs>
        <w:spacing w:after="120"/>
        <w:ind w:left="425" w:hanging="426"/>
        <w:jc w:val="both"/>
        <w:rPr>
          <w:rFonts w:asciiTheme="minorHAnsi" w:hAnsiTheme="minorHAnsi" w:cstheme="minorHAnsi"/>
          <w:sz w:val="24"/>
          <w:szCs w:val="24"/>
        </w:rPr>
      </w:pPr>
      <w:r w:rsidRPr="005A368D">
        <w:rPr>
          <w:rFonts w:asciiTheme="minorHAnsi" w:hAnsiTheme="minorHAnsi"/>
          <w:sz w:val="24"/>
          <w:szCs w:val="24"/>
        </w:rPr>
        <w:t xml:space="preserve">Reklamaci lze uplatnit nejpozději do posledního dne běhu záruční doby, přičemž i </w:t>
      </w:r>
      <w:r w:rsidRPr="00C81BFA">
        <w:rPr>
          <w:rFonts w:asciiTheme="minorHAnsi" w:hAnsiTheme="minorHAnsi" w:cstheme="minorHAnsi"/>
          <w:sz w:val="24"/>
          <w:szCs w:val="24"/>
        </w:rPr>
        <w:t>reklamace odeslaná v poslední den záruční doby se považuje za včas uplatněnou.</w:t>
      </w:r>
    </w:p>
    <w:p w:rsidR="001823C4" w:rsidRPr="00C81BFA" w:rsidRDefault="001823C4" w:rsidP="001823C4">
      <w:pPr>
        <w:pStyle w:val="Odstavecseseznamem"/>
        <w:numPr>
          <w:ilvl w:val="0"/>
          <w:numId w:val="35"/>
        </w:numPr>
        <w:tabs>
          <w:tab w:val="num" w:pos="1089"/>
        </w:tabs>
        <w:spacing w:after="120"/>
        <w:ind w:left="425" w:hanging="426"/>
        <w:jc w:val="both"/>
        <w:rPr>
          <w:rFonts w:asciiTheme="minorHAnsi" w:hAnsiTheme="minorHAnsi" w:cstheme="minorHAnsi"/>
          <w:sz w:val="24"/>
          <w:szCs w:val="24"/>
        </w:rPr>
      </w:pPr>
      <w:r w:rsidRPr="00C81BFA">
        <w:rPr>
          <w:rFonts w:asciiTheme="minorHAnsi" w:hAnsiTheme="minorHAnsi" w:cstheme="minorHAnsi"/>
          <w:sz w:val="24"/>
          <w:szCs w:val="24"/>
        </w:rPr>
        <w:t>Záruka se nevztahuje na závady způsobené neodbornou manipulací nebo mechanickým poškozením zboží.</w:t>
      </w:r>
    </w:p>
    <w:p w:rsidR="001823C4" w:rsidRPr="00C81BFA" w:rsidRDefault="001823C4" w:rsidP="001823C4">
      <w:pPr>
        <w:pStyle w:val="Odstavecseseznamem"/>
        <w:numPr>
          <w:ilvl w:val="0"/>
          <w:numId w:val="35"/>
        </w:numPr>
        <w:tabs>
          <w:tab w:val="num" w:pos="1089"/>
        </w:tabs>
        <w:spacing w:after="120"/>
        <w:ind w:left="425" w:hanging="426"/>
        <w:jc w:val="both"/>
        <w:rPr>
          <w:rFonts w:asciiTheme="minorHAnsi" w:hAnsiTheme="minorHAnsi" w:cstheme="minorHAnsi"/>
          <w:sz w:val="24"/>
          <w:szCs w:val="24"/>
        </w:rPr>
      </w:pPr>
      <w:r w:rsidRPr="00C81BFA">
        <w:rPr>
          <w:rFonts w:asciiTheme="minorHAnsi" w:hAnsiTheme="minorHAnsi" w:cstheme="minorHAnsi"/>
          <w:sz w:val="24"/>
          <w:szCs w:val="24"/>
        </w:rPr>
        <w:t>Prodávající se zavazuje zajistit komunikaci s kupujícím v českém jazyce.</w:t>
      </w:r>
    </w:p>
    <w:p w:rsidR="001823C4" w:rsidRPr="00C81BFA" w:rsidRDefault="001823C4" w:rsidP="001823C4">
      <w:pPr>
        <w:pStyle w:val="Odstavecseseznamem"/>
        <w:numPr>
          <w:ilvl w:val="0"/>
          <w:numId w:val="35"/>
        </w:numPr>
        <w:tabs>
          <w:tab w:val="num" w:pos="1089"/>
        </w:tabs>
        <w:spacing w:after="120"/>
        <w:ind w:left="425" w:hanging="426"/>
        <w:jc w:val="both"/>
        <w:rPr>
          <w:rFonts w:asciiTheme="minorHAnsi" w:hAnsiTheme="minorHAnsi" w:cstheme="minorHAnsi"/>
          <w:sz w:val="24"/>
          <w:szCs w:val="24"/>
        </w:rPr>
      </w:pPr>
      <w:r w:rsidRPr="00C81BFA">
        <w:rPr>
          <w:rFonts w:asciiTheme="minorHAnsi" w:hAnsiTheme="minorHAnsi" w:cstheme="minorHAnsi"/>
          <w:sz w:val="24"/>
          <w:szCs w:val="24"/>
        </w:rPr>
        <w:t>Kontaktní údaje prodávajícího:</w:t>
      </w:r>
    </w:p>
    <w:p w:rsidR="001823C4" w:rsidRPr="00C81BFA" w:rsidRDefault="001823C4" w:rsidP="001823C4">
      <w:pPr>
        <w:spacing w:after="120"/>
        <w:ind w:left="425"/>
        <w:jc w:val="both"/>
        <w:rPr>
          <w:rFonts w:asciiTheme="minorHAnsi" w:hAnsiTheme="minorHAnsi" w:cstheme="minorHAnsi"/>
          <w:sz w:val="24"/>
          <w:szCs w:val="24"/>
        </w:rPr>
      </w:pPr>
      <w:r w:rsidRPr="00C81BFA">
        <w:rPr>
          <w:rFonts w:asciiTheme="minorHAnsi" w:hAnsiTheme="minorHAnsi" w:cstheme="minorHAnsi"/>
          <w:sz w:val="24"/>
          <w:szCs w:val="24"/>
        </w:rPr>
        <w:t xml:space="preserve">telefon: </w:t>
      </w:r>
      <w:permStart w:id="5" w:edGrp="everyone"/>
      <w:r w:rsidR="00315FFD" w:rsidRPr="00C81BFA">
        <w:rPr>
          <w:rFonts w:asciiTheme="minorHAnsi" w:hAnsiTheme="minorHAnsi" w:cstheme="minorHAnsi"/>
          <w:sz w:val="24"/>
          <w:szCs w:val="24"/>
        </w:rPr>
        <w:t>+ 420 734 408 464</w:t>
      </w:r>
      <w:permEnd w:id="5"/>
      <w:r w:rsidRPr="00C81BFA">
        <w:rPr>
          <w:rFonts w:asciiTheme="minorHAnsi" w:hAnsiTheme="minorHAnsi" w:cstheme="minorHAnsi"/>
          <w:sz w:val="24"/>
          <w:szCs w:val="24"/>
        </w:rPr>
        <w:t>,</w:t>
      </w:r>
      <w:bookmarkStart w:id="7" w:name="_GoBack"/>
      <w:bookmarkEnd w:id="7"/>
    </w:p>
    <w:p w:rsidR="00315FFD" w:rsidRPr="00C81BFA" w:rsidRDefault="001823C4" w:rsidP="00C81BFA">
      <w:pPr>
        <w:ind w:firstLine="426"/>
        <w:divId w:val="278030074"/>
        <w:rPr>
          <w:rFonts w:asciiTheme="minorHAnsi" w:hAnsiTheme="minorHAnsi" w:cstheme="minorHAnsi"/>
          <w:sz w:val="24"/>
          <w:szCs w:val="24"/>
        </w:rPr>
      </w:pPr>
      <w:r w:rsidRPr="00C81BFA">
        <w:rPr>
          <w:rFonts w:asciiTheme="minorHAnsi" w:hAnsiTheme="minorHAnsi" w:cstheme="minorHAnsi"/>
          <w:sz w:val="24"/>
          <w:szCs w:val="24"/>
        </w:rPr>
        <w:t>e-mail:</w:t>
      </w:r>
      <w:r w:rsidR="00C81BFA">
        <w:rPr>
          <w:rFonts w:asciiTheme="minorHAnsi" w:hAnsiTheme="minorHAnsi" w:cstheme="minorHAnsi"/>
          <w:sz w:val="24"/>
          <w:szCs w:val="24"/>
        </w:rPr>
        <w:t xml:space="preserve"> </w:t>
      </w:r>
      <w:r w:rsidRPr="00C81BFA">
        <w:rPr>
          <w:rFonts w:asciiTheme="minorHAnsi" w:hAnsiTheme="minorHAnsi" w:cstheme="minorHAnsi"/>
          <w:sz w:val="24"/>
          <w:szCs w:val="24"/>
        </w:rPr>
        <w:t xml:space="preserve"> </w:t>
      </w:r>
      <w:permStart w:id="6" w:edGrp="everyone"/>
      <w:r w:rsidR="00315FFD" w:rsidRPr="00C81BFA">
        <w:rPr>
          <w:rFonts w:asciiTheme="minorHAnsi" w:hAnsiTheme="minorHAnsi" w:cstheme="minorHAnsi"/>
          <w:sz w:val="24"/>
          <w:szCs w:val="24"/>
        </w:rPr>
        <w:t xml:space="preserve"> </w:t>
      </w:r>
      <w:hyperlink r:id="rId8" w:history="1">
        <w:r w:rsidR="00315FFD" w:rsidRPr="00C81BFA">
          <w:rPr>
            <w:rStyle w:val="Hypertextovodkaz"/>
            <w:rFonts w:asciiTheme="minorHAnsi" w:hAnsiTheme="minorHAnsi" w:cstheme="minorHAnsi"/>
            <w:sz w:val="24"/>
            <w:szCs w:val="24"/>
          </w:rPr>
          <w:t>dobosz@afoffice.cz</w:t>
        </w:r>
      </w:hyperlink>
    </w:p>
    <w:permEnd w:id="6"/>
    <w:p w:rsidR="001823C4" w:rsidRPr="00C81BFA" w:rsidRDefault="001823C4" w:rsidP="001823C4">
      <w:pPr>
        <w:pStyle w:val="Odstavecseseznamem10"/>
        <w:numPr>
          <w:ilvl w:val="0"/>
          <w:numId w:val="35"/>
        </w:numPr>
        <w:spacing w:after="120"/>
        <w:ind w:left="425" w:hanging="425"/>
        <w:rPr>
          <w:rFonts w:asciiTheme="minorHAnsi" w:hAnsiTheme="minorHAnsi" w:cstheme="minorHAnsi"/>
        </w:rPr>
      </w:pPr>
      <w:r w:rsidRPr="00C81BFA">
        <w:rPr>
          <w:rFonts w:asciiTheme="minorHAnsi" w:hAnsiTheme="minorHAnsi" w:cstheme="minorHAnsi"/>
        </w:rPr>
        <w:t>Prodávající garantuje, že podpora poskytovaná prostřednictvím výše uvedené telefonní linky je dostupná v pracovní dny.</w:t>
      </w:r>
    </w:p>
    <w:p w:rsidR="001823C4" w:rsidRPr="000E4B07" w:rsidRDefault="001823C4" w:rsidP="001823C4">
      <w:pPr>
        <w:pStyle w:val="Odstavecseseznamem10"/>
        <w:numPr>
          <w:ilvl w:val="0"/>
          <w:numId w:val="35"/>
        </w:numPr>
        <w:spacing w:after="120"/>
        <w:ind w:left="425" w:hanging="425"/>
        <w:jc w:val="both"/>
        <w:rPr>
          <w:rFonts w:asciiTheme="minorHAnsi" w:hAnsiTheme="minorHAnsi"/>
        </w:rPr>
      </w:pPr>
      <w:r w:rsidRPr="00C81BFA">
        <w:rPr>
          <w:rFonts w:asciiTheme="minorHAnsi" w:hAnsiTheme="minorHAnsi" w:cstheme="minorHAnsi"/>
        </w:rPr>
        <w:t>Prodávající zaručuje, že</w:t>
      </w:r>
      <w:r w:rsidRPr="005A368D">
        <w:rPr>
          <w:rFonts w:asciiTheme="minorHAnsi" w:hAnsiTheme="minorHAnsi"/>
        </w:rPr>
        <w:t xml:space="preserve"> předmět plnění resp. jeho části jsou nové, prosty práv třetích osob a neváznou na nich žádné právní ani faktické vady, které by bránily jejich řádnému užívání a realizaci této rámcové smlouvy.</w:t>
      </w:r>
    </w:p>
    <w:p w:rsidR="001823C4" w:rsidRPr="005A368D" w:rsidRDefault="001823C4" w:rsidP="001823C4">
      <w:pPr>
        <w:pStyle w:val="Odstavecseseznamem"/>
        <w:numPr>
          <w:ilvl w:val="0"/>
          <w:numId w:val="35"/>
        </w:numPr>
        <w:spacing w:after="120"/>
        <w:ind w:left="425" w:hanging="425"/>
        <w:jc w:val="both"/>
        <w:rPr>
          <w:rFonts w:asciiTheme="minorHAnsi" w:hAnsiTheme="minorHAnsi"/>
          <w:sz w:val="24"/>
          <w:szCs w:val="24"/>
        </w:rPr>
      </w:pPr>
      <w:r w:rsidRPr="005A368D">
        <w:rPr>
          <w:rFonts w:asciiTheme="minorHAnsi" w:hAnsiTheme="minorHAnsi"/>
          <w:sz w:val="24"/>
          <w:szCs w:val="24"/>
        </w:rPr>
        <w:t>Reklamaci kupující uplatňuje (vady oznamuje) písemně s možností předchozího telefonického projednání na výše uvedené telefonické číslo nebo e-mail prodávajícího.</w:t>
      </w: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 xml:space="preserve">IX. </w:t>
      </w: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Sankce</w:t>
      </w:r>
    </w:p>
    <w:p w:rsidR="001823C4" w:rsidRPr="005A368D" w:rsidRDefault="001823C4" w:rsidP="001823C4">
      <w:pPr>
        <w:spacing w:line="240" w:lineRule="atLeast"/>
        <w:jc w:val="center"/>
        <w:rPr>
          <w:rFonts w:asciiTheme="minorHAnsi" w:hAnsiTheme="minorHAnsi"/>
          <w:b/>
          <w:sz w:val="24"/>
          <w:szCs w:val="24"/>
        </w:rPr>
      </w:pPr>
    </w:p>
    <w:p w:rsidR="001823C4" w:rsidRPr="005A368D" w:rsidRDefault="001823C4" w:rsidP="001823C4">
      <w:pPr>
        <w:spacing w:line="240" w:lineRule="atLeast"/>
        <w:rPr>
          <w:rFonts w:asciiTheme="minorHAnsi" w:hAnsiTheme="minorHAnsi"/>
          <w:sz w:val="24"/>
          <w:szCs w:val="24"/>
        </w:rPr>
      </w:pPr>
      <w:r w:rsidRPr="005A368D">
        <w:rPr>
          <w:rFonts w:asciiTheme="minorHAnsi" w:hAnsiTheme="minorHAnsi"/>
          <w:sz w:val="24"/>
          <w:szCs w:val="24"/>
        </w:rPr>
        <w:t>Za nesplnění závazku z této smlouvy se sjednávají následující sankce:</w:t>
      </w:r>
    </w:p>
    <w:p w:rsidR="001823C4" w:rsidRPr="005A368D" w:rsidRDefault="001823C4" w:rsidP="001823C4">
      <w:pPr>
        <w:numPr>
          <w:ilvl w:val="0"/>
          <w:numId w:val="17"/>
        </w:numPr>
        <w:tabs>
          <w:tab w:val="clear" w:pos="57"/>
        </w:tabs>
        <w:ind w:left="567" w:hanging="283"/>
        <w:jc w:val="both"/>
        <w:rPr>
          <w:rFonts w:asciiTheme="minorHAnsi" w:hAnsiTheme="minorHAnsi"/>
          <w:sz w:val="24"/>
          <w:szCs w:val="24"/>
        </w:rPr>
      </w:pPr>
      <w:r w:rsidRPr="005A368D">
        <w:rPr>
          <w:rFonts w:asciiTheme="minorHAnsi" w:hAnsiTheme="minorHAnsi"/>
          <w:sz w:val="24"/>
          <w:szCs w:val="24"/>
        </w:rPr>
        <w:t>V případě prodlení kupujícího s úhradou faktury za dodané zboží je prodávající oprávněn požadovat od kupujícího zákonný úrok z prodlení.</w:t>
      </w:r>
    </w:p>
    <w:p w:rsidR="001823C4" w:rsidRPr="005A368D" w:rsidRDefault="001823C4" w:rsidP="001823C4">
      <w:pPr>
        <w:numPr>
          <w:ilvl w:val="0"/>
          <w:numId w:val="17"/>
        </w:numPr>
        <w:tabs>
          <w:tab w:val="clear" w:pos="57"/>
        </w:tabs>
        <w:ind w:left="567" w:hanging="283"/>
        <w:jc w:val="both"/>
        <w:rPr>
          <w:rFonts w:asciiTheme="minorHAnsi" w:hAnsiTheme="minorHAnsi"/>
          <w:sz w:val="24"/>
          <w:szCs w:val="24"/>
        </w:rPr>
      </w:pPr>
      <w:r w:rsidRPr="005A368D">
        <w:rPr>
          <w:rFonts w:asciiTheme="minorHAnsi" w:hAnsiTheme="minorHAnsi"/>
          <w:sz w:val="24"/>
          <w:szCs w:val="24"/>
        </w:rPr>
        <w:t>V případě, že prodávající nedodrží dobu plnění sjednanou v této smlouvě (čl. III.), uhradí kupujícímu smluvní pokutu ve výši 0,2 % z ceny objednaného zboží za každý i započatý den prodlení.</w:t>
      </w:r>
    </w:p>
    <w:p w:rsidR="001823C4" w:rsidRPr="005A368D" w:rsidRDefault="001823C4" w:rsidP="001823C4">
      <w:pPr>
        <w:numPr>
          <w:ilvl w:val="0"/>
          <w:numId w:val="17"/>
        </w:numPr>
        <w:tabs>
          <w:tab w:val="clear" w:pos="57"/>
        </w:tabs>
        <w:ind w:left="567" w:hanging="283"/>
        <w:jc w:val="both"/>
        <w:rPr>
          <w:rFonts w:asciiTheme="minorHAnsi" w:hAnsiTheme="minorHAnsi"/>
          <w:sz w:val="24"/>
          <w:szCs w:val="24"/>
        </w:rPr>
      </w:pPr>
      <w:r w:rsidRPr="005A368D">
        <w:rPr>
          <w:rFonts w:asciiTheme="minorHAnsi" w:hAnsiTheme="minorHAnsi"/>
          <w:sz w:val="24"/>
          <w:szCs w:val="24"/>
        </w:rPr>
        <w:t xml:space="preserve">V případě prodlení prodávajícího s odstraněním záručních vad (čl. VIII.) je tento povinen uhradit kupujícímu smluvní pokutu ve výši </w:t>
      </w:r>
      <w:r>
        <w:rPr>
          <w:rFonts w:asciiTheme="minorHAnsi" w:hAnsiTheme="minorHAnsi"/>
          <w:sz w:val="24"/>
          <w:szCs w:val="24"/>
        </w:rPr>
        <w:t>2</w:t>
      </w:r>
      <w:r w:rsidRPr="005A368D">
        <w:rPr>
          <w:rFonts w:asciiTheme="minorHAnsi" w:hAnsiTheme="minorHAnsi"/>
          <w:sz w:val="24"/>
          <w:szCs w:val="24"/>
        </w:rPr>
        <w:t>00,- Kč za každý i započatý den prodlení s odstraněním záručních vad.</w:t>
      </w:r>
    </w:p>
    <w:p w:rsidR="001823C4" w:rsidRPr="005A368D" w:rsidRDefault="001823C4" w:rsidP="001823C4">
      <w:pPr>
        <w:numPr>
          <w:ilvl w:val="0"/>
          <w:numId w:val="17"/>
        </w:numPr>
        <w:tabs>
          <w:tab w:val="clear" w:pos="57"/>
        </w:tabs>
        <w:ind w:left="567" w:hanging="283"/>
        <w:jc w:val="both"/>
        <w:rPr>
          <w:rFonts w:asciiTheme="minorHAnsi" w:hAnsiTheme="minorHAnsi"/>
          <w:sz w:val="24"/>
          <w:szCs w:val="24"/>
        </w:rPr>
      </w:pPr>
      <w:r w:rsidRPr="005A368D">
        <w:rPr>
          <w:rFonts w:asciiTheme="minorHAnsi" w:hAnsiTheme="minorHAnsi"/>
          <w:sz w:val="24"/>
          <w:szCs w:val="24"/>
        </w:rPr>
        <w:t>I po zaplacení smluvní pokuty je prodávající povinen splnit smluvní povinnost, která je smluvní pokutou utvrzena.</w:t>
      </w:r>
    </w:p>
    <w:p w:rsidR="001823C4" w:rsidRPr="005A368D" w:rsidRDefault="001823C4" w:rsidP="001823C4">
      <w:pPr>
        <w:numPr>
          <w:ilvl w:val="0"/>
          <w:numId w:val="17"/>
        </w:numPr>
        <w:tabs>
          <w:tab w:val="clear" w:pos="57"/>
        </w:tabs>
        <w:ind w:left="567" w:hanging="283"/>
        <w:jc w:val="both"/>
        <w:rPr>
          <w:rFonts w:asciiTheme="minorHAnsi" w:hAnsiTheme="minorHAnsi"/>
          <w:sz w:val="24"/>
          <w:szCs w:val="24"/>
        </w:rPr>
      </w:pPr>
      <w:r w:rsidRPr="005A368D">
        <w:rPr>
          <w:rFonts w:asciiTheme="minorHAnsi" w:hAnsiTheme="minorHAnsi"/>
          <w:sz w:val="24"/>
          <w:szCs w:val="24"/>
        </w:rPr>
        <w:t>Smluvní sankce sjednané touto smlouvou hradí povinná strana nezávisle na tom, zda a v jaké výši vznikne druhé straně v této souvislosti škoda, kterou lze vymáhat samostatně.</w:t>
      </w:r>
    </w:p>
    <w:p w:rsidR="001823C4" w:rsidRPr="005A368D" w:rsidRDefault="001823C4" w:rsidP="001823C4">
      <w:pPr>
        <w:numPr>
          <w:ilvl w:val="0"/>
          <w:numId w:val="17"/>
        </w:numPr>
        <w:tabs>
          <w:tab w:val="clear" w:pos="57"/>
        </w:tabs>
        <w:ind w:left="567" w:hanging="283"/>
        <w:jc w:val="both"/>
        <w:rPr>
          <w:rFonts w:asciiTheme="minorHAnsi" w:hAnsiTheme="minorHAnsi"/>
          <w:sz w:val="24"/>
          <w:szCs w:val="24"/>
        </w:rPr>
      </w:pPr>
      <w:r w:rsidRPr="005A368D">
        <w:rPr>
          <w:rFonts w:asciiTheme="minorHAnsi" w:hAnsiTheme="minorHAnsi"/>
          <w:sz w:val="24"/>
          <w:szCs w:val="24"/>
        </w:rPr>
        <w:lastRenderedPageBreak/>
        <w:t>Faktura s vyčíslením sankce bude vystavena stranou oprávněnou nejpozději do 30-ti dnů ode dne zjištění porušení smluvní povinnosti a bude mít</w:t>
      </w:r>
      <w:r>
        <w:rPr>
          <w:rFonts w:asciiTheme="minorHAnsi" w:hAnsiTheme="minorHAnsi"/>
          <w:sz w:val="24"/>
          <w:szCs w:val="24"/>
        </w:rPr>
        <w:t xml:space="preserve"> </w:t>
      </w:r>
      <w:r w:rsidRPr="005A368D">
        <w:rPr>
          <w:rFonts w:asciiTheme="minorHAnsi" w:hAnsiTheme="minorHAnsi"/>
          <w:sz w:val="24"/>
          <w:szCs w:val="24"/>
        </w:rPr>
        <w:t>náležitosti stanovené obecně závaznými právními předpisy. Splatnost faktury se stanovuje na 21 dnů od doručení povinné straně.</w:t>
      </w:r>
    </w:p>
    <w:p w:rsidR="001823C4" w:rsidRPr="005A368D" w:rsidRDefault="001823C4" w:rsidP="001823C4">
      <w:pPr>
        <w:tabs>
          <w:tab w:val="left" w:pos="284"/>
        </w:tabs>
        <w:ind w:left="-284"/>
        <w:jc w:val="both"/>
        <w:rPr>
          <w:rFonts w:asciiTheme="minorHAnsi" w:hAnsiTheme="minorHAnsi"/>
          <w:sz w:val="24"/>
          <w:szCs w:val="24"/>
        </w:rPr>
      </w:pP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X.</w:t>
      </w: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Platnost a účinnost smlouvy</w:t>
      </w:r>
    </w:p>
    <w:p w:rsidR="001823C4" w:rsidRPr="005A368D" w:rsidRDefault="001823C4" w:rsidP="001823C4">
      <w:pPr>
        <w:spacing w:line="240" w:lineRule="atLeast"/>
        <w:jc w:val="center"/>
        <w:rPr>
          <w:rFonts w:asciiTheme="minorHAnsi" w:hAnsiTheme="minorHAnsi"/>
          <w:b/>
          <w:sz w:val="24"/>
          <w:szCs w:val="24"/>
        </w:rPr>
      </w:pPr>
    </w:p>
    <w:p w:rsidR="001823C4" w:rsidRPr="001472E9" w:rsidRDefault="001823C4" w:rsidP="001823C4">
      <w:pPr>
        <w:pStyle w:val="Odstavecseseznamem"/>
        <w:numPr>
          <w:ilvl w:val="0"/>
          <w:numId w:val="38"/>
        </w:numPr>
        <w:spacing w:after="120"/>
        <w:ind w:left="426" w:hanging="426"/>
        <w:jc w:val="both"/>
        <w:rPr>
          <w:rFonts w:asciiTheme="minorHAnsi" w:hAnsiTheme="minorHAnsi"/>
          <w:sz w:val="24"/>
          <w:szCs w:val="24"/>
        </w:rPr>
      </w:pPr>
      <w:r w:rsidRPr="001472E9">
        <w:rPr>
          <w:rFonts w:asciiTheme="minorHAnsi" w:hAnsiTheme="minorHAnsi"/>
          <w:sz w:val="24"/>
          <w:szCs w:val="24"/>
        </w:rPr>
        <w:t xml:space="preserve">Tato smlouva nabývá platnosti </w:t>
      </w:r>
      <w:r>
        <w:rPr>
          <w:rFonts w:asciiTheme="minorHAnsi" w:hAnsiTheme="minorHAnsi"/>
          <w:sz w:val="24"/>
          <w:szCs w:val="24"/>
        </w:rPr>
        <w:t xml:space="preserve">a účinnosti </w:t>
      </w:r>
      <w:r w:rsidRPr="001472E9">
        <w:rPr>
          <w:rFonts w:asciiTheme="minorHAnsi" w:hAnsiTheme="minorHAnsi"/>
          <w:sz w:val="24"/>
          <w:szCs w:val="24"/>
        </w:rPr>
        <w:t>dnem podpisu poslední smluvní strany</w:t>
      </w:r>
      <w:r>
        <w:rPr>
          <w:rFonts w:asciiTheme="minorHAnsi" w:hAnsiTheme="minorHAnsi"/>
          <w:sz w:val="24"/>
          <w:szCs w:val="24"/>
        </w:rPr>
        <w:t>.</w:t>
      </w:r>
      <w:r w:rsidRPr="001472E9">
        <w:rPr>
          <w:rFonts w:asciiTheme="minorHAnsi" w:hAnsiTheme="minorHAnsi"/>
          <w:sz w:val="24"/>
          <w:szCs w:val="24"/>
        </w:rPr>
        <w:t xml:space="preserve"> </w:t>
      </w:r>
    </w:p>
    <w:p w:rsidR="001823C4" w:rsidRPr="001472E9" w:rsidRDefault="001823C4" w:rsidP="001823C4">
      <w:pPr>
        <w:pStyle w:val="Odstavecseseznamem"/>
        <w:numPr>
          <w:ilvl w:val="0"/>
          <w:numId w:val="38"/>
        </w:numPr>
        <w:spacing w:after="120"/>
        <w:ind w:left="426" w:hanging="426"/>
        <w:jc w:val="both"/>
        <w:rPr>
          <w:rFonts w:asciiTheme="minorHAnsi" w:hAnsiTheme="minorHAnsi"/>
          <w:sz w:val="24"/>
          <w:szCs w:val="24"/>
        </w:rPr>
      </w:pPr>
      <w:r w:rsidRPr="001472E9">
        <w:rPr>
          <w:rFonts w:asciiTheme="minorHAnsi" w:hAnsiTheme="minorHAnsi"/>
          <w:sz w:val="24"/>
          <w:szCs w:val="24"/>
        </w:rPr>
        <w:t xml:space="preserve">Kupující má právo odstoupit od smlouvy, pokud je prodávající v prodlení s dodáním zboží delším než </w:t>
      </w:r>
      <w:r w:rsidRPr="001472E9">
        <w:rPr>
          <w:rFonts w:asciiTheme="minorHAnsi" w:hAnsiTheme="minorHAnsi"/>
          <w:b/>
          <w:sz w:val="24"/>
          <w:szCs w:val="24"/>
        </w:rPr>
        <w:t xml:space="preserve">5 dnů </w:t>
      </w:r>
      <w:r w:rsidRPr="001472E9">
        <w:rPr>
          <w:rFonts w:asciiTheme="minorHAnsi" w:hAnsiTheme="minorHAnsi"/>
          <w:sz w:val="24"/>
          <w:szCs w:val="24"/>
        </w:rPr>
        <w:t>a/nebo pokud zboží nesplňuje všechny specifikace stanovené kupujícím v zadávacích podmínkách. V tomto případě má prodávající povinnost zaplatit kupujícímu všechny výdaje spojené s odstoupením od smlouvy.</w:t>
      </w:r>
    </w:p>
    <w:p w:rsidR="001823C4" w:rsidRPr="001472E9" w:rsidRDefault="001823C4" w:rsidP="001823C4">
      <w:pPr>
        <w:pStyle w:val="Odstavecseseznamem"/>
        <w:numPr>
          <w:ilvl w:val="0"/>
          <w:numId w:val="38"/>
        </w:numPr>
        <w:spacing w:after="120"/>
        <w:ind w:left="426" w:hanging="426"/>
        <w:jc w:val="both"/>
        <w:rPr>
          <w:rFonts w:asciiTheme="minorHAnsi" w:hAnsiTheme="minorHAnsi"/>
          <w:sz w:val="24"/>
          <w:szCs w:val="24"/>
        </w:rPr>
      </w:pPr>
      <w:r w:rsidRPr="001472E9">
        <w:rPr>
          <w:rFonts w:asciiTheme="minorHAnsi" w:hAnsiTheme="minorHAnsi"/>
          <w:sz w:val="24"/>
          <w:szCs w:val="24"/>
        </w:rPr>
        <w:t>Prodávající má právo odstoupit od smlouvy v případě, že je kupující v prodlení s úhradou kupní ceny zboží řádně dodaného prodávajícím po dobu delší než 30 dnů a tuto skutečnost nenapravil ani po písemném upozornění ze strany prodávajícího.</w:t>
      </w:r>
    </w:p>
    <w:p w:rsidR="001823C4" w:rsidRPr="001472E9" w:rsidRDefault="001823C4" w:rsidP="001823C4">
      <w:pPr>
        <w:pStyle w:val="Odstavecseseznamem"/>
        <w:numPr>
          <w:ilvl w:val="0"/>
          <w:numId w:val="38"/>
        </w:numPr>
        <w:spacing w:after="120"/>
        <w:ind w:left="426" w:hanging="426"/>
        <w:jc w:val="both"/>
        <w:rPr>
          <w:rFonts w:asciiTheme="minorHAnsi" w:hAnsiTheme="minorHAnsi"/>
          <w:sz w:val="24"/>
          <w:szCs w:val="24"/>
        </w:rPr>
      </w:pPr>
      <w:r w:rsidRPr="001472E9">
        <w:rPr>
          <w:rFonts w:asciiTheme="minorHAnsi" w:hAnsiTheme="minorHAnsi"/>
          <w:sz w:val="24"/>
          <w:szCs w:val="24"/>
        </w:rPr>
        <w:t>Tato smlouva dále zaniká písemnou dohodou smluvních stran.</w:t>
      </w:r>
    </w:p>
    <w:p w:rsidR="001823C4" w:rsidRPr="001472E9" w:rsidRDefault="001823C4" w:rsidP="001823C4">
      <w:pPr>
        <w:pStyle w:val="Odstavecseseznamem"/>
        <w:numPr>
          <w:ilvl w:val="0"/>
          <w:numId w:val="38"/>
        </w:numPr>
        <w:spacing w:after="120"/>
        <w:ind w:left="426" w:hanging="426"/>
        <w:jc w:val="both"/>
        <w:rPr>
          <w:rFonts w:asciiTheme="minorHAnsi" w:hAnsiTheme="minorHAnsi"/>
          <w:sz w:val="24"/>
          <w:szCs w:val="24"/>
        </w:rPr>
      </w:pPr>
      <w:r w:rsidRPr="001472E9">
        <w:rPr>
          <w:rFonts w:asciiTheme="minorHAnsi" w:hAnsiTheme="minorHAnsi"/>
          <w:sz w:val="24"/>
          <w:szCs w:val="24"/>
        </w:rPr>
        <w:t>Odstoupení od smlouvy musí kupující i prodávající oznámit druhé smluvní straně bez zbytečného odkladu poté, co se dozvěděl o podstatném porušení smlouvy. Odstoupení je účinné okamžikem písemného sdělení o odstoupení druhé smluvní straně na adresu jejího sídla uvedenou v záhlaví smlouvy.</w:t>
      </w:r>
    </w:p>
    <w:p w:rsidR="001823C4" w:rsidRPr="001472E9" w:rsidRDefault="001823C4" w:rsidP="001823C4">
      <w:pPr>
        <w:pStyle w:val="Odstavecseseznamem"/>
        <w:numPr>
          <w:ilvl w:val="0"/>
          <w:numId w:val="38"/>
        </w:numPr>
        <w:spacing w:after="120"/>
        <w:ind w:left="426" w:hanging="426"/>
        <w:jc w:val="both"/>
        <w:rPr>
          <w:rFonts w:asciiTheme="minorHAnsi" w:hAnsiTheme="minorHAnsi"/>
          <w:sz w:val="24"/>
          <w:szCs w:val="24"/>
        </w:rPr>
      </w:pPr>
      <w:r w:rsidRPr="001472E9">
        <w:rPr>
          <w:rFonts w:asciiTheme="minorHAnsi" w:hAnsiTheme="minorHAnsi"/>
          <w:sz w:val="24"/>
          <w:szCs w:val="24"/>
        </w:rPr>
        <w:t>Smluvní strany jsou dále oprávněny od smlouvy odstoupit v případech stanovených občanským zákoníkem.</w:t>
      </w:r>
    </w:p>
    <w:p w:rsidR="001823C4" w:rsidRPr="001472E9" w:rsidRDefault="001823C4" w:rsidP="001823C4">
      <w:pPr>
        <w:pStyle w:val="Odstavecseseznamem"/>
        <w:numPr>
          <w:ilvl w:val="0"/>
          <w:numId w:val="38"/>
        </w:numPr>
        <w:spacing w:after="120"/>
        <w:ind w:left="426" w:hanging="426"/>
        <w:jc w:val="both"/>
        <w:rPr>
          <w:rFonts w:asciiTheme="minorHAnsi" w:hAnsiTheme="minorHAnsi"/>
          <w:sz w:val="24"/>
          <w:szCs w:val="24"/>
        </w:rPr>
      </w:pPr>
      <w:r w:rsidRPr="001472E9">
        <w:rPr>
          <w:rFonts w:asciiTheme="minorHAnsi" w:hAnsiTheme="minorHAnsi"/>
          <w:sz w:val="24"/>
          <w:szCs w:val="24"/>
        </w:rPr>
        <w:t>Nastanou-li u některé ze smluvních stran skutečnosti bránící řádnému plnění této smlouvy, je tato smluvní strana povinna to ihned bez zbytečného odkladu oznámit druhé straně a vyvolat jednání zástupců oprávněných stran k podpisu smlouvy k řízení o dohodě.</w:t>
      </w: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XI.</w:t>
      </w:r>
    </w:p>
    <w:p w:rsidR="001823C4" w:rsidRPr="005A368D" w:rsidRDefault="001823C4" w:rsidP="001823C4">
      <w:pPr>
        <w:spacing w:line="240" w:lineRule="atLeast"/>
        <w:jc w:val="center"/>
        <w:rPr>
          <w:rFonts w:asciiTheme="minorHAnsi" w:hAnsiTheme="minorHAnsi"/>
          <w:b/>
          <w:sz w:val="24"/>
          <w:szCs w:val="24"/>
        </w:rPr>
      </w:pPr>
      <w:r w:rsidRPr="005A368D">
        <w:rPr>
          <w:rFonts w:asciiTheme="minorHAnsi" w:hAnsiTheme="minorHAnsi"/>
          <w:b/>
          <w:sz w:val="24"/>
          <w:szCs w:val="24"/>
        </w:rPr>
        <w:t>Ostatní ujednání</w:t>
      </w:r>
    </w:p>
    <w:p w:rsidR="001823C4" w:rsidRPr="005A368D" w:rsidRDefault="001823C4" w:rsidP="001823C4">
      <w:pPr>
        <w:jc w:val="both"/>
        <w:rPr>
          <w:rFonts w:asciiTheme="minorHAnsi" w:hAnsiTheme="minorHAnsi"/>
          <w:sz w:val="24"/>
          <w:szCs w:val="24"/>
        </w:rPr>
      </w:pPr>
    </w:p>
    <w:p w:rsidR="001823C4" w:rsidRPr="001472E9" w:rsidRDefault="001823C4" w:rsidP="001823C4">
      <w:pPr>
        <w:pStyle w:val="Odstavecseseznamem"/>
        <w:numPr>
          <w:ilvl w:val="0"/>
          <w:numId w:val="39"/>
        </w:numPr>
        <w:spacing w:after="120"/>
        <w:ind w:left="426" w:hanging="426"/>
        <w:jc w:val="both"/>
        <w:rPr>
          <w:rFonts w:asciiTheme="minorHAnsi" w:hAnsiTheme="minorHAnsi"/>
          <w:sz w:val="24"/>
          <w:szCs w:val="24"/>
        </w:rPr>
      </w:pPr>
      <w:r w:rsidRPr="001472E9">
        <w:rPr>
          <w:rFonts w:asciiTheme="minorHAnsi" w:hAnsiTheme="minorHAnsi"/>
          <w:sz w:val="24"/>
          <w:szCs w:val="24"/>
        </w:rPr>
        <w:t>Prodávající se zavazuje spolupůsobit při výkonu finanční kontroly ve smyslu §2</w:t>
      </w:r>
      <w:r>
        <w:rPr>
          <w:rFonts w:asciiTheme="minorHAnsi" w:hAnsiTheme="minorHAnsi"/>
          <w:sz w:val="24"/>
          <w:szCs w:val="24"/>
        </w:rPr>
        <w:t> </w:t>
      </w:r>
      <w:r w:rsidRPr="001472E9">
        <w:rPr>
          <w:rFonts w:asciiTheme="minorHAnsi" w:hAnsiTheme="minorHAnsi"/>
          <w:sz w:val="24"/>
          <w:szCs w:val="24"/>
        </w:rPr>
        <w:t>písm. e) a §13 zákona č. 320/2001 Sb., o finanční kontrole ve veřejné správě a o změně některých zákonů (zákon o finanční kontrole), ve znění pozdějších předpisů, tj.</w:t>
      </w:r>
      <w:r>
        <w:rPr>
          <w:rFonts w:asciiTheme="minorHAnsi" w:hAnsiTheme="minorHAnsi"/>
          <w:sz w:val="24"/>
          <w:szCs w:val="24"/>
        </w:rPr>
        <w:t xml:space="preserve"> </w:t>
      </w:r>
      <w:r w:rsidRPr="001472E9">
        <w:rPr>
          <w:rFonts w:asciiTheme="minorHAnsi" w:hAnsiTheme="minorHAnsi"/>
          <w:sz w:val="24"/>
          <w:szCs w:val="24"/>
        </w:rPr>
        <w:t xml:space="preserve">poskytnout kontrolnímu orgánu doklady o dodávkách zboží hrazených z veřejných výdajů </w:t>
      </w:r>
      <w:r>
        <w:rPr>
          <w:rFonts w:asciiTheme="minorHAnsi" w:hAnsiTheme="minorHAnsi"/>
          <w:sz w:val="24"/>
          <w:szCs w:val="24"/>
        </w:rPr>
        <w:t xml:space="preserve">nebo z veřejné finanční podpory </w:t>
      </w:r>
      <w:r w:rsidRPr="001472E9">
        <w:rPr>
          <w:rFonts w:asciiTheme="minorHAnsi" w:hAnsiTheme="minorHAnsi"/>
          <w:sz w:val="24"/>
          <w:szCs w:val="24"/>
        </w:rPr>
        <w:t>v rozsahu nezbytném pro ověření příslušné operace. V případě subdodavatelského plnění je povinen prodávající takto zavázat i subdodavatele.</w:t>
      </w:r>
    </w:p>
    <w:p w:rsidR="001823C4" w:rsidRPr="001472E9" w:rsidRDefault="001823C4" w:rsidP="001823C4">
      <w:pPr>
        <w:pStyle w:val="Odstavecseseznamem"/>
        <w:numPr>
          <w:ilvl w:val="0"/>
          <w:numId w:val="39"/>
        </w:numPr>
        <w:spacing w:after="120"/>
        <w:ind w:left="426" w:hanging="426"/>
        <w:jc w:val="both"/>
        <w:rPr>
          <w:rFonts w:asciiTheme="minorHAnsi" w:hAnsiTheme="minorHAnsi"/>
          <w:sz w:val="24"/>
          <w:szCs w:val="24"/>
        </w:rPr>
      </w:pPr>
      <w:r w:rsidRPr="001472E9">
        <w:rPr>
          <w:rFonts w:asciiTheme="minorHAnsi" w:hAnsiTheme="minorHAnsi"/>
          <w:sz w:val="24"/>
          <w:szCs w:val="24"/>
        </w:rPr>
        <w:t>Smluvní strany berou na vědomí, že tato smlouva vyžaduje uveřejnění v registru smluv podle zákona č. 340/2015 Sb. a s tímto uveřejněním souhlasí. 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w:t>
      </w:r>
    </w:p>
    <w:p w:rsidR="001823C4" w:rsidRPr="001472E9" w:rsidRDefault="001823C4" w:rsidP="001823C4">
      <w:pPr>
        <w:pStyle w:val="Odstavecseseznamem"/>
        <w:numPr>
          <w:ilvl w:val="0"/>
          <w:numId w:val="39"/>
        </w:numPr>
        <w:spacing w:after="120"/>
        <w:ind w:left="426" w:hanging="426"/>
        <w:jc w:val="both"/>
        <w:rPr>
          <w:rFonts w:asciiTheme="minorHAnsi" w:hAnsiTheme="minorHAnsi"/>
          <w:sz w:val="24"/>
          <w:szCs w:val="24"/>
        </w:rPr>
      </w:pPr>
      <w:r w:rsidRPr="001472E9">
        <w:rPr>
          <w:rFonts w:asciiTheme="minorHAnsi" w:hAnsiTheme="minorHAnsi"/>
          <w:sz w:val="24"/>
          <w:szCs w:val="24"/>
        </w:rPr>
        <w:lastRenderedPageBreak/>
        <w:t>Smluvní strany prohlašují, že předem souhlasí se zveřejněním celé této smlouvy v jejím plném znění na profilu zadavatele (kupujícího), jakož i všech dodatků, úkonů a okolností s touto smlouvou souvisejících.</w:t>
      </w:r>
    </w:p>
    <w:p w:rsidR="001823C4" w:rsidRPr="001472E9" w:rsidRDefault="001823C4" w:rsidP="001823C4">
      <w:pPr>
        <w:pStyle w:val="Odstavecseseznamem"/>
        <w:numPr>
          <w:ilvl w:val="0"/>
          <w:numId w:val="39"/>
        </w:numPr>
        <w:spacing w:after="120"/>
        <w:ind w:left="426" w:hanging="426"/>
        <w:jc w:val="both"/>
        <w:rPr>
          <w:rFonts w:asciiTheme="minorHAnsi" w:hAnsiTheme="minorHAnsi"/>
          <w:sz w:val="24"/>
          <w:szCs w:val="24"/>
        </w:rPr>
      </w:pPr>
      <w:r w:rsidRPr="001472E9">
        <w:rPr>
          <w:rFonts w:asciiTheme="minorHAnsi" w:hAnsiTheme="minorHAnsi"/>
          <w:sz w:val="24"/>
          <w:szCs w:val="24"/>
        </w:rPr>
        <w:t>V případě sporu se smluvní strany pokusí jednat ve vzájemné shodě. Jestliže během jednání nebude shody dosaženo, každá ze smluvních stran má právo obrátit se na příslušný soud.</w:t>
      </w:r>
      <w:r>
        <w:rPr>
          <w:rFonts w:asciiTheme="minorHAnsi" w:hAnsiTheme="minorHAnsi"/>
          <w:sz w:val="24"/>
          <w:szCs w:val="24"/>
        </w:rPr>
        <w:t xml:space="preserve"> Rozhodčí řízení je vyloučeno.</w:t>
      </w:r>
    </w:p>
    <w:p w:rsidR="001823C4" w:rsidRPr="001472E9" w:rsidRDefault="001823C4" w:rsidP="001823C4">
      <w:pPr>
        <w:pStyle w:val="Odstavecseseznamem"/>
        <w:numPr>
          <w:ilvl w:val="0"/>
          <w:numId w:val="39"/>
        </w:numPr>
        <w:spacing w:after="120"/>
        <w:ind w:left="426" w:hanging="426"/>
        <w:jc w:val="both"/>
        <w:rPr>
          <w:rFonts w:asciiTheme="minorHAnsi" w:hAnsiTheme="minorHAnsi"/>
          <w:sz w:val="24"/>
          <w:szCs w:val="24"/>
        </w:rPr>
      </w:pPr>
      <w:r w:rsidRPr="001472E9">
        <w:rPr>
          <w:rFonts w:asciiTheme="minorHAnsi" w:hAnsiTheme="minorHAnsi"/>
          <w:sz w:val="24"/>
          <w:szCs w:val="24"/>
        </w:rPr>
        <w:t>Smlouvu lze měnit a doplňovat po vzájemné dohodě smluvních stran výhradně formou písemných vzestupně číslovaných dodatků,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w:t>
      </w:r>
    </w:p>
    <w:p w:rsidR="001823C4" w:rsidRPr="001472E9" w:rsidRDefault="001823C4" w:rsidP="001823C4">
      <w:pPr>
        <w:pStyle w:val="Odstavecseseznamem"/>
        <w:widowControl w:val="0"/>
        <w:numPr>
          <w:ilvl w:val="0"/>
          <w:numId w:val="39"/>
        </w:numPr>
        <w:autoSpaceDE w:val="0"/>
        <w:autoSpaceDN w:val="0"/>
        <w:adjustRightInd w:val="0"/>
        <w:spacing w:after="120"/>
        <w:ind w:left="426" w:hanging="426"/>
        <w:jc w:val="both"/>
        <w:rPr>
          <w:rFonts w:asciiTheme="minorHAnsi" w:hAnsiTheme="minorHAnsi"/>
          <w:sz w:val="24"/>
          <w:szCs w:val="24"/>
        </w:rPr>
      </w:pPr>
      <w:r w:rsidRPr="001472E9">
        <w:rPr>
          <w:rFonts w:asciiTheme="minorHAnsi" w:hAnsiTheme="minorHAnsi"/>
          <w:sz w:val="24"/>
          <w:szCs w:val="24"/>
        </w:rPr>
        <w:t>Pokud neobsahuje tato smlouva jiná ujednání, řídí se vztahy smluvních stran příslušnými ustanoveními z. č. 89/2012 Sb., občanského zákoníku.</w:t>
      </w:r>
    </w:p>
    <w:p w:rsidR="001823C4" w:rsidRPr="001472E9" w:rsidRDefault="001823C4" w:rsidP="001823C4">
      <w:pPr>
        <w:pStyle w:val="Odstavecseseznamem"/>
        <w:numPr>
          <w:ilvl w:val="0"/>
          <w:numId w:val="39"/>
        </w:numPr>
        <w:spacing w:after="120"/>
        <w:ind w:left="426" w:hanging="426"/>
        <w:jc w:val="both"/>
        <w:rPr>
          <w:rFonts w:asciiTheme="minorHAnsi" w:hAnsiTheme="minorHAnsi"/>
          <w:sz w:val="24"/>
          <w:szCs w:val="24"/>
        </w:rPr>
      </w:pPr>
      <w:r w:rsidRPr="001472E9">
        <w:rPr>
          <w:rFonts w:asciiTheme="minorHAnsi" w:hAnsiTheme="minorHAnsi"/>
          <w:sz w:val="24"/>
          <w:szCs w:val="24"/>
        </w:rPr>
        <w:t xml:space="preserve">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 </w:t>
      </w:r>
    </w:p>
    <w:p w:rsidR="001823C4" w:rsidRPr="001472E9" w:rsidRDefault="001823C4" w:rsidP="001823C4">
      <w:pPr>
        <w:pStyle w:val="Odstavecseseznamem"/>
        <w:numPr>
          <w:ilvl w:val="0"/>
          <w:numId w:val="39"/>
        </w:numPr>
        <w:spacing w:after="120"/>
        <w:ind w:left="426" w:hanging="426"/>
        <w:jc w:val="both"/>
        <w:rPr>
          <w:rFonts w:asciiTheme="minorHAnsi" w:hAnsiTheme="minorHAnsi"/>
          <w:sz w:val="24"/>
          <w:szCs w:val="24"/>
        </w:rPr>
      </w:pPr>
      <w:r w:rsidRPr="001472E9">
        <w:rPr>
          <w:rFonts w:asciiTheme="minorHAnsi" w:hAnsiTheme="minorHAnsi"/>
          <w:sz w:val="24"/>
          <w:szCs w:val="24"/>
        </w:rPr>
        <w:t>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rsidR="001823C4" w:rsidRPr="001472E9" w:rsidRDefault="001823C4" w:rsidP="001823C4">
      <w:pPr>
        <w:pStyle w:val="Odstavecseseznamem"/>
        <w:numPr>
          <w:ilvl w:val="0"/>
          <w:numId w:val="39"/>
        </w:numPr>
        <w:spacing w:after="120"/>
        <w:ind w:left="426" w:hanging="426"/>
        <w:jc w:val="both"/>
        <w:rPr>
          <w:rFonts w:asciiTheme="minorHAnsi" w:hAnsiTheme="minorHAnsi"/>
          <w:sz w:val="24"/>
          <w:szCs w:val="24"/>
        </w:rPr>
      </w:pPr>
      <w:r w:rsidRPr="001472E9">
        <w:rPr>
          <w:rFonts w:asciiTheme="minorHAnsi" w:hAnsiTheme="minorHAnsi"/>
          <w:sz w:val="24"/>
          <w:szCs w:val="24"/>
        </w:rPr>
        <w:t>Tato smlouva je provedena ve třech vyhotoveních, která, jsou-li opatřena podpisy oprávněných zástupců smluvních stran, mají platnost originálu. Kupující obdrží dvě vyhotovení a prodávající jedno.</w:t>
      </w:r>
    </w:p>
    <w:p w:rsidR="001823C4" w:rsidRPr="00C81BFA" w:rsidRDefault="001823C4" w:rsidP="001823C4">
      <w:pPr>
        <w:pStyle w:val="Odstavecseseznamem"/>
        <w:numPr>
          <w:ilvl w:val="0"/>
          <w:numId w:val="39"/>
        </w:numPr>
        <w:spacing w:after="120"/>
        <w:ind w:left="426" w:hanging="426"/>
        <w:jc w:val="both"/>
        <w:rPr>
          <w:rFonts w:asciiTheme="minorHAnsi" w:hAnsiTheme="minorHAnsi" w:cstheme="minorHAnsi"/>
          <w:sz w:val="24"/>
          <w:szCs w:val="24"/>
        </w:rPr>
      </w:pPr>
      <w:r w:rsidRPr="001472E9">
        <w:rPr>
          <w:rFonts w:asciiTheme="minorHAnsi" w:hAnsiTheme="minorHAnsi"/>
          <w:sz w:val="24"/>
          <w:szCs w:val="24"/>
        </w:rPr>
        <w:t xml:space="preserve">Nedílnou součástí </w:t>
      </w:r>
      <w:r w:rsidRPr="00C81BFA">
        <w:rPr>
          <w:rFonts w:asciiTheme="minorHAnsi" w:hAnsiTheme="minorHAnsi" w:cstheme="minorHAnsi"/>
          <w:sz w:val="24"/>
          <w:szCs w:val="24"/>
        </w:rPr>
        <w:t>smlouvy jsou následující přílohy:</w:t>
      </w:r>
    </w:p>
    <w:p w:rsidR="001823C4" w:rsidRPr="00C81BFA" w:rsidRDefault="001823C4" w:rsidP="001823C4">
      <w:pPr>
        <w:pStyle w:val="Odstavecseseznamem"/>
        <w:numPr>
          <w:ilvl w:val="0"/>
          <w:numId w:val="40"/>
        </w:numPr>
        <w:spacing w:line="240" w:lineRule="atLeast"/>
        <w:jc w:val="both"/>
        <w:rPr>
          <w:rFonts w:asciiTheme="minorHAnsi" w:hAnsiTheme="minorHAnsi" w:cstheme="minorHAnsi"/>
          <w:sz w:val="24"/>
          <w:szCs w:val="24"/>
        </w:rPr>
      </w:pPr>
      <w:r w:rsidRPr="00C81BFA">
        <w:rPr>
          <w:rFonts w:asciiTheme="minorHAnsi" w:hAnsiTheme="minorHAnsi" w:cstheme="minorHAnsi"/>
          <w:sz w:val="24"/>
          <w:szCs w:val="24"/>
        </w:rPr>
        <w:t>Příloha č. 1 – Specifikace zboží a nabídka prodávajícího</w:t>
      </w:r>
    </w:p>
    <w:p w:rsidR="001823C4" w:rsidRPr="00C81BFA" w:rsidRDefault="001823C4" w:rsidP="001823C4">
      <w:pPr>
        <w:spacing w:line="240" w:lineRule="atLeast"/>
        <w:jc w:val="both"/>
        <w:rPr>
          <w:rFonts w:asciiTheme="minorHAnsi" w:hAnsiTheme="minorHAnsi" w:cstheme="minorHAnsi"/>
          <w:sz w:val="24"/>
          <w:szCs w:val="24"/>
        </w:rPr>
      </w:pPr>
    </w:p>
    <w:p w:rsidR="001823C4" w:rsidRPr="00C81BFA" w:rsidRDefault="001823C4" w:rsidP="001823C4">
      <w:pPr>
        <w:spacing w:line="240" w:lineRule="atLeast"/>
        <w:rPr>
          <w:rFonts w:asciiTheme="minorHAnsi" w:hAnsiTheme="minorHAnsi" w:cstheme="minorHAnsi"/>
          <w:sz w:val="24"/>
          <w:szCs w:val="24"/>
        </w:rPr>
      </w:pPr>
      <w:r w:rsidRPr="00C81BFA">
        <w:rPr>
          <w:rFonts w:asciiTheme="minorHAnsi" w:hAnsiTheme="minorHAnsi" w:cstheme="minorHAnsi"/>
          <w:sz w:val="24"/>
          <w:szCs w:val="24"/>
        </w:rPr>
        <w:t>V Praze dne</w:t>
      </w:r>
      <w:r w:rsidR="00C81BFA" w:rsidRPr="00C81BFA">
        <w:rPr>
          <w:rFonts w:asciiTheme="minorHAnsi" w:hAnsiTheme="minorHAnsi" w:cstheme="minorHAnsi"/>
          <w:sz w:val="24"/>
          <w:szCs w:val="24"/>
        </w:rPr>
        <w:t xml:space="preserve"> 7. 11. </w:t>
      </w:r>
      <w:r w:rsidRPr="00C81BFA">
        <w:rPr>
          <w:rFonts w:asciiTheme="minorHAnsi" w:hAnsiTheme="minorHAnsi" w:cstheme="minorHAnsi"/>
          <w:sz w:val="24"/>
          <w:szCs w:val="24"/>
        </w:rPr>
        <w:t>2016</w:t>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t>V</w:t>
      </w:r>
      <w:permStart w:id="7" w:edGrp="everyone"/>
      <w:r w:rsidR="00315FFD" w:rsidRPr="00C81BFA">
        <w:rPr>
          <w:rFonts w:asciiTheme="minorHAnsi" w:hAnsiTheme="minorHAnsi" w:cstheme="minorHAnsi"/>
          <w:sz w:val="24"/>
          <w:szCs w:val="24"/>
        </w:rPr>
        <w:t xml:space="preserve"> Praze </w:t>
      </w:r>
      <w:permEnd w:id="7"/>
      <w:r w:rsidRPr="00C81BFA">
        <w:rPr>
          <w:rFonts w:asciiTheme="minorHAnsi" w:hAnsiTheme="minorHAnsi" w:cstheme="minorHAnsi"/>
          <w:sz w:val="24"/>
          <w:szCs w:val="24"/>
        </w:rPr>
        <w:t>dne</w:t>
      </w:r>
      <w:permStart w:id="8" w:edGrp="everyone"/>
      <w:r w:rsidR="002D1F78" w:rsidRPr="00C81BFA">
        <w:rPr>
          <w:rFonts w:asciiTheme="minorHAnsi" w:hAnsiTheme="minorHAnsi" w:cstheme="minorHAnsi"/>
          <w:sz w:val="24"/>
          <w:szCs w:val="24"/>
        </w:rPr>
        <w:t>7.</w:t>
      </w:r>
      <w:r w:rsidR="00C81BFA">
        <w:rPr>
          <w:rFonts w:asciiTheme="minorHAnsi" w:hAnsiTheme="minorHAnsi" w:cstheme="minorHAnsi"/>
          <w:sz w:val="24"/>
          <w:szCs w:val="24"/>
        </w:rPr>
        <w:t xml:space="preserve"> </w:t>
      </w:r>
      <w:r w:rsidR="002D1F78" w:rsidRPr="00C81BFA">
        <w:rPr>
          <w:rFonts w:asciiTheme="minorHAnsi" w:hAnsiTheme="minorHAnsi" w:cstheme="minorHAnsi"/>
          <w:sz w:val="24"/>
          <w:szCs w:val="24"/>
        </w:rPr>
        <w:t>11.</w:t>
      </w:r>
      <w:r w:rsidR="00C81BFA">
        <w:rPr>
          <w:rFonts w:asciiTheme="minorHAnsi" w:hAnsiTheme="minorHAnsi" w:cstheme="minorHAnsi"/>
          <w:sz w:val="24"/>
          <w:szCs w:val="24"/>
        </w:rPr>
        <w:t xml:space="preserve"> </w:t>
      </w:r>
      <w:permEnd w:id="8"/>
      <w:r w:rsidRPr="00C81BFA">
        <w:rPr>
          <w:rFonts w:asciiTheme="minorHAnsi" w:hAnsiTheme="minorHAnsi" w:cstheme="minorHAnsi"/>
          <w:sz w:val="24"/>
          <w:szCs w:val="24"/>
        </w:rPr>
        <w:t>2016</w:t>
      </w:r>
    </w:p>
    <w:p w:rsidR="001823C4" w:rsidRPr="00C81BFA" w:rsidRDefault="001823C4" w:rsidP="001823C4">
      <w:pPr>
        <w:spacing w:line="240" w:lineRule="atLeast"/>
        <w:rPr>
          <w:rFonts w:asciiTheme="minorHAnsi" w:hAnsiTheme="minorHAnsi" w:cstheme="minorHAnsi"/>
          <w:sz w:val="24"/>
          <w:szCs w:val="24"/>
        </w:rPr>
      </w:pPr>
    </w:p>
    <w:p w:rsidR="001823C4" w:rsidRPr="00C81BFA" w:rsidRDefault="001823C4" w:rsidP="001823C4">
      <w:pPr>
        <w:spacing w:line="240" w:lineRule="atLeast"/>
        <w:rPr>
          <w:rFonts w:asciiTheme="minorHAnsi" w:hAnsiTheme="minorHAnsi" w:cstheme="minorHAnsi"/>
          <w:sz w:val="24"/>
          <w:szCs w:val="24"/>
        </w:rPr>
      </w:pPr>
      <w:r w:rsidRPr="00C81BFA">
        <w:rPr>
          <w:rFonts w:asciiTheme="minorHAnsi" w:hAnsiTheme="minorHAnsi" w:cstheme="minorHAnsi"/>
          <w:sz w:val="24"/>
          <w:szCs w:val="24"/>
        </w:rPr>
        <w:t>Kupující:</w:t>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t>Prodávající:</w:t>
      </w:r>
    </w:p>
    <w:p w:rsidR="001823C4" w:rsidRPr="00C81BFA" w:rsidRDefault="001823C4" w:rsidP="001823C4">
      <w:pPr>
        <w:spacing w:line="240" w:lineRule="atLeast"/>
        <w:rPr>
          <w:rFonts w:asciiTheme="minorHAnsi" w:hAnsiTheme="minorHAnsi" w:cstheme="minorHAnsi"/>
          <w:sz w:val="24"/>
          <w:szCs w:val="24"/>
        </w:rPr>
      </w:pPr>
    </w:p>
    <w:p w:rsidR="001823C4" w:rsidRPr="00C81BFA" w:rsidRDefault="001823C4" w:rsidP="001823C4">
      <w:pPr>
        <w:spacing w:line="240" w:lineRule="atLeast"/>
        <w:rPr>
          <w:rFonts w:asciiTheme="minorHAnsi" w:hAnsiTheme="minorHAnsi" w:cstheme="minorHAnsi"/>
          <w:sz w:val="24"/>
          <w:szCs w:val="24"/>
        </w:rPr>
      </w:pPr>
      <w:r w:rsidRPr="00C81BFA">
        <w:rPr>
          <w:rFonts w:asciiTheme="minorHAnsi" w:hAnsiTheme="minorHAnsi" w:cstheme="minorHAnsi"/>
          <w:sz w:val="24"/>
          <w:szCs w:val="24"/>
        </w:rPr>
        <w:t>______________________</w:t>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t>__________________________</w:t>
      </w:r>
    </w:p>
    <w:p w:rsidR="001823C4" w:rsidRPr="00C81BFA" w:rsidRDefault="001823C4" w:rsidP="001823C4">
      <w:pPr>
        <w:spacing w:line="240" w:lineRule="atLeast"/>
        <w:rPr>
          <w:rFonts w:asciiTheme="minorHAnsi" w:hAnsiTheme="minorHAnsi" w:cstheme="minorHAnsi"/>
          <w:sz w:val="24"/>
          <w:szCs w:val="24"/>
        </w:rPr>
      </w:pPr>
    </w:p>
    <w:p w:rsidR="001823C4" w:rsidRPr="00C81BFA" w:rsidRDefault="001823C4" w:rsidP="001823C4">
      <w:pPr>
        <w:rPr>
          <w:rFonts w:asciiTheme="minorHAnsi" w:hAnsiTheme="minorHAnsi" w:cstheme="minorHAnsi"/>
          <w:i/>
          <w:sz w:val="24"/>
          <w:szCs w:val="24"/>
        </w:rPr>
      </w:pPr>
      <w:r w:rsidRPr="00C81BFA">
        <w:rPr>
          <w:rFonts w:asciiTheme="minorHAnsi" w:hAnsiTheme="minorHAnsi" w:cstheme="minorHAnsi"/>
          <w:sz w:val="24"/>
          <w:szCs w:val="24"/>
        </w:rPr>
        <w:t>Mgr. Jan Kotas</w:t>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r>
      <w:permStart w:id="9" w:edGrp="everyone"/>
      <w:r w:rsidR="00315FFD" w:rsidRPr="00C81BFA">
        <w:rPr>
          <w:rFonts w:asciiTheme="minorHAnsi" w:hAnsiTheme="minorHAnsi" w:cstheme="minorHAnsi"/>
          <w:sz w:val="24"/>
          <w:szCs w:val="24"/>
        </w:rPr>
        <w:t>Jiří</w:t>
      </w:r>
      <w:r w:rsidRPr="00C81BFA">
        <w:rPr>
          <w:rFonts w:asciiTheme="minorHAnsi" w:hAnsiTheme="minorHAnsi" w:cstheme="minorHAnsi"/>
          <w:sz w:val="24"/>
          <w:szCs w:val="24"/>
        </w:rPr>
        <w:t xml:space="preserve"> </w:t>
      </w:r>
      <w:proofErr w:type="spellStart"/>
      <w:r w:rsidR="00315FFD" w:rsidRPr="00C81BFA">
        <w:rPr>
          <w:rFonts w:asciiTheme="minorHAnsi" w:hAnsiTheme="minorHAnsi" w:cstheme="minorHAnsi"/>
          <w:sz w:val="24"/>
          <w:szCs w:val="24"/>
        </w:rPr>
        <w:t>Sikora</w:t>
      </w:r>
      <w:proofErr w:type="spellEnd"/>
      <w:r w:rsidRPr="00C81BFA">
        <w:rPr>
          <w:rFonts w:asciiTheme="minorHAnsi" w:hAnsiTheme="minorHAnsi" w:cstheme="minorHAnsi"/>
          <w:sz w:val="24"/>
          <w:szCs w:val="24"/>
        </w:rPr>
        <w:t xml:space="preserve"> </w:t>
      </w:r>
      <w:permEnd w:id="9"/>
    </w:p>
    <w:p w:rsidR="001823C4" w:rsidRPr="00C81BFA" w:rsidRDefault="001823C4" w:rsidP="001823C4">
      <w:pPr>
        <w:rPr>
          <w:rFonts w:asciiTheme="minorHAnsi" w:hAnsiTheme="minorHAnsi" w:cstheme="minorHAnsi"/>
          <w:i/>
          <w:sz w:val="24"/>
          <w:szCs w:val="24"/>
        </w:rPr>
      </w:pPr>
      <w:r w:rsidRPr="00C81BFA">
        <w:rPr>
          <w:rFonts w:asciiTheme="minorHAnsi" w:hAnsiTheme="minorHAnsi" w:cstheme="minorHAnsi"/>
          <w:sz w:val="24"/>
          <w:szCs w:val="24"/>
        </w:rPr>
        <w:t>rektor Arcibiskupského semináře</w:t>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r>
      <w:permStart w:id="10" w:edGrp="everyone"/>
      <w:r w:rsidR="00315FFD" w:rsidRPr="00C81BFA">
        <w:rPr>
          <w:rFonts w:asciiTheme="minorHAnsi" w:hAnsiTheme="minorHAnsi" w:cstheme="minorHAnsi"/>
          <w:sz w:val="24"/>
          <w:szCs w:val="24"/>
        </w:rPr>
        <w:t>Jednatel společnosti</w:t>
      </w:r>
      <w:permEnd w:id="10"/>
    </w:p>
    <w:p w:rsidR="001823C4" w:rsidRPr="00C81BFA" w:rsidRDefault="001823C4" w:rsidP="001823C4">
      <w:pPr>
        <w:rPr>
          <w:rFonts w:asciiTheme="minorHAnsi" w:hAnsiTheme="minorHAnsi" w:cstheme="minorHAnsi"/>
          <w:sz w:val="24"/>
          <w:szCs w:val="24"/>
        </w:rPr>
      </w:pPr>
      <w:r w:rsidRPr="00C81BFA">
        <w:rPr>
          <w:rFonts w:asciiTheme="minorHAnsi" w:hAnsiTheme="minorHAnsi" w:cstheme="minorHAnsi"/>
          <w:sz w:val="24"/>
          <w:szCs w:val="24"/>
        </w:rPr>
        <w:t>Univerzity Karlovy</w:t>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r>
      <w:r w:rsidRPr="00C81BFA">
        <w:rPr>
          <w:rFonts w:asciiTheme="minorHAnsi" w:hAnsiTheme="minorHAnsi" w:cstheme="minorHAnsi"/>
          <w:sz w:val="24"/>
          <w:szCs w:val="24"/>
        </w:rPr>
        <w:tab/>
      </w:r>
      <w:permStart w:id="11" w:edGrp="everyone"/>
      <w:r w:rsidR="00315FFD" w:rsidRPr="00C81BFA">
        <w:rPr>
          <w:rFonts w:asciiTheme="minorHAnsi" w:hAnsiTheme="minorHAnsi" w:cstheme="minorHAnsi"/>
          <w:sz w:val="24"/>
          <w:szCs w:val="24"/>
        </w:rPr>
        <w:t>AF OFFICE, s.r.o.</w:t>
      </w:r>
      <w:permEnd w:id="11"/>
    </w:p>
    <w:p w:rsidR="00DA576C" w:rsidRPr="001823C4" w:rsidRDefault="00DA576C" w:rsidP="001823C4">
      <w:pPr>
        <w:rPr>
          <w:szCs w:val="24"/>
        </w:rPr>
      </w:pPr>
    </w:p>
    <w:sectPr w:rsidR="00DA576C" w:rsidRPr="001823C4" w:rsidSect="009F534E">
      <w:headerReference w:type="default" r:id="rId9"/>
      <w:footerReference w:type="default" r:id="rId10"/>
      <w:headerReference w:type="first" r:id="rId11"/>
      <w:footerReference w:type="first" r:id="rId12"/>
      <w:pgSz w:w="11906" w:h="16838"/>
      <w:pgMar w:top="1440" w:right="1700" w:bottom="567" w:left="1800" w:header="708" w:footer="4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9BA" w:rsidRDefault="003A59BA" w:rsidP="006E2551">
      <w:r>
        <w:separator/>
      </w:r>
    </w:p>
  </w:endnote>
  <w:endnote w:type="continuationSeparator" w:id="0">
    <w:p w:rsidR="003A59BA" w:rsidRDefault="003A59BA" w:rsidP="006E2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1E3" w:rsidRDefault="00A5739C" w:rsidP="00D51227">
    <w:pPr>
      <w:pStyle w:val="Zpat"/>
      <w:jc w:val="center"/>
    </w:pPr>
    <w:r>
      <w:fldChar w:fldCharType="begin"/>
    </w:r>
    <w:r w:rsidR="003C1E04">
      <w:instrText>PAGE   \* MERGEFORMAT</w:instrText>
    </w:r>
    <w:r>
      <w:fldChar w:fldCharType="separate"/>
    </w:r>
    <w:r w:rsidR="00C81BFA">
      <w:rPr>
        <w:noProof/>
      </w:rPr>
      <w:t>3</w:t>
    </w:r>
    <w:r>
      <w:rPr>
        <w:noProof/>
      </w:rPr>
      <w:fldChar w:fldCharType="end"/>
    </w:r>
    <w:r w:rsidR="00D51227">
      <w:t>/6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95" w:rsidRDefault="00A5739C" w:rsidP="00BA1D95">
    <w:pPr>
      <w:pStyle w:val="Zpat"/>
      <w:jc w:val="center"/>
    </w:pPr>
    <w:r>
      <w:fldChar w:fldCharType="begin"/>
    </w:r>
    <w:r w:rsidR="003C1E04">
      <w:instrText>PAGE   \* MERGEFORMAT</w:instrText>
    </w:r>
    <w:r>
      <w:fldChar w:fldCharType="separate"/>
    </w:r>
    <w:r w:rsidR="00C81BFA">
      <w:rPr>
        <w:noProof/>
      </w:rPr>
      <w:t>1</w:t>
    </w:r>
    <w:r>
      <w:rPr>
        <w:noProof/>
      </w:rPr>
      <w:fldChar w:fldCharType="end"/>
    </w:r>
    <w:r w:rsidR="00BA1D95">
      <w:t>/6</w:t>
    </w:r>
  </w:p>
  <w:p w:rsidR="004E7EBB" w:rsidRDefault="004E7EB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9BA" w:rsidRDefault="003A59BA" w:rsidP="006E2551">
      <w:r>
        <w:separator/>
      </w:r>
    </w:p>
  </w:footnote>
  <w:footnote w:type="continuationSeparator" w:id="0">
    <w:p w:rsidR="003A59BA" w:rsidRDefault="003A59BA" w:rsidP="006E2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1E3" w:rsidRDefault="002871E3" w:rsidP="00E81DCC">
    <w:pPr>
      <w:pStyle w:val="Zhlav"/>
      <w:tabs>
        <w:tab w:val="clear" w:pos="4536"/>
        <w:tab w:val="clear" w:pos="9072"/>
        <w:tab w:val="left" w:pos="4785"/>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4E" w:rsidRDefault="009F534E" w:rsidP="009F534E">
    <w:pPr>
      <w:pStyle w:val="Bezmezer"/>
    </w:pPr>
    <w:r w:rsidRPr="00BB2025">
      <w:rPr>
        <w:b/>
      </w:rPr>
      <w:t>Název akce:</w:t>
    </w:r>
    <w:r>
      <w:t xml:space="preserve"> UK – Arcibiskupský seminář – vybavení přednáškového sálu, katalogizace knihovny, pořízení a obměna ICT</w:t>
    </w:r>
  </w:p>
  <w:p w:rsidR="009F534E" w:rsidRPr="00A945B3" w:rsidRDefault="009F534E" w:rsidP="009F534E">
    <w:pPr>
      <w:pStyle w:val="Bezmezer"/>
    </w:pPr>
    <w:r w:rsidRPr="005A125F">
      <w:rPr>
        <w:b/>
      </w:rPr>
      <w:t>Název dílčí akce:</w:t>
    </w:r>
    <w:r>
      <w:rPr>
        <w:b/>
      </w:rPr>
      <w:t xml:space="preserve"> </w:t>
    </w:r>
    <w:r w:rsidR="004E7EBB" w:rsidRPr="004E7EBB">
      <w:t>Nákup NAS serveru, tiskáren a síťových prvků (router, switche, Wi-Fi access pointy)</w:t>
    </w:r>
  </w:p>
  <w:p w:rsidR="009F534E" w:rsidRDefault="009F534E" w:rsidP="009F534E">
    <w:pPr>
      <w:pStyle w:val="Bezmezer"/>
    </w:pPr>
    <w:r w:rsidRPr="00BB2025">
      <w:rPr>
        <w:b/>
      </w:rPr>
      <w:t>Identifikační číslo:</w:t>
    </w:r>
    <w:r>
      <w:t xml:space="preserve"> EDS 133D21E000037</w:t>
    </w:r>
  </w:p>
  <w:p w:rsidR="009F534E" w:rsidRDefault="009F534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0F2"/>
    <w:multiLevelType w:val="hybridMultilevel"/>
    <w:tmpl w:val="A078A1DE"/>
    <w:lvl w:ilvl="0" w:tplc="1472DC50">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1C10049"/>
    <w:multiLevelType w:val="hybridMultilevel"/>
    <w:tmpl w:val="32AAFAB8"/>
    <w:lvl w:ilvl="0" w:tplc="E9A858C6">
      <w:start w:val="1"/>
      <w:numFmt w:val="lowerLetter"/>
      <w:lvlText w:val="%1)"/>
      <w:lvlJc w:val="left"/>
      <w:pPr>
        <w:tabs>
          <w:tab w:val="num" w:pos="680"/>
        </w:tabs>
        <w:ind w:left="1134" w:hanging="4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27570B7"/>
    <w:multiLevelType w:val="hybridMultilevel"/>
    <w:tmpl w:val="EA3A5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A42D1E"/>
    <w:multiLevelType w:val="hybridMultilevel"/>
    <w:tmpl w:val="397E14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6B0DB9"/>
    <w:multiLevelType w:val="multilevel"/>
    <w:tmpl w:val="4F6C620A"/>
    <w:lvl w:ilvl="0">
      <w:start w:val="2"/>
      <w:numFmt w:val="decimal"/>
      <w:lvlText w:val="%1"/>
      <w:lvlJc w:val="left"/>
      <w:pPr>
        <w:tabs>
          <w:tab w:val="num" w:pos="432"/>
        </w:tabs>
        <w:ind w:left="432" w:hanging="432"/>
      </w:pPr>
      <w:rPr>
        <w:rFonts w:hint="default"/>
      </w:rPr>
    </w:lvl>
    <w:lvl w:ilvl="1">
      <w:start w:val="2"/>
      <w:numFmt w:val="decimal"/>
      <w:lvlText w:val="%1.%2"/>
      <w:lvlJc w:val="left"/>
      <w:pPr>
        <w:tabs>
          <w:tab w:val="num" w:pos="756"/>
        </w:tabs>
        <w:ind w:left="756" w:hanging="756"/>
      </w:pPr>
      <w:rPr>
        <w:rFonts w:ascii="Arial" w:hAnsi="Arial" w:hint="default"/>
        <w:b w:val="0"/>
        <w:i w:val="0"/>
        <w:sz w:val="20"/>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5FE0DF8"/>
    <w:multiLevelType w:val="hybridMultilevel"/>
    <w:tmpl w:val="235CCC9E"/>
    <w:lvl w:ilvl="0" w:tplc="33188E80">
      <w:start w:val="1"/>
      <w:numFmt w:val="lowerLetter"/>
      <w:lvlText w:val="%1)"/>
      <w:lvlJc w:val="left"/>
      <w:pPr>
        <w:tabs>
          <w:tab w:val="num" w:pos="284"/>
        </w:tabs>
        <w:ind w:left="1754" w:hanging="10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514779"/>
    <w:multiLevelType w:val="multilevel"/>
    <w:tmpl w:val="77CA0972"/>
    <w:lvl w:ilvl="0">
      <w:start w:val="1"/>
      <w:numFmt w:val="decimal"/>
      <w:lvlText w:val="%1."/>
      <w:lvlJc w:val="left"/>
      <w:pPr>
        <w:tabs>
          <w:tab w:val="num" w:pos="1134"/>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5470555"/>
    <w:multiLevelType w:val="multilevel"/>
    <w:tmpl w:val="96FE2614"/>
    <w:lvl w:ilvl="0">
      <w:start w:val="1"/>
      <w:numFmt w:val="lowerLetter"/>
      <w:lvlText w:val="%1)"/>
      <w:lvlJc w:val="left"/>
      <w:pPr>
        <w:tabs>
          <w:tab w:val="num" w:pos="680"/>
        </w:tabs>
        <w:ind w:left="1134" w:hanging="1134"/>
      </w:pPr>
      <w:rPr>
        <w:rFonts w:hint="default"/>
        <w:i w:val="0"/>
      </w:rPr>
    </w:lvl>
    <w:lvl w:ilvl="1">
      <w:start w:val="1"/>
      <w:numFmt w:val="bullet"/>
      <w:lvlText w:val=""/>
      <w:lvlJc w:val="left"/>
      <w:pPr>
        <w:tabs>
          <w:tab w:val="num" w:pos="1346"/>
        </w:tabs>
        <w:ind w:left="1420" w:hanging="340"/>
      </w:pPr>
      <w:rPr>
        <w:rFonts w:ascii="Symbol" w:hAnsi="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101D5B"/>
    <w:multiLevelType w:val="hybridMultilevel"/>
    <w:tmpl w:val="A71A0E2C"/>
    <w:lvl w:ilvl="0" w:tplc="04050001">
      <w:start w:val="1"/>
      <w:numFmt w:val="bullet"/>
      <w:lvlText w:val=""/>
      <w:lvlJc w:val="left"/>
      <w:pPr>
        <w:tabs>
          <w:tab w:val="num" w:pos="1797"/>
        </w:tabs>
        <w:ind w:left="1797" w:hanging="360"/>
      </w:pPr>
      <w:rPr>
        <w:rFonts w:ascii="Symbol" w:hAnsi="Symbol" w:hint="default"/>
      </w:rPr>
    </w:lvl>
    <w:lvl w:ilvl="1" w:tplc="04050003" w:tentative="1">
      <w:start w:val="1"/>
      <w:numFmt w:val="bullet"/>
      <w:lvlText w:val="o"/>
      <w:lvlJc w:val="left"/>
      <w:pPr>
        <w:tabs>
          <w:tab w:val="num" w:pos="2517"/>
        </w:tabs>
        <w:ind w:left="2517" w:hanging="360"/>
      </w:pPr>
      <w:rPr>
        <w:rFonts w:ascii="Courier New" w:hAnsi="Courier New" w:cs="Courier New" w:hint="default"/>
      </w:rPr>
    </w:lvl>
    <w:lvl w:ilvl="2" w:tplc="04050005" w:tentative="1">
      <w:start w:val="1"/>
      <w:numFmt w:val="bullet"/>
      <w:lvlText w:val=""/>
      <w:lvlJc w:val="left"/>
      <w:pPr>
        <w:tabs>
          <w:tab w:val="num" w:pos="3237"/>
        </w:tabs>
        <w:ind w:left="3237" w:hanging="360"/>
      </w:pPr>
      <w:rPr>
        <w:rFonts w:ascii="Wingdings" w:hAnsi="Wingdings" w:hint="default"/>
      </w:rPr>
    </w:lvl>
    <w:lvl w:ilvl="3" w:tplc="04050001" w:tentative="1">
      <w:start w:val="1"/>
      <w:numFmt w:val="bullet"/>
      <w:lvlText w:val=""/>
      <w:lvlJc w:val="left"/>
      <w:pPr>
        <w:tabs>
          <w:tab w:val="num" w:pos="3957"/>
        </w:tabs>
        <w:ind w:left="3957" w:hanging="360"/>
      </w:pPr>
      <w:rPr>
        <w:rFonts w:ascii="Symbol" w:hAnsi="Symbol" w:hint="default"/>
      </w:rPr>
    </w:lvl>
    <w:lvl w:ilvl="4" w:tplc="04050003" w:tentative="1">
      <w:start w:val="1"/>
      <w:numFmt w:val="bullet"/>
      <w:lvlText w:val="o"/>
      <w:lvlJc w:val="left"/>
      <w:pPr>
        <w:tabs>
          <w:tab w:val="num" w:pos="4677"/>
        </w:tabs>
        <w:ind w:left="4677" w:hanging="360"/>
      </w:pPr>
      <w:rPr>
        <w:rFonts w:ascii="Courier New" w:hAnsi="Courier New" w:cs="Courier New" w:hint="default"/>
      </w:rPr>
    </w:lvl>
    <w:lvl w:ilvl="5" w:tplc="04050005" w:tentative="1">
      <w:start w:val="1"/>
      <w:numFmt w:val="bullet"/>
      <w:lvlText w:val=""/>
      <w:lvlJc w:val="left"/>
      <w:pPr>
        <w:tabs>
          <w:tab w:val="num" w:pos="5397"/>
        </w:tabs>
        <w:ind w:left="5397" w:hanging="360"/>
      </w:pPr>
      <w:rPr>
        <w:rFonts w:ascii="Wingdings" w:hAnsi="Wingdings" w:hint="default"/>
      </w:rPr>
    </w:lvl>
    <w:lvl w:ilvl="6" w:tplc="04050001" w:tentative="1">
      <w:start w:val="1"/>
      <w:numFmt w:val="bullet"/>
      <w:lvlText w:val=""/>
      <w:lvlJc w:val="left"/>
      <w:pPr>
        <w:tabs>
          <w:tab w:val="num" w:pos="6117"/>
        </w:tabs>
        <w:ind w:left="6117" w:hanging="360"/>
      </w:pPr>
      <w:rPr>
        <w:rFonts w:ascii="Symbol" w:hAnsi="Symbol" w:hint="default"/>
      </w:rPr>
    </w:lvl>
    <w:lvl w:ilvl="7" w:tplc="04050003" w:tentative="1">
      <w:start w:val="1"/>
      <w:numFmt w:val="bullet"/>
      <w:lvlText w:val="o"/>
      <w:lvlJc w:val="left"/>
      <w:pPr>
        <w:tabs>
          <w:tab w:val="num" w:pos="6837"/>
        </w:tabs>
        <w:ind w:left="6837" w:hanging="360"/>
      </w:pPr>
      <w:rPr>
        <w:rFonts w:ascii="Courier New" w:hAnsi="Courier New" w:cs="Courier New" w:hint="default"/>
      </w:rPr>
    </w:lvl>
    <w:lvl w:ilvl="8" w:tplc="04050005" w:tentative="1">
      <w:start w:val="1"/>
      <w:numFmt w:val="bullet"/>
      <w:lvlText w:val=""/>
      <w:lvlJc w:val="left"/>
      <w:pPr>
        <w:tabs>
          <w:tab w:val="num" w:pos="7557"/>
        </w:tabs>
        <w:ind w:left="7557" w:hanging="360"/>
      </w:pPr>
      <w:rPr>
        <w:rFonts w:ascii="Wingdings" w:hAnsi="Wingdings" w:hint="default"/>
      </w:rPr>
    </w:lvl>
  </w:abstractNum>
  <w:abstractNum w:abstractNumId="9">
    <w:nsid w:val="19C26CF5"/>
    <w:multiLevelType w:val="hybridMultilevel"/>
    <w:tmpl w:val="9AFAEB76"/>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18068DC"/>
    <w:multiLevelType w:val="multilevel"/>
    <w:tmpl w:val="2F74CF9E"/>
    <w:lvl w:ilvl="0">
      <w:start w:val="1"/>
      <w:numFmt w:val="lowerLetter"/>
      <w:lvlText w:val="%1)"/>
      <w:lvlJc w:val="left"/>
      <w:pPr>
        <w:tabs>
          <w:tab w:val="num" w:pos="425"/>
        </w:tabs>
        <w:ind w:left="1222" w:hanging="1080"/>
      </w:pPr>
      <w:rPr>
        <w:rFonts w:hint="default"/>
        <w:i w:val="0"/>
      </w:r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1">
    <w:nsid w:val="232A41DB"/>
    <w:multiLevelType w:val="hybridMultilevel"/>
    <w:tmpl w:val="8162FA1E"/>
    <w:lvl w:ilvl="0" w:tplc="4EAC9186">
      <w:start w:val="1"/>
      <w:numFmt w:val="lowerLetter"/>
      <w:lvlText w:val="%1)"/>
      <w:lvlJc w:val="left"/>
      <w:pPr>
        <w:tabs>
          <w:tab w:val="num" w:pos="57"/>
        </w:tabs>
        <w:ind w:left="284"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7046E66"/>
    <w:multiLevelType w:val="multilevel"/>
    <w:tmpl w:val="B0EE2AA6"/>
    <w:lvl w:ilvl="0">
      <w:start w:val="1"/>
      <w:numFmt w:val="upperRoman"/>
      <w:lvlText w:val="%1."/>
      <w:lvlJc w:val="left"/>
      <w:pPr>
        <w:tabs>
          <w:tab w:val="num" w:pos="360"/>
        </w:tabs>
        <w:ind w:left="360" w:hanging="360"/>
      </w:pPr>
      <w:rPr>
        <w:rFonts w:hint="default"/>
        <w:i w:val="0"/>
      </w:rPr>
    </w:lvl>
    <w:lvl w:ilvl="1">
      <w:start w:val="1"/>
      <w:numFmt w:val="none"/>
      <w:lvlText w:val=""/>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8B03249"/>
    <w:multiLevelType w:val="hybridMultilevel"/>
    <w:tmpl w:val="8B9E90C4"/>
    <w:lvl w:ilvl="0" w:tplc="BF5CD096">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4">
    <w:nsid w:val="2980473C"/>
    <w:multiLevelType w:val="multilevel"/>
    <w:tmpl w:val="3EE07B62"/>
    <w:lvl w:ilvl="0">
      <w:start w:val="1"/>
      <w:numFmt w:val="bullet"/>
      <w:lvlText w:val=""/>
      <w:lvlJc w:val="left"/>
      <w:pPr>
        <w:tabs>
          <w:tab w:val="num" w:pos="360"/>
        </w:tabs>
        <w:ind w:left="360" w:hanging="360"/>
      </w:pPr>
      <w:rPr>
        <w:rFonts w:ascii="Symbol" w:hAnsi="Symbol" w:hint="default"/>
        <w:i w:val="0"/>
      </w:rPr>
    </w:lvl>
    <w:lvl w:ilvl="1">
      <w:start w:val="1"/>
      <w:numFmt w:val="none"/>
      <w:lvlText w:val="%1"/>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9DC1740"/>
    <w:multiLevelType w:val="multilevel"/>
    <w:tmpl w:val="3D6A56BA"/>
    <w:lvl w:ilvl="0">
      <w:start w:val="1"/>
      <w:numFmt w:val="lowerLetter"/>
      <w:lvlText w:val="%1)"/>
      <w:lvlJc w:val="left"/>
      <w:pPr>
        <w:tabs>
          <w:tab w:val="num" w:pos="1282"/>
        </w:tabs>
        <w:ind w:left="1736" w:hanging="460"/>
      </w:pPr>
      <w:rPr>
        <w:rFonts w:hint="default"/>
        <w:i w:val="0"/>
      </w:rPr>
    </w:lvl>
    <w:lvl w:ilvl="1">
      <w:start w:val="1"/>
      <w:numFmt w:val="none"/>
      <w:lvlText w:val="%1"/>
      <w:lvlJc w:val="left"/>
      <w:pPr>
        <w:tabs>
          <w:tab w:val="num" w:pos="1426"/>
        </w:tabs>
        <w:ind w:left="1426" w:hanging="432"/>
      </w:pPr>
      <w:rPr>
        <w:rFonts w:hint="default"/>
      </w:rPr>
    </w:lvl>
    <w:lvl w:ilvl="2">
      <w:start w:val="1"/>
      <w:numFmt w:val="decimal"/>
      <w:lvlText w:val="%1.%2.%3."/>
      <w:lvlJc w:val="left"/>
      <w:pPr>
        <w:tabs>
          <w:tab w:val="num" w:pos="1866"/>
        </w:tabs>
        <w:ind w:left="1650" w:hanging="504"/>
      </w:pPr>
      <w:rPr>
        <w:rFonts w:hint="default"/>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16">
    <w:nsid w:val="2D14270B"/>
    <w:multiLevelType w:val="hybridMultilevel"/>
    <w:tmpl w:val="2BE08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CB5EC6"/>
    <w:multiLevelType w:val="hybridMultilevel"/>
    <w:tmpl w:val="12CA4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F8951FD"/>
    <w:multiLevelType w:val="multilevel"/>
    <w:tmpl w:val="C65C6A8E"/>
    <w:lvl w:ilvl="0">
      <w:start w:val="1"/>
      <w:numFmt w:val="upperRoman"/>
      <w:lvlText w:val="%1."/>
      <w:lvlJc w:val="left"/>
      <w:pPr>
        <w:tabs>
          <w:tab w:val="num" w:pos="360"/>
        </w:tabs>
        <w:ind w:left="360" w:hanging="360"/>
      </w:pPr>
      <w:rPr>
        <w:rFonts w:hint="default"/>
        <w:i w:val="0"/>
      </w:rPr>
    </w:lvl>
    <w:lvl w:ilvl="1">
      <w:start w:val="2"/>
      <w:numFmt w:val="decimal"/>
      <w:lvlText w:val="5.%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84E3B08"/>
    <w:multiLevelType w:val="multilevel"/>
    <w:tmpl w:val="A39AD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A22B1D"/>
    <w:multiLevelType w:val="hybridMultilevel"/>
    <w:tmpl w:val="C9C29C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CF0609"/>
    <w:multiLevelType w:val="hybridMultilevel"/>
    <w:tmpl w:val="485A12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25A2B75"/>
    <w:multiLevelType w:val="hybridMultilevel"/>
    <w:tmpl w:val="485A12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D65752"/>
    <w:multiLevelType w:val="multilevel"/>
    <w:tmpl w:val="FF18F10E"/>
    <w:lvl w:ilvl="0">
      <w:start w:val="1"/>
      <w:numFmt w:val="upperRoman"/>
      <w:lvlText w:val="%1."/>
      <w:lvlJc w:val="left"/>
      <w:pPr>
        <w:tabs>
          <w:tab w:val="num" w:pos="360"/>
        </w:tabs>
        <w:ind w:left="360" w:hanging="360"/>
      </w:pPr>
      <w:rPr>
        <w:rFonts w:hint="default"/>
        <w:i w:val="0"/>
      </w:rPr>
    </w:lvl>
    <w:lvl w:ilvl="1">
      <w:start w:val="1"/>
      <w:numFmt w:val="none"/>
      <w:lvlText w:val=""/>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CB343AB"/>
    <w:multiLevelType w:val="hybridMultilevel"/>
    <w:tmpl w:val="77660872"/>
    <w:lvl w:ilvl="0" w:tplc="4EAC9186">
      <w:start w:val="1"/>
      <w:numFmt w:val="lowerLetter"/>
      <w:lvlText w:val="%1)"/>
      <w:lvlJc w:val="left"/>
      <w:pPr>
        <w:tabs>
          <w:tab w:val="num" w:pos="57"/>
        </w:tabs>
        <w:ind w:left="284"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0BE449C"/>
    <w:multiLevelType w:val="hybridMultilevel"/>
    <w:tmpl w:val="BD3AD8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2DF6EB0"/>
    <w:multiLevelType w:val="hybridMultilevel"/>
    <w:tmpl w:val="427E2FAC"/>
    <w:lvl w:ilvl="0" w:tplc="36B65666">
      <w:start w:val="1"/>
      <w:numFmt w:val="bullet"/>
      <w:lvlText w:val=""/>
      <w:lvlJc w:val="left"/>
      <w:pPr>
        <w:tabs>
          <w:tab w:val="num" w:pos="720"/>
        </w:tabs>
        <w:ind w:left="794"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4E47CE6"/>
    <w:multiLevelType w:val="multilevel"/>
    <w:tmpl w:val="031454F4"/>
    <w:lvl w:ilvl="0">
      <w:start w:val="1"/>
      <w:numFmt w:val="upperRoman"/>
      <w:lvlText w:val="%1."/>
      <w:lvlJc w:val="left"/>
      <w:pPr>
        <w:tabs>
          <w:tab w:val="num" w:pos="360"/>
        </w:tabs>
        <w:ind w:left="360" w:hanging="360"/>
      </w:pPr>
      <w:rPr>
        <w:rFonts w:hint="default"/>
        <w:i w:val="0"/>
      </w:rPr>
    </w:lvl>
    <w:lvl w:ilvl="1">
      <w:start w:val="1"/>
      <w:numFmt w:val="none"/>
      <w:lvlText w:val=""/>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6070860"/>
    <w:multiLevelType w:val="multilevel"/>
    <w:tmpl w:val="7E286C1E"/>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nsid w:val="5C7674B8"/>
    <w:multiLevelType w:val="hybridMultilevel"/>
    <w:tmpl w:val="03762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C920B8F"/>
    <w:multiLevelType w:val="hybridMultilevel"/>
    <w:tmpl w:val="1AF20544"/>
    <w:lvl w:ilvl="0" w:tplc="04050001">
      <w:start w:val="1"/>
      <w:numFmt w:val="bullet"/>
      <w:lvlText w:val=""/>
      <w:lvlJc w:val="left"/>
      <w:pPr>
        <w:ind w:left="2292" w:hanging="360"/>
      </w:pPr>
      <w:rPr>
        <w:rFonts w:ascii="Symbol" w:hAnsi="Symbol" w:hint="default"/>
      </w:rPr>
    </w:lvl>
    <w:lvl w:ilvl="1" w:tplc="04050003" w:tentative="1">
      <w:start w:val="1"/>
      <w:numFmt w:val="bullet"/>
      <w:lvlText w:val="o"/>
      <w:lvlJc w:val="left"/>
      <w:pPr>
        <w:ind w:left="3012" w:hanging="360"/>
      </w:pPr>
      <w:rPr>
        <w:rFonts w:ascii="Courier New" w:hAnsi="Courier New" w:cs="Courier New"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31">
    <w:nsid w:val="5E800C64"/>
    <w:multiLevelType w:val="hybridMultilevel"/>
    <w:tmpl w:val="8C8C5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9344F7"/>
    <w:multiLevelType w:val="multilevel"/>
    <w:tmpl w:val="F4F4C888"/>
    <w:lvl w:ilvl="0">
      <w:start w:val="1"/>
      <w:numFmt w:val="decimal"/>
      <w:lvlText w:val="/%1/"/>
      <w:lvlJc w:val="left"/>
      <w:pPr>
        <w:tabs>
          <w:tab w:val="num" w:pos="644"/>
        </w:tabs>
        <w:ind w:left="0" w:firstLine="284"/>
      </w:pPr>
      <w:rPr>
        <w:rFonts w:ascii="Times New Roman" w:hAnsi="Times New Roman" w:hint="default"/>
        <w:b w:val="0"/>
        <w:i w:val="0"/>
        <w:sz w:val="24"/>
      </w:rPr>
    </w:lvl>
    <w:lvl w:ilvl="1">
      <w:start w:val="1"/>
      <w:numFmt w:val="lowerLetter"/>
      <w:lvlText w:val="%2)"/>
      <w:lvlJc w:val="left"/>
      <w:pPr>
        <w:tabs>
          <w:tab w:val="num" w:pos="1089"/>
        </w:tabs>
        <w:ind w:left="1089" w:hanging="380"/>
      </w:pPr>
      <w:rPr>
        <w:rFonts w:ascii="Times New Roman" w:hAnsi="Times New Roman" w:hint="default"/>
        <w:b w:val="0"/>
        <w:i w:val="0"/>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17C20DA"/>
    <w:multiLevelType w:val="hybridMultilevel"/>
    <w:tmpl w:val="BC12AC00"/>
    <w:lvl w:ilvl="0" w:tplc="A8741CD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4B37ACD"/>
    <w:multiLevelType w:val="multilevel"/>
    <w:tmpl w:val="B6A673AE"/>
    <w:lvl w:ilvl="0">
      <w:start w:val="1"/>
      <w:numFmt w:val="upperRoman"/>
      <w:lvlText w:val="%1."/>
      <w:lvlJc w:val="left"/>
      <w:pPr>
        <w:tabs>
          <w:tab w:val="num" w:pos="360"/>
        </w:tabs>
        <w:ind w:left="360" w:hanging="360"/>
      </w:pPr>
      <w:rPr>
        <w:rFonts w:hint="default"/>
        <w:i w:val="0"/>
      </w:rPr>
    </w:lvl>
    <w:lvl w:ilvl="1">
      <w:start w:val="1"/>
      <w:numFmt w:val="none"/>
      <w:lvlText w:val="%1"/>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5583272"/>
    <w:multiLevelType w:val="hybridMultilevel"/>
    <w:tmpl w:val="96FE2614"/>
    <w:lvl w:ilvl="0" w:tplc="2368B9B6">
      <w:start w:val="1"/>
      <w:numFmt w:val="lowerLetter"/>
      <w:lvlText w:val="%1)"/>
      <w:lvlJc w:val="left"/>
      <w:pPr>
        <w:tabs>
          <w:tab w:val="num" w:pos="822"/>
        </w:tabs>
        <w:ind w:left="1276" w:hanging="1134"/>
      </w:pPr>
      <w:rPr>
        <w:rFonts w:hint="default"/>
        <w:i w:val="0"/>
      </w:rPr>
    </w:lvl>
    <w:lvl w:ilvl="1" w:tplc="36B65666">
      <w:start w:val="1"/>
      <w:numFmt w:val="bullet"/>
      <w:lvlText w:val=""/>
      <w:lvlJc w:val="left"/>
      <w:pPr>
        <w:tabs>
          <w:tab w:val="num" w:pos="1346"/>
        </w:tabs>
        <w:ind w:left="1420" w:hanging="340"/>
      </w:pPr>
      <w:rPr>
        <w:rFonts w:ascii="Symbol" w:hAnsi="Symbo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8265A04"/>
    <w:multiLevelType w:val="hybridMultilevel"/>
    <w:tmpl w:val="4B009448"/>
    <w:lvl w:ilvl="0" w:tplc="36B65666">
      <w:start w:val="1"/>
      <w:numFmt w:val="bullet"/>
      <w:lvlText w:val=""/>
      <w:lvlJc w:val="left"/>
      <w:pPr>
        <w:tabs>
          <w:tab w:val="num" w:pos="266"/>
        </w:tabs>
        <w:ind w:left="340" w:hanging="340"/>
      </w:pPr>
      <w:rPr>
        <w:rFonts w:ascii="Symbol" w:hAnsi="Symbol" w:hint="default"/>
      </w:rPr>
    </w:lvl>
    <w:lvl w:ilvl="1" w:tplc="04050003" w:tentative="1">
      <w:start w:val="1"/>
      <w:numFmt w:val="bullet"/>
      <w:lvlText w:val="o"/>
      <w:lvlJc w:val="left"/>
      <w:pPr>
        <w:tabs>
          <w:tab w:val="num" w:pos="1696"/>
        </w:tabs>
        <w:ind w:left="1696" w:hanging="360"/>
      </w:pPr>
      <w:rPr>
        <w:rFonts w:ascii="Courier New" w:hAnsi="Courier New" w:cs="Courier New" w:hint="default"/>
      </w:rPr>
    </w:lvl>
    <w:lvl w:ilvl="2" w:tplc="04050005" w:tentative="1">
      <w:start w:val="1"/>
      <w:numFmt w:val="bullet"/>
      <w:lvlText w:val=""/>
      <w:lvlJc w:val="left"/>
      <w:pPr>
        <w:tabs>
          <w:tab w:val="num" w:pos="2416"/>
        </w:tabs>
        <w:ind w:left="2416" w:hanging="360"/>
      </w:pPr>
      <w:rPr>
        <w:rFonts w:ascii="Wingdings" w:hAnsi="Wingdings" w:hint="default"/>
      </w:rPr>
    </w:lvl>
    <w:lvl w:ilvl="3" w:tplc="04050001" w:tentative="1">
      <w:start w:val="1"/>
      <w:numFmt w:val="bullet"/>
      <w:lvlText w:val=""/>
      <w:lvlJc w:val="left"/>
      <w:pPr>
        <w:tabs>
          <w:tab w:val="num" w:pos="3136"/>
        </w:tabs>
        <w:ind w:left="3136" w:hanging="360"/>
      </w:pPr>
      <w:rPr>
        <w:rFonts w:ascii="Symbol" w:hAnsi="Symbol" w:hint="default"/>
      </w:rPr>
    </w:lvl>
    <w:lvl w:ilvl="4" w:tplc="04050003" w:tentative="1">
      <w:start w:val="1"/>
      <w:numFmt w:val="bullet"/>
      <w:lvlText w:val="o"/>
      <w:lvlJc w:val="left"/>
      <w:pPr>
        <w:tabs>
          <w:tab w:val="num" w:pos="3856"/>
        </w:tabs>
        <w:ind w:left="3856" w:hanging="360"/>
      </w:pPr>
      <w:rPr>
        <w:rFonts w:ascii="Courier New" w:hAnsi="Courier New" w:cs="Courier New" w:hint="default"/>
      </w:rPr>
    </w:lvl>
    <w:lvl w:ilvl="5" w:tplc="04050005" w:tentative="1">
      <w:start w:val="1"/>
      <w:numFmt w:val="bullet"/>
      <w:lvlText w:val=""/>
      <w:lvlJc w:val="left"/>
      <w:pPr>
        <w:tabs>
          <w:tab w:val="num" w:pos="4576"/>
        </w:tabs>
        <w:ind w:left="4576" w:hanging="360"/>
      </w:pPr>
      <w:rPr>
        <w:rFonts w:ascii="Wingdings" w:hAnsi="Wingdings" w:hint="default"/>
      </w:rPr>
    </w:lvl>
    <w:lvl w:ilvl="6" w:tplc="04050001" w:tentative="1">
      <w:start w:val="1"/>
      <w:numFmt w:val="bullet"/>
      <w:lvlText w:val=""/>
      <w:lvlJc w:val="left"/>
      <w:pPr>
        <w:tabs>
          <w:tab w:val="num" w:pos="5296"/>
        </w:tabs>
        <w:ind w:left="5296" w:hanging="360"/>
      </w:pPr>
      <w:rPr>
        <w:rFonts w:ascii="Symbol" w:hAnsi="Symbol" w:hint="default"/>
      </w:rPr>
    </w:lvl>
    <w:lvl w:ilvl="7" w:tplc="04050003" w:tentative="1">
      <w:start w:val="1"/>
      <w:numFmt w:val="bullet"/>
      <w:lvlText w:val="o"/>
      <w:lvlJc w:val="left"/>
      <w:pPr>
        <w:tabs>
          <w:tab w:val="num" w:pos="6016"/>
        </w:tabs>
        <w:ind w:left="6016" w:hanging="360"/>
      </w:pPr>
      <w:rPr>
        <w:rFonts w:ascii="Courier New" w:hAnsi="Courier New" w:cs="Courier New" w:hint="default"/>
      </w:rPr>
    </w:lvl>
    <w:lvl w:ilvl="8" w:tplc="04050005" w:tentative="1">
      <w:start w:val="1"/>
      <w:numFmt w:val="bullet"/>
      <w:lvlText w:val=""/>
      <w:lvlJc w:val="left"/>
      <w:pPr>
        <w:tabs>
          <w:tab w:val="num" w:pos="6736"/>
        </w:tabs>
        <w:ind w:left="6736" w:hanging="360"/>
      </w:pPr>
      <w:rPr>
        <w:rFonts w:ascii="Wingdings" w:hAnsi="Wingdings" w:hint="default"/>
      </w:rPr>
    </w:lvl>
  </w:abstractNum>
  <w:abstractNum w:abstractNumId="37">
    <w:nsid w:val="6B4A52A3"/>
    <w:multiLevelType w:val="hybridMultilevel"/>
    <w:tmpl w:val="C9C29C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78B5FBA"/>
    <w:multiLevelType w:val="hybridMultilevel"/>
    <w:tmpl w:val="B010EFC2"/>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9">
    <w:nsid w:val="79EF2236"/>
    <w:multiLevelType w:val="hybridMultilevel"/>
    <w:tmpl w:val="62C495F8"/>
    <w:lvl w:ilvl="0" w:tplc="2368B9B6">
      <w:start w:val="1"/>
      <w:numFmt w:val="lowerLetter"/>
      <w:lvlText w:val="%1)"/>
      <w:lvlJc w:val="left"/>
      <w:pPr>
        <w:tabs>
          <w:tab w:val="num" w:pos="680"/>
        </w:tabs>
        <w:ind w:left="1134" w:hanging="113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15"/>
  </w:num>
  <w:num w:numId="3">
    <w:abstractNumId w:val="10"/>
  </w:num>
  <w:num w:numId="4">
    <w:abstractNumId w:val="18"/>
  </w:num>
  <w:num w:numId="5">
    <w:abstractNumId w:val="23"/>
  </w:num>
  <w:num w:numId="6">
    <w:abstractNumId w:val="27"/>
  </w:num>
  <w:num w:numId="7">
    <w:abstractNumId w:val="12"/>
  </w:num>
  <w:num w:numId="8">
    <w:abstractNumId w:val="34"/>
  </w:num>
  <w:num w:numId="9">
    <w:abstractNumId w:val="14"/>
  </w:num>
  <w:num w:numId="10">
    <w:abstractNumId w:val="1"/>
  </w:num>
  <w:num w:numId="11">
    <w:abstractNumId w:val="39"/>
  </w:num>
  <w:num w:numId="12">
    <w:abstractNumId w:val="35"/>
  </w:num>
  <w:num w:numId="13">
    <w:abstractNumId w:val="4"/>
  </w:num>
  <w:num w:numId="14">
    <w:abstractNumId w:val="6"/>
  </w:num>
  <w:num w:numId="15">
    <w:abstractNumId w:val="5"/>
  </w:num>
  <w:num w:numId="16">
    <w:abstractNumId w:val="7"/>
  </w:num>
  <w:num w:numId="17">
    <w:abstractNumId w:val="24"/>
  </w:num>
  <w:num w:numId="18">
    <w:abstractNumId w:val="36"/>
  </w:num>
  <w:num w:numId="19">
    <w:abstractNumId w:val="11"/>
  </w:num>
  <w:num w:numId="20">
    <w:abstractNumId w:val="26"/>
  </w:num>
  <w:num w:numId="21">
    <w:abstractNumId w:val="9"/>
  </w:num>
  <w:num w:numId="22">
    <w:abstractNumId w:val="8"/>
  </w:num>
  <w:num w:numId="23">
    <w:abstractNumId w:val="29"/>
  </w:num>
  <w:num w:numId="24">
    <w:abstractNumId w:val="31"/>
  </w:num>
  <w:num w:numId="25">
    <w:abstractNumId w:val="33"/>
  </w:num>
  <w:num w:numId="26">
    <w:abstractNumId w:val="25"/>
  </w:num>
  <w:num w:numId="27">
    <w:abstractNumId w:val="28"/>
  </w:num>
  <w:num w:numId="28">
    <w:abstractNumId w:val="38"/>
  </w:num>
  <w:num w:numId="29">
    <w:abstractNumId w:val="0"/>
  </w:num>
  <w:num w:numId="30">
    <w:abstractNumId w:val="13"/>
  </w:num>
  <w:num w:numId="31">
    <w:abstractNumId w:val="19"/>
  </w:num>
  <w:num w:numId="32">
    <w:abstractNumId w:val="21"/>
  </w:num>
  <w:num w:numId="33">
    <w:abstractNumId w:val="37"/>
  </w:num>
  <w:num w:numId="34">
    <w:abstractNumId w:val="30"/>
  </w:num>
  <w:num w:numId="35">
    <w:abstractNumId w:val="20"/>
  </w:num>
  <w:num w:numId="36">
    <w:abstractNumId w:val="22"/>
  </w:num>
  <w:num w:numId="37">
    <w:abstractNumId w:val="17"/>
  </w:num>
  <w:num w:numId="38">
    <w:abstractNumId w:val="16"/>
  </w:num>
  <w:num w:numId="39">
    <w:abstractNumId w:val="3"/>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formatting="1" w:enforcement="1" w:cryptProviderType="rsaFull" w:cryptAlgorithmClass="hash" w:cryptAlgorithmType="typeAny" w:cryptAlgorithmSid="4" w:cryptSpinCount="100000" w:hash="3wcS13QoL/dG2D2Qs4tNETkqPkQ=" w:salt="wLueyal5zK9FCwBuATjEUQ=="/>
  <w:defaultTabStop w:val="72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B77393"/>
    <w:rsid w:val="00001FB6"/>
    <w:rsid w:val="00002039"/>
    <w:rsid w:val="000036AE"/>
    <w:rsid w:val="00005064"/>
    <w:rsid w:val="000057D4"/>
    <w:rsid w:val="000123E0"/>
    <w:rsid w:val="00012CA3"/>
    <w:rsid w:val="00013871"/>
    <w:rsid w:val="000236D8"/>
    <w:rsid w:val="00024658"/>
    <w:rsid w:val="00025390"/>
    <w:rsid w:val="00025B21"/>
    <w:rsid w:val="00026CBF"/>
    <w:rsid w:val="00026FE0"/>
    <w:rsid w:val="0002777A"/>
    <w:rsid w:val="00027DD0"/>
    <w:rsid w:val="000334D1"/>
    <w:rsid w:val="00033919"/>
    <w:rsid w:val="000427EF"/>
    <w:rsid w:val="0004317C"/>
    <w:rsid w:val="0004633A"/>
    <w:rsid w:val="0004731C"/>
    <w:rsid w:val="00047D0C"/>
    <w:rsid w:val="000507BD"/>
    <w:rsid w:val="00051ABF"/>
    <w:rsid w:val="00053D11"/>
    <w:rsid w:val="00053EE5"/>
    <w:rsid w:val="000543E3"/>
    <w:rsid w:val="00056121"/>
    <w:rsid w:val="00056C8A"/>
    <w:rsid w:val="00057839"/>
    <w:rsid w:val="00062B80"/>
    <w:rsid w:val="00063E5B"/>
    <w:rsid w:val="00064382"/>
    <w:rsid w:val="0006460A"/>
    <w:rsid w:val="00065CAC"/>
    <w:rsid w:val="0006769C"/>
    <w:rsid w:val="00070C84"/>
    <w:rsid w:val="0007217C"/>
    <w:rsid w:val="00072CA8"/>
    <w:rsid w:val="000739A0"/>
    <w:rsid w:val="00081712"/>
    <w:rsid w:val="00081FED"/>
    <w:rsid w:val="0008581E"/>
    <w:rsid w:val="00086EFA"/>
    <w:rsid w:val="00092CD3"/>
    <w:rsid w:val="00094C4F"/>
    <w:rsid w:val="00095FE8"/>
    <w:rsid w:val="000A19DE"/>
    <w:rsid w:val="000A1F16"/>
    <w:rsid w:val="000A3BBC"/>
    <w:rsid w:val="000A48A2"/>
    <w:rsid w:val="000A6C78"/>
    <w:rsid w:val="000A74A2"/>
    <w:rsid w:val="000B553B"/>
    <w:rsid w:val="000B662A"/>
    <w:rsid w:val="000C1AD3"/>
    <w:rsid w:val="000C1BFD"/>
    <w:rsid w:val="000C4863"/>
    <w:rsid w:val="000C4AFC"/>
    <w:rsid w:val="000C4D94"/>
    <w:rsid w:val="000C594F"/>
    <w:rsid w:val="000C69B9"/>
    <w:rsid w:val="000D09D3"/>
    <w:rsid w:val="000D2D5E"/>
    <w:rsid w:val="000D3CED"/>
    <w:rsid w:val="000E1DBE"/>
    <w:rsid w:val="000E2A66"/>
    <w:rsid w:val="000E4095"/>
    <w:rsid w:val="000E4B07"/>
    <w:rsid w:val="000E5A32"/>
    <w:rsid w:val="000E7DAA"/>
    <w:rsid w:val="000F28DA"/>
    <w:rsid w:val="000F2AD5"/>
    <w:rsid w:val="000F39A8"/>
    <w:rsid w:val="000F41F4"/>
    <w:rsid w:val="000F589C"/>
    <w:rsid w:val="0010040D"/>
    <w:rsid w:val="00102888"/>
    <w:rsid w:val="00110A39"/>
    <w:rsid w:val="001118DF"/>
    <w:rsid w:val="0011682C"/>
    <w:rsid w:val="001176C6"/>
    <w:rsid w:val="00122A9F"/>
    <w:rsid w:val="00123DFB"/>
    <w:rsid w:val="00125242"/>
    <w:rsid w:val="00125384"/>
    <w:rsid w:val="00125E95"/>
    <w:rsid w:val="00126467"/>
    <w:rsid w:val="001276CA"/>
    <w:rsid w:val="001316A0"/>
    <w:rsid w:val="00136210"/>
    <w:rsid w:val="0014112D"/>
    <w:rsid w:val="00143B0F"/>
    <w:rsid w:val="001465EB"/>
    <w:rsid w:val="001472E9"/>
    <w:rsid w:val="00150393"/>
    <w:rsid w:val="00151893"/>
    <w:rsid w:val="00153AAB"/>
    <w:rsid w:val="00155DFD"/>
    <w:rsid w:val="00157DDE"/>
    <w:rsid w:val="00161E4D"/>
    <w:rsid w:val="00165F20"/>
    <w:rsid w:val="001660B2"/>
    <w:rsid w:val="001679DB"/>
    <w:rsid w:val="00167A2E"/>
    <w:rsid w:val="00167D9A"/>
    <w:rsid w:val="00170607"/>
    <w:rsid w:val="00171027"/>
    <w:rsid w:val="0017428F"/>
    <w:rsid w:val="00175289"/>
    <w:rsid w:val="001752B3"/>
    <w:rsid w:val="001771C7"/>
    <w:rsid w:val="001823C4"/>
    <w:rsid w:val="0018261D"/>
    <w:rsid w:val="00183FB2"/>
    <w:rsid w:val="00192D34"/>
    <w:rsid w:val="00195F58"/>
    <w:rsid w:val="00195F79"/>
    <w:rsid w:val="00196FF1"/>
    <w:rsid w:val="001A053F"/>
    <w:rsid w:val="001A48FA"/>
    <w:rsid w:val="001A5915"/>
    <w:rsid w:val="001A66D6"/>
    <w:rsid w:val="001A7064"/>
    <w:rsid w:val="001A7A13"/>
    <w:rsid w:val="001B1392"/>
    <w:rsid w:val="001B152D"/>
    <w:rsid w:val="001B291D"/>
    <w:rsid w:val="001B306F"/>
    <w:rsid w:val="001B4764"/>
    <w:rsid w:val="001B5280"/>
    <w:rsid w:val="001B5E1A"/>
    <w:rsid w:val="001B64AD"/>
    <w:rsid w:val="001C0FFB"/>
    <w:rsid w:val="001C2997"/>
    <w:rsid w:val="001C2EBD"/>
    <w:rsid w:val="001D08A7"/>
    <w:rsid w:val="001D1E8A"/>
    <w:rsid w:val="001D7F26"/>
    <w:rsid w:val="001E072E"/>
    <w:rsid w:val="001E389F"/>
    <w:rsid w:val="001E4ACC"/>
    <w:rsid w:val="001E571F"/>
    <w:rsid w:val="001E5BC1"/>
    <w:rsid w:val="001E7C10"/>
    <w:rsid w:val="001F07A5"/>
    <w:rsid w:val="001F0E59"/>
    <w:rsid w:val="001F5252"/>
    <w:rsid w:val="001F6250"/>
    <w:rsid w:val="001F7476"/>
    <w:rsid w:val="001F76C4"/>
    <w:rsid w:val="002043ED"/>
    <w:rsid w:val="002063B7"/>
    <w:rsid w:val="00206E6F"/>
    <w:rsid w:val="0020777C"/>
    <w:rsid w:val="00221A5F"/>
    <w:rsid w:val="00226D14"/>
    <w:rsid w:val="00232C0E"/>
    <w:rsid w:val="00232E82"/>
    <w:rsid w:val="00234B5E"/>
    <w:rsid w:val="00241851"/>
    <w:rsid w:val="0024230A"/>
    <w:rsid w:val="00243AC0"/>
    <w:rsid w:val="00247814"/>
    <w:rsid w:val="002510C8"/>
    <w:rsid w:val="00251637"/>
    <w:rsid w:val="002532EC"/>
    <w:rsid w:val="002536B7"/>
    <w:rsid w:val="00261C50"/>
    <w:rsid w:val="002639BB"/>
    <w:rsid w:val="00265503"/>
    <w:rsid w:val="002704B5"/>
    <w:rsid w:val="002720DD"/>
    <w:rsid w:val="00272F52"/>
    <w:rsid w:val="00276271"/>
    <w:rsid w:val="002819DF"/>
    <w:rsid w:val="00282AB7"/>
    <w:rsid w:val="00282E05"/>
    <w:rsid w:val="0028335D"/>
    <w:rsid w:val="00283547"/>
    <w:rsid w:val="00283CF9"/>
    <w:rsid w:val="002843E0"/>
    <w:rsid w:val="0028444C"/>
    <w:rsid w:val="002844B6"/>
    <w:rsid w:val="002871E3"/>
    <w:rsid w:val="00287F46"/>
    <w:rsid w:val="00291437"/>
    <w:rsid w:val="002918EE"/>
    <w:rsid w:val="00292317"/>
    <w:rsid w:val="002923DD"/>
    <w:rsid w:val="00293E23"/>
    <w:rsid w:val="00295AB8"/>
    <w:rsid w:val="002961F6"/>
    <w:rsid w:val="002A0C40"/>
    <w:rsid w:val="002A3AC5"/>
    <w:rsid w:val="002A636E"/>
    <w:rsid w:val="002A7E9D"/>
    <w:rsid w:val="002B081A"/>
    <w:rsid w:val="002B1149"/>
    <w:rsid w:val="002B12DC"/>
    <w:rsid w:val="002B13EA"/>
    <w:rsid w:val="002C28C8"/>
    <w:rsid w:val="002D1F78"/>
    <w:rsid w:val="002D5189"/>
    <w:rsid w:val="002D617E"/>
    <w:rsid w:val="002D6D05"/>
    <w:rsid w:val="002E2867"/>
    <w:rsid w:val="002E2919"/>
    <w:rsid w:val="002E50EF"/>
    <w:rsid w:val="002F2782"/>
    <w:rsid w:val="002F58A5"/>
    <w:rsid w:val="002F7161"/>
    <w:rsid w:val="002F7818"/>
    <w:rsid w:val="00302A14"/>
    <w:rsid w:val="00304225"/>
    <w:rsid w:val="00304453"/>
    <w:rsid w:val="0030484D"/>
    <w:rsid w:val="00304959"/>
    <w:rsid w:val="003110C0"/>
    <w:rsid w:val="00311BFF"/>
    <w:rsid w:val="00312A5B"/>
    <w:rsid w:val="00315B9D"/>
    <w:rsid w:val="00315FFD"/>
    <w:rsid w:val="00317DA8"/>
    <w:rsid w:val="00321DFE"/>
    <w:rsid w:val="00327B02"/>
    <w:rsid w:val="003309AA"/>
    <w:rsid w:val="00334CDB"/>
    <w:rsid w:val="00334EBD"/>
    <w:rsid w:val="00336228"/>
    <w:rsid w:val="00340F2B"/>
    <w:rsid w:val="00343E67"/>
    <w:rsid w:val="003455DC"/>
    <w:rsid w:val="003477AB"/>
    <w:rsid w:val="00351B75"/>
    <w:rsid w:val="00354C7B"/>
    <w:rsid w:val="0035623B"/>
    <w:rsid w:val="003606A3"/>
    <w:rsid w:val="00364C18"/>
    <w:rsid w:val="003702A9"/>
    <w:rsid w:val="003774D4"/>
    <w:rsid w:val="003776E4"/>
    <w:rsid w:val="00380128"/>
    <w:rsid w:val="00381446"/>
    <w:rsid w:val="00383CEE"/>
    <w:rsid w:val="00384D07"/>
    <w:rsid w:val="00393264"/>
    <w:rsid w:val="00396E50"/>
    <w:rsid w:val="003A0226"/>
    <w:rsid w:val="003A19B2"/>
    <w:rsid w:val="003A1D51"/>
    <w:rsid w:val="003A23C9"/>
    <w:rsid w:val="003A47DD"/>
    <w:rsid w:val="003A59BA"/>
    <w:rsid w:val="003A617F"/>
    <w:rsid w:val="003A6918"/>
    <w:rsid w:val="003A6F82"/>
    <w:rsid w:val="003A71E6"/>
    <w:rsid w:val="003B07FF"/>
    <w:rsid w:val="003B0971"/>
    <w:rsid w:val="003B0EB0"/>
    <w:rsid w:val="003B2E96"/>
    <w:rsid w:val="003B5296"/>
    <w:rsid w:val="003C07C5"/>
    <w:rsid w:val="003C1E04"/>
    <w:rsid w:val="003C22DA"/>
    <w:rsid w:val="003C25AB"/>
    <w:rsid w:val="003C3096"/>
    <w:rsid w:val="003C379C"/>
    <w:rsid w:val="003C3A0B"/>
    <w:rsid w:val="003C4DF8"/>
    <w:rsid w:val="003C519B"/>
    <w:rsid w:val="003C7B5E"/>
    <w:rsid w:val="003D16AF"/>
    <w:rsid w:val="003D1E7D"/>
    <w:rsid w:val="003D1ED5"/>
    <w:rsid w:val="003D2A41"/>
    <w:rsid w:val="003D49B0"/>
    <w:rsid w:val="003D6B91"/>
    <w:rsid w:val="003D7281"/>
    <w:rsid w:val="003D73E6"/>
    <w:rsid w:val="003E107D"/>
    <w:rsid w:val="003E1F61"/>
    <w:rsid w:val="003E4D9B"/>
    <w:rsid w:val="003E4F24"/>
    <w:rsid w:val="003E5118"/>
    <w:rsid w:val="003E5179"/>
    <w:rsid w:val="003E564E"/>
    <w:rsid w:val="003E6C2F"/>
    <w:rsid w:val="003F0CEE"/>
    <w:rsid w:val="003F2BBB"/>
    <w:rsid w:val="003F3C69"/>
    <w:rsid w:val="003F5FFF"/>
    <w:rsid w:val="003F62E9"/>
    <w:rsid w:val="00400139"/>
    <w:rsid w:val="00400597"/>
    <w:rsid w:val="00401815"/>
    <w:rsid w:val="00402393"/>
    <w:rsid w:val="004051B8"/>
    <w:rsid w:val="00410A20"/>
    <w:rsid w:val="00412106"/>
    <w:rsid w:val="004139B8"/>
    <w:rsid w:val="004164B1"/>
    <w:rsid w:val="004165E8"/>
    <w:rsid w:val="0042118D"/>
    <w:rsid w:val="00424635"/>
    <w:rsid w:val="00426C92"/>
    <w:rsid w:val="0042747B"/>
    <w:rsid w:val="00427ABF"/>
    <w:rsid w:val="00430A95"/>
    <w:rsid w:val="0044037D"/>
    <w:rsid w:val="00443054"/>
    <w:rsid w:val="00447DDC"/>
    <w:rsid w:val="00451845"/>
    <w:rsid w:val="0045634C"/>
    <w:rsid w:val="00457310"/>
    <w:rsid w:val="00461215"/>
    <w:rsid w:val="00461AFE"/>
    <w:rsid w:val="00461E90"/>
    <w:rsid w:val="00464244"/>
    <w:rsid w:val="0046552B"/>
    <w:rsid w:val="00467783"/>
    <w:rsid w:val="00472D18"/>
    <w:rsid w:val="0047535E"/>
    <w:rsid w:val="00476C56"/>
    <w:rsid w:val="004774B4"/>
    <w:rsid w:val="00484797"/>
    <w:rsid w:val="004878B6"/>
    <w:rsid w:val="00490EEC"/>
    <w:rsid w:val="00491AA7"/>
    <w:rsid w:val="00492C5E"/>
    <w:rsid w:val="004936A4"/>
    <w:rsid w:val="0049520E"/>
    <w:rsid w:val="004A053E"/>
    <w:rsid w:val="004A26BF"/>
    <w:rsid w:val="004A3643"/>
    <w:rsid w:val="004A3903"/>
    <w:rsid w:val="004A3A2B"/>
    <w:rsid w:val="004A5035"/>
    <w:rsid w:val="004A62C0"/>
    <w:rsid w:val="004A6571"/>
    <w:rsid w:val="004A7F24"/>
    <w:rsid w:val="004B07A1"/>
    <w:rsid w:val="004B3708"/>
    <w:rsid w:val="004B77C8"/>
    <w:rsid w:val="004C0215"/>
    <w:rsid w:val="004C38D7"/>
    <w:rsid w:val="004C438F"/>
    <w:rsid w:val="004C4420"/>
    <w:rsid w:val="004C5386"/>
    <w:rsid w:val="004C58CD"/>
    <w:rsid w:val="004C723A"/>
    <w:rsid w:val="004D1132"/>
    <w:rsid w:val="004D36ED"/>
    <w:rsid w:val="004D3A31"/>
    <w:rsid w:val="004D47FF"/>
    <w:rsid w:val="004D537F"/>
    <w:rsid w:val="004D63D2"/>
    <w:rsid w:val="004D6C68"/>
    <w:rsid w:val="004D74B8"/>
    <w:rsid w:val="004E1159"/>
    <w:rsid w:val="004E3720"/>
    <w:rsid w:val="004E4CF9"/>
    <w:rsid w:val="004E555F"/>
    <w:rsid w:val="004E632F"/>
    <w:rsid w:val="004E7EBB"/>
    <w:rsid w:val="004F016A"/>
    <w:rsid w:val="004F0895"/>
    <w:rsid w:val="004F0FDA"/>
    <w:rsid w:val="004F6265"/>
    <w:rsid w:val="005005D3"/>
    <w:rsid w:val="00500F0D"/>
    <w:rsid w:val="00502630"/>
    <w:rsid w:val="00502DA2"/>
    <w:rsid w:val="00510293"/>
    <w:rsid w:val="00516010"/>
    <w:rsid w:val="00517AD8"/>
    <w:rsid w:val="00526216"/>
    <w:rsid w:val="00531625"/>
    <w:rsid w:val="00534406"/>
    <w:rsid w:val="005378BF"/>
    <w:rsid w:val="005400B2"/>
    <w:rsid w:val="00541708"/>
    <w:rsid w:val="005417B9"/>
    <w:rsid w:val="0054754D"/>
    <w:rsid w:val="00547593"/>
    <w:rsid w:val="00551611"/>
    <w:rsid w:val="005526A2"/>
    <w:rsid w:val="00557E1C"/>
    <w:rsid w:val="0056059E"/>
    <w:rsid w:val="00562023"/>
    <w:rsid w:val="005631BE"/>
    <w:rsid w:val="00563D79"/>
    <w:rsid w:val="00564139"/>
    <w:rsid w:val="0056459D"/>
    <w:rsid w:val="005671D9"/>
    <w:rsid w:val="005673E8"/>
    <w:rsid w:val="00567A84"/>
    <w:rsid w:val="005710CE"/>
    <w:rsid w:val="00573C38"/>
    <w:rsid w:val="0057598C"/>
    <w:rsid w:val="00581F35"/>
    <w:rsid w:val="00583D11"/>
    <w:rsid w:val="00585035"/>
    <w:rsid w:val="00586C09"/>
    <w:rsid w:val="00586C0B"/>
    <w:rsid w:val="00590B67"/>
    <w:rsid w:val="005923D7"/>
    <w:rsid w:val="0059598F"/>
    <w:rsid w:val="005A28FB"/>
    <w:rsid w:val="005A368D"/>
    <w:rsid w:val="005A3DB6"/>
    <w:rsid w:val="005A754D"/>
    <w:rsid w:val="005B2430"/>
    <w:rsid w:val="005B286F"/>
    <w:rsid w:val="005B2C9D"/>
    <w:rsid w:val="005B697E"/>
    <w:rsid w:val="005B7B72"/>
    <w:rsid w:val="005C0BA8"/>
    <w:rsid w:val="005C1B2E"/>
    <w:rsid w:val="005C29E3"/>
    <w:rsid w:val="005C37A5"/>
    <w:rsid w:val="005C3908"/>
    <w:rsid w:val="005D03AE"/>
    <w:rsid w:val="005D3547"/>
    <w:rsid w:val="005D3FB6"/>
    <w:rsid w:val="005D6DE8"/>
    <w:rsid w:val="005D6FF0"/>
    <w:rsid w:val="005D7227"/>
    <w:rsid w:val="005F3877"/>
    <w:rsid w:val="005F5A3C"/>
    <w:rsid w:val="005F5B52"/>
    <w:rsid w:val="00600994"/>
    <w:rsid w:val="00600A34"/>
    <w:rsid w:val="00603273"/>
    <w:rsid w:val="0060657E"/>
    <w:rsid w:val="00606C37"/>
    <w:rsid w:val="00606F0E"/>
    <w:rsid w:val="006121E3"/>
    <w:rsid w:val="00612CD0"/>
    <w:rsid w:val="0061434D"/>
    <w:rsid w:val="00614767"/>
    <w:rsid w:val="00614823"/>
    <w:rsid w:val="00615A7F"/>
    <w:rsid w:val="00616ADF"/>
    <w:rsid w:val="006242DE"/>
    <w:rsid w:val="00626E0A"/>
    <w:rsid w:val="00640B5F"/>
    <w:rsid w:val="00643666"/>
    <w:rsid w:val="00644089"/>
    <w:rsid w:val="00645D96"/>
    <w:rsid w:val="00654A34"/>
    <w:rsid w:val="0065602F"/>
    <w:rsid w:val="00657E49"/>
    <w:rsid w:val="00660318"/>
    <w:rsid w:val="0066086F"/>
    <w:rsid w:val="006636B7"/>
    <w:rsid w:val="00666257"/>
    <w:rsid w:val="00666588"/>
    <w:rsid w:val="00674366"/>
    <w:rsid w:val="0068384B"/>
    <w:rsid w:val="00684788"/>
    <w:rsid w:val="00685C44"/>
    <w:rsid w:val="006861C1"/>
    <w:rsid w:val="00690F84"/>
    <w:rsid w:val="006919E7"/>
    <w:rsid w:val="00691AB0"/>
    <w:rsid w:val="00693150"/>
    <w:rsid w:val="00693E77"/>
    <w:rsid w:val="00694FDC"/>
    <w:rsid w:val="00696CD0"/>
    <w:rsid w:val="006A03E6"/>
    <w:rsid w:val="006A2855"/>
    <w:rsid w:val="006A3059"/>
    <w:rsid w:val="006A6EBF"/>
    <w:rsid w:val="006A7565"/>
    <w:rsid w:val="006B34A8"/>
    <w:rsid w:val="006B5E32"/>
    <w:rsid w:val="006B78E9"/>
    <w:rsid w:val="006C439F"/>
    <w:rsid w:val="006D1236"/>
    <w:rsid w:val="006D2F35"/>
    <w:rsid w:val="006D4E7B"/>
    <w:rsid w:val="006E09F8"/>
    <w:rsid w:val="006E1229"/>
    <w:rsid w:val="006E2551"/>
    <w:rsid w:val="006E2E7B"/>
    <w:rsid w:val="006E7FCC"/>
    <w:rsid w:val="006F0AA1"/>
    <w:rsid w:val="006F1396"/>
    <w:rsid w:val="006F626B"/>
    <w:rsid w:val="006F72F3"/>
    <w:rsid w:val="006F7747"/>
    <w:rsid w:val="006F7D8A"/>
    <w:rsid w:val="0070022B"/>
    <w:rsid w:val="007026DB"/>
    <w:rsid w:val="00703701"/>
    <w:rsid w:val="0070781A"/>
    <w:rsid w:val="00713253"/>
    <w:rsid w:val="007140CD"/>
    <w:rsid w:val="00715766"/>
    <w:rsid w:val="0071678F"/>
    <w:rsid w:val="007223DE"/>
    <w:rsid w:val="007269DB"/>
    <w:rsid w:val="00734285"/>
    <w:rsid w:val="0073561B"/>
    <w:rsid w:val="00735F21"/>
    <w:rsid w:val="00736D34"/>
    <w:rsid w:val="00741845"/>
    <w:rsid w:val="007522A8"/>
    <w:rsid w:val="00755496"/>
    <w:rsid w:val="00755741"/>
    <w:rsid w:val="0075627E"/>
    <w:rsid w:val="00767CCA"/>
    <w:rsid w:val="00767F5A"/>
    <w:rsid w:val="00770180"/>
    <w:rsid w:val="007704E3"/>
    <w:rsid w:val="00770661"/>
    <w:rsid w:val="00771B29"/>
    <w:rsid w:val="0077625F"/>
    <w:rsid w:val="007764A3"/>
    <w:rsid w:val="007773D2"/>
    <w:rsid w:val="00783448"/>
    <w:rsid w:val="007901F1"/>
    <w:rsid w:val="00790D5A"/>
    <w:rsid w:val="00796CEE"/>
    <w:rsid w:val="007A437D"/>
    <w:rsid w:val="007A4E61"/>
    <w:rsid w:val="007A60C5"/>
    <w:rsid w:val="007A6337"/>
    <w:rsid w:val="007A72A4"/>
    <w:rsid w:val="007A79BE"/>
    <w:rsid w:val="007B1040"/>
    <w:rsid w:val="007B25E1"/>
    <w:rsid w:val="007B26D9"/>
    <w:rsid w:val="007B26F1"/>
    <w:rsid w:val="007C0B1E"/>
    <w:rsid w:val="007C294E"/>
    <w:rsid w:val="007C5D41"/>
    <w:rsid w:val="007C67BC"/>
    <w:rsid w:val="007C6ADA"/>
    <w:rsid w:val="007C7D3C"/>
    <w:rsid w:val="007D2A6D"/>
    <w:rsid w:val="007E05FE"/>
    <w:rsid w:val="007E389E"/>
    <w:rsid w:val="007F131C"/>
    <w:rsid w:val="007F33E9"/>
    <w:rsid w:val="007F47B8"/>
    <w:rsid w:val="007F564E"/>
    <w:rsid w:val="007F7089"/>
    <w:rsid w:val="00800301"/>
    <w:rsid w:val="00804052"/>
    <w:rsid w:val="008055B8"/>
    <w:rsid w:val="0080631A"/>
    <w:rsid w:val="0081087F"/>
    <w:rsid w:val="0081174E"/>
    <w:rsid w:val="008118B6"/>
    <w:rsid w:val="00811DE5"/>
    <w:rsid w:val="008129D3"/>
    <w:rsid w:val="0081338B"/>
    <w:rsid w:val="00815C6F"/>
    <w:rsid w:val="00816DD4"/>
    <w:rsid w:val="008221E7"/>
    <w:rsid w:val="008258A2"/>
    <w:rsid w:val="00825C4B"/>
    <w:rsid w:val="0083168B"/>
    <w:rsid w:val="008317EA"/>
    <w:rsid w:val="00834C9C"/>
    <w:rsid w:val="00835FF9"/>
    <w:rsid w:val="0083619D"/>
    <w:rsid w:val="00840F52"/>
    <w:rsid w:val="008413D0"/>
    <w:rsid w:val="00842FAC"/>
    <w:rsid w:val="00843418"/>
    <w:rsid w:val="00847F3E"/>
    <w:rsid w:val="0085027B"/>
    <w:rsid w:val="008502D3"/>
    <w:rsid w:val="00852F9D"/>
    <w:rsid w:val="00853881"/>
    <w:rsid w:val="0085506C"/>
    <w:rsid w:val="00855B74"/>
    <w:rsid w:val="00857250"/>
    <w:rsid w:val="00862658"/>
    <w:rsid w:val="00862A44"/>
    <w:rsid w:val="008645C6"/>
    <w:rsid w:val="00864ABB"/>
    <w:rsid w:val="008675AD"/>
    <w:rsid w:val="00867B3B"/>
    <w:rsid w:val="00871D2D"/>
    <w:rsid w:val="00872AC2"/>
    <w:rsid w:val="0087439C"/>
    <w:rsid w:val="00874D7E"/>
    <w:rsid w:val="00882BE0"/>
    <w:rsid w:val="00882D6B"/>
    <w:rsid w:val="00885714"/>
    <w:rsid w:val="00887A4E"/>
    <w:rsid w:val="00887E37"/>
    <w:rsid w:val="008913B6"/>
    <w:rsid w:val="00891447"/>
    <w:rsid w:val="008A0B9C"/>
    <w:rsid w:val="008A1217"/>
    <w:rsid w:val="008A2E22"/>
    <w:rsid w:val="008A5715"/>
    <w:rsid w:val="008B3A17"/>
    <w:rsid w:val="008B58EB"/>
    <w:rsid w:val="008B5C2C"/>
    <w:rsid w:val="008B6AA1"/>
    <w:rsid w:val="008C01AB"/>
    <w:rsid w:val="008C2111"/>
    <w:rsid w:val="008C2FF3"/>
    <w:rsid w:val="008C3815"/>
    <w:rsid w:val="008C3929"/>
    <w:rsid w:val="008C458A"/>
    <w:rsid w:val="008C47CC"/>
    <w:rsid w:val="008C533D"/>
    <w:rsid w:val="008C5564"/>
    <w:rsid w:val="008C61E9"/>
    <w:rsid w:val="008C65BB"/>
    <w:rsid w:val="008C796D"/>
    <w:rsid w:val="008D34EF"/>
    <w:rsid w:val="008D5219"/>
    <w:rsid w:val="008D54D5"/>
    <w:rsid w:val="008E075B"/>
    <w:rsid w:val="008E0DCA"/>
    <w:rsid w:val="008F0D83"/>
    <w:rsid w:val="008F1641"/>
    <w:rsid w:val="008F224E"/>
    <w:rsid w:val="008F3873"/>
    <w:rsid w:val="008F7A80"/>
    <w:rsid w:val="0090089B"/>
    <w:rsid w:val="009051B0"/>
    <w:rsid w:val="0090618C"/>
    <w:rsid w:val="00907789"/>
    <w:rsid w:val="00910259"/>
    <w:rsid w:val="00914704"/>
    <w:rsid w:val="00914994"/>
    <w:rsid w:val="00914A67"/>
    <w:rsid w:val="009153D2"/>
    <w:rsid w:val="0091580A"/>
    <w:rsid w:val="00916BD3"/>
    <w:rsid w:val="009216D4"/>
    <w:rsid w:val="00921E97"/>
    <w:rsid w:val="00924E92"/>
    <w:rsid w:val="00925ABA"/>
    <w:rsid w:val="0092746B"/>
    <w:rsid w:val="00927678"/>
    <w:rsid w:val="00927FF8"/>
    <w:rsid w:val="009363B9"/>
    <w:rsid w:val="00937044"/>
    <w:rsid w:val="00937940"/>
    <w:rsid w:val="00937EC1"/>
    <w:rsid w:val="009401B8"/>
    <w:rsid w:val="009408C8"/>
    <w:rsid w:val="00951275"/>
    <w:rsid w:val="00962034"/>
    <w:rsid w:val="00963E14"/>
    <w:rsid w:val="00964EA5"/>
    <w:rsid w:val="0096538E"/>
    <w:rsid w:val="009654CE"/>
    <w:rsid w:val="00974600"/>
    <w:rsid w:val="00974A0F"/>
    <w:rsid w:val="00977A9B"/>
    <w:rsid w:val="00984A55"/>
    <w:rsid w:val="009877A2"/>
    <w:rsid w:val="00991107"/>
    <w:rsid w:val="009935FE"/>
    <w:rsid w:val="00994E51"/>
    <w:rsid w:val="0099692B"/>
    <w:rsid w:val="00996E73"/>
    <w:rsid w:val="009978F2"/>
    <w:rsid w:val="009A3A35"/>
    <w:rsid w:val="009B0CBD"/>
    <w:rsid w:val="009B1DF8"/>
    <w:rsid w:val="009B2DFB"/>
    <w:rsid w:val="009B3320"/>
    <w:rsid w:val="009B3F7C"/>
    <w:rsid w:val="009B572B"/>
    <w:rsid w:val="009B6CBB"/>
    <w:rsid w:val="009C02C5"/>
    <w:rsid w:val="009C0B6F"/>
    <w:rsid w:val="009C196B"/>
    <w:rsid w:val="009C1EE8"/>
    <w:rsid w:val="009C42DC"/>
    <w:rsid w:val="009C470E"/>
    <w:rsid w:val="009C691F"/>
    <w:rsid w:val="009C6B1C"/>
    <w:rsid w:val="009D0341"/>
    <w:rsid w:val="009D0AE1"/>
    <w:rsid w:val="009D1FF7"/>
    <w:rsid w:val="009D226E"/>
    <w:rsid w:val="009D4A6B"/>
    <w:rsid w:val="009E1EEF"/>
    <w:rsid w:val="009E2742"/>
    <w:rsid w:val="009E3315"/>
    <w:rsid w:val="009E7CEA"/>
    <w:rsid w:val="009F2D93"/>
    <w:rsid w:val="009F534E"/>
    <w:rsid w:val="00A01368"/>
    <w:rsid w:val="00A018F4"/>
    <w:rsid w:val="00A03993"/>
    <w:rsid w:val="00A05CBA"/>
    <w:rsid w:val="00A067C6"/>
    <w:rsid w:val="00A06D6A"/>
    <w:rsid w:val="00A10D34"/>
    <w:rsid w:val="00A11481"/>
    <w:rsid w:val="00A14623"/>
    <w:rsid w:val="00A201EC"/>
    <w:rsid w:val="00A22005"/>
    <w:rsid w:val="00A23CD9"/>
    <w:rsid w:val="00A2553A"/>
    <w:rsid w:val="00A3775B"/>
    <w:rsid w:val="00A37B56"/>
    <w:rsid w:val="00A40235"/>
    <w:rsid w:val="00A41892"/>
    <w:rsid w:val="00A422C4"/>
    <w:rsid w:val="00A43E34"/>
    <w:rsid w:val="00A455AC"/>
    <w:rsid w:val="00A46183"/>
    <w:rsid w:val="00A55500"/>
    <w:rsid w:val="00A55BF5"/>
    <w:rsid w:val="00A55C0A"/>
    <w:rsid w:val="00A565AA"/>
    <w:rsid w:val="00A5739C"/>
    <w:rsid w:val="00A61205"/>
    <w:rsid w:val="00A61944"/>
    <w:rsid w:val="00A70B82"/>
    <w:rsid w:val="00A73256"/>
    <w:rsid w:val="00A74B2C"/>
    <w:rsid w:val="00A75116"/>
    <w:rsid w:val="00A7540F"/>
    <w:rsid w:val="00A81360"/>
    <w:rsid w:val="00A84ECA"/>
    <w:rsid w:val="00A877D4"/>
    <w:rsid w:val="00A87B6D"/>
    <w:rsid w:val="00A905A4"/>
    <w:rsid w:val="00A90C3B"/>
    <w:rsid w:val="00A91BEF"/>
    <w:rsid w:val="00A945B3"/>
    <w:rsid w:val="00AA1AAE"/>
    <w:rsid w:val="00AA4585"/>
    <w:rsid w:val="00AA55C5"/>
    <w:rsid w:val="00AB104F"/>
    <w:rsid w:val="00AB12B3"/>
    <w:rsid w:val="00AB2286"/>
    <w:rsid w:val="00AB2907"/>
    <w:rsid w:val="00AB6778"/>
    <w:rsid w:val="00AC35A6"/>
    <w:rsid w:val="00AC4201"/>
    <w:rsid w:val="00AD07BF"/>
    <w:rsid w:val="00AD0F24"/>
    <w:rsid w:val="00AD5D14"/>
    <w:rsid w:val="00AE0516"/>
    <w:rsid w:val="00AE2225"/>
    <w:rsid w:val="00AE34D0"/>
    <w:rsid w:val="00AE403D"/>
    <w:rsid w:val="00AE41F2"/>
    <w:rsid w:val="00AE4582"/>
    <w:rsid w:val="00AE7F83"/>
    <w:rsid w:val="00AF52CE"/>
    <w:rsid w:val="00B002DF"/>
    <w:rsid w:val="00B00522"/>
    <w:rsid w:val="00B03503"/>
    <w:rsid w:val="00B06933"/>
    <w:rsid w:val="00B073A5"/>
    <w:rsid w:val="00B1009A"/>
    <w:rsid w:val="00B10C01"/>
    <w:rsid w:val="00B14B00"/>
    <w:rsid w:val="00B15235"/>
    <w:rsid w:val="00B16949"/>
    <w:rsid w:val="00B17B07"/>
    <w:rsid w:val="00B23C6C"/>
    <w:rsid w:val="00B25939"/>
    <w:rsid w:val="00B27010"/>
    <w:rsid w:val="00B30612"/>
    <w:rsid w:val="00B32AB4"/>
    <w:rsid w:val="00B33A9D"/>
    <w:rsid w:val="00B34E26"/>
    <w:rsid w:val="00B35FF2"/>
    <w:rsid w:val="00B42F10"/>
    <w:rsid w:val="00B43017"/>
    <w:rsid w:val="00B46785"/>
    <w:rsid w:val="00B4690C"/>
    <w:rsid w:val="00B50B39"/>
    <w:rsid w:val="00B534C9"/>
    <w:rsid w:val="00B54D13"/>
    <w:rsid w:val="00B60353"/>
    <w:rsid w:val="00B611FB"/>
    <w:rsid w:val="00B63116"/>
    <w:rsid w:val="00B64EF5"/>
    <w:rsid w:val="00B6745D"/>
    <w:rsid w:val="00B67DE8"/>
    <w:rsid w:val="00B74D14"/>
    <w:rsid w:val="00B76463"/>
    <w:rsid w:val="00B77393"/>
    <w:rsid w:val="00B77996"/>
    <w:rsid w:val="00B81006"/>
    <w:rsid w:val="00B82334"/>
    <w:rsid w:val="00B82353"/>
    <w:rsid w:val="00B824A9"/>
    <w:rsid w:val="00B8315D"/>
    <w:rsid w:val="00B93F51"/>
    <w:rsid w:val="00B9400D"/>
    <w:rsid w:val="00B9417D"/>
    <w:rsid w:val="00BA1D95"/>
    <w:rsid w:val="00BA2D8E"/>
    <w:rsid w:val="00BA5FB8"/>
    <w:rsid w:val="00BA798B"/>
    <w:rsid w:val="00BB1D60"/>
    <w:rsid w:val="00BB2402"/>
    <w:rsid w:val="00BB557F"/>
    <w:rsid w:val="00BC0F38"/>
    <w:rsid w:val="00BC1290"/>
    <w:rsid w:val="00BC2E63"/>
    <w:rsid w:val="00BC4D7C"/>
    <w:rsid w:val="00BC63DF"/>
    <w:rsid w:val="00BC6F3A"/>
    <w:rsid w:val="00BD0C61"/>
    <w:rsid w:val="00BD18AD"/>
    <w:rsid w:val="00BD483E"/>
    <w:rsid w:val="00BD483F"/>
    <w:rsid w:val="00BD5441"/>
    <w:rsid w:val="00BD5A60"/>
    <w:rsid w:val="00BD5F2D"/>
    <w:rsid w:val="00BE30BF"/>
    <w:rsid w:val="00BE36F3"/>
    <w:rsid w:val="00BE60F8"/>
    <w:rsid w:val="00BE68D8"/>
    <w:rsid w:val="00BF0A48"/>
    <w:rsid w:val="00BF43AA"/>
    <w:rsid w:val="00BF55E4"/>
    <w:rsid w:val="00C00A0D"/>
    <w:rsid w:val="00C04C1D"/>
    <w:rsid w:val="00C06913"/>
    <w:rsid w:val="00C11D18"/>
    <w:rsid w:val="00C12DC1"/>
    <w:rsid w:val="00C13160"/>
    <w:rsid w:val="00C14328"/>
    <w:rsid w:val="00C14383"/>
    <w:rsid w:val="00C230AE"/>
    <w:rsid w:val="00C242EA"/>
    <w:rsid w:val="00C25321"/>
    <w:rsid w:val="00C26696"/>
    <w:rsid w:val="00C302BC"/>
    <w:rsid w:val="00C30518"/>
    <w:rsid w:val="00C31C04"/>
    <w:rsid w:val="00C32491"/>
    <w:rsid w:val="00C336CB"/>
    <w:rsid w:val="00C33DD0"/>
    <w:rsid w:val="00C36D13"/>
    <w:rsid w:val="00C407BF"/>
    <w:rsid w:val="00C421C1"/>
    <w:rsid w:val="00C42C86"/>
    <w:rsid w:val="00C53DD6"/>
    <w:rsid w:val="00C54836"/>
    <w:rsid w:val="00C6103B"/>
    <w:rsid w:val="00C6335B"/>
    <w:rsid w:val="00C66369"/>
    <w:rsid w:val="00C712BB"/>
    <w:rsid w:val="00C72011"/>
    <w:rsid w:val="00C74865"/>
    <w:rsid w:val="00C74C87"/>
    <w:rsid w:val="00C80C5B"/>
    <w:rsid w:val="00C81BFA"/>
    <w:rsid w:val="00C83AA4"/>
    <w:rsid w:val="00C843DA"/>
    <w:rsid w:val="00C85E52"/>
    <w:rsid w:val="00C861B4"/>
    <w:rsid w:val="00C87CDC"/>
    <w:rsid w:val="00C90EDF"/>
    <w:rsid w:val="00C920A9"/>
    <w:rsid w:val="00C927E7"/>
    <w:rsid w:val="00C92D8B"/>
    <w:rsid w:val="00C92FD3"/>
    <w:rsid w:val="00C9496D"/>
    <w:rsid w:val="00C9590B"/>
    <w:rsid w:val="00CA1A89"/>
    <w:rsid w:val="00CA1B26"/>
    <w:rsid w:val="00CA68FF"/>
    <w:rsid w:val="00CA7A26"/>
    <w:rsid w:val="00CA7C5B"/>
    <w:rsid w:val="00CB04A1"/>
    <w:rsid w:val="00CB0F3F"/>
    <w:rsid w:val="00CB411D"/>
    <w:rsid w:val="00CB4D0E"/>
    <w:rsid w:val="00CB7497"/>
    <w:rsid w:val="00CB78D5"/>
    <w:rsid w:val="00CC2CC8"/>
    <w:rsid w:val="00CC2D76"/>
    <w:rsid w:val="00CC2E43"/>
    <w:rsid w:val="00CC66B3"/>
    <w:rsid w:val="00CD0385"/>
    <w:rsid w:val="00CD0E8D"/>
    <w:rsid w:val="00CD1729"/>
    <w:rsid w:val="00CD2074"/>
    <w:rsid w:val="00CD2C39"/>
    <w:rsid w:val="00CD3119"/>
    <w:rsid w:val="00CD4E9D"/>
    <w:rsid w:val="00CE08D0"/>
    <w:rsid w:val="00CE0F81"/>
    <w:rsid w:val="00CE5601"/>
    <w:rsid w:val="00CE7AE3"/>
    <w:rsid w:val="00CF0194"/>
    <w:rsid w:val="00CF07F1"/>
    <w:rsid w:val="00CF0CAB"/>
    <w:rsid w:val="00CF64CC"/>
    <w:rsid w:val="00D028D1"/>
    <w:rsid w:val="00D03EAF"/>
    <w:rsid w:val="00D04F05"/>
    <w:rsid w:val="00D05E52"/>
    <w:rsid w:val="00D12314"/>
    <w:rsid w:val="00D12A35"/>
    <w:rsid w:val="00D163D5"/>
    <w:rsid w:val="00D1665D"/>
    <w:rsid w:val="00D214CD"/>
    <w:rsid w:val="00D2321D"/>
    <w:rsid w:val="00D2332C"/>
    <w:rsid w:val="00D25752"/>
    <w:rsid w:val="00D312F5"/>
    <w:rsid w:val="00D35240"/>
    <w:rsid w:val="00D446F7"/>
    <w:rsid w:val="00D5070D"/>
    <w:rsid w:val="00D51227"/>
    <w:rsid w:val="00D52E19"/>
    <w:rsid w:val="00D5381E"/>
    <w:rsid w:val="00D5621C"/>
    <w:rsid w:val="00D61464"/>
    <w:rsid w:val="00D65125"/>
    <w:rsid w:val="00D651BF"/>
    <w:rsid w:val="00D66A19"/>
    <w:rsid w:val="00D714C1"/>
    <w:rsid w:val="00D7494E"/>
    <w:rsid w:val="00D75C2C"/>
    <w:rsid w:val="00D7787E"/>
    <w:rsid w:val="00D7788E"/>
    <w:rsid w:val="00D87FAC"/>
    <w:rsid w:val="00D941CB"/>
    <w:rsid w:val="00D95CEF"/>
    <w:rsid w:val="00D95E26"/>
    <w:rsid w:val="00D960E0"/>
    <w:rsid w:val="00D9770B"/>
    <w:rsid w:val="00D97D46"/>
    <w:rsid w:val="00DA4032"/>
    <w:rsid w:val="00DA509C"/>
    <w:rsid w:val="00DA576C"/>
    <w:rsid w:val="00DA67D2"/>
    <w:rsid w:val="00DA7766"/>
    <w:rsid w:val="00DB1098"/>
    <w:rsid w:val="00DB4352"/>
    <w:rsid w:val="00DB4D80"/>
    <w:rsid w:val="00DC1AA9"/>
    <w:rsid w:val="00DC375E"/>
    <w:rsid w:val="00DC4119"/>
    <w:rsid w:val="00DD3B9E"/>
    <w:rsid w:val="00DD7176"/>
    <w:rsid w:val="00DE1430"/>
    <w:rsid w:val="00DE1EC7"/>
    <w:rsid w:val="00DE7492"/>
    <w:rsid w:val="00DF5F72"/>
    <w:rsid w:val="00E05B69"/>
    <w:rsid w:val="00E13E6F"/>
    <w:rsid w:val="00E1540E"/>
    <w:rsid w:val="00E209CD"/>
    <w:rsid w:val="00E209DD"/>
    <w:rsid w:val="00E210F5"/>
    <w:rsid w:val="00E2246C"/>
    <w:rsid w:val="00E23A09"/>
    <w:rsid w:val="00E24F17"/>
    <w:rsid w:val="00E26199"/>
    <w:rsid w:val="00E26653"/>
    <w:rsid w:val="00E27952"/>
    <w:rsid w:val="00E30009"/>
    <w:rsid w:val="00E30038"/>
    <w:rsid w:val="00E35228"/>
    <w:rsid w:val="00E37520"/>
    <w:rsid w:val="00E413C8"/>
    <w:rsid w:val="00E51965"/>
    <w:rsid w:val="00E57B9D"/>
    <w:rsid w:val="00E57FF1"/>
    <w:rsid w:val="00E62CB0"/>
    <w:rsid w:val="00E62F69"/>
    <w:rsid w:val="00E70A34"/>
    <w:rsid w:val="00E70E15"/>
    <w:rsid w:val="00E749C7"/>
    <w:rsid w:val="00E74CDA"/>
    <w:rsid w:val="00E76527"/>
    <w:rsid w:val="00E76D0C"/>
    <w:rsid w:val="00E8025D"/>
    <w:rsid w:val="00E81DCC"/>
    <w:rsid w:val="00E85B21"/>
    <w:rsid w:val="00E86004"/>
    <w:rsid w:val="00E86EE1"/>
    <w:rsid w:val="00E86EE9"/>
    <w:rsid w:val="00E961FE"/>
    <w:rsid w:val="00EA4850"/>
    <w:rsid w:val="00EA6914"/>
    <w:rsid w:val="00EB345F"/>
    <w:rsid w:val="00EB42D2"/>
    <w:rsid w:val="00EB5558"/>
    <w:rsid w:val="00EB7A89"/>
    <w:rsid w:val="00EC2A54"/>
    <w:rsid w:val="00EC4EC4"/>
    <w:rsid w:val="00EC747B"/>
    <w:rsid w:val="00ED0065"/>
    <w:rsid w:val="00ED0194"/>
    <w:rsid w:val="00ED28FD"/>
    <w:rsid w:val="00ED52C2"/>
    <w:rsid w:val="00EE1D12"/>
    <w:rsid w:val="00EE3082"/>
    <w:rsid w:val="00EE440C"/>
    <w:rsid w:val="00EE5E32"/>
    <w:rsid w:val="00EE75CF"/>
    <w:rsid w:val="00EF0B0D"/>
    <w:rsid w:val="00EF457F"/>
    <w:rsid w:val="00F006F6"/>
    <w:rsid w:val="00F021EC"/>
    <w:rsid w:val="00F036FD"/>
    <w:rsid w:val="00F050BF"/>
    <w:rsid w:val="00F2054C"/>
    <w:rsid w:val="00F24575"/>
    <w:rsid w:val="00F25836"/>
    <w:rsid w:val="00F265F7"/>
    <w:rsid w:val="00F27C66"/>
    <w:rsid w:val="00F360CC"/>
    <w:rsid w:val="00F37B7C"/>
    <w:rsid w:val="00F46BBE"/>
    <w:rsid w:val="00F53A23"/>
    <w:rsid w:val="00F62522"/>
    <w:rsid w:val="00F656D0"/>
    <w:rsid w:val="00F67301"/>
    <w:rsid w:val="00F708EF"/>
    <w:rsid w:val="00F73718"/>
    <w:rsid w:val="00F77CBD"/>
    <w:rsid w:val="00F821D8"/>
    <w:rsid w:val="00F8528F"/>
    <w:rsid w:val="00F85B70"/>
    <w:rsid w:val="00F90770"/>
    <w:rsid w:val="00F919DE"/>
    <w:rsid w:val="00F91AAF"/>
    <w:rsid w:val="00F939C4"/>
    <w:rsid w:val="00FA00AA"/>
    <w:rsid w:val="00FA3074"/>
    <w:rsid w:val="00FA6836"/>
    <w:rsid w:val="00FB0ED1"/>
    <w:rsid w:val="00FB45FE"/>
    <w:rsid w:val="00FB5B18"/>
    <w:rsid w:val="00FB7003"/>
    <w:rsid w:val="00FC0A85"/>
    <w:rsid w:val="00FC3212"/>
    <w:rsid w:val="00FC4E30"/>
    <w:rsid w:val="00FC6A44"/>
    <w:rsid w:val="00FD1461"/>
    <w:rsid w:val="00FD31A8"/>
    <w:rsid w:val="00FD799E"/>
    <w:rsid w:val="00FE0CFC"/>
    <w:rsid w:val="00FE197B"/>
    <w:rsid w:val="00FE4B4C"/>
    <w:rsid w:val="00FF0788"/>
    <w:rsid w:val="00FF0CF4"/>
    <w:rsid w:val="00FF3943"/>
    <w:rsid w:val="00FF50F6"/>
    <w:rsid w:val="00FF71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4406"/>
  </w:style>
  <w:style w:type="paragraph" w:styleId="Nadpis1">
    <w:name w:val="heading 1"/>
    <w:basedOn w:val="Normln"/>
    <w:next w:val="Normln"/>
    <w:qFormat/>
    <w:rsid w:val="003D2A41"/>
    <w:pPr>
      <w:keepNext/>
      <w:spacing w:before="120" w:line="240" w:lineRule="atLeast"/>
      <w:jc w:val="center"/>
      <w:outlineLvl w:val="0"/>
    </w:pPr>
    <w:rPr>
      <w:i/>
      <w:sz w:val="22"/>
    </w:rPr>
  </w:style>
  <w:style w:type="paragraph" w:styleId="Nadpis2">
    <w:name w:val="heading 2"/>
    <w:basedOn w:val="Normln"/>
    <w:next w:val="Normln"/>
    <w:qFormat/>
    <w:rsid w:val="003D2A41"/>
    <w:pPr>
      <w:keepNext/>
      <w:spacing w:before="120" w:line="240" w:lineRule="atLeast"/>
      <w:ind w:right="-341"/>
      <w:outlineLvl w:val="1"/>
    </w:pPr>
    <w:rPr>
      <w:b/>
      <w:sz w:val="22"/>
    </w:rPr>
  </w:style>
  <w:style w:type="paragraph" w:styleId="Nadpis4">
    <w:name w:val="heading 4"/>
    <w:basedOn w:val="Normln"/>
    <w:next w:val="Normln"/>
    <w:link w:val="Nadpis4Char"/>
    <w:uiPriority w:val="9"/>
    <w:unhideWhenUsed/>
    <w:qFormat/>
    <w:rsid w:val="00925ABA"/>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645D96"/>
    <w:pPr>
      <w:spacing w:before="240" w:after="60"/>
      <w:outlineLvl w:val="4"/>
    </w:pPr>
    <w:rPr>
      <w:rFonts w:ascii="Calibri" w:eastAsia="Calibri" w:hAnsi="Calibri"/>
      <w:b/>
      <w:bCs/>
      <w:i/>
      <w:i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D2A41"/>
    <w:pPr>
      <w:spacing w:before="120" w:line="240" w:lineRule="atLeast"/>
      <w:jc w:val="both"/>
    </w:pPr>
    <w:rPr>
      <w:sz w:val="22"/>
    </w:rPr>
  </w:style>
  <w:style w:type="paragraph" w:styleId="Nzev">
    <w:name w:val="Title"/>
    <w:basedOn w:val="Normln"/>
    <w:link w:val="NzevChar"/>
    <w:uiPriority w:val="99"/>
    <w:qFormat/>
    <w:rsid w:val="003D2A41"/>
    <w:pPr>
      <w:spacing w:before="120" w:line="240" w:lineRule="atLeast"/>
      <w:jc w:val="center"/>
    </w:pPr>
    <w:rPr>
      <w:b/>
      <w:sz w:val="22"/>
    </w:rPr>
  </w:style>
  <w:style w:type="paragraph" w:customStyle="1" w:styleId="Style1">
    <w:name w:val="Style1"/>
    <w:basedOn w:val="Normln"/>
    <w:rsid w:val="004936A4"/>
    <w:rPr>
      <w:sz w:val="24"/>
      <w:lang w:eastAsia="en-US"/>
    </w:rPr>
  </w:style>
  <w:style w:type="character" w:customStyle="1" w:styleId="standardtext">
    <w:name w:val="standardtext"/>
    <w:rsid w:val="004936A4"/>
  </w:style>
  <w:style w:type="paragraph" w:customStyle="1" w:styleId="honey">
    <w:name w:val="honey"/>
    <w:basedOn w:val="Normln"/>
    <w:rsid w:val="00F62522"/>
    <w:pPr>
      <w:spacing w:line="360" w:lineRule="auto"/>
      <w:jc w:val="both"/>
    </w:pPr>
    <w:rPr>
      <w:sz w:val="24"/>
    </w:rPr>
  </w:style>
  <w:style w:type="paragraph" w:customStyle="1" w:styleId="NormlnIMP">
    <w:name w:val="Normální_IMP"/>
    <w:basedOn w:val="Normln"/>
    <w:rsid w:val="00770661"/>
    <w:pPr>
      <w:suppressAutoHyphens/>
      <w:overflowPunct w:val="0"/>
      <w:autoSpaceDE w:val="0"/>
      <w:autoSpaceDN w:val="0"/>
      <w:adjustRightInd w:val="0"/>
      <w:spacing w:line="230" w:lineRule="auto"/>
      <w:ind w:firstLine="709"/>
      <w:jc w:val="both"/>
      <w:textAlignment w:val="baseline"/>
    </w:pPr>
    <w:rPr>
      <w:sz w:val="24"/>
      <w:szCs w:val="24"/>
    </w:rPr>
  </w:style>
  <w:style w:type="paragraph" w:styleId="Textbubliny">
    <w:name w:val="Balloon Text"/>
    <w:basedOn w:val="Normln"/>
    <w:link w:val="TextbublinyChar"/>
    <w:uiPriority w:val="99"/>
    <w:semiHidden/>
    <w:unhideWhenUsed/>
    <w:rsid w:val="00770661"/>
    <w:rPr>
      <w:rFonts w:ascii="Tahoma" w:hAnsi="Tahoma" w:cs="Tahoma"/>
      <w:sz w:val="16"/>
      <w:szCs w:val="16"/>
    </w:rPr>
  </w:style>
  <w:style w:type="character" w:customStyle="1" w:styleId="TextbublinyChar">
    <w:name w:val="Text bubliny Char"/>
    <w:link w:val="Textbubliny"/>
    <w:uiPriority w:val="99"/>
    <w:semiHidden/>
    <w:rsid w:val="00770661"/>
    <w:rPr>
      <w:rFonts w:ascii="Tahoma" w:hAnsi="Tahoma" w:cs="Tahoma"/>
      <w:sz w:val="16"/>
      <w:szCs w:val="16"/>
    </w:rPr>
  </w:style>
  <w:style w:type="paragraph" w:styleId="Zhlav">
    <w:name w:val="header"/>
    <w:basedOn w:val="Normln"/>
    <w:link w:val="ZhlavChar"/>
    <w:uiPriority w:val="99"/>
    <w:unhideWhenUsed/>
    <w:rsid w:val="006E2551"/>
    <w:pPr>
      <w:tabs>
        <w:tab w:val="center" w:pos="4536"/>
        <w:tab w:val="right" w:pos="9072"/>
      </w:tabs>
    </w:pPr>
  </w:style>
  <w:style w:type="character" w:customStyle="1" w:styleId="ZhlavChar">
    <w:name w:val="Záhlaví Char"/>
    <w:basedOn w:val="Standardnpsmoodstavce"/>
    <w:link w:val="Zhlav"/>
    <w:uiPriority w:val="99"/>
    <w:rsid w:val="006E2551"/>
  </w:style>
  <w:style w:type="paragraph" w:styleId="Zpat">
    <w:name w:val="footer"/>
    <w:basedOn w:val="Normln"/>
    <w:link w:val="ZpatChar"/>
    <w:uiPriority w:val="99"/>
    <w:unhideWhenUsed/>
    <w:rsid w:val="006E2551"/>
    <w:pPr>
      <w:tabs>
        <w:tab w:val="center" w:pos="4536"/>
        <w:tab w:val="right" w:pos="9072"/>
      </w:tabs>
    </w:pPr>
  </w:style>
  <w:style w:type="character" w:customStyle="1" w:styleId="ZpatChar">
    <w:name w:val="Zápatí Char"/>
    <w:basedOn w:val="Standardnpsmoodstavce"/>
    <w:link w:val="Zpat"/>
    <w:uiPriority w:val="99"/>
    <w:rsid w:val="006E2551"/>
  </w:style>
  <w:style w:type="character" w:styleId="Odkaznakoment">
    <w:name w:val="annotation reference"/>
    <w:semiHidden/>
    <w:rsid w:val="007522A8"/>
    <w:rPr>
      <w:sz w:val="16"/>
      <w:szCs w:val="16"/>
    </w:rPr>
  </w:style>
  <w:style w:type="paragraph" w:styleId="Textkomente">
    <w:name w:val="annotation text"/>
    <w:basedOn w:val="Normln"/>
    <w:link w:val="TextkomenteChar"/>
    <w:semiHidden/>
    <w:rsid w:val="007522A8"/>
  </w:style>
  <w:style w:type="character" w:customStyle="1" w:styleId="TextkomenteChar">
    <w:name w:val="Text komentáře Char"/>
    <w:basedOn w:val="Standardnpsmoodstavce"/>
    <w:link w:val="Textkomente"/>
    <w:semiHidden/>
    <w:rsid w:val="007522A8"/>
  </w:style>
  <w:style w:type="paragraph" w:styleId="Pedmtkomente">
    <w:name w:val="annotation subject"/>
    <w:basedOn w:val="Textkomente"/>
    <w:next w:val="Textkomente"/>
    <w:semiHidden/>
    <w:rsid w:val="001C2EBD"/>
    <w:rPr>
      <w:b/>
      <w:bCs/>
    </w:rPr>
  </w:style>
  <w:style w:type="paragraph" w:customStyle="1" w:styleId="TextovArialCE">
    <w:name w:val="Textový Arial CE"/>
    <w:basedOn w:val="Normln"/>
    <w:rsid w:val="00FC4E30"/>
    <w:pPr>
      <w:ind w:firstLine="720"/>
      <w:jc w:val="both"/>
    </w:pPr>
    <w:rPr>
      <w:rFonts w:ascii="Arial" w:hAnsi="Arial"/>
      <w:sz w:val="22"/>
    </w:rPr>
  </w:style>
  <w:style w:type="character" w:styleId="Hypertextovodkaz">
    <w:name w:val="Hyperlink"/>
    <w:rsid w:val="00FC4E30"/>
    <w:rPr>
      <w:color w:val="0000FF"/>
      <w:u w:val="single"/>
    </w:rPr>
  </w:style>
  <w:style w:type="paragraph" w:customStyle="1" w:styleId="Rozloendokumentu1">
    <w:name w:val="Rozložení dokumentu1"/>
    <w:basedOn w:val="Normln"/>
    <w:semiHidden/>
    <w:rsid w:val="00EE75CF"/>
    <w:pPr>
      <w:shd w:val="clear" w:color="auto" w:fill="000080"/>
    </w:pPr>
    <w:rPr>
      <w:rFonts w:ascii="Tahoma" w:hAnsi="Tahoma" w:cs="Tahoma"/>
    </w:rPr>
  </w:style>
  <w:style w:type="character" w:customStyle="1" w:styleId="CharChar5">
    <w:name w:val="Char Char5"/>
    <w:semiHidden/>
    <w:locked/>
    <w:rsid w:val="0057598C"/>
    <w:rPr>
      <w:rFonts w:ascii="Arial" w:hAnsi="Arial" w:cs="Times New Roman"/>
      <w:lang w:val="cs-CZ" w:eastAsia="cs-CZ" w:bidi="ar-SA"/>
    </w:rPr>
  </w:style>
  <w:style w:type="character" w:customStyle="1" w:styleId="Nadpis5Char">
    <w:name w:val="Nadpis 5 Char"/>
    <w:link w:val="Nadpis5"/>
    <w:semiHidden/>
    <w:rsid w:val="00645D96"/>
    <w:rPr>
      <w:rFonts w:ascii="Calibri" w:eastAsia="Calibri" w:hAnsi="Calibri"/>
      <w:b/>
      <w:bCs/>
      <w:i/>
      <w:iCs/>
      <w:sz w:val="26"/>
      <w:szCs w:val="26"/>
      <w:lang w:val="cs-CZ" w:eastAsia="en-US" w:bidi="ar-SA"/>
    </w:rPr>
  </w:style>
  <w:style w:type="paragraph" w:customStyle="1" w:styleId="Odstavecseseznamem1">
    <w:name w:val="Odstavec se seznamem1"/>
    <w:basedOn w:val="Normln"/>
    <w:rsid w:val="001E389F"/>
    <w:pPr>
      <w:ind w:left="720"/>
      <w:contextualSpacing/>
    </w:pPr>
    <w:rPr>
      <w:rFonts w:eastAsia="Calibri"/>
      <w:sz w:val="24"/>
      <w:szCs w:val="24"/>
    </w:rPr>
  </w:style>
  <w:style w:type="paragraph" w:customStyle="1" w:styleId="Default">
    <w:name w:val="Default"/>
    <w:rsid w:val="00CD3119"/>
    <w:pPr>
      <w:autoSpaceDE w:val="0"/>
      <w:autoSpaceDN w:val="0"/>
      <w:adjustRightInd w:val="0"/>
    </w:pPr>
    <w:rPr>
      <w:color w:val="000000"/>
      <w:sz w:val="24"/>
      <w:szCs w:val="24"/>
      <w:lang w:eastAsia="en-US"/>
    </w:rPr>
  </w:style>
  <w:style w:type="character" w:customStyle="1" w:styleId="NzevChar">
    <w:name w:val="Název Char"/>
    <w:link w:val="Nzev"/>
    <w:uiPriority w:val="99"/>
    <w:locked/>
    <w:rsid w:val="00925ABA"/>
    <w:rPr>
      <w:b/>
      <w:sz w:val="22"/>
    </w:rPr>
  </w:style>
  <w:style w:type="paragraph" w:styleId="Zkladntextodsazen">
    <w:name w:val="Body Text Indent"/>
    <w:basedOn w:val="Normln"/>
    <w:link w:val="ZkladntextodsazenChar"/>
    <w:uiPriority w:val="99"/>
    <w:semiHidden/>
    <w:unhideWhenUsed/>
    <w:rsid w:val="00925ABA"/>
    <w:pPr>
      <w:spacing w:after="120"/>
      <w:ind w:left="283"/>
    </w:pPr>
  </w:style>
  <w:style w:type="character" w:customStyle="1" w:styleId="ZkladntextodsazenChar">
    <w:name w:val="Základní text odsazený Char"/>
    <w:basedOn w:val="Standardnpsmoodstavce"/>
    <w:link w:val="Zkladntextodsazen"/>
    <w:uiPriority w:val="99"/>
    <w:semiHidden/>
    <w:rsid w:val="00925ABA"/>
  </w:style>
  <w:style w:type="character" w:customStyle="1" w:styleId="Nadpis4Char">
    <w:name w:val="Nadpis 4 Char"/>
    <w:link w:val="Nadpis4"/>
    <w:uiPriority w:val="9"/>
    <w:rsid w:val="00925ABA"/>
    <w:rPr>
      <w:rFonts w:ascii="Calibri" w:eastAsia="Times New Roman" w:hAnsi="Calibri" w:cs="Times New Roman"/>
      <w:b/>
      <w:bCs/>
      <w:sz w:val="28"/>
      <w:szCs w:val="28"/>
    </w:rPr>
  </w:style>
  <w:style w:type="character" w:customStyle="1" w:styleId="ZkladntextChar">
    <w:name w:val="Základní text Char"/>
    <w:link w:val="Zkladntext"/>
    <w:locked/>
    <w:rsid w:val="00FD799E"/>
    <w:rPr>
      <w:sz w:val="22"/>
    </w:rPr>
  </w:style>
  <w:style w:type="paragraph" w:customStyle="1" w:styleId="Odstavecseseznamem10">
    <w:name w:val="Odstavec se seznamem1"/>
    <w:basedOn w:val="Normln"/>
    <w:rsid w:val="004B3708"/>
    <w:pPr>
      <w:ind w:left="720"/>
      <w:contextualSpacing/>
    </w:pPr>
    <w:rPr>
      <w:rFonts w:eastAsia="Calibri"/>
      <w:sz w:val="24"/>
      <w:szCs w:val="24"/>
    </w:rPr>
  </w:style>
  <w:style w:type="paragraph" w:styleId="Revize">
    <w:name w:val="Revision"/>
    <w:hidden/>
    <w:uiPriority w:val="99"/>
    <w:semiHidden/>
    <w:rsid w:val="009E1EEF"/>
  </w:style>
  <w:style w:type="paragraph" w:styleId="Bezmezer">
    <w:name w:val="No Spacing"/>
    <w:uiPriority w:val="1"/>
    <w:qFormat/>
    <w:rsid w:val="009F534E"/>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7764A3"/>
    <w:pPr>
      <w:ind w:left="720"/>
      <w:contextualSpacing/>
    </w:pPr>
  </w:style>
</w:styles>
</file>

<file path=word/webSettings.xml><?xml version="1.0" encoding="utf-8"?>
<w:webSettings xmlns:r="http://schemas.openxmlformats.org/officeDocument/2006/relationships" xmlns:w="http://schemas.openxmlformats.org/wordprocessingml/2006/main">
  <w:divs>
    <w:div w:id="278030074">
      <w:bodyDiv w:val="1"/>
      <w:marLeft w:val="0"/>
      <w:marRight w:val="0"/>
      <w:marTop w:val="0"/>
      <w:marBottom w:val="0"/>
      <w:divBdr>
        <w:top w:val="none" w:sz="0" w:space="0" w:color="auto"/>
        <w:left w:val="none" w:sz="0" w:space="0" w:color="auto"/>
        <w:bottom w:val="none" w:sz="0" w:space="0" w:color="auto"/>
        <w:right w:val="none" w:sz="0" w:space="0" w:color="auto"/>
      </w:divBdr>
    </w:div>
    <w:div w:id="825901859">
      <w:bodyDiv w:val="1"/>
      <w:marLeft w:val="0"/>
      <w:marRight w:val="0"/>
      <w:marTop w:val="0"/>
      <w:marBottom w:val="0"/>
      <w:divBdr>
        <w:top w:val="none" w:sz="0" w:space="0" w:color="auto"/>
        <w:left w:val="none" w:sz="0" w:space="0" w:color="auto"/>
        <w:bottom w:val="none" w:sz="0" w:space="0" w:color="auto"/>
        <w:right w:val="none" w:sz="0" w:space="0" w:color="auto"/>
      </w:divBdr>
    </w:div>
    <w:div w:id="874656357">
      <w:bodyDiv w:val="1"/>
      <w:marLeft w:val="0"/>
      <w:marRight w:val="0"/>
      <w:marTop w:val="0"/>
      <w:marBottom w:val="0"/>
      <w:divBdr>
        <w:top w:val="none" w:sz="0" w:space="0" w:color="auto"/>
        <w:left w:val="none" w:sz="0" w:space="0" w:color="auto"/>
        <w:bottom w:val="none" w:sz="0" w:space="0" w:color="auto"/>
        <w:right w:val="none" w:sz="0" w:space="0" w:color="auto"/>
      </w:divBdr>
    </w:div>
    <w:div w:id="1154640532">
      <w:bodyDiv w:val="1"/>
      <w:marLeft w:val="0"/>
      <w:marRight w:val="0"/>
      <w:marTop w:val="0"/>
      <w:marBottom w:val="0"/>
      <w:divBdr>
        <w:top w:val="none" w:sz="0" w:space="0" w:color="auto"/>
        <w:left w:val="none" w:sz="0" w:space="0" w:color="auto"/>
        <w:bottom w:val="none" w:sz="0" w:space="0" w:color="auto"/>
        <w:right w:val="none" w:sz="0" w:space="0" w:color="auto"/>
      </w:divBdr>
    </w:div>
    <w:div w:id="144284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osz@afoff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F159-7C83-4E13-A407-7F8B323F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2027</Words>
  <Characters>11966</Characters>
  <Application>Microsoft Office Word</Application>
  <DocSecurity>8</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PřF UK</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Novák</dc:creator>
  <cp:lastModifiedBy>Václav Novák</cp:lastModifiedBy>
  <cp:revision>20</cp:revision>
  <cp:lastPrinted>2016-10-24T07:48:00Z</cp:lastPrinted>
  <dcterms:created xsi:type="dcterms:W3CDTF">2016-09-19T23:10:00Z</dcterms:created>
  <dcterms:modified xsi:type="dcterms:W3CDTF">2016-11-07T18:45:00Z</dcterms:modified>
</cp:coreProperties>
</file>