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8" w:rsidRDefault="009D35DC">
      <w:pPr>
        <w:pStyle w:val="Nadpis20"/>
        <w:keepNext/>
        <w:keepLines/>
        <w:shd w:val="clear" w:color="auto" w:fill="auto"/>
        <w:spacing w:after="232" w:line="360" w:lineRule="exact"/>
        <w:ind w:left="4060"/>
      </w:pPr>
      <w:bookmarkStart w:id="0" w:name="bookmark0"/>
      <w:bookmarkStart w:id="1" w:name="_GoBack"/>
      <w:bookmarkEnd w:id="1"/>
      <w:r>
        <w:t>Smlouva</w:t>
      </w:r>
      <w:bookmarkEnd w:id="0"/>
    </w:p>
    <w:p w:rsidR="00535F58" w:rsidRDefault="009D35DC">
      <w:pPr>
        <w:pStyle w:val="Zkladntext2"/>
        <w:shd w:val="clear" w:color="auto" w:fill="auto"/>
        <w:spacing w:before="0" w:after="233"/>
        <w:ind w:left="20" w:right="420" w:firstLine="0"/>
      </w:pPr>
      <w:r>
        <w:t xml:space="preserve">o ubytování, stravování a užívání společných prostor ubytovacího zařízení a vybavení k uskutečnění </w:t>
      </w:r>
      <w:r>
        <w:rPr>
          <w:rStyle w:val="ZkladntextTun"/>
        </w:rPr>
        <w:t>pobytu</w:t>
      </w:r>
      <w:r>
        <w:t xml:space="preserve"> v</w:t>
      </w:r>
      <w:r>
        <w:rPr>
          <w:rStyle w:val="ZkladntextTun"/>
        </w:rPr>
        <w:t xml:space="preserve"> přírodě.</w:t>
      </w:r>
    </w:p>
    <w:p w:rsidR="00535F58" w:rsidRDefault="009D35DC">
      <w:pPr>
        <w:pStyle w:val="Zkladntext21"/>
        <w:shd w:val="clear" w:color="auto" w:fill="auto"/>
        <w:spacing w:before="0"/>
        <w:ind w:left="20"/>
      </w:pPr>
      <w:r>
        <w:t>Objednavatel:</w:t>
      </w:r>
    </w:p>
    <w:p w:rsidR="00535F58" w:rsidRDefault="009D35DC">
      <w:pPr>
        <w:pStyle w:val="Zkladntext2"/>
        <w:shd w:val="clear" w:color="auto" w:fill="auto"/>
        <w:spacing w:before="0" w:after="0" w:line="283" w:lineRule="exact"/>
        <w:ind w:left="20" w:right="420" w:firstLine="0"/>
      </w:pPr>
      <w:r>
        <w:t>Gymnázium, Praha 10, Voděradská 2 Voděradská 900/2 100 00 Praha 10 IČO: 61385361</w:t>
      </w:r>
    </w:p>
    <w:p w:rsidR="00535F58" w:rsidRDefault="009D35DC">
      <w:pPr>
        <w:pStyle w:val="Zkladntext2"/>
        <w:shd w:val="clear" w:color="auto" w:fill="auto"/>
        <w:spacing w:before="0" w:after="0" w:line="864" w:lineRule="exact"/>
        <w:ind w:left="20" w:right="420" w:firstLine="0"/>
      </w:pPr>
      <w:r>
        <w:t xml:space="preserve">Zastoupení: Mgr. Jitkou Fišerovou </w:t>
      </w:r>
      <w:r>
        <w:rPr>
          <w:rStyle w:val="ZkladntextTun"/>
        </w:rPr>
        <w:t>Provozovatel:</w:t>
      </w:r>
    </w:p>
    <w:p w:rsidR="00535F58" w:rsidRDefault="009D35DC">
      <w:pPr>
        <w:pStyle w:val="Zkladntext21"/>
        <w:shd w:val="clear" w:color="auto" w:fill="auto"/>
        <w:spacing w:before="0"/>
        <w:ind w:left="20"/>
      </w:pPr>
      <w:r>
        <w:t>Hotel „Pod Stráží", Lhenice</w:t>
      </w:r>
    </w:p>
    <w:p w:rsidR="00535F58" w:rsidRDefault="009D35DC">
      <w:pPr>
        <w:pStyle w:val="Zkladntext2"/>
        <w:shd w:val="clear" w:color="auto" w:fill="auto"/>
        <w:spacing w:before="0" w:after="387" w:line="283" w:lineRule="exact"/>
        <w:ind w:left="20" w:right="420" w:firstLine="0"/>
      </w:pPr>
      <w:r>
        <w:t xml:space="preserve">kontaktní adresa: Náměstí č.3, 384 02 Lhenice, IČO : 10175521, DIČ: CZ480410157 v zastoupení: Jaroslav JUSTIC, DiS e-mail: </w:t>
      </w:r>
      <w:hyperlink r:id="rId8" w:history="1">
        <w:r>
          <w:rPr>
            <w:rStyle w:val="Hypertextovodkaz"/>
            <w:lang w:val="en-US"/>
          </w:rPr>
          <w:t>jjustic@volny.cz</w:t>
        </w:r>
      </w:hyperlink>
      <w:r>
        <w:rPr>
          <w:lang w:val="en-US"/>
        </w:rPr>
        <w:t xml:space="preserve">, </w:t>
      </w:r>
      <w:r>
        <w:t>tel. 602 394 824</w:t>
      </w:r>
    </w:p>
    <w:p w:rsidR="00535F58" w:rsidRDefault="009D35DC">
      <w:pPr>
        <w:pStyle w:val="Zkladntext30"/>
        <w:shd w:val="clear" w:color="auto" w:fill="auto"/>
        <w:spacing w:before="0" w:line="100" w:lineRule="exact"/>
        <w:ind w:left="4060"/>
      </w:pPr>
      <w:r>
        <w:t>v</w:t>
      </w:r>
    </w:p>
    <w:p w:rsidR="00535F58" w:rsidRDefault="009D35DC">
      <w:pPr>
        <w:pStyle w:val="Nadpis40"/>
        <w:keepNext/>
        <w:keepLines/>
        <w:shd w:val="clear" w:color="auto" w:fill="auto"/>
        <w:spacing w:after="3" w:line="230" w:lineRule="exact"/>
        <w:ind w:left="4060"/>
      </w:pPr>
      <w:bookmarkStart w:id="2" w:name="bookmark1"/>
      <w:r>
        <w:t>Článek I.</w:t>
      </w:r>
      <w:bookmarkEnd w:id="2"/>
    </w:p>
    <w:p w:rsidR="00535F58" w:rsidRDefault="009D35DC">
      <w:pPr>
        <w:pStyle w:val="Zkladntext2"/>
        <w:shd w:val="clear" w:color="auto" w:fill="auto"/>
        <w:spacing w:before="0" w:after="266" w:line="230" w:lineRule="exact"/>
        <w:ind w:left="20" w:firstLine="0"/>
      </w:pPr>
      <w:r>
        <w:t>Provozovatel se zavazuje: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83" w:lineRule="exact"/>
        <w:ind w:left="720" w:right="420" w:hanging="360"/>
        <w:jc w:val="both"/>
      </w:pPr>
      <w:r>
        <w:t>Zajistit rezervaci pokojů objednavateli</w:t>
      </w:r>
      <w:r>
        <w:rPr>
          <w:rStyle w:val="ZkladntextTun"/>
        </w:rPr>
        <w:t xml:space="preserve"> pro 29 dětí + 4 osoby doprovodu,</w:t>
      </w:r>
      <w:r>
        <w:t xml:space="preserve"> v termínu </w:t>
      </w:r>
      <w:r>
        <w:rPr>
          <w:rStyle w:val="ZkladntextTun"/>
        </w:rPr>
        <w:t>11.</w:t>
      </w:r>
      <w:r>
        <w:t xml:space="preserve"> 6.</w:t>
      </w:r>
      <w:r>
        <w:rPr>
          <w:rStyle w:val="ZkladntextTun"/>
        </w:rPr>
        <w:t xml:space="preserve"> 2018-15.</w:t>
      </w:r>
      <w:r>
        <w:t xml:space="preserve"> 6.</w:t>
      </w:r>
      <w:r>
        <w:rPr>
          <w:rStyle w:val="ZkladntextTun"/>
        </w:rPr>
        <w:t xml:space="preserve"> 2018</w:t>
      </w:r>
      <w:r>
        <w:t xml:space="preserve"> stravování bude zahájeno v den příjezdu 11.6. 2018 obědem a ukončeno v den odjezdu 15. 6. 2018 svačinou na cestu.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83" w:lineRule="exact"/>
        <w:ind w:left="720" w:right="420" w:hanging="360"/>
      </w:pPr>
      <w:r>
        <w:t>Ubytování</w:t>
      </w:r>
      <w:r>
        <w:t xml:space="preserve"> bude zajištěno v dvoulůžkových pokojích nebo apartmánech, které jsou vybaveny vlastním sociálním zařízením (WC, sprchový kout, umyvadlo).</w:t>
      </w:r>
      <w:r>
        <w:rPr>
          <w:rStyle w:val="ZkladntextTun"/>
        </w:rPr>
        <w:t xml:space="preserve"> Je nepřípustné umísťovat do pokojů pouze 1 osobu.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83" w:lineRule="exact"/>
        <w:ind w:left="720" w:hanging="360"/>
        <w:jc w:val="both"/>
      </w:pPr>
      <w:r>
        <w:t>K dispozici je: 13 pokojů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83" w:lineRule="exact"/>
        <w:ind w:left="720" w:right="420" w:hanging="360"/>
      </w:pPr>
      <w:r>
        <w:t xml:space="preserve">Teplá voda bude k dispozici po celý den. </w:t>
      </w:r>
      <w:r>
        <w:t>Součástí ubytování bude vybavení přikrývkami, polštáři, povlečením a ručníky.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83" w:lineRule="exact"/>
        <w:ind w:left="720" w:right="420" w:hanging="360"/>
      </w:pPr>
      <w:r>
        <w:t>Garantovaná cena-balíček =</w:t>
      </w:r>
      <w:r>
        <w:rPr>
          <w:rStyle w:val="ZkladntextTun"/>
        </w:rPr>
        <w:t xml:space="preserve"> 1544,- Kč/žák za celý pobyt.</w:t>
      </w:r>
      <w:r>
        <w:t xml:space="preserve"> V ceně je zahrnuto: Ubytování + 5 x jednotné jídlo)</w:t>
      </w:r>
    </w:p>
    <w:p w:rsidR="00535F58" w:rsidRDefault="009D35DC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83" w:lineRule="exact"/>
        <w:ind w:left="720" w:hanging="360"/>
        <w:jc w:val="both"/>
      </w:pPr>
      <w:r>
        <w:t>Stravování je s výdejem.</w:t>
      </w:r>
    </w:p>
    <w:p w:rsidR="00535F58" w:rsidRDefault="009D35DC">
      <w:pPr>
        <w:pStyle w:val="Zkladntext2"/>
        <w:shd w:val="clear" w:color="auto" w:fill="auto"/>
        <w:spacing w:before="0" w:after="283" w:line="283" w:lineRule="exact"/>
        <w:ind w:left="360" w:right="1120" w:firstLine="360"/>
      </w:pPr>
      <w:r>
        <w:t>Cena pobytu pro pedagogický dozor a doprovod je</w:t>
      </w:r>
      <w:r>
        <w:rPr>
          <w:rStyle w:val="ZkladntextTun"/>
        </w:rPr>
        <w:t xml:space="preserve"> 772 Kč</w:t>
      </w:r>
      <w:r>
        <w:t xml:space="preserve"> na osobu. Celková cena pobytu pro celou třídu je</w:t>
      </w:r>
      <w:r>
        <w:rPr>
          <w:rStyle w:val="ZkladntextTun"/>
        </w:rPr>
        <w:t xml:space="preserve"> 47 864 Kč. </w:t>
      </w:r>
      <w:r>
        <w:t>f) Při neúčasti do 5 osob bude vrácen přeplatek v plné výši formou vyúčtování.</w:t>
      </w:r>
    </w:p>
    <w:p w:rsidR="00535F58" w:rsidRDefault="009D35DC">
      <w:pPr>
        <w:pStyle w:val="Nadpis40"/>
        <w:keepNext/>
        <w:keepLines/>
        <w:shd w:val="clear" w:color="auto" w:fill="auto"/>
        <w:spacing w:after="308" w:line="230" w:lineRule="exact"/>
        <w:ind w:left="4060"/>
      </w:pPr>
      <w:bookmarkStart w:id="3" w:name="bookmark2"/>
      <w:r>
        <w:t>Článek II.</w:t>
      </w:r>
      <w:bookmarkEnd w:id="3"/>
    </w:p>
    <w:p w:rsidR="00535F58" w:rsidRDefault="009D35DC">
      <w:pPr>
        <w:pStyle w:val="Zkladntext2"/>
        <w:shd w:val="clear" w:color="auto" w:fill="auto"/>
        <w:spacing w:before="0" w:after="261" w:line="230" w:lineRule="exact"/>
        <w:ind w:left="20" w:firstLine="0"/>
      </w:pPr>
      <w:r>
        <w:t>Objednatel se zavazuje:</w:t>
      </w:r>
    </w:p>
    <w:p w:rsidR="00535F58" w:rsidRDefault="009D35DC">
      <w:pPr>
        <w:pStyle w:val="Zkladntext2"/>
        <w:numPr>
          <w:ilvl w:val="1"/>
          <w:numId w:val="1"/>
        </w:numPr>
        <w:shd w:val="clear" w:color="auto" w:fill="auto"/>
        <w:tabs>
          <w:tab w:val="left" w:pos="1061"/>
        </w:tabs>
        <w:spacing w:before="0" w:after="0" w:line="283" w:lineRule="exact"/>
        <w:ind w:left="1160" w:right="420"/>
      </w:pPr>
      <w:r>
        <w:t>Uskutečnit pobyt v hotelu</w:t>
      </w:r>
      <w:r>
        <w:rPr>
          <w:rStyle w:val="ZkladntextTun"/>
        </w:rPr>
        <w:t xml:space="preserve"> P</w:t>
      </w:r>
      <w:r>
        <w:rPr>
          <w:rStyle w:val="ZkladntextTun"/>
        </w:rPr>
        <w:t>od Stráží</w:t>
      </w:r>
      <w:r>
        <w:t xml:space="preserve"> v termínu</w:t>
      </w:r>
      <w:r>
        <w:rPr>
          <w:rStyle w:val="ZkladntextTun"/>
        </w:rPr>
        <w:t xml:space="preserve"> 11.</w:t>
      </w:r>
      <w:r>
        <w:t xml:space="preserve"> 6.</w:t>
      </w:r>
      <w:r>
        <w:rPr>
          <w:rStyle w:val="ZkladntextTun"/>
        </w:rPr>
        <w:t xml:space="preserve"> 2018 - 15.</w:t>
      </w:r>
      <w:r>
        <w:t xml:space="preserve"> 6.</w:t>
      </w:r>
      <w:r>
        <w:rPr>
          <w:rStyle w:val="ZkladntextTun"/>
        </w:rPr>
        <w:t xml:space="preserve"> 2018</w:t>
      </w:r>
      <w:r>
        <w:t xml:space="preserve"> pro 30 dětí + 4 osob doprovodu</w:t>
      </w:r>
    </w:p>
    <w:p w:rsidR="00535F58" w:rsidRDefault="009D35DC">
      <w:pPr>
        <w:pStyle w:val="Zkladntext2"/>
        <w:numPr>
          <w:ilvl w:val="1"/>
          <w:numId w:val="1"/>
        </w:numPr>
        <w:shd w:val="clear" w:color="auto" w:fill="auto"/>
        <w:tabs>
          <w:tab w:val="left" w:pos="1061"/>
        </w:tabs>
        <w:spacing w:before="0" w:after="0" w:line="283" w:lineRule="exact"/>
        <w:ind w:left="1160" w:right="420"/>
      </w:pPr>
      <w:r>
        <w:t>Zajistit úhradu 1. zálohové faktury ve výši 100% předpokládané celkové částky dle splatnosti faktury dne 31. 5. 2018 Konečnou fakturu dle skutečného stavu</w:t>
      </w:r>
    </w:p>
    <w:p w:rsidR="00535F58" w:rsidRDefault="009D35DC">
      <w:pPr>
        <w:pStyle w:val="Zkladntext2"/>
        <w:shd w:val="clear" w:color="auto" w:fill="auto"/>
        <w:spacing w:before="0" w:after="0" w:line="288" w:lineRule="exact"/>
        <w:ind w:left="380" w:right="20" w:firstLine="0"/>
      </w:pPr>
      <w:r>
        <w:t>obdrží od provozovatele po skončení pobytu nejpozději do 22. 6. 2018. Zavazuje se uhradit případné vzniklé škody (např. znehodnocení nábytku, lampiček, nádobí apod.)</w:t>
      </w:r>
    </w:p>
    <w:p w:rsidR="00535F58" w:rsidRDefault="009D35DC">
      <w:pPr>
        <w:pStyle w:val="Zkladntext2"/>
        <w:numPr>
          <w:ilvl w:val="1"/>
          <w:numId w:val="1"/>
        </w:numPr>
        <w:shd w:val="clear" w:color="auto" w:fill="auto"/>
        <w:tabs>
          <w:tab w:val="left" w:pos="366"/>
        </w:tabs>
        <w:spacing w:before="0" w:after="0" w:line="288" w:lineRule="exact"/>
        <w:ind w:left="380" w:hanging="360"/>
      </w:pPr>
      <w:r>
        <w:t>Rekreační poplatek se nevybírá.</w:t>
      </w:r>
    </w:p>
    <w:p w:rsidR="00535F58" w:rsidRDefault="009D35DC">
      <w:pPr>
        <w:pStyle w:val="Zkladntext2"/>
        <w:numPr>
          <w:ilvl w:val="1"/>
          <w:numId w:val="1"/>
        </w:numPr>
        <w:shd w:val="clear" w:color="auto" w:fill="auto"/>
        <w:tabs>
          <w:tab w:val="left" w:pos="361"/>
        </w:tabs>
        <w:spacing w:before="0" w:after="286" w:line="288" w:lineRule="exact"/>
        <w:ind w:left="380" w:right="320" w:hanging="360"/>
      </w:pPr>
      <w:r>
        <w:t>Po skončení pobytu v den odjezdu předat provozovateli použ</w:t>
      </w:r>
      <w:r>
        <w:t>ité ložní prádlo, ručníky, klíče od pokojů do 10 hodin.</w:t>
      </w:r>
    </w:p>
    <w:p w:rsidR="00535F58" w:rsidRDefault="009D35DC">
      <w:pPr>
        <w:pStyle w:val="Nadpis30"/>
        <w:keepNext/>
        <w:keepLines/>
        <w:shd w:val="clear" w:color="auto" w:fill="auto"/>
        <w:spacing w:before="0" w:after="566" w:line="230" w:lineRule="exact"/>
        <w:ind w:left="3180"/>
      </w:pPr>
      <w:bookmarkStart w:id="4" w:name="bookmark3"/>
      <w:r>
        <w:lastRenderedPageBreak/>
        <w:t>Článek III.</w:t>
      </w:r>
      <w:bookmarkEnd w:id="4"/>
    </w:p>
    <w:p w:rsidR="00535F58" w:rsidRDefault="009D35DC">
      <w:pPr>
        <w:pStyle w:val="Zkladntext2"/>
        <w:numPr>
          <w:ilvl w:val="2"/>
          <w:numId w:val="1"/>
        </w:numPr>
        <w:shd w:val="clear" w:color="auto" w:fill="auto"/>
        <w:tabs>
          <w:tab w:val="left" w:pos="375"/>
        </w:tabs>
        <w:spacing w:before="0" w:after="0" w:line="283" w:lineRule="exact"/>
        <w:ind w:left="380" w:right="20" w:hanging="36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535F58" w:rsidRDefault="009D35DC">
      <w:pPr>
        <w:pStyle w:val="Zkladntext2"/>
        <w:numPr>
          <w:ilvl w:val="2"/>
          <w:numId w:val="1"/>
        </w:numPr>
        <w:shd w:val="clear" w:color="auto" w:fill="auto"/>
        <w:tabs>
          <w:tab w:val="left" w:pos="375"/>
        </w:tabs>
        <w:spacing w:before="0" w:after="0" w:line="283" w:lineRule="exact"/>
        <w:ind w:left="380" w:right="20" w:hanging="360"/>
      </w:pPr>
      <w:r>
        <w:t>Obě smluvní strany se budou řídit obecným nařízením EU 2016/679 o ochraně osobních údajů (GDPR).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6" w:lineRule="exact"/>
        <w:ind w:left="740" w:right="20" w:hanging="360"/>
        <w:jc w:val="both"/>
      </w:pPr>
      <w:r>
        <w:t>přijmout všechna bezpečnostní, technická, organizační a jiná opatření s při</w:t>
      </w:r>
      <w:r>
        <w:softHyphen/>
      </w:r>
      <w:r>
        <w:t>hlédnutím ke stavu techniky, povaze zpracování, rozsahu zpracování, kon</w:t>
      </w:r>
      <w:r>
        <w:softHyphen/>
        <w:t>textu zpracování a účelům zpracování k zabránění jakéhokoli narušení po</w:t>
      </w:r>
      <w:r>
        <w:softHyphen/>
        <w:t>skytnutých osobních údajů,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326" w:lineRule="exact"/>
        <w:ind w:left="740" w:right="20" w:hanging="360"/>
        <w:jc w:val="both"/>
      </w:pPr>
      <w:r>
        <w:t>nezapojit do zpracování žádné další osoby bez předchozího písemného sou</w:t>
      </w:r>
      <w:r>
        <w:softHyphen/>
        <w:t>hlasu školy,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6" w:lineRule="exact"/>
        <w:ind w:left="740" w:right="20" w:hanging="360"/>
        <w:jc w:val="both"/>
      </w:pPr>
      <w:r>
        <w:t>zpracovávat osobní údaje pouze pro plnění smlouvy (vč. předání údajů do třetích zemí a mezinárodním organizacím); výjimkou jsou pouze případy, kdy jsou určité povinnosti uloženy přímo právním předpisem,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6" w:lineRule="exact"/>
        <w:ind w:left="740" w:right="20" w:hanging="360"/>
        <w:jc w:val="both"/>
      </w:pPr>
      <w:r>
        <w:t>zajistit, aby se osoby oprávněné zpracovávat osobní ú</w:t>
      </w:r>
      <w:r>
        <w:t>daje u dodavatele byly zavázány k mlčenlivosti nebo aby se na ně vztahovala zákonná povinnost mlčenlivosti,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6" w:lineRule="exact"/>
        <w:ind w:left="740" w:right="20" w:hanging="360"/>
        <w:jc w:val="both"/>
      </w:pPr>
      <w:r>
        <w:t>zajistit, že dodavatel bude škole bez zbytečného odkladu nápomocen při pl</w:t>
      </w:r>
      <w:r>
        <w:softHyphen/>
        <w:t>nění povinností školy, zejména povinnosti reagovat na žádosti o výkon práv</w:t>
      </w:r>
      <w:r>
        <w:t xml:space="preserve"> subjektů údajů, povinnosti ohlašovat případy porušení zabezpečení osobních údajů dozorovému úřadu dle či. 33 nařízení, povinnosti oznamovat případy porušení zabezpečení osobních údajů subjektu údajů dle čl. 34 nařízení, po</w:t>
      </w:r>
      <w:r>
        <w:softHyphen/>
        <w:t>vinnosti posoudit vliv na ochran</w:t>
      </w:r>
      <w:r>
        <w:t>u osobních údajů dle čl. 35 nařízení a po</w:t>
      </w:r>
      <w:r>
        <w:softHyphen/>
        <w:t>vinnosti provádět předchozí konzultace dle čl. 36 nařízení, a že za tímto úče</w:t>
      </w:r>
      <w:r>
        <w:softHyphen/>
        <w:t>lem zajistí nebo přijme vhodná technická a organizační opatření, o kterých ihned informuje školu,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326" w:lineRule="exact"/>
        <w:ind w:left="740" w:right="20" w:hanging="360"/>
        <w:jc w:val="both"/>
      </w:pPr>
      <w:r>
        <w:t>po ukončení smlouvy řádně naložit se z</w:t>
      </w:r>
      <w:r>
        <w:t>pracovávanými osobními údaji, např. že všechny osobní údaje vymaže, neboje vrátí škole a vymaže existující ko</w:t>
      </w:r>
      <w:r>
        <w:softHyphen/>
        <w:t>pie apod.,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326" w:lineRule="exact"/>
        <w:ind w:left="740" w:right="20" w:hanging="360"/>
        <w:jc w:val="both"/>
      </w:pPr>
      <w:r>
        <w:t>poskytnout škole veškeré informace potřebné k doložení toho, že byly spl</w:t>
      </w:r>
      <w:r>
        <w:softHyphen/>
        <w:t>něny povinnosti stanovené škole právními předpisy,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326" w:lineRule="exact"/>
        <w:ind w:left="740" w:right="20" w:hanging="360"/>
        <w:jc w:val="both"/>
        <w:sectPr w:rsidR="00535F58">
          <w:type w:val="continuous"/>
          <w:pgSz w:w="11905" w:h="16837"/>
          <w:pgMar w:top="1571" w:right="1007" w:bottom="1528" w:left="1456" w:header="0" w:footer="3" w:gutter="0"/>
          <w:cols w:space="720"/>
          <w:noEndnote/>
          <w:docGrid w:linePitch="360"/>
        </w:sectPr>
      </w:pPr>
      <w:r>
        <w:t>umožnit kontrolu, audit či inspekci prováděné školou nebo příslušným orgá</w:t>
      </w:r>
      <w:r>
        <w:softHyphen/>
        <w:t>nem dle právních předpisů,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1610"/>
        </w:tabs>
        <w:spacing w:before="0" w:after="0" w:line="331" w:lineRule="exact"/>
        <w:ind w:left="1660" w:right="320" w:hanging="400"/>
        <w:jc w:val="both"/>
      </w:pPr>
      <w:r>
        <w:lastRenderedPageBreak/>
        <w:t xml:space="preserve">poskytnout bez zbytečného odkladu nebo ve lhůtě, kterou stanoví škola, součinnost potřebnou pro plnění zákonných povinností školy </w:t>
      </w:r>
      <w:r>
        <w:t>spojených s ochranou osobních údajů, jejich zpracováním,</w:t>
      </w:r>
    </w:p>
    <w:p w:rsidR="00535F58" w:rsidRDefault="009D35DC">
      <w:pPr>
        <w:pStyle w:val="Zkladntext2"/>
        <w:shd w:val="clear" w:color="auto" w:fill="auto"/>
        <w:spacing w:before="0" w:after="0" w:line="331" w:lineRule="exact"/>
        <w:ind w:left="1660" w:firstLine="0"/>
      </w:pPr>
      <w:r>
        <w:t>poskytnuté osobní údaje chránit v souladu s právními předpisy,</w:t>
      </w:r>
    </w:p>
    <w:p w:rsidR="00535F58" w:rsidRDefault="009D35DC">
      <w:pPr>
        <w:pStyle w:val="Zkladntext2"/>
        <w:numPr>
          <w:ilvl w:val="0"/>
          <w:numId w:val="2"/>
        </w:numPr>
        <w:shd w:val="clear" w:color="auto" w:fill="auto"/>
        <w:tabs>
          <w:tab w:val="left" w:pos="1606"/>
        </w:tabs>
        <w:spacing w:before="0" w:after="879" w:line="331" w:lineRule="exact"/>
        <w:ind w:left="1660" w:hanging="400"/>
        <w:jc w:val="both"/>
      </w:pPr>
      <w:r>
        <w:t>přiměřeně postupovat podle těchto bodů, které jsou součástí smlouvy.</w:t>
      </w:r>
    </w:p>
    <w:p w:rsidR="00535F58" w:rsidRDefault="009D35DC">
      <w:pPr>
        <w:pStyle w:val="Zkladntext2"/>
        <w:shd w:val="clear" w:color="auto" w:fill="auto"/>
        <w:spacing w:before="0" w:after="403" w:line="283" w:lineRule="exact"/>
        <w:ind w:left="20" w:right="320" w:firstLine="0"/>
      </w:pPr>
      <w:r>
        <w:t>Předpokládá se, že obě strany dodrží dohodnuté podmínky. Smlouva se pořizuje ve dvou vyhotoveních, každá smluvní strana obdrží po jednom exempláři. V platnost vstupuje smlouva dnem podpisu obou smluvních stran a je</w:t>
      </w:r>
      <w:r>
        <w:rPr>
          <w:rStyle w:val="ZkladntextTun0"/>
        </w:rPr>
        <w:t xml:space="preserve"> závazná pro obě strany. </w:t>
      </w:r>
      <w:r>
        <w:t xml:space="preserve">V záležitostech, </w:t>
      </w:r>
      <w:r>
        <w:t>které tato smlouva neupravuje, platí Občanský zákoník. Veškeré změny ve smlouvě musí být provedeny písemně na základě písemného dodatku a podepsány oběma stranami. Strana, která poruší některé z ustanovení této smlouvy či od smlouvy odstoupí, je povinna na</w:t>
      </w:r>
      <w:r>
        <w:t>hradit druhé straně škodu v plné výši, která ji tím vznikne.</w:t>
      </w:r>
    </w:p>
    <w:p w:rsidR="00535F58" w:rsidRDefault="009D35DC">
      <w:pPr>
        <w:pStyle w:val="Zkladntext2"/>
        <w:shd w:val="clear" w:color="auto" w:fill="auto"/>
        <w:spacing w:before="0" w:after="312" w:line="230" w:lineRule="exact"/>
        <w:ind w:left="20" w:firstLine="0"/>
      </w:pPr>
      <w:r>
        <w:t>V Praze, dne 22.5.2018</w:t>
      </w:r>
    </w:p>
    <w:p w:rsidR="00535F58" w:rsidRDefault="009D35DC">
      <w:pPr>
        <w:pStyle w:val="Zkladntext2"/>
        <w:shd w:val="clear" w:color="auto" w:fill="auto"/>
        <w:spacing w:before="0" w:after="8" w:line="230" w:lineRule="exact"/>
        <w:ind w:left="20" w:firstLine="0"/>
      </w:pPr>
      <w:r>
        <w:t>příloha: rozložení pokojů lx</w:t>
      </w:r>
    </w:p>
    <w:p w:rsidR="00535F58" w:rsidRDefault="009D35DC">
      <w:pPr>
        <w:pStyle w:val="Zkladntext2"/>
        <w:shd w:val="clear" w:color="auto" w:fill="auto"/>
        <w:spacing w:before="0" w:after="0" w:line="230" w:lineRule="exact"/>
        <w:ind w:left="880" w:firstLine="0"/>
        <w:sectPr w:rsidR="00535F58">
          <w:pgSz w:w="11905" w:h="16837"/>
          <w:pgMar w:top="1571" w:right="1128" w:bottom="5800" w:left="1291" w:header="0" w:footer="3" w:gutter="0"/>
          <w:cols w:space="720"/>
          <w:noEndnote/>
          <w:docGrid w:linePitch="360"/>
        </w:sectPr>
      </w:pPr>
      <w:r>
        <w:t>rozložení společných prostor lx</w:t>
      </w:r>
    </w:p>
    <w:p w:rsidR="00535F58" w:rsidRDefault="00535F58">
      <w:pPr>
        <w:framePr w:w="11904" w:h="862" w:hRule="exact" w:wrap="notBeside" w:vAnchor="text" w:hAnchor="text" w:xAlign="center" w:y="1" w:anchorLock="1"/>
      </w:pPr>
    </w:p>
    <w:p w:rsidR="00535F58" w:rsidRDefault="009D35DC">
      <w:pPr>
        <w:rPr>
          <w:sz w:val="2"/>
          <w:szCs w:val="2"/>
        </w:rPr>
        <w:sectPr w:rsidR="00535F5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35F58" w:rsidRDefault="009D35DC">
      <w:pPr>
        <w:pStyle w:val="Zkladntext40"/>
        <w:shd w:val="clear" w:color="auto" w:fill="auto"/>
        <w:spacing w:line="300" w:lineRule="exact"/>
        <w:ind w:left="1180"/>
      </w:pPr>
      <w:r>
        <w:rPr>
          <w:rStyle w:val="Zkladntext4dkovn2pt"/>
        </w:rPr>
        <w:lastRenderedPageBreak/>
        <w:t>/W/</w:t>
      </w:r>
    </w:p>
    <w:p w:rsidR="00535F58" w:rsidRDefault="009D35DC">
      <w:pPr>
        <w:pStyle w:val="Nadpis10"/>
        <w:keepNext/>
        <w:keepLines/>
        <w:shd w:val="clear" w:color="auto" w:fill="auto"/>
        <w:tabs>
          <w:tab w:val="left" w:leader="dot" w:pos="1987"/>
        </w:tabs>
        <w:spacing w:after="47" w:line="310" w:lineRule="exact"/>
      </w:pPr>
      <w:bookmarkStart w:id="5" w:name="bookmark4"/>
      <w:r>
        <w:t>/......Jz.</w:t>
      </w:r>
      <w:r>
        <w:rPr>
          <w:rStyle w:val="Nadpis1Calibri10ptNetunNekurzvadkovn5pt"/>
        </w:rPr>
        <w:tab/>
        <w:t>./</w:t>
      </w:r>
      <w:bookmarkEnd w:id="5"/>
    </w:p>
    <w:p w:rsidR="00535F58" w:rsidRDefault="009D35DC">
      <w:pPr>
        <w:pStyle w:val="Zkladntext60"/>
        <w:framePr w:w="242" w:h="503" w:wrap="around" w:hAnchor="margin" w:x="5913" w:y="6998"/>
        <w:shd w:val="clear" w:color="auto" w:fill="auto"/>
        <w:ind w:left="120" w:right="20"/>
      </w:pPr>
      <w:r>
        <w:rPr>
          <w:rStyle w:val="Zkladntext61"/>
        </w:rPr>
        <w:t xml:space="preserve">/ </w:t>
      </w:r>
      <w:r>
        <w:rPr>
          <w:rStyle w:val="Zkladntext6dkovn0pt"/>
        </w:rPr>
        <w:t>i</w:t>
      </w:r>
    </w:p>
    <w:p w:rsidR="00535F58" w:rsidRDefault="009D35DC">
      <w:pPr>
        <w:pStyle w:val="Zkladntext50"/>
        <w:framePr w:h="203" w:wrap="around" w:vAnchor="text" w:hAnchor="margin" w:x="6321" w:y="-10"/>
        <w:shd w:val="clear" w:color="auto" w:fill="auto"/>
        <w:spacing w:before="0" w:line="200" w:lineRule="exact"/>
        <w:ind w:left="100"/>
      </w:pPr>
      <w:r>
        <w:t>objednavatel</w:t>
      </w:r>
    </w:p>
    <w:p w:rsidR="00535F58" w:rsidRDefault="009D35DC">
      <w:pPr>
        <w:pStyle w:val="Zkladntext50"/>
        <w:shd w:val="clear" w:color="auto" w:fill="auto"/>
        <w:spacing w:before="0" w:line="200" w:lineRule="exact"/>
        <w:ind w:left="660"/>
        <w:sectPr w:rsidR="00535F58">
          <w:type w:val="continuous"/>
          <w:pgSz w:w="11905" w:h="16837"/>
          <w:pgMar w:top="1571" w:right="7521" w:bottom="5800" w:left="1291" w:header="0" w:footer="3" w:gutter="0"/>
          <w:cols w:space="720"/>
          <w:noEndnote/>
          <w:docGrid w:linePitch="360"/>
        </w:sectPr>
      </w:pPr>
      <w:r>
        <w:t>provozovatel</w:t>
      </w:r>
    </w:p>
    <w:p w:rsidR="00535F58" w:rsidRDefault="00535F58">
      <w:pPr>
        <w:framePr w:w="11904" w:h="680" w:hRule="exact" w:wrap="notBeside" w:vAnchor="text" w:hAnchor="text" w:xAlign="center" w:y="1" w:anchorLock="1"/>
      </w:pPr>
    </w:p>
    <w:p w:rsidR="00535F58" w:rsidRDefault="009D35DC">
      <w:pPr>
        <w:rPr>
          <w:sz w:val="2"/>
          <w:szCs w:val="2"/>
        </w:rPr>
        <w:sectPr w:rsidR="00535F5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35F58" w:rsidRDefault="003C12D0">
      <w:pPr>
        <w:framePr w:w="1056" w:h="922" w:wrap="notBeside" w:vAnchor="text" w:hAnchor="text" w:y="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78180" cy="589915"/>
            <wp:effectExtent l="0" t="0" r="7620" b="63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58" w:rsidRDefault="009D35DC">
      <w:pPr>
        <w:pStyle w:val="Titulekobrzku20"/>
        <w:framePr w:w="2155" w:h="1021" w:wrap="notBeside" w:vAnchor="text" w:hAnchor="text" w:x="1100" w:y="20"/>
        <w:shd w:val="clear" w:color="auto" w:fill="auto"/>
        <w:spacing w:line="230" w:lineRule="exact"/>
        <w:ind w:left="20"/>
      </w:pPr>
      <w:r>
        <w:rPr>
          <w:rStyle w:val="Titulekobrzku2dkovn1pt"/>
        </w:rPr>
        <w:t>GYMNÁZIUM</w:t>
      </w:r>
    </w:p>
    <w:p w:rsidR="00535F58" w:rsidRDefault="009D35DC">
      <w:pPr>
        <w:pStyle w:val="Titulekobrzku20"/>
        <w:framePr w:w="2155" w:h="1021" w:wrap="notBeside" w:vAnchor="text" w:hAnchor="text" w:x="1100" w:y="20"/>
        <w:shd w:val="clear" w:color="auto" w:fill="auto"/>
        <w:spacing w:line="230" w:lineRule="exact"/>
        <w:ind w:left="20"/>
      </w:pPr>
      <w:r>
        <w:rPr>
          <w:rStyle w:val="Titulekobrzku2dkovn1pt"/>
        </w:rPr>
        <w:t>VODĚRADSKÁ2</w:t>
      </w:r>
    </w:p>
    <w:p w:rsidR="00535F58" w:rsidRDefault="009D35DC">
      <w:pPr>
        <w:pStyle w:val="Titulekobrzku0"/>
        <w:framePr w:w="2155" w:h="1021" w:wrap="notBeside" w:vAnchor="text" w:hAnchor="text" w:x="1100" w:y="20"/>
        <w:shd w:val="clear" w:color="auto" w:fill="auto"/>
        <w:ind w:left="20"/>
      </w:pPr>
      <w:r>
        <w:rPr>
          <w:rStyle w:val="Titulekobrzku1"/>
        </w:rPr>
        <w:t>100 00 PRAHA 10</w:t>
      </w:r>
      <w:r>
        <w:rPr>
          <w:rStyle w:val="Titulekobrzku3"/>
        </w:rPr>
        <w:t xml:space="preserve"> </w:t>
      </w:r>
      <w:r>
        <w:rPr>
          <w:rStyle w:val="Titulekobrzku1"/>
        </w:rPr>
        <w:t>TEL.: 274 817 655</w:t>
      </w:r>
    </w:p>
    <w:p w:rsidR="00535F58" w:rsidRDefault="00535F58">
      <w:pPr>
        <w:rPr>
          <w:sz w:val="2"/>
          <w:szCs w:val="2"/>
        </w:rPr>
        <w:sectPr w:rsidR="00535F58">
          <w:type w:val="continuous"/>
          <w:pgSz w:w="11905" w:h="16837"/>
          <w:pgMar w:top="1571" w:right="1512" w:bottom="5800" w:left="7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907"/>
        <w:gridCol w:w="509"/>
        <w:gridCol w:w="725"/>
        <w:gridCol w:w="970"/>
        <w:gridCol w:w="686"/>
        <w:gridCol w:w="1128"/>
        <w:gridCol w:w="1507"/>
        <w:gridCol w:w="590"/>
        <w:gridCol w:w="586"/>
        <w:gridCol w:w="658"/>
        <w:gridCol w:w="686"/>
        <w:gridCol w:w="1392"/>
        <w:gridCol w:w="768"/>
        <w:gridCol w:w="1646"/>
        <w:gridCol w:w="715"/>
        <w:gridCol w:w="1498"/>
      </w:tblGrid>
      <w:tr w:rsidR="00535F58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Rozložení pokojů v hotelu Pod Stráží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1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1.patro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číslo dveří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místn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palanda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jednolůžka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celkem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jména hostů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pozn.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balkon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¿chody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i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j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12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11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rPr>
                <w:vertAlign w:val="superscript"/>
              </w:rPr>
              <w:t>: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1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i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3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í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4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okna k náměstí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5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11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j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7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: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okna k sadům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S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hotelová chodba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9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okna clo dvorany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1.patro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POZOR,manželská postel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přízemí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! přízemí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POZOR, pouze jenom marodka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jídelna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vstup V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okna k náměstí i</w:t>
            </w:r>
          </w:p>
        </w:tc>
      </w:tr>
      <w:tr w:rsidR="00535F58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celkem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9D35DC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F58" w:rsidRDefault="00535F5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5F58" w:rsidRDefault="00535F58">
      <w:pPr>
        <w:rPr>
          <w:sz w:val="2"/>
          <w:szCs w:val="2"/>
        </w:rPr>
        <w:sectPr w:rsidR="00535F58">
          <w:pgSz w:w="16837" w:h="11905" w:orient="landscape"/>
          <w:pgMar w:top="1325" w:right="605" w:bottom="4109" w:left="485" w:header="0" w:footer="3" w:gutter="0"/>
          <w:cols w:space="720"/>
          <w:noEndnote/>
          <w:docGrid w:linePitch="360"/>
        </w:sectPr>
      </w:pPr>
    </w:p>
    <w:p w:rsidR="00535F58" w:rsidRDefault="009D35DC">
      <w:pPr>
        <w:pStyle w:val="Zkladntext2"/>
        <w:framePr w:h="230" w:wrap="around" w:vAnchor="text" w:hAnchor="margin" w:x="5649" w:y="10953"/>
        <w:shd w:val="clear" w:color="auto" w:fill="auto"/>
        <w:spacing w:before="0" w:after="0" w:line="230" w:lineRule="exact"/>
        <w:ind w:left="100" w:firstLine="0"/>
      </w:pPr>
      <w:r>
        <w:lastRenderedPageBreak/>
        <w:t>UJ</w:t>
      </w:r>
    </w:p>
    <w:p w:rsidR="00535F58" w:rsidRDefault="009D35DC">
      <w:pPr>
        <w:pStyle w:val="Zkladntext40"/>
        <w:shd w:val="clear" w:color="auto" w:fill="auto"/>
        <w:spacing w:after="3115" w:line="300" w:lineRule="exact"/>
      </w:pPr>
      <w:r>
        <w:rPr>
          <w:lang w:val="en-US"/>
        </w:rPr>
        <w:lastRenderedPageBreak/>
        <w:t xml:space="preserve">schema </w:t>
      </w:r>
      <w:r>
        <w:t>rozložení společných prostor hotelu</w:t>
      </w:r>
    </w:p>
    <w:p w:rsidR="00535F58" w:rsidRDefault="009D35DC">
      <w:pPr>
        <w:pStyle w:val="Zkladntext40"/>
        <w:shd w:val="clear" w:color="auto" w:fill="auto"/>
        <w:spacing w:after="2278" w:line="300" w:lineRule="exact"/>
        <w:ind w:left="3220"/>
      </w:pPr>
      <w:r>
        <w:t>ms</w:t>
      </w:r>
    </w:p>
    <w:p w:rsidR="00535F58" w:rsidRDefault="009D35DC">
      <w:pPr>
        <w:pStyle w:val="Zkladntext2"/>
        <w:shd w:val="clear" w:color="auto" w:fill="auto"/>
        <w:spacing w:before="0" w:after="3847" w:line="230" w:lineRule="exact"/>
        <w:ind w:left="6100" w:firstLine="0"/>
      </w:pPr>
      <w:r>
        <w:rPr>
          <w:lang w:val="en-US"/>
        </w:rPr>
        <w:t>pa</w:t>
      </w:r>
    </w:p>
    <w:p w:rsidR="00535F58" w:rsidRDefault="009D35DC">
      <w:pPr>
        <w:pStyle w:val="Zkladntext40"/>
        <w:shd w:val="clear" w:color="auto" w:fill="auto"/>
        <w:spacing w:after="258" w:line="300" w:lineRule="exact"/>
        <w:ind w:left="3540"/>
      </w:pPr>
      <w:r>
        <w:t>a</w:t>
      </w:r>
    </w:p>
    <w:p w:rsidR="00535F58" w:rsidRDefault="009D35DC">
      <w:pPr>
        <w:pStyle w:val="Zkladntext2"/>
        <w:shd w:val="clear" w:color="auto" w:fill="auto"/>
        <w:spacing w:before="0" w:after="217" w:line="230" w:lineRule="exact"/>
        <w:ind w:firstLine="0"/>
      </w:pPr>
      <w:r>
        <w:t>fca</w:t>
      </w:r>
    </w:p>
    <w:p w:rsidR="00535F58" w:rsidRDefault="009D35DC">
      <w:pPr>
        <w:pStyle w:val="Zkladntext60"/>
        <w:shd w:val="clear" w:color="auto" w:fill="auto"/>
        <w:spacing w:after="553" w:line="310" w:lineRule="exact"/>
        <w:ind w:left="2220"/>
        <w:jc w:val="left"/>
      </w:pPr>
      <w:r>
        <w:t>a</w:t>
      </w:r>
    </w:p>
    <w:p w:rsidR="00535F58" w:rsidRDefault="009D35DC">
      <w:pPr>
        <w:pStyle w:val="Zkladntext2"/>
        <w:shd w:val="clear" w:color="auto" w:fill="auto"/>
        <w:spacing w:before="0" w:after="0" w:line="230" w:lineRule="exact"/>
        <w:ind w:left="5120" w:firstLine="0"/>
      </w:pPr>
      <w:r>
        <w:rPr>
          <w:rStyle w:val="Zkladntext1"/>
        </w:rPr>
        <w:t>m m</w:t>
      </w:r>
    </w:p>
    <w:p w:rsidR="00535F58" w:rsidRDefault="009D35DC">
      <w:pPr>
        <w:pStyle w:val="Zkladntext40"/>
        <w:shd w:val="clear" w:color="auto" w:fill="auto"/>
        <w:spacing w:line="300" w:lineRule="exact"/>
        <w:ind w:left="740"/>
        <w:sectPr w:rsidR="00535F58">
          <w:pgSz w:w="11905" w:h="16837"/>
          <w:pgMar w:top="1259" w:right="2006" w:bottom="813" w:left="2640" w:header="0" w:footer="3" w:gutter="0"/>
          <w:cols w:space="720"/>
          <w:noEndnote/>
          <w:docGrid w:linePitch="360"/>
        </w:sectPr>
      </w:pPr>
      <w:r>
        <w:t>F</w:t>
      </w:r>
    </w:p>
    <w:p w:rsidR="00535F58" w:rsidRDefault="00535F58">
      <w:pPr>
        <w:framePr w:w="11904" w:h="546" w:hRule="exact" w:wrap="notBeside" w:vAnchor="text" w:hAnchor="text" w:xAlign="center" w:y="1" w:anchorLock="1"/>
      </w:pPr>
    </w:p>
    <w:p w:rsidR="00535F58" w:rsidRDefault="009D35DC">
      <w:pPr>
        <w:rPr>
          <w:sz w:val="2"/>
          <w:szCs w:val="2"/>
        </w:rPr>
        <w:sectPr w:rsidR="00535F5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35F58" w:rsidRDefault="009D35DC">
      <w:pPr>
        <w:pStyle w:val="Zkladntext60"/>
        <w:shd w:val="clear" w:color="auto" w:fill="auto"/>
        <w:spacing w:after="140" w:line="310" w:lineRule="exact"/>
        <w:ind w:left="60"/>
        <w:jc w:val="left"/>
      </w:pPr>
      <w:r>
        <w:lastRenderedPageBreak/>
        <w:t>Z</w:t>
      </w:r>
    </w:p>
    <w:p w:rsidR="00535F58" w:rsidRDefault="009D35DC">
      <w:pPr>
        <w:pStyle w:val="Zkladntext2"/>
        <w:shd w:val="clear" w:color="auto" w:fill="auto"/>
        <w:spacing w:before="0" w:after="99" w:line="230" w:lineRule="exact"/>
        <w:ind w:left="900" w:firstLine="0"/>
      </w:pPr>
      <w:r>
        <w:rPr>
          <w:rStyle w:val="Zkladntext1"/>
        </w:rPr>
        <w:t>srn</w:t>
      </w:r>
    </w:p>
    <w:p w:rsidR="00535F58" w:rsidRDefault="009D35DC">
      <w:pPr>
        <w:pStyle w:val="Zkladntext60"/>
        <w:framePr w:h="418" w:wrap="around" w:hAnchor="margin" w:x="-6964" w:y="13508"/>
        <w:shd w:val="clear" w:color="auto" w:fill="auto"/>
        <w:spacing w:line="310" w:lineRule="exact"/>
        <w:jc w:val="left"/>
      </w:pPr>
      <w:r>
        <w:rPr>
          <w:rStyle w:val="Zkladntext6115ptNetunNekurzvadkovn0pt"/>
        </w:rPr>
        <w:t>p-</w:t>
      </w:r>
      <w:r>
        <w:rPr>
          <w:rStyle w:val="Zkladntext62"/>
        </w:rPr>
        <w:t xml:space="preserve"> h</w:t>
      </w:r>
    </w:p>
    <w:p w:rsidR="00535F58" w:rsidRDefault="009D35DC">
      <w:pPr>
        <w:pStyle w:val="Zkladntext2"/>
        <w:framePr w:h="229" w:wrap="around" w:hAnchor="margin" w:x="-5932" w:y="13809"/>
        <w:shd w:val="clear" w:color="auto" w:fill="auto"/>
        <w:spacing w:before="0" w:after="0" w:line="230" w:lineRule="exact"/>
        <w:ind w:firstLine="0"/>
      </w:pPr>
      <w:r>
        <w:t>UJ</w:t>
      </w:r>
    </w:p>
    <w:p w:rsidR="00535F58" w:rsidRDefault="009D35DC">
      <w:pPr>
        <w:pStyle w:val="Zkladntext40"/>
        <w:framePr w:h="415" w:wrap="around" w:hAnchor="margin" w:x="-1655" w:y="14046"/>
        <w:shd w:val="clear" w:color="auto" w:fill="auto"/>
        <w:spacing w:line="300" w:lineRule="exact"/>
      </w:pPr>
      <w:r>
        <w:rPr>
          <w:rStyle w:val="Zkladntext4dkovn-1pt"/>
        </w:rPr>
        <w:t>□EH</w:t>
      </w:r>
    </w:p>
    <w:p w:rsidR="00535F58" w:rsidRDefault="009D35DC">
      <w:pPr>
        <w:pStyle w:val="Zkladntext120"/>
        <w:framePr w:h="450" w:wrap="around" w:hAnchor="margin" w:x="-7530" w:y="14041"/>
        <w:shd w:val="clear" w:color="auto" w:fill="auto"/>
        <w:spacing w:line="450" w:lineRule="exact"/>
      </w:pPr>
      <w:r>
        <w:rPr>
          <w:rStyle w:val="Zkladntext121"/>
        </w:rPr>
        <w:t>sron</w:t>
      </w:r>
    </w:p>
    <w:p w:rsidR="00535F58" w:rsidRDefault="009D35DC">
      <w:pPr>
        <w:pStyle w:val="Zkladntext120"/>
        <w:framePr w:h="450" w:wrap="around" w:hAnchor="margin" w:x="-5293" w:y="14079"/>
        <w:shd w:val="clear" w:color="auto" w:fill="auto"/>
        <w:spacing w:line="450" w:lineRule="exact"/>
      </w:pPr>
      <w:r>
        <w:t>srn</w:t>
      </w:r>
    </w:p>
    <w:p w:rsidR="00535F58" w:rsidRDefault="009D35DC">
      <w:pPr>
        <w:pStyle w:val="Zkladntext2"/>
        <w:shd w:val="clear" w:color="auto" w:fill="auto"/>
        <w:spacing w:before="0" w:after="0" w:line="230" w:lineRule="exact"/>
        <w:ind w:left="60" w:firstLine="0"/>
      </w:pPr>
      <w:r>
        <w:t>7^0 cm; 1 : 291,^1</w:t>
      </w:r>
    </w:p>
    <w:sectPr w:rsidR="00535F58">
      <w:type w:val="continuous"/>
      <w:pgSz w:w="11905" w:h="16837"/>
      <w:pgMar w:top="1259" w:right="730" w:bottom="813" w:left="8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DC" w:rsidRDefault="009D35DC">
      <w:r>
        <w:separator/>
      </w:r>
    </w:p>
  </w:endnote>
  <w:endnote w:type="continuationSeparator" w:id="0">
    <w:p w:rsidR="009D35DC" w:rsidRDefault="009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DC" w:rsidRDefault="009D35DC"/>
  </w:footnote>
  <w:footnote w:type="continuationSeparator" w:id="0">
    <w:p w:rsidR="009D35DC" w:rsidRDefault="009D35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401"/>
    <w:multiLevelType w:val="multilevel"/>
    <w:tmpl w:val="EB8CD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112F9"/>
    <w:multiLevelType w:val="multilevel"/>
    <w:tmpl w:val="1354C5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58"/>
    <w:rsid w:val="003C12D0"/>
    <w:rsid w:val="00535F58"/>
    <w:rsid w:val="009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0"/>
      <w:szCs w:val="10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Nadpis1Calibri10ptNetunNekurzvadkovn5pt">
    <w:name w:val="Nadpis #1 + Calibri;10 pt;Ne tučné;Ne kurzíva;Řádkování 5 pt"/>
    <w:basedOn w:val="Nadpis1"/>
    <w:rPr>
      <w:rFonts w:ascii="Calibri" w:eastAsia="Calibri" w:hAnsi="Calibri" w:cs="Calibri"/>
      <w:b/>
      <w:bCs/>
      <w:i/>
      <w:iCs/>
      <w:smallCaps w:val="0"/>
      <w:strike w:val="0"/>
      <w:spacing w:val="10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2dkovn1pt">
    <w:name w:val="Titulek obrázku (2) + Řádkování 1 pt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itulekobrzku3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4"/>
      <w:szCs w:val="14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Zkladntext6115ptNetunNekurzvadkovn0pt">
    <w:name w:val="Základní text (6) + 11;5 pt;Ne tučné;Ne kurzíva;Řádkování 0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u w:val="single"/>
    </w:rPr>
  </w:style>
  <w:style w:type="character" w:customStyle="1" w:styleId="Zkladntext4dkovn-1pt">
    <w:name w:val="Základní text (4) + Řádkování -1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45"/>
      <w:szCs w:val="45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60" w:after="24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24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Calibri" w:eastAsia="Calibri" w:hAnsi="Calibri" w:cs="Calibri"/>
      <w:w w:val="150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exac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0"/>
      <w:szCs w:val="10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Nadpis1Calibri10ptNetunNekurzvadkovn5pt">
    <w:name w:val="Nadpis #1 + Calibri;10 pt;Ne tučné;Ne kurzíva;Řádkování 5 pt"/>
    <w:basedOn w:val="Nadpis1"/>
    <w:rPr>
      <w:rFonts w:ascii="Calibri" w:eastAsia="Calibri" w:hAnsi="Calibri" w:cs="Calibri"/>
      <w:b/>
      <w:bCs/>
      <w:i/>
      <w:iCs/>
      <w:smallCaps w:val="0"/>
      <w:strike w:val="0"/>
      <w:spacing w:val="10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2dkovn1pt">
    <w:name w:val="Titulek obrázku (2) + Řádkování 1 pt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itulekobrzku3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4"/>
      <w:szCs w:val="14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Zkladntext6115ptNetunNekurzvadkovn0pt">
    <w:name w:val="Základní text (6) + 11;5 pt;Ne tučné;Ne kurzíva;Řádkování 0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u w:val="single"/>
    </w:rPr>
  </w:style>
  <w:style w:type="character" w:customStyle="1" w:styleId="Zkladntext4dkovn-1pt">
    <w:name w:val="Základní text (4) + Řádkování -1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45"/>
      <w:szCs w:val="45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60" w:after="24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24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Calibri" w:eastAsia="Calibri" w:hAnsi="Calibri" w:cs="Calibri"/>
      <w:w w:val="150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exac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ustic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2018-05-24T07:48:00Z</dcterms:created>
  <dcterms:modified xsi:type="dcterms:W3CDTF">2018-05-24T07:51:00Z</dcterms:modified>
</cp:coreProperties>
</file>