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1" w:type="pct"/>
        <w:tblCellMar>
          <w:left w:w="70" w:type="dxa"/>
          <w:right w:w="70" w:type="dxa"/>
        </w:tblCellMar>
        <w:tblLook w:val="04A0"/>
      </w:tblPr>
      <w:tblGrid>
        <w:gridCol w:w="306"/>
        <w:gridCol w:w="2315"/>
        <w:gridCol w:w="1793"/>
        <w:gridCol w:w="164"/>
        <w:gridCol w:w="2895"/>
        <w:gridCol w:w="1944"/>
      </w:tblGrid>
      <w:tr w:rsidR="00103FF7" w:rsidRPr="00666A25" w:rsidTr="007235EB">
        <w:trPr>
          <w:trHeight w:val="488"/>
        </w:trPr>
        <w:tc>
          <w:tcPr>
            <w:tcW w:w="5000" w:type="pct"/>
            <w:gridSpan w:val="6"/>
            <w:hideMark/>
          </w:tcPr>
          <w:p w:rsidR="00103FF7" w:rsidRDefault="00AA54B5">
            <w:pPr>
              <w:pStyle w:val="Nzevsmlouvy"/>
              <w:rPr>
                <w:rFonts w:asciiTheme="minorHAnsi" w:hAnsiTheme="minorHAnsi" w:cstheme="minorHAnsi"/>
                <w:sz w:val="28"/>
                <w:szCs w:val="28"/>
              </w:rPr>
            </w:pPr>
            <w:r w:rsidRPr="00666A25">
              <w:rPr>
                <w:rFonts w:asciiTheme="minorHAnsi" w:hAnsiTheme="minorHAnsi" w:cstheme="minorHAnsi"/>
                <w:sz w:val="28"/>
                <w:szCs w:val="28"/>
              </w:rPr>
              <w:t>DODATEK č.</w:t>
            </w:r>
            <w:r w:rsidR="00535AD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666A25">
              <w:rPr>
                <w:rFonts w:asciiTheme="minorHAnsi" w:hAnsiTheme="minorHAnsi" w:cstheme="minorHAnsi"/>
                <w:sz w:val="28"/>
                <w:szCs w:val="28"/>
              </w:rPr>
              <w:t xml:space="preserve"> ke </w:t>
            </w:r>
            <w:r w:rsidR="00103FF7" w:rsidRPr="00666A25">
              <w:rPr>
                <w:rFonts w:asciiTheme="minorHAnsi" w:hAnsiTheme="minorHAnsi" w:cstheme="minorHAnsi"/>
                <w:sz w:val="28"/>
                <w:szCs w:val="28"/>
              </w:rPr>
              <w:t>SMLOUV</w:t>
            </w:r>
            <w:r w:rsidRPr="00666A25">
              <w:rPr>
                <w:rFonts w:asciiTheme="minorHAnsi" w:hAnsiTheme="minorHAnsi" w:cstheme="minorHAnsi"/>
                <w:sz w:val="28"/>
                <w:szCs w:val="28"/>
              </w:rPr>
              <w:t>Ě</w:t>
            </w:r>
          </w:p>
          <w:p w:rsidR="00314C04" w:rsidRDefault="00314C04" w:rsidP="00314C04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C04">
              <w:rPr>
                <w:rFonts w:asciiTheme="minorHAnsi" w:hAnsiTheme="minorHAnsi" w:cstheme="minorHAnsi"/>
                <w:sz w:val="20"/>
                <w:szCs w:val="20"/>
              </w:rPr>
              <w:t>Uzavřené dle § 2586 a následujících zákona č.89/2012., občanského zákoníku, ve znění pozdějších předpisů (dále též občanský zákoník)</w:t>
            </w:r>
          </w:p>
          <w:p w:rsidR="00314C04" w:rsidRPr="00314C04" w:rsidRDefault="00314C04" w:rsidP="00314C04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FF7" w:rsidRPr="00666A25" w:rsidTr="004E77CB">
        <w:trPr>
          <w:trHeight w:val="504"/>
        </w:trPr>
        <w:tc>
          <w:tcPr>
            <w:tcW w:w="2344" w:type="pct"/>
            <w:gridSpan w:val="3"/>
            <w:hideMark/>
          </w:tcPr>
          <w:p w:rsidR="00103FF7" w:rsidRPr="00314C04" w:rsidRDefault="00103FF7" w:rsidP="00314C0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C04">
              <w:rPr>
                <w:rFonts w:asciiTheme="minorHAnsi" w:hAnsiTheme="minorHAnsi" w:cstheme="minorHAnsi"/>
                <w:sz w:val="20"/>
                <w:szCs w:val="20"/>
              </w:rPr>
              <w:t>Číslo smlouvy zhotovitele:</w:t>
            </w:r>
            <w:r w:rsidR="00895735">
              <w:rPr>
                <w:rFonts w:asciiTheme="minorHAnsi" w:hAnsiTheme="minorHAnsi" w:cstheme="minorHAnsi"/>
                <w:sz w:val="20"/>
                <w:szCs w:val="20"/>
              </w:rPr>
              <w:t xml:space="preserve"> SS0</w:t>
            </w:r>
            <w:r w:rsidR="003A4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E3A9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:rsidR="00314C04" w:rsidRPr="00314C04" w:rsidRDefault="00314C04" w:rsidP="00314C0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C04">
              <w:rPr>
                <w:rFonts w:asciiTheme="minorHAnsi" w:hAnsiTheme="minorHAnsi" w:cstheme="minorHAnsi"/>
                <w:sz w:val="20"/>
                <w:szCs w:val="20"/>
              </w:rPr>
              <w:t>Číslo smlouvy objednatele:</w:t>
            </w:r>
            <w:r w:rsidR="00A13163">
              <w:rPr>
                <w:rFonts w:asciiTheme="minorHAnsi" w:hAnsiTheme="minorHAnsi" w:cstheme="minorHAnsi"/>
                <w:sz w:val="20"/>
                <w:szCs w:val="20"/>
              </w:rPr>
              <w:t>36/2009</w:t>
            </w:r>
          </w:p>
          <w:p w:rsidR="00314C04" w:rsidRPr="00666A25" w:rsidRDefault="00314C04" w:rsidP="00B824BA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87" w:type="pct"/>
            <w:hideMark/>
          </w:tcPr>
          <w:p w:rsidR="00103FF7" w:rsidRPr="00666A25" w:rsidRDefault="00103FF7">
            <w:pPr>
              <w:pStyle w:val="slosmlouvy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37" w:type="pct"/>
            <w:hideMark/>
          </w:tcPr>
          <w:p w:rsidR="00103FF7" w:rsidRPr="00666A25" w:rsidRDefault="00103FF7">
            <w:pPr>
              <w:pStyle w:val="slosmlouvy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32" w:type="pct"/>
          </w:tcPr>
          <w:p w:rsidR="00103FF7" w:rsidRPr="00666A25" w:rsidRDefault="00103FF7">
            <w:pPr>
              <w:pStyle w:val="slosmlouvy"/>
              <w:rPr>
                <w:rFonts w:asciiTheme="minorHAnsi" w:hAnsiTheme="minorHAnsi" w:cstheme="minorHAnsi"/>
              </w:rPr>
            </w:pPr>
          </w:p>
        </w:tc>
      </w:tr>
      <w:tr w:rsidR="00103FF7" w:rsidRPr="00666A25" w:rsidTr="007235EB">
        <w:trPr>
          <w:trHeight w:val="488"/>
        </w:trPr>
        <w:tc>
          <w:tcPr>
            <w:tcW w:w="5000" w:type="pct"/>
            <w:gridSpan w:val="6"/>
            <w:hideMark/>
          </w:tcPr>
          <w:p w:rsidR="00103FF7" w:rsidRPr="00067C1B" w:rsidRDefault="00103FF7" w:rsidP="00314C04">
            <w:pPr>
              <w:pStyle w:val="Hlavika"/>
              <w:framePr w:hSpace="0" w:wrap="auto" w:vAnchor="margin" w:hAnchor="text" w:yAlign="inlin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67C1B">
              <w:rPr>
                <w:rFonts w:asciiTheme="minorHAnsi" w:hAnsiTheme="minorHAnsi" w:cstheme="minorHAnsi"/>
                <w:sz w:val="28"/>
                <w:szCs w:val="28"/>
              </w:rPr>
              <w:t>Smluvní strany</w:t>
            </w:r>
          </w:p>
        </w:tc>
      </w:tr>
      <w:tr w:rsidR="00103FF7" w:rsidRPr="00666A25" w:rsidTr="007235EB">
        <w:trPr>
          <w:trHeight w:val="349"/>
        </w:trPr>
        <w:tc>
          <w:tcPr>
            <w:tcW w:w="1392" w:type="pct"/>
            <w:gridSpan w:val="2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>1. Zhotovitel: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AA54B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Globesystem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s.r.o.</w:t>
            </w:r>
          </w:p>
        </w:tc>
      </w:tr>
      <w:tr w:rsidR="00103FF7" w:rsidRPr="00666A25" w:rsidTr="007235EB">
        <w:trPr>
          <w:trHeight w:val="254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zastoupený: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AA54B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Jaroslavem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Frgalem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,</w:t>
            </w:r>
            <w:r w:rsidR="00E50224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jednatelem společnosti</w:t>
            </w:r>
          </w:p>
        </w:tc>
      </w:tr>
      <w:tr w:rsidR="00103FF7" w:rsidRPr="00666A25" w:rsidTr="007235EB">
        <w:trPr>
          <w:trHeight w:val="262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se sídlem: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AA54B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č.p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. 250, 798 14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Olšany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u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Prostějova</w:t>
            </w:r>
            <w:proofErr w:type="spellEnd"/>
          </w:p>
        </w:tc>
      </w:tr>
      <w:tr w:rsidR="00103FF7" w:rsidRPr="00666A25" w:rsidTr="007235EB">
        <w:trPr>
          <w:trHeight w:val="253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4837" w:type="pct"/>
            <w:gridSpan w:val="5"/>
            <w:hideMark/>
          </w:tcPr>
          <w:p w:rsidR="00103FF7" w:rsidRPr="00314C04" w:rsidRDefault="00AA54B5" w:rsidP="00E50224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C 104759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vedená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u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Krajskéhosoudu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v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Brně</w:t>
            </w:r>
            <w:proofErr w:type="spellEnd"/>
          </w:p>
        </w:tc>
      </w:tr>
      <w:tr w:rsidR="00103FF7" w:rsidRPr="00666A25" w:rsidTr="007235EB">
        <w:trPr>
          <w:trHeight w:val="256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IČ: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AA54B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Style w:val="nowrap"/>
                <w:rFonts w:asciiTheme="minorHAnsi" w:hAnsiTheme="minorHAnsi" w:cstheme="minorHAnsi"/>
                <w:b/>
                <w:sz w:val="20"/>
              </w:rPr>
              <w:t>06862063</w:t>
            </w:r>
          </w:p>
        </w:tc>
      </w:tr>
      <w:tr w:rsidR="00103FF7" w:rsidRPr="00666A25" w:rsidTr="007235EB">
        <w:trPr>
          <w:trHeight w:val="233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DIČ: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E50224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CZ</w:t>
            </w:r>
            <w:r w:rsidR="00AA54B5" w:rsidRPr="00314C04">
              <w:rPr>
                <w:rStyle w:val="nowrap"/>
                <w:rFonts w:asciiTheme="minorHAnsi" w:hAnsiTheme="minorHAnsi" w:cstheme="minorHAnsi"/>
                <w:b/>
                <w:sz w:val="20"/>
              </w:rPr>
              <w:t>06862063</w:t>
            </w:r>
          </w:p>
        </w:tc>
      </w:tr>
      <w:tr w:rsidR="000F5449" w:rsidRPr="00666A25" w:rsidTr="000F5449">
        <w:trPr>
          <w:trHeight w:val="236"/>
        </w:trPr>
        <w:tc>
          <w:tcPr>
            <w:tcW w:w="163" w:type="pct"/>
          </w:tcPr>
          <w:p w:rsidR="000F5449" w:rsidRPr="00314C04" w:rsidRDefault="000F5449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0F5449" w:rsidRPr="00314C04" w:rsidRDefault="000F5449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Bankovní spojení:</w:t>
            </w:r>
          </w:p>
        </w:tc>
        <w:tc>
          <w:tcPr>
            <w:tcW w:w="3608" w:type="pct"/>
            <w:gridSpan w:val="4"/>
            <w:hideMark/>
          </w:tcPr>
          <w:p w:rsidR="000F5449" w:rsidRPr="00314C04" w:rsidRDefault="00AA54B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F</w:t>
            </w:r>
            <w:r w:rsidR="00666A25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io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banka</w:t>
            </w:r>
            <w:r w:rsidR="00666A25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a.s.</w:t>
            </w:r>
            <w:r w:rsidR="000F5449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, č. ú.</w:t>
            </w:r>
            <w:r w:rsidR="00666A25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2401389028/2010</w:t>
            </w:r>
          </w:p>
        </w:tc>
      </w:tr>
      <w:tr w:rsidR="00103FF7" w:rsidRPr="00666A25" w:rsidTr="007235EB">
        <w:trPr>
          <w:trHeight w:val="506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E50224" w:rsidRPr="00314C04" w:rsidRDefault="00E50224" w:rsidP="00E50224">
            <w:pPr>
              <w:pStyle w:val="Smluvnstrana"/>
              <w:framePr w:hSpace="0" w:vSpace="0" w:wrap="auto" w:vAnchor="margin" w:hAnchor="text" w:yAlign="inline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Ve věcech smluvních:</w:t>
            </w:r>
          </w:p>
          <w:p w:rsidR="00E50224" w:rsidRPr="00314C04" w:rsidRDefault="00E50224" w:rsidP="007235EB">
            <w:pPr>
              <w:pStyle w:val="Smluvnstrana"/>
              <w:framePr w:hSpace="0" w:vSpace="0" w:wrap="auto" w:vAnchor="margin" w:hAnchor="text" w:yAlign="inline"/>
              <w:ind w:right="-69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Ve věcech technických:</w:t>
            </w:r>
          </w:p>
        </w:tc>
        <w:tc>
          <w:tcPr>
            <w:tcW w:w="3608" w:type="pct"/>
            <w:gridSpan w:val="4"/>
            <w:hideMark/>
          </w:tcPr>
          <w:p w:rsidR="00E50224" w:rsidRPr="00314C04" w:rsidRDefault="00666A2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Jaroslav Frgal</w:t>
            </w:r>
            <w:r w:rsidR="00E50224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, </w:t>
            </w: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M</w:t>
            </w:r>
            <w:r w:rsidR="00E50224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: +420</w:t>
            </w: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 777 708 191</w:t>
            </w:r>
            <w:r w:rsidR="00E50224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, email: </w:t>
            </w:r>
            <w:hyperlink r:id="rId5" w:history="1">
              <w:r w:rsidRPr="00314C04">
                <w:rPr>
                  <w:rStyle w:val="Hypertextovodkaz"/>
                  <w:rFonts w:asciiTheme="minorHAnsi" w:hAnsiTheme="minorHAnsi" w:cstheme="minorHAnsi"/>
                  <w:b/>
                  <w:sz w:val="20"/>
                  <w:lang w:val="cs-CZ"/>
                </w:rPr>
                <w:t>frgal@globesystem.cz</w:t>
              </w:r>
            </w:hyperlink>
          </w:p>
          <w:p w:rsidR="00E50224" w:rsidRPr="00314C04" w:rsidRDefault="007235EB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Marek Čépe, T: +420 582 302 368, email: </w:t>
            </w:r>
            <w:hyperlink r:id="rId6" w:history="1">
              <w:r w:rsidR="00666A25" w:rsidRPr="00314C04">
                <w:rPr>
                  <w:rStyle w:val="Hypertextovodkaz"/>
                  <w:rFonts w:asciiTheme="minorHAnsi" w:hAnsiTheme="minorHAnsi" w:cstheme="minorHAnsi"/>
                  <w:b/>
                  <w:sz w:val="20"/>
                </w:rPr>
                <w:t>cepe@globesystem.cz</w:t>
              </w:r>
            </w:hyperlink>
          </w:p>
          <w:p w:rsidR="00666A25" w:rsidRPr="00314C04" w:rsidRDefault="00666A2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</w:p>
          <w:p w:rsidR="007235EB" w:rsidRPr="00314C04" w:rsidRDefault="007235EB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3FF7" w:rsidRPr="00666A25" w:rsidTr="007235EB">
        <w:trPr>
          <w:trHeight w:val="504"/>
        </w:trPr>
        <w:tc>
          <w:tcPr>
            <w:tcW w:w="5000" w:type="pct"/>
            <w:gridSpan w:val="6"/>
            <w:hideMark/>
          </w:tcPr>
          <w:p w:rsidR="00103FF7" w:rsidRPr="00666A25" w:rsidRDefault="00103FF7">
            <w:pPr>
              <w:pStyle w:val="Hlavika"/>
              <w:framePr w:hSpace="0" w:wrap="auto" w:vAnchor="margin" w:hAnchor="text" w:yAlign="inline"/>
              <w:rPr>
                <w:rFonts w:asciiTheme="minorHAnsi" w:hAnsiTheme="minorHAnsi" w:cstheme="minorHAnsi"/>
                <w:b w:val="0"/>
                <w:sz w:val="20"/>
              </w:rPr>
            </w:pPr>
            <w:r w:rsidRPr="00666A25">
              <w:rPr>
                <w:rFonts w:asciiTheme="minorHAnsi" w:hAnsiTheme="minorHAnsi" w:cstheme="minorHAnsi"/>
                <w:b w:val="0"/>
                <w:sz w:val="20"/>
              </w:rPr>
              <w:t>a</w:t>
            </w:r>
          </w:p>
        </w:tc>
      </w:tr>
      <w:tr w:rsidR="00103FF7" w:rsidRPr="00666A25" w:rsidTr="007235EB">
        <w:trPr>
          <w:trHeight w:val="349"/>
        </w:trPr>
        <w:tc>
          <w:tcPr>
            <w:tcW w:w="1392" w:type="pct"/>
            <w:gridSpan w:val="2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2. Objednatel: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3A4B6A" w:rsidP="003135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Městská knihovna </w:t>
            </w:r>
            <w:r w:rsidR="003135E6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Prostějov</w:t>
            </w:r>
          </w:p>
        </w:tc>
      </w:tr>
      <w:tr w:rsidR="00103FF7" w:rsidRPr="00666A25" w:rsidTr="007235EB">
        <w:trPr>
          <w:trHeight w:val="254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zastoupený: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3A4B6A" w:rsidP="003135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Ředitelem organizace Mgr. Alešem Procházkou</w:t>
            </w:r>
          </w:p>
        </w:tc>
      </w:tr>
      <w:tr w:rsidR="00103FF7" w:rsidRPr="00666A25" w:rsidTr="007235EB">
        <w:trPr>
          <w:trHeight w:val="262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895735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se sídlem: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3A4B6A">
            <w:pPr>
              <w:pStyle w:val="Smluvnstrana"/>
              <w:framePr w:wrap="around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Skálovo nám. 6, Prostějov</w:t>
            </w:r>
          </w:p>
        </w:tc>
      </w:tr>
      <w:tr w:rsidR="00103FF7" w:rsidRPr="00666A25" w:rsidTr="007235EB">
        <w:trPr>
          <w:trHeight w:val="256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 w:rsidP="00CE072F">
            <w:pPr>
              <w:pStyle w:val="Smluvnstrana"/>
              <w:framePr w:hSpace="0" w:vSpace="0" w:wrap="auto" w:vAnchor="margin" w:hAnchor="text" w:yAlign="inline"/>
              <w:spacing w:before="120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IČ:</w:t>
            </w:r>
          </w:p>
          <w:p w:rsidR="00911F6E" w:rsidRDefault="00911F6E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DIČ:</w:t>
            </w:r>
          </w:p>
          <w:p w:rsidR="00895735" w:rsidRDefault="0089573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Daňový režim:</w:t>
            </w:r>
          </w:p>
          <w:p w:rsidR="00895735" w:rsidRDefault="0089573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Bankovní spojení:</w:t>
            </w:r>
          </w:p>
          <w:p w:rsidR="00895735" w:rsidRPr="00314C04" w:rsidRDefault="0089573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Č. účtu: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3A4B6A" w:rsidP="00CE072F">
            <w:pPr>
              <w:pStyle w:val="Smluvnstrana"/>
              <w:framePr w:hSpace="0" w:vSpace="0" w:wrap="auto" w:vAnchor="margin" w:hAnchor="text" w:yAlign="inline"/>
              <w:spacing w:before="120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67008976</w:t>
            </w:r>
          </w:p>
          <w:p w:rsidR="00911F6E" w:rsidRDefault="00911F6E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CZ</w:t>
            </w:r>
            <w:r w:rsidR="003A4B6A">
              <w:rPr>
                <w:rFonts w:asciiTheme="minorHAnsi" w:hAnsiTheme="minorHAnsi" w:cstheme="minorHAnsi"/>
                <w:b/>
                <w:sz w:val="20"/>
                <w:lang w:val="cs-CZ"/>
              </w:rPr>
              <w:t>67008976</w:t>
            </w:r>
          </w:p>
          <w:p w:rsidR="00895735" w:rsidRDefault="0089573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  <w:p w:rsidR="00895735" w:rsidRDefault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Komerční banka Prostějov</w:t>
            </w:r>
          </w:p>
          <w:p w:rsidR="00895735" w:rsidRPr="00314C04" w:rsidRDefault="00F92A21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19-2136940287/0100</w:t>
            </w:r>
          </w:p>
        </w:tc>
      </w:tr>
      <w:tr w:rsidR="00103FF7" w:rsidRPr="00666A25" w:rsidTr="007235EB">
        <w:trPr>
          <w:trHeight w:val="504"/>
        </w:trPr>
        <w:tc>
          <w:tcPr>
            <w:tcW w:w="5000" w:type="pct"/>
            <w:gridSpan w:val="6"/>
            <w:hideMark/>
          </w:tcPr>
          <w:p w:rsidR="00103FF7" w:rsidRPr="00666A25" w:rsidRDefault="00103FF7" w:rsidP="00314C04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</w:tr>
      <w:tr w:rsidR="00103FF7" w:rsidRPr="00666A25" w:rsidTr="007235EB">
        <w:trPr>
          <w:trHeight w:val="504"/>
        </w:trPr>
        <w:tc>
          <w:tcPr>
            <w:tcW w:w="5000" w:type="pct"/>
            <w:gridSpan w:val="6"/>
            <w:hideMark/>
          </w:tcPr>
          <w:p w:rsidR="00103FF7" w:rsidRPr="00067C1B" w:rsidRDefault="00314C04">
            <w:pPr>
              <w:pStyle w:val="Nadpislnku"/>
              <w:framePr w:hSpace="0" w:vSpace="0" w:wrap="auto" w:vAnchor="margin" w:hAnchor="text" w:yAlign="inline"/>
              <w:rPr>
                <w:rFonts w:asciiTheme="minorHAnsi" w:hAnsiTheme="minorHAnsi" w:cstheme="minorHAnsi"/>
                <w:b w:val="0"/>
                <w:sz w:val="28"/>
                <w:szCs w:val="28"/>
                <w:lang w:val="cs-CZ"/>
              </w:rPr>
            </w:pPr>
            <w:r w:rsidRPr="00067C1B"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2</w:t>
            </w:r>
            <w:r w:rsidR="00103FF7" w:rsidRPr="00067C1B"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 xml:space="preserve">. Předmět </w:t>
            </w:r>
            <w:r w:rsidRPr="00067C1B"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dodatku č.</w:t>
            </w:r>
            <w:r w:rsidR="00A13163"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2</w:t>
            </w:r>
          </w:p>
        </w:tc>
      </w:tr>
    </w:tbl>
    <w:p w:rsidR="00C83D58" w:rsidRDefault="00895735" w:rsidP="00AD41F2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souladu se Smlouvou o </w:t>
      </w:r>
      <w:r w:rsidR="003A4B6A">
        <w:rPr>
          <w:rFonts w:asciiTheme="minorHAnsi" w:hAnsiTheme="minorHAnsi" w:cstheme="minorHAnsi"/>
        </w:rPr>
        <w:t xml:space="preserve">poskytování </w:t>
      </w:r>
      <w:r w:rsidR="00F92A21">
        <w:rPr>
          <w:rFonts w:asciiTheme="minorHAnsi" w:hAnsiTheme="minorHAnsi" w:cstheme="minorHAnsi"/>
        </w:rPr>
        <w:t>datových s</w:t>
      </w:r>
      <w:r w:rsidR="003A4B6A">
        <w:rPr>
          <w:rFonts w:asciiTheme="minorHAnsi" w:hAnsiTheme="minorHAnsi" w:cstheme="minorHAnsi"/>
        </w:rPr>
        <w:t>lužeb</w:t>
      </w:r>
      <w:r>
        <w:rPr>
          <w:rFonts w:asciiTheme="minorHAnsi" w:hAnsiTheme="minorHAnsi" w:cstheme="minorHAnsi"/>
        </w:rPr>
        <w:t xml:space="preserve"> číslo smlouvy objednatele </w:t>
      </w:r>
      <w:r w:rsidR="00A13163">
        <w:rPr>
          <w:rFonts w:asciiTheme="minorHAnsi" w:hAnsiTheme="minorHAnsi" w:cstheme="minorHAnsi"/>
        </w:rPr>
        <w:t>36/2009</w:t>
      </w:r>
      <w:r w:rsidR="003A4B6A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 xml:space="preserve">e dne </w:t>
      </w:r>
      <w:r w:rsidR="00A13163">
        <w:rPr>
          <w:rFonts w:asciiTheme="minorHAnsi" w:hAnsiTheme="minorHAnsi" w:cstheme="minorHAnsi"/>
        </w:rPr>
        <w:t>15</w:t>
      </w:r>
      <w:r w:rsidR="004E77CB">
        <w:rPr>
          <w:rFonts w:asciiTheme="minorHAnsi" w:hAnsiTheme="minorHAnsi" w:cstheme="minorHAnsi"/>
        </w:rPr>
        <w:t>.</w:t>
      </w:r>
      <w:r w:rsidR="006E3A9C">
        <w:rPr>
          <w:rFonts w:asciiTheme="minorHAnsi" w:hAnsiTheme="minorHAnsi" w:cstheme="minorHAnsi"/>
        </w:rPr>
        <w:t>6</w:t>
      </w:r>
      <w:r w:rsidR="004E77CB">
        <w:rPr>
          <w:rFonts w:asciiTheme="minorHAnsi" w:hAnsiTheme="minorHAnsi" w:cstheme="minorHAnsi"/>
        </w:rPr>
        <w:t>.20</w:t>
      </w:r>
      <w:r w:rsidR="00A13163">
        <w:rPr>
          <w:rFonts w:asciiTheme="minorHAnsi" w:hAnsiTheme="minorHAnsi" w:cstheme="minorHAnsi"/>
        </w:rPr>
        <w:t>09</w:t>
      </w:r>
      <w:r>
        <w:rPr>
          <w:rFonts w:asciiTheme="minorHAnsi" w:hAnsiTheme="minorHAnsi" w:cstheme="minorHAnsi"/>
        </w:rPr>
        <w:t xml:space="preserve">a </w:t>
      </w:r>
      <w:r w:rsidR="00A13163">
        <w:rPr>
          <w:rFonts w:asciiTheme="minorHAnsi" w:hAnsiTheme="minorHAnsi" w:cstheme="minorHAnsi"/>
        </w:rPr>
        <w:t xml:space="preserve"> Dodatku </w:t>
      </w:r>
      <w:proofErr w:type="gramStart"/>
      <w:r w:rsidR="00A13163">
        <w:rPr>
          <w:rFonts w:asciiTheme="minorHAnsi" w:hAnsiTheme="minorHAnsi" w:cstheme="minorHAnsi"/>
        </w:rPr>
        <w:t>č.1 ze</w:t>
      </w:r>
      <w:proofErr w:type="gramEnd"/>
      <w:r w:rsidR="00A13163">
        <w:rPr>
          <w:rFonts w:asciiTheme="minorHAnsi" w:hAnsiTheme="minorHAnsi" w:cstheme="minorHAnsi"/>
        </w:rPr>
        <w:t xml:space="preserve"> dne 20.6.2013 </w:t>
      </w:r>
      <w:r>
        <w:rPr>
          <w:rFonts w:asciiTheme="minorHAnsi" w:hAnsiTheme="minorHAnsi" w:cstheme="minorHAnsi"/>
        </w:rPr>
        <w:t xml:space="preserve">jejímž předmětem je </w:t>
      </w:r>
      <w:r w:rsidR="004E77CB">
        <w:rPr>
          <w:rFonts w:asciiTheme="minorHAnsi" w:hAnsiTheme="minorHAnsi" w:cstheme="minorHAnsi"/>
        </w:rPr>
        <w:t xml:space="preserve">servis informačních technologií </w:t>
      </w:r>
      <w:r>
        <w:rPr>
          <w:rFonts w:asciiTheme="minorHAnsi" w:hAnsiTheme="minorHAnsi" w:cstheme="minorHAnsi"/>
        </w:rPr>
        <w:t>se mění a doplňuje část textu.</w:t>
      </w:r>
    </w:p>
    <w:p w:rsidR="00895735" w:rsidRDefault="00895735" w:rsidP="004E77CB">
      <w:pPr>
        <w:pStyle w:val="text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Původní text odstavce 1. Smluvní strany se nahrazuje novým zněním, které zní:</w:t>
      </w:r>
    </w:p>
    <w:p w:rsidR="004E77CB" w:rsidRDefault="004E77CB" w:rsidP="004E77CB">
      <w:pPr>
        <w:pStyle w:val="text"/>
        <w:ind w:firstLine="0"/>
        <w:rPr>
          <w:rFonts w:asciiTheme="minorHAnsi" w:hAnsiTheme="minorHAnsi" w:cstheme="minorHAnsi"/>
        </w:rPr>
      </w:pPr>
    </w:p>
    <w:tbl>
      <w:tblPr>
        <w:tblW w:w="5111" w:type="pct"/>
        <w:tblCellMar>
          <w:left w:w="70" w:type="dxa"/>
          <w:right w:w="70" w:type="dxa"/>
        </w:tblCellMar>
        <w:tblLook w:val="04A0"/>
      </w:tblPr>
      <w:tblGrid>
        <w:gridCol w:w="2315"/>
        <w:gridCol w:w="307"/>
        <w:gridCol w:w="6488"/>
        <w:gridCol w:w="307"/>
      </w:tblGrid>
      <w:tr w:rsidR="004E77CB" w:rsidRPr="00067C1B" w:rsidTr="003002E6">
        <w:trPr>
          <w:trHeight w:val="488"/>
        </w:trPr>
        <w:tc>
          <w:tcPr>
            <w:tcW w:w="5000" w:type="pct"/>
            <w:gridSpan w:val="4"/>
            <w:hideMark/>
          </w:tcPr>
          <w:p w:rsidR="004E77CB" w:rsidRPr="00067C1B" w:rsidRDefault="004E77CB" w:rsidP="004E77CB">
            <w:pPr>
              <w:pStyle w:val="Hlavika"/>
              <w:framePr w:hSpace="0" w:wrap="auto" w:vAnchor="margin" w:hAnchor="text" w:yAlign="inlin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67C1B">
              <w:rPr>
                <w:rFonts w:asciiTheme="minorHAnsi" w:hAnsiTheme="minorHAnsi" w:cstheme="minorHAnsi"/>
                <w:sz w:val="28"/>
                <w:szCs w:val="28"/>
              </w:rPr>
              <w:t>Smluvní strany</w:t>
            </w:r>
          </w:p>
        </w:tc>
      </w:tr>
      <w:tr w:rsidR="004E77CB" w:rsidRPr="00314C04" w:rsidTr="00440A55">
        <w:trPr>
          <w:trHeight w:val="349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1.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Zhotovitel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3771" w:type="pct"/>
            <w:gridSpan w:val="3"/>
            <w:hideMark/>
          </w:tcPr>
          <w:p w:rsidR="004E77CB" w:rsidRPr="00314C04" w:rsidRDefault="004E77CB" w:rsidP="00440A55">
            <w:pPr>
              <w:pStyle w:val="Smluvnstrana"/>
              <w:framePr w:hSpace="0" w:vSpace="0" w:wrap="auto" w:vAnchor="margin" w:hAnchor="text" w:yAlign="inline"/>
              <w:ind w:firstLine="38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Globesystem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s.r.o.</w:t>
            </w:r>
          </w:p>
        </w:tc>
      </w:tr>
      <w:tr w:rsidR="004E77CB" w:rsidRPr="00314C04" w:rsidTr="003002E6">
        <w:trPr>
          <w:gridAfter w:val="1"/>
          <w:wAfter w:w="163" w:type="pct"/>
          <w:trHeight w:val="254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zastoupený: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Jaroslavem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Frgalem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, jednatelem společnosti</w:t>
            </w:r>
          </w:p>
        </w:tc>
      </w:tr>
      <w:tr w:rsidR="004E77CB" w:rsidRPr="00314C04" w:rsidTr="003002E6">
        <w:trPr>
          <w:gridAfter w:val="1"/>
          <w:wAfter w:w="163" w:type="pct"/>
          <w:trHeight w:val="262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se sídlem: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č.p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. 250, 798 14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Olšany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u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Prostějova</w:t>
            </w:r>
            <w:proofErr w:type="spellEnd"/>
          </w:p>
        </w:tc>
      </w:tr>
      <w:tr w:rsidR="004E77CB" w:rsidRPr="00314C04" w:rsidTr="003002E6">
        <w:trPr>
          <w:gridAfter w:val="1"/>
          <w:wAfter w:w="163" w:type="pct"/>
          <w:trHeight w:val="253"/>
        </w:trPr>
        <w:tc>
          <w:tcPr>
            <w:tcW w:w="4837" w:type="pct"/>
            <w:gridSpan w:val="3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C 104759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vedená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u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Krajskéhosoudu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v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Brně</w:t>
            </w:r>
            <w:proofErr w:type="spellEnd"/>
          </w:p>
        </w:tc>
      </w:tr>
      <w:tr w:rsidR="004E77CB" w:rsidRPr="00314C04" w:rsidTr="003002E6">
        <w:trPr>
          <w:gridAfter w:val="1"/>
          <w:wAfter w:w="163" w:type="pct"/>
          <w:trHeight w:val="256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IČ: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Style w:val="nowrap"/>
                <w:rFonts w:asciiTheme="minorHAnsi" w:hAnsiTheme="minorHAnsi" w:cstheme="minorHAnsi"/>
                <w:b/>
                <w:sz w:val="20"/>
              </w:rPr>
              <w:t>06862063</w:t>
            </w:r>
          </w:p>
        </w:tc>
      </w:tr>
      <w:tr w:rsidR="004E77CB" w:rsidRPr="00314C04" w:rsidTr="003002E6">
        <w:trPr>
          <w:gridAfter w:val="1"/>
          <w:wAfter w:w="163" w:type="pct"/>
          <w:trHeight w:val="233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DIČ: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CZ</w:t>
            </w:r>
            <w:r w:rsidRPr="00314C04">
              <w:rPr>
                <w:rStyle w:val="nowrap"/>
                <w:rFonts w:asciiTheme="minorHAnsi" w:hAnsiTheme="minorHAnsi" w:cstheme="minorHAnsi"/>
                <w:b/>
                <w:sz w:val="20"/>
              </w:rPr>
              <w:t>06862063</w:t>
            </w:r>
          </w:p>
        </w:tc>
      </w:tr>
      <w:tr w:rsidR="004E77CB" w:rsidRPr="00314C04" w:rsidTr="003002E6">
        <w:trPr>
          <w:gridAfter w:val="1"/>
          <w:wAfter w:w="163" w:type="pct"/>
          <w:trHeight w:val="236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Bankovní spojení: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Fio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banka a.s., č.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ú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. 2401389028/2010</w:t>
            </w:r>
          </w:p>
        </w:tc>
      </w:tr>
      <w:tr w:rsidR="004E77CB" w:rsidRPr="00314C04" w:rsidTr="003002E6">
        <w:trPr>
          <w:gridAfter w:val="1"/>
          <w:wAfter w:w="163" w:type="pct"/>
          <w:trHeight w:val="506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Ve věcech smluvních:</w:t>
            </w:r>
          </w:p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ind w:right="-69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Ve věcech technických: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Jaroslav Frgal, M: +420 777 708 191, email: </w:t>
            </w:r>
            <w:hyperlink r:id="rId7" w:history="1">
              <w:r w:rsidRPr="00314C04">
                <w:rPr>
                  <w:rStyle w:val="Hypertextovodkaz"/>
                  <w:rFonts w:asciiTheme="minorHAnsi" w:hAnsiTheme="minorHAnsi" w:cstheme="minorHAnsi"/>
                  <w:b/>
                  <w:sz w:val="20"/>
                  <w:lang w:val="cs-CZ"/>
                </w:rPr>
                <w:t>frgal@globesystem.cz</w:t>
              </w:r>
            </w:hyperlink>
          </w:p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Marek Čépe, T: +420 582 302 368, email: </w:t>
            </w:r>
            <w:hyperlink r:id="rId8" w:history="1">
              <w:r w:rsidRPr="00314C04">
                <w:rPr>
                  <w:rStyle w:val="Hypertextovodkaz"/>
                  <w:rFonts w:asciiTheme="minorHAnsi" w:hAnsiTheme="minorHAnsi" w:cstheme="minorHAnsi"/>
                  <w:b/>
                  <w:sz w:val="20"/>
                </w:rPr>
                <w:t>cepe@globesystem.cz</w:t>
              </w:r>
            </w:hyperlink>
          </w:p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</w:p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E77CB" w:rsidRPr="00666A25" w:rsidTr="003002E6">
        <w:trPr>
          <w:trHeight w:val="504"/>
        </w:trPr>
        <w:tc>
          <w:tcPr>
            <w:tcW w:w="5000" w:type="pct"/>
            <w:gridSpan w:val="4"/>
            <w:hideMark/>
          </w:tcPr>
          <w:p w:rsidR="004E77CB" w:rsidRPr="00666A25" w:rsidRDefault="004E77CB" w:rsidP="003002E6">
            <w:pPr>
              <w:pStyle w:val="Hlavika"/>
              <w:framePr w:hSpace="0" w:wrap="auto" w:vAnchor="margin" w:hAnchor="text" w:yAlign="inline"/>
              <w:rPr>
                <w:rFonts w:asciiTheme="minorHAnsi" w:hAnsiTheme="minorHAnsi" w:cstheme="minorHAnsi"/>
                <w:b w:val="0"/>
                <w:sz w:val="20"/>
              </w:rPr>
            </w:pPr>
            <w:r w:rsidRPr="00666A25">
              <w:rPr>
                <w:rFonts w:asciiTheme="minorHAnsi" w:hAnsiTheme="minorHAnsi" w:cstheme="minorHAnsi"/>
                <w:b w:val="0"/>
                <w:sz w:val="20"/>
              </w:rPr>
              <w:lastRenderedPageBreak/>
              <w:t>a</w:t>
            </w:r>
          </w:p>
        </w:tc>
      </w:tr>
      <w:tr w:rsidR="003A4B6A" w:rsidRPr="00314C04" w:rsidTr="003002E6">
        <w:trPr>
          <w:trHeight w:val="349"/>
        </w:trPr>
        <w:tc>
          <w:tcPr>
            <w:tcW w:w="1392" w:type="pct"/>
            <w:gridSpan w:val="2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2. Objednatel:</w:t>
            </w:r>
          </w:p>
        </w:tc>
        <w:tc>
          <w:tcPr>
            <w:tcW w:w="3608" w:type="pct"/>
            <w:gridSpan w:val="2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Městská knihovna </w:t>
            </w: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Prostějov </w:t>
            </w:r>
          </w:p>
        </w:tc>
      </w:tr>
      <w:tr w:rsidR="003A4B6A" w:rsidRPr="00314C04" w:rsidTr="003002E6">
        <w:trPr>
          <w:gridAfter w:val="1"/>
          <w:wAfter w:w="163" w:type="pct"/>
          <w:trHeight w:val="254"/>
        </w:trPr>
        <w:tc>
          <w:tcPr>
            <w:tcW w:w="1229" w:type="pct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zastoupený:</w:t>
            </w:r>
          </w:p>
        </w:tc>
        <w:tc>
          <w:tcPr>
            <w:tcW w:w="3608" w:type="pct"/>
            <w:gridSpan w:val="2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Ředitelem organizace Mgr. Alešem Procházkou</w:t>
            </w:r>
          </w:p>
        </w:tc>
      </w:tr>
      <w:tr w:rsidR="003A4B6A" w:rsidRPr="00314C04" w:rsidTr="003002E6">
        <w:trPr>
          <w:gridAfter w:val="1"/>
          <w:wAfter w:w="163" w:type="pct"/>
          <w:trHeight w:val="262"/>
        </w:trPr>
        <w:tc>
          <w:tcPr>
            <w:tcW w:w="1229" w:type="pct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se sídlem:</w:t>
            </w:r>
          </w:p>
        </w:tc>
        <w:tc>
          <w:tcPr>
            <w:tcW w:w="3608" w:type="pct"/>
            <w:gridSpan w:val="2"/>
            <w:hideMark/>
          </w:tcPr>
          <w:p w:rsidR="003A4B6A" w:rsidRPr="00314C04" w:rsidRDefault="003A4B6A" w:rsidP="003A4B6A">
            <w:pPr>
              <w:pStyle w:val="Smluvnstrana"/>
              <w:framePr w:wrap="around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Skálovo nám. 6, Prostějov</w:t>
            </w:r>
          </w:p>
        </w:tc>
      </w:tr>
      <w:tr w:rsidR="003A4B6A" w:rsidRPr="00314C04" w:rsidTr="003002E6">
        <w:trPr>
          <w:gridAfter w:val="1"/>
          <w:wAfter w:w="163" w:type="pct"/>
          <w:trHeight w:val="256"/>
        </w:trPr>
        <w:tc>
          <w:tcPr>
            <w:tcW w:w="1229" w:type="pct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spacing w:before="120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IČ:</w:t>
            </w: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DIČ:</w:t>
            </w: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Daňový režim:</w:t>
            </w: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Bankovní spojení:</w:t>
            </w:r>
          </w:p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Č. účtu:</w:t>
            </w:r>
          </w:p>
        </w:tc>
        <w:tc>
          <w:tcPr>
            <w:tcW w:w="3608" w:type="pct"/>
            <w:gridSpan w:val="2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spacing w:before="120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67008976</w:t>
            </w: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CZ</w:t>
            </w: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67008976</w:t>
            </w: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Komerční banka Prostějov</w:t>
            </w:r>
          </w:p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19-2136</w:t>
            </w:r>
            <w:r w:rsidR="00F92A21">
              <w:rPr>
                <w:rFonts w:asciiTheme="minorHAnsi" w:hAnsiTheme="minorHAnsi" w:cstheme="minorHAnsi"/>
                <w:b/>
                <w:sz w:val="20"/>
                <w:lang w:val="cs-CZ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40287/0100</w:t>
            </w:r>
          </w:p>
        </w:tc>
      </w:tr>
    </w:tbl>
    <w:p w:rsidR="004E77CB" w:rsidRPr="004E77CB" w:rsidRDefault="004E77CB" w:rsidP="00895735">
      <w:pPr>
        <w:pStyle w:val="text"/>
        <w:ind w:firstLine="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895735" w:rsidRDefault="004E77CB" w:rsidP="004E77CB">
      <w:pPr>
        <w:pStyle w:val="text"/>
        <w:ind w:left="72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3.</w:t>
      </w:r>
      <w:r w:rsidRPr="004E77CB"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:rsidR="004E77CB" w:rsidRPr="004E77CB" w:rsidRDefault="004E77CB" w:rsidP="004E77CB">
      <w:pPr>
        <w:pStyle w:val="text"/>
        <w:numPr>
          <w:ilvl w:val="0"/>
          <w:numId w:val="21"/>
        </w:numPr>
        <w:jc w:val="left"/>
        <w:rPr>
          <w:rFonts w:asciiTheme="minorHAnsi" w:hAnsiTheme="minorHAnsi" w:cstheme="minorHAnsi"/>
        </w:rPr>
      </w:pPr>
      <w:r w:rsidRPr="004E77CB">
        <w:rPr>
          <w:rFonts w:asciiTheme="minorHAnsi" w:hAnsiTheme="minorHAnsi" w:cstheme="minorHAnsi"/>
          <w:szCs w:val="20"/>
        </w:rPr>
        <w:t xml:space="preserve">Ostatní ustanovení Smlouvy o dílo číslo smlouvy objednatele </w:t>
      </w:r>
      <w:r w:rsidR="00A13163">
        <w:rPr>
          <w:rFonts w:asciiTheme="minorHAnsi" w:hAnsiTheme="minorHAnsi" w:cstheme="minorHAnsi"/>
        </w:rPr>
        <w:t>36/2009 ze dne 15.6.2009 a Dodatku č.1 ze dne 20.6.2013</w:t>
      </w:r>
      <w:r w:rsidRPr="004E77CB">
        <w:rPr>
          <w:rFonts w:asciiTheme="minorHAnsi" w:hAnsiTheme="minorHAnsi" w:cstheme="minorHAnsi"/>
        </w:rPr>
        <w:t>, které nebyly tímto Dodatkem č.</w:t>
      </w:r>
      <w:r w:rsidR="00A13163">
        <w:rPr>
          <w:rFonts w:asciiTheme="minorHAnsi" w:hAnsiTheme="minorHAnsi" w:cstheme="minorHAnsi"/>
        </w:rPr>
        <w:t>2</w:t>
      </w:r>
      <w:r w:rsidRPr="004E77CB">
        <w:rPr>
          <w:rFonts w:asciiTheme="minorHAnsi" w:hAnsiTheme="minorHAnsi" w:cstheme="minorHAnsi"/>
        </w:rPr>
        <w:t xml:space="preserve"> dotčeny, zůstávají v platnosti a nemění se.</w:t>
      </w:r>
    </w:p>
    <w:p w:rsidR="004E77CB" w:rsidRPr="004E77CB" w:rsidRDefault="004E77CB" w:rsidP="004E77CB">
      <w:pPr>
        <w:pStyle w:val="text"/>
        <w:numPr>
          <w:ilvl w:val="0"/>
          <w:numId w:val="21"/>
        </w:numPr>
        <w:jc w:val="left"/>
        <w:rPr>
          <w:rFonts w:asciiTheme="minorHAnsi" w:hAnsiTheme="minorHAnsi" w:cstheme="minorHAnsi"/>
        </w:rPr>
      </w:pPr>
      <w:r w:rsidRPr="004E77CB">
        <w:rPr>
          <w:rFonts w:asciiTheme="minorHAnsi" w:hAnsiTheme="minorHAnsi" w:cstheme="minorHAnsi"/>
          <w:szCs w:val="20"/>
        </w:rPr>
        <w:t>Tento Dodatek č.</w:t>
      </w:r>
      <w:r w:rsidR="00A13163">
        <w:rPr>
          <w:rFonts w:asciiTheme="minorHAnsi" w:hAnsiTheme="minorHAnsi" w:cstheme="minorHAnsi"/>
          <w:szCs w:val="20"/>
        </w:rPr>
        <w:t>2</w:t>
      </w:r>
      <w:r w:rsidRPr="004E77CB">
        <w:rPr>
          <w:rFonts w:asciiTheme="minorHAnsi" w:hAnsiTheme="minorHAnsi" w:cstheme="minorHAnsi"/>
          <w:szCs w:val="20"/>
        </w:rPr>
        <w:t> je vypracován v</w:t>
      </w:r>
      <w:r w:rsidR="003A4B6A">
        <w:rPr>
          <w:rFonts w:asciiTheme="minorHAnsi" w:hAnsiTheme="minorHAnsi" w:cstheme="minorHAnsi"/>
          <w:szCs w:val="20"/>
        </w:rPr>
        <w:t>e 2</w:t>
      </w:r>
      <w:r w:rsidRPr="004E77CB">
        <w:rPr>
          <w:rFonts w:asciiTheme="minorHAnsi" w:hAnsiTheme="minorHAnsi" w:cstheme="minorHAnsi"/>
          <w:szCs w:val="20"/>
        </w:rPr>
        <w:t xml:space="preserve"> vyhotoveních s platností originálu, přičemž po jejich podpisu obdrží Zhotovitel jedno vyhotovení a Objednatel </w:t>
      </w:r>
      <w:r w:rsidR="006E3A9C">
        <w:rPr>
          <w:rFonts w:asciiTheme="minorHAnsi" w:hAnsiTheme="minorHAnsi" w:cstheme="minorHAnsi"/>
          <w:szCs w:val="20"/>
        </w:rPr>
        <w:t>jedno</w:t>
      </w:r>
      <w:r w:rsidRPr="004E77CB">
        <w:rPr>
          <w:rFonts w:asciiTheme="minorHAnsi" w:hAnsiTheme="minorHAnsi" w:cstheme="minorHAnsi"/>
          <w:szCs w:val="20"/>
        </w:rPr>
        <w:t> vyhotovení.</w:t>
      </w:r>
    </w:p>
    <w:p w:rsidR="004E77CB" w:rsidRPr="004E77CB" w:rsidRDefault="004E77CB" w:rsidP="004E77CB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 xml:space="preserve">Tento Dodatek č. </w:t>
      </w:r>
      <w:r w:rsidR="00A13163">
        <w:rPr>
          <w:rFonts w:asciiTheme="minorHAnsi" w:hAnsiTheme="minorHAnsi" w:cstheme="minorHAnsi"/>
          <w:sz w:val="20"/>
          <w:szCs w:val="20"/>
        </w:rPr>
        <w:t>2</w:t>
      </w:r>
      <w:r w:rsidRPr="004E77CB">
        <w:rPr>
          <w:rFonts w:asciiTheme="minorHAnsi" w:hAnsiTheme="minorHAnsi" w:cstheme="minorHAnsi"/>
          <w:sz w:val="20"/>
          <w:szCs w:val="20"/>
        </w:rPr>
        <w:t>smlouvy nabývá platnosti dnem podpisu oprávněných zástupců obou smluvních stran.</w:t>
      </w:r>
    </w:p>
    <w:p w:rsidR="004E77CB" w:rsidRPr="004E77CB" w:rsidRDefault="004E77CB" w:rsidP="004E77CB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 xml:space="preserve">Dodatek  </w:t>
      </w:r>
      <w:proofErr w:type="gramStart"/>
      <w:r w:rsidRPr="004E77CB">
        <w:rPr>
          <w:rFonts w:asciiTheme="minorHAnsi" w:hAnsiTheme="minorHAnsi" w:cstheme="minorHAnsi"/>
          <w:sz w:val="20"/>
          <w:szCs w:val="20"/>
        </w:rPr>
        <w:t>č.</w:t>
      </w:r>
      <w:r w:rsidR="00A13163">
        <w:rPr>
          <w:rFonts w:asciiTheme="minorHAnsi" w:hAnsiTheme="minorHAnsi" w:cstheme="minorHAnsi"/>
          <w:sz w:val="20"/>
          <w:szCs w:val="20"/>
        </w:rPr>
        <w:t>2</w:t>
      </w:r>
      <w:r w:rsidRPr="004E77CB">
        <w:rPr>
          <w:rFonts w:asciiTheme="minorHAnsi" w:hAnsiTheme="minorHAnsi" w:cstheme="minorHAnsi"/>
          <w:sz w:val="20"/>
          <w:szCs w:val="20"/>
        </w:rPr>
        <w:t>  nabývá</w:t>
      </w:r>
      <w:proofErr w:type="gramEnd"/>
      <w:r w:rsidRPr="004E77CB">
        <w:rPr>
          <w:rFonts w:asciiTheme="minorHAnsi" w:hAnsiTheme="minorHAnsi" w:cstheme="minorHAnsi"/>
          <w:sz w:val="20"/>
          <w:szCs w:val="20"/>
        </w:rPr>
        <w:t xml:space="preserve">  účinnost  dnem  uveřejnění  v  Registru  smluv  v souladu  se  zákonem </w:t>
      </w:r>
    </w:p>
    <w:p w:rsidR="004E77CB" w:rsidRPr="004E77CB" w:rsidRDefault="004E77CB" w:rsidP="004E77CB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 xml:space="preserve">č. 340/2015 Sb. o registru smluv.  </w:t>
      </w:r>
    </w:p>
    <w:p w:rsidR="004E77CB" w:rsidRPr="004E77CB" w:rsidRDefault="004E77CB" w:rsidP="004E77CB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>Smluvní strany sjednávají, že Objednatel zašle informaci Zhotoviteli o uveřejnění Dodatku č.</w:t>
      </w:r>
      <w:r w:rsidR="00A13163">
        <w:rPr>
          <w:rFonts w:asciiTheme="minorHAnsi" w:hAnsiTheme="minorHAnsi" w:cstheme="minorHAnsi"/>
          <w:sz w:val="20"/>
          <w:szCs w:val="20"/>
        </w:rPr>
        <w:t>2</w:t>
      </w:r>
      <w:r w:rsidRPr="004E77CB">
        <w:rPr>
          <w:rFonts w:asciiTheme="minorHAnsi" w:hAnsiTheme="minorHAnsi" w:cstheme="minorHAnsi"/>
          <w:sz w:val="20"/>
          <w:szCs w:val="20"/>
        </w:rPr>
        <w:t xml:space="preserve"> v Registru smluv. </w:t>
      </w:r>
    </w:p>
    <w:p w:rsidR="004E77CB" w:rsidRPr="004E77CB" w:rsidRDefault="004E77CB" w:rsidP="004E77CB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 xml:space="preserve">Smluvní strany prohlašují, že si tento Dodatek č. </w:t>
      </w:r>
      <w:r w:rsidR="00A13163">
        <w:rPr>
          <w:rFonts w:asciiTheme="minorHAnsi" w:hAnsiTheme="minorHAnsi" w:cstheme="minorHAnsi"/>
          <w:sz w:val="20"/>
          <w:szCs w:val="20"/>
        </w:rPr>
        <w:t>2</w:t>
      </w:r>
      <w:r w:rsidRPr="004E77CB">
        <w:rPr>
          <w:rFonts w:asciiTheme="minorHAnsi" w:hAnsiTheme="minorHAnsi" w:cstheme="minorHAnsi"/>
          <w:sz w:val="20"/>
          <w:szCs w:val="20"/>
        </w:rPr>
        <w:t xml:space="preserve"> před podpisem řádně přečetly a souhlasí s celým jeho obsahem. Dodatek č.</w:t>
      </w:r>
      <w:r w:rsidR="00A13163">
        <w:rPr>
          <w:rFonts w:asciiTheme="minorHAnsi" w:hAnsiTheme="minorHAnsi" w:cstheme="minorHAnsi"/>
          <w:sz w:val="20"/>
          <w:szCs w:val="20"/>
        </w:rPr>
        <w:t>2</w:t>
      </w:r>
      <w:r w:rsidRPr="004E77CB">
        <w:rPr>
          <w:rFonts w:asciiTheme="minorHAnsi" w:hAnsiTheme="minorHAnsi" w:cstheme="minorHAnsi"/>
          <w:sz w:val="20"/>
          <w:szCs w:val="20"/>
        </w:rPr>
        <w:t xml:space="preserve"> ke Smlouvě o dílo je uzavřen podle jejich svobodné vůle, nikoliv v tísni a za nápadně nevýhodných podmínek.</w:t>
      </w:r>
    </w:p>
    <w:p w:rsidR="004E77CB" w:rsidRP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4E77CB" w:rsidRP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4E77CB" w:rsidRP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>V Prostějově, dne ………………                                      </w:t>
      </w:r>
      <w:r>
        <w:rPr>
          <w:rFonts w:asciiTheme="minorHAnsi" w:hAnsiTheme="minorHAnsi" w:cstheme="minorHAnsi"/>
          <w:sz w:val="20"/>
          <w:szCs w:val="20"/>
        </w:rPr>
        <w:tab/>
      </w:r>
      <w:r w:rsidRPr="004E77CB">
        <w:rPr>
          <w:rFonts w:asciiTheme="minorHAnsi" w:hAnsiTheme="minorHAnsi" w:cstheme="minorHAnsi"/>
          <w:sz w:val="20"/>
          <w:szCs w:val="20"/>
        </w:rPr>
        <w:t xml:space="preserve">V Prostějově,  dne </w:t>
      </w:r>
      <w:proofErr w:type="gramStart"/>
      <w:r w:rsidRPr="004E77CB">
        <w:rPr>
          <w:rFonts w:asciiTheme="minorHAnsi" w:hAnsiTheme="minorHAnsi" w:cstheme="minorHAnsi"/>
          <w:sz w:val="20"/>
          <w:szCs w:val="20"/>
        </w:rPr>
        <w:t>2.</w:t>
      </w:r>
      <w:r w:rsidR="00A13163">
        <w:rPr>
          <w:rFonts w:asciiTheme="minorHAnsi" w:hAnsiTheme="minorHAnsi" w:cstheme="minorHAnsi"/>
          <w:sz w:val="20"/>
          <w:szCs w:val="20"/>
        </w:rPr>
        <w:t>5</w:t>
      </w:r>
      <w:r w:rsidRPr="004E77CB">
        <w:rPr>
          <w:rFonts w:asciiTheme="minorHAnsi" w:hAnsiTheme="minorHAnsi" w:cstheme="minorHAnsi"/>
          <w:sz w:val="20"/>
          <w:szCs w:val="20"/>
        </w:rPr>
        <w:t>.2018</w:t>
      </w:r>
      <w:proofErr w:type="gramEnd"/>
    </w:p>
    <w:p w:rsid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C1417E" w:rsidRDefault="00C1417E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C1417E" w:rsidRPr="004E77CB" w:rsidRDefault="00C1417E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4E77CB" w:rsidRP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>…………………………………….                              </w:t>
      </w:r>
      <w:r w:rsidRPr="004E77C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………………………………………………..</w:t>
      </w:r>
    </w:p>
    <w:p w:rsidR="004E77CB" w:rsidRP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>              Objednatel                                                       </w:t>
      </w:r>
      <w:r w:rsidRPr="004E77CB">
        <w:rPr>
          <w:rFonts w:asciiTheme="minorHAnsi" w:hAnsiTheme="minorHAnsi" w:cstheme="minorHAnsi"/>
          <w:sz w:val="20"/>
          <w:szCs w:val="20"/>
        </w:rPr>
        <w:tab/>
        <w:t xml:space="preserve">Zhotovitel           </w:t>
      </w:r>
    </w:p>
    <w:p w:rsidR="004E77CB" w:rsidRPr="004E77CB" w:rsidRDefault="004E77CB" w:rsidP="004E77CB">
      <w:pPr>
        <w:pStyle w:val="text"/>
        <w:ind w:firstLine="0"/>
        <w:jc w:val="left"/>
        <w:rPr>
          <w:rFonts w:asciiTheme="minorHAnsi" w:hAnsiTheme="minorHAnsi" w:cstheme="minorHAnsi"/>
          <w:szCs w:val="20"/>
        </w:rPr>
      </w:pPr>
    </w:p>
    <w:p w:rsidR="004E77CB" w:rsidRPr="004E77CB" w:rsidRDefault="004E77CB" w:rsidP="004E77CB">
      <w:pPr>
        <w:pStyle w:val="text"/>
        <w:ind w:left="720" w:firstLine="0"/>
        <w:jc w:val="left"/>
        <w:rPr>
          <w:rFonts w:asciiTheme="minorHAnsi" w:hAnsiTheme="minorHAnsi" w:cstheme="minorHAnsi"/>
          <w:szCs w:val="20"/>
        </w:rPr>
      </w:pPr>
    </w:p>
    <w:p w:rsidR="004E77CB" w:rsidRPr="004E77CB" w:rsidRDefault="004E77CB" w:rsidP="004E77CB">
      <w:pPr>
        <w:pStyle w:val="text"/>
        <w:ind w:left="720" w:firstLine="0"/>
        <w:jc w:val="center"/>
        <w:rPr>
          <w:rFonts w:asciiTheme="minorHAnsi" w:hAnsiTheme="minorHAnsi" w:cstheme="minorHAnsi"/>
          <w:b/>
        </w:rPr>
      </w:pPr>
    </w:p>
    <w:sectPr w:rsidR="004E77CB" w:rsidRPr="004E77CB" w:rsidSect="00A71697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CC4"/>
    <w:multiLevelType w:val="hybridMultilevel"/>
    <w:tmpl w:val="C6EABA9E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02565"/>
    <w:multiLevelType w:val="hybridMultilevel"/>
    <w:tmpl w:val="77C2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33620"/>
    <w:multiLevelType w:val="hybridMultilevel"/>
    <w:tmpl w:val="5EF45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5C19"/>
    <w:multiLevelType w:val="hybridMultilevel"/>
    <w:tmpl w:val="C56099FC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A79F8"/>
    <w:multiLevelType w:val="hybridMultilevel"/>
    <w:tmpl w:val="6284B696"/>
    <w:lvl w:ilvl="0" w:tplc="62DAB5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7421B"/>
    <w:multiLevelType w:val="hybridMultilevel"/>
    <w:tmpl w:val="57CA4D0E"/>
    <w:lvl w:ilvl="0" w:tplc="0405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6">
    <w:nsid w:val="2A9A2072"/>
    <w:multiLevelType w:val="hybridMultilevel"/>
    <w:tmpl w:val="D062F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969B3"/>
    <w:multiLevelType w:val="hybridMultilevel"/>
    <w:tmpl w:val="A2760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91C66"/>
    <w:multiLevelType w:val="hybridMultilevel"/>
    <w:tmpl w:val="76ECCBEE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40E4313C"/>
    <w:multiLevelType w:val="hybridMultilevel"/>
    <w:tmpl w:val="EC8C6400"/>
    <w:lvl w:ilvl="0" w:tplc="0405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53505936"/>
    <w:multiLevelType w:val="hybridMultilevel"/>
    <w:tmpl w:val="9C6099A8"/>
    <w:lvl w:ilvl="0" w:tplc="4E5444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C173D"/>
    <w:multiLevelType w:val="hybridMultilevel"/>
    <w:tmpl w:val="AEF2FA04"/>
    <w:lvl w:ilvl="0" w:tplc="299A3C74">
      <w:start w:val="1"/>
      <w:numFmt w:val="lowerLetter"/>
      <w:lvlText w:val="%1)"/>
      <w:lvlJc w:val="left"/>
      <w:pPr>
        <w:ind w:left="36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5D183AC0"/>
    <w:multiLevelType w:val="hybridMultilevel"/>
    <w:tmpl w:val="236C3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F25E8"/>
    <w:multiLevelType w:val="hybridMultilevel"/>
    <w:tmpl w:val="7F2A0DF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09455B5"/>
    <w:multiLevelType w:val="hybridMultilevel"/>
    <w:tmpl w:val="D7823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A61006"/>
    <w:multiLevelType w:val="hybridMultilevel"/>
    <w:tmpl w:val="C18E1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D2946"/>
    <w:multiLevelType w:val="hybridMultilevel"/>
    <w:tmpl w:val="3B664976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B03E5C"/>
    <w:multiLevelType w:val="hybridMultilevel"/>
    <w:tmpl w:val="B8843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55992"/>
    <w:multiLevelType w:val="hybridMultilevel"/>
    <w:tmpl w:val="B8843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A795F"/>
    <w:multiLevelType w:val="hybridMultilevel"/>
    <w:tmpl w:val="EB14EDC2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9"/>
  </w:num>
  <w:num w:numId="5">
    <w:abstractNumId w:val="16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1"/>
  </w:num>
  <w:num w:numId="14">
    <w:abstractNumId w:val="15"/>
  </w:num>
  <w:num w:numId="15">
    <w:abstractNumId w:val="12"/>
  </w:num>
  <w:num w:numId="16">
    <w:abstractNumId w:val="14"/>
  </w:num>
  <w:num w:numId="17">
    <w:abstractNumId w:val="6"/>
  </w:num>
  <w:num w:numId="18">
    <w:abstractNumId w:val="18"/>
  </w:num>
  <w:num w:numId="19">
    <w:abstractNumId w:val="1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FF7"/>
    <w:rsid w:val="000147A9"/>
    <w:rsid w:val="00067C1B"/>
    <w:rsid w:val="000C2F88"/>
    <w:rsid w:val="000F5449"/>
    <w:rsid w:val="00101846"/>
    <w:rsid w:val="00103FF7"/>
    <w:rsid w:val="00115F58"/>
    <w:rsid w:val="001B1214"/>
    <w:rsid w:val="001E54C2"/>
    <w:rsid w:val="001F28FF"/>
    <w:rsid w:val="001F3536"/>
    <w:rsid w:val="002B2DF2"/>
    <w:rsid w:val="0031128B"/>
    <w:rsid w:val="003135E6"/>
    <w:rsid w:val="00314C04"/>
    <w:rsid w:val="00345F91"/>
    <w:rsid w:val="003A4B6A"/>
    <w:rsid w:val="003D09A3"/>
    <w:rsid w:val="00440A55"/>
    <w:rsid w:val="004C1270"/>
    <w:rsid w:val="004E77CB"/>
    <w:rsid w:val="00535AD9"/>
    <w:rsid w:val="005932E0"/>
    <w:rsid w:val="005A4DD8"/>
    <w:rsid w:val="005A64CD"/>
    <w:rsid w:val="005C3BFD"/>
    <w:rsid w:val="00601895"/>
    <w:rsid w:val="00636489"/>
    <w:rsid w:val="00666A25"/>
    <w:rsid w:val="00674834"/>
    <w:rsid w:val="006837BF"/>
    <w:rsid w:val="006E3A9C"/>
    <w:rsid w:val="00707F43"/>
    <w:rsid w:val="007235EB"/>
    <w:rsid w:val="008065B4"/>
    <w:rsid w:val="0081460D"/>
    <w:rsid w:val="00895735"/>
    <w:rsid w:val="00895742"/>
    <w:rsid w:val="008A14F5"/>
    <w:rsid w:val="008A77DD"/>
    <w:rsid w:val="00911F6E"/>
    <w:rsid w:val="009721B9"/>
    <w:rsid w:val="009816EF"/>
    <w:rsid w:val="009A3F98"/>
    <w:rsid w:val="009C4874"/>
    <w:rsid w:val="00A13163"/>
    <w:rsid w:val="00A71697"/>
    <w:rsid w:val="00A7682A"/>
    <w:rsid w:val="00AA54B5"/>
    <w:rsid w:val="00AD41F2"/>
    <w:rsid w:val="00B233F7"/>
    <w:rsid w:val="00B45856"/>
    <w:rsid w:val="00B7690F"/>
    <w:rsid w:val="00B824BA"/>
    <w:rsid w:val="00BE7628"/>
    <w:rsid w:val="00C1417E"/>
    <w:rsid w:val="00C72662"/>
    <w:rsid w:val="00C83D58"/>
    <w:rsid w:val="00C86358"/>
    <w:rsid w:val="00CB5B60"/>
    <w:rsid w:val="00CC50CD"/>
    <w:rsid w:val="00CE072F"/>
    <w:rsid w:val="00D5474C"/>
    <w:rsid w:val="00E50224"/>
    <w:rsid w:val="00F07757"/>
    <w:rsid w:val="00F32F30"/>
    <w:rsid w:val="00F37936"/>
    <w:rsid w:val="00F81005"/>
    <w:rsid w:val="00F92A21"/>
    <w:rsid w:val="00FC3AA0"/>
    <w:rsid w:val="00FF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FF7"/>
    <w:pPr>
      <w:ind w:left="720"/>
      <w:contextualSpacing/>
    </w:pPr>
  </w:style>
  <w:style w:type="paragraph" w:customStyle="1" w:styleId="text">
    <w:name w:val="text"/>
    <w:basedOn w:val="Textbubliny"/>
    <w:rsid w:val="00103FF7"/>
    <w:pPr>
      <w:spacing w:before="120"/>
      <w:ind w:firstLine="709"/>
      <w:jc w:val="both"/>
    </w:pPr>
    <w:rPr>
      <w:rFonts w:ascii="Arial" w:hAnsi="Arial"/>
      <w:sz w:val="20"/>
    </w:rPr>
  </w:style>
  <w:style w:type="paragraph" w:customStyle="1" w:styleId="Nzevsmlouvy">
    <w:name w:val="Název smlouvy"/>
    <w:basedOn w:val="Normln"/>
    <w:rsid w:val="00103FF7"/>
    <w:pPr>
      <w:spacing w:line="480" w:lineRule="auto"/>
      <w:jc w:val="center"/>
    </w:pPr>
    <w:rPr>
      <w:b/>
      <w:sz w:val="32"/>
      <w:szCs w:val="20"/>
      <w:lang w:eastAsia="en-US" w:bidi="he-IL"/>
    </w:rPr>
  </w:style>
  <w:style w:type="paragraph" w:customStyle="1" w:styleId="slosmlouvy">
    <w:name w:val="Číslo smlouvy"/>
    <w:basedOn w:val="Normln"/>
    <w:rsid w:val="00103FF7"/>
    <w:pPr>
      <w:spacing w:line="480" w:lineRule="auto"/>
      <w:jc w:val="both"/>
    </w:pPr>
    <w:rPr>
      <w:bCs/>
      <w:sz w:val="20"/>
      <w:szCs w:val="20"/>
      <w:lang w:eastAsia="en-US" w:bidi="he-IL"/>
    </w:rPr>
  </w:style>
  <w:style w:type="paragraph" w:customStyle="1" w:styleId="Hlavika">
    <w:name w:val="Hlavička"/>
    <w:basedOn w:val="slosmlouvy"/>
    <w:rsid w:val="00103FF7"/>
    <w:pPr>
      <w:framePr w:hSpace="142" w:wrap="around" w:vAnchor="page" w:hAnchor="margin" w:y="946"/>
      <w:spacing w:line="360" w:lineRule="auto"/>
      <w:jc w:val="center"/>
    </w:pPr>
    <w:rPr>
      <w:b/>
      <w:sz w:val="24"/>
    </w:rPr>
  </w:style>
  <w:style w:type="paragraph" w:customStyle="1" w:styleId="Smluvnstrana">
    <w:name w:val="Smluvní strana"/>
    <w:basedOn w:val="slosmlouvy"/>
    <w:rsid w:val="00103FF7"/>
    <w:pPr>
      <w:framePr w:hSpace="142" w:vSpace="142" w:wrap="around" w:vAnchor="page" w:hAnchor="margin" w:y="948"/>
      <w:spacing w:line="240" w:lineRule="auto"/>
    </w:pPr>
    <w:rPr>
      <w:sz w:val="24"/>
      <w:lang w:val="en-US"/>
    </w:rPr>
  </w:style>
  <w:style w:type="paragraph" w:customStyle="1" w:styleId="Nadpislnku">
    <w:name w:val="Nadpis článku"/>
    <w:basedOn w:val="Smluvnstrana"/>
    <w:rsid w:val="00103FF7"/>
    <w:pPr>
      <w:framePr w:wrap="around"/>
      <w:spacing w:before="360" w:after="120"/>
      <w:jc w:val="center"/>
    </w:pPr>
    <w:rPr>
      <w:b/>
    </w:rPr>
  </w:style>
  <w:style w:type="paragraph" w:customStyle="1" w:styleId="Textlnku">
    <w:name w:val="Text článku"/>
    <w:basedOn w:val="Nadpislnku"/>
    <w:rsid w:val="00103FF7"/>
    <w:pPr>
      <w:framePr w:hSpace="0" w:vSpace="0" w:wrap="auto" w:vAnchor="margin" w:hAnchor="text" w:yAlign="inline"/>
      <w:spacing w:before="0"/>
      <w:jc w:val="both"/>
    </w:pPr>
    <w:rPr>
      <w:b w:val="0"/>
    </w:rPr>
  </w:style>
  <w:style w:type="paragraph" w:customStyle="1" w:styleId="Podpisy">
    <w:name w:val="Podpisy"/>
    <w:basedOn w:val="Textlnku"/>
    <w:rsid w:val="00103FF7"/>
    <w:pPr>
      <w:spacing w:before="1200" w:after="0"/>
      <w:jc w:val="center"/>
    </w:pPr>
    <w:rPr>
      <w:lang w:val="cs-CZ"/>
    </w:rPr>
  </w:style>
  <w:style w:type="paragraph" w:customStyle="1" w:styleId="Mstoadatum">
    <w:name w:val="Místo a datum"/>
    <w:basedOn w:val="Podpisy"/>
    <w:rsid w:val="00103FF7"/>
    <w:pPr>
      <w:spacing w:before="120"/>
      <w:ind w:left="567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3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F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0224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AA54B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6A25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31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E77CB"/>
    <w:pPr>
      <w:spacing w:after="120"/>
    </w:pPr>
    <w:rPr>
      <w:rFonts w:ascii="Arial" w:eastAsiaTheme="minorHAnsi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E77CB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e@globesyste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gal@globesyst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pe@globesystem.cz" TargetMode="External"/><Relationship Id="rId5" Type="http://schemas.openxmlformats.org/officeDocument/2006/relationships/hyperlink" Target="mailto:frgal@globesyste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MERIT GROUP a.s.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Žďárová Marta</dc:creator>
  <cp:lastModifiedBy>ekonom</cp:lastModifiedBy>
  <cp:revision>3</cp:revision>
  <cp:lastPrinted>2013-03-15T15:34:00Z</cp:lastPrinted>
  <dcterms:created xsi:type="dcterms:W3CDTF">2018-05-23T08:53:00Z</dcterms:created>
  <dcterms:modified xsi:type="dcterms:W3CDTF">2018-05-23T12:04:00Z</dcterms:modified>
</cp:coreProperties>
</file>