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552"/>
        </w:tabs>
        <w:jc w:val="center"/>
        <w:rPr>
          <w:rFonts w:ascii="Times New Roman" w:hAnsi="Times New Roman"/>
          <w:b/>
          <w:sz w:val="28"/>
          <w:szCs w:val="28"/>
        </w:rPr>
      </w:pPr>
      <w:bookmarkStart w:id="0" w:name="_GoBack"/>
      <w:bookmarkEnd w:id="0"/>
      <w:r>
        <w:rPr>
          <w:rFonts w:ascii="Times New Roman" w:hAnsi="Times New Roman"/>
          <w:b/>
          <w:sz w:val="28"/>
          <w:szCs w:val="28"/>
        </w:rPr>
        <w:t>Smluvní strany</w:t>
      </w:r>
    </w:p>
    <w:p>
      <w:pPr>
        <w:rPr>
          <w:rFonts w:ascii="Times New Roman" w:hAnsi="Times New Roman"/>
          <w:b/>
          <w:sz w:val="22"/>
          <w:szCs w:val="22"/>
        </w:rPr>
      </w:pPr>
    </w:p>
    <w:p>
      <w:pPr>
        <w:rPr>
          <w:rFonts w:ascii="Times New Roman" w:hAnsi="Times New Roman"/>
          <w:b/>
          <w:sz w:val="22"/>
          <w:szCs w:val="22"/>
        </w:rPr>
      </w:pPr>
    </w:p>
    <w:p>
      <w:pPr>
        <w:rPr>
          <w:rFonts w:ascii="Times New Roman" w:hAnsi="Times New Roman"/>
          <w:sz w:val="24"/>
        </w:rPr>
      </w:pPr>
    </w:p>
    <w:p>
      <w:pPr>
        <w:rPr>
          <w:rFonts w:ascii="Times New Roman" w:hAnsi="Times New Roman"/>
          <w:sz w:val="24"/>
        </w:rPr>
      </w:pPr>
      <w:r>
        <w:rPr>
          <w:rFonts w:ascii="Times New Roman" w:hAnsi="Times New Roman"/>
          <w:sz w:val="24"/>
        </w:rPr>
        <w:t>Obchodní firma:</w:t>
      </w:r>
      <w:r>
        <w:rPr>
          <w:rFonts w:ascii="Times New Roman" w:hAnsi="Times New Roman"/>
          <w:sz w:val="24"/>
        </w:rPr>
        <w:tab/>
        <w:t>Perfect Distribution a.s.</w:t>
      </w:r>
    </w:p>
    <w:p>
      <w:pPr>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47675934</w:t>
      </w:r>
    </w:p>
    <w:p>
      <w:pPr>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t>U Spalovny 4582/17, 796 01 Prostějov</w:t>
      </w:r>
    </w:p>
    <w:p>
      <w:pPr>
        <w:rPr>
          <w:rFonts w:ascii="Times New Roman" w:hAnsi="Times New Roman"/>
          <w:sz w:val="24"/>
        </w:rPr>
      </w:pPr>
      <w:r>
        <w:rPr>
          <w:rFonts w:ascii="Times New Roman" w:hAnsi="Times New Roman"/>
          <w:sz w:val="24"/>
        </w:rPr>
        <w:t>Zastoupena:</w:t>
      </w:r>
      <w:r>
        <w:rPr>
          <w:rFonts w:ascii="Times New Roman" w:hAnsi="Times New Roman"/>
          <w:sz w:val="24"/>
        </w:rPr>
        <w:tab/>
      </w:r>
      <w:r>
        <w:rPr>
          <w:rFonts w:ascii="Times New Roman" w:hAnsi="Times New Roman"/>
          <w:sz w:val="24"/>
        </w:rPr>
        <w:tab/>
        <w:t>Tomášem Lyžbickim, předsedou představenstva</w:t>
      </w:r>
    </w:p>
    <w:p>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Ing. Pavlínou Waclawkovou, místopředsedou představenstva</w:t>
      </w:r>
    </w:p>
    <w:p>
      <w:pPr>
        <w:rPr>
          <w:rFonts w:ascii="Times New Roman" w:hAnsi="Times New Roman"/>
          <w:sz w:val="24"/>
        </w:rPr>
      </w:pPr>
      <w:r>
        <w:rPr>
          <w:rFonts w:ascii="Times New Roman" w:hAnsi="Times New Roman"/>
          <w:sz w:val="24"/>
        </w:rPr>
        <w:t>Bankovní spojení:</w:t>
      </w:r>
      <w:r>
        <w:rPr>
          <w:rFonts w:ascii="Times New Roman" w:hAnsi="Times New Roman"/>
          <w:sz w:val="24"/>
        </w:rPr>
        <w:tab/>
        <w:t>ČSOB a.s.</w:t>
      </w:r>
    </w:p>
    <w:p>
      <w:pPr>
        <w:rPr>
          <w:rFonts w:ascii="Times New Roman" w:hAnsi="Times New Roman"/>
          <w:sz w:val="24"/>
        </w:rPr>
      </w:pPr>
      <w:r>
        <w:rPr>
          <w:rFonts w:ascii="Times New Roman" w:hAnsi="Times New Roman"/>
          <w:sz w:val="24"/>
        </w:rPr>
        <w:t>Číslo účtu:</w:t>
      </w:r>
      <w:r>
        <w:rPr>
          <w:rFonts w:ascii="Times New Roman" w:hAnsi="Times New Roman"/>
          <w:sz w:val="24"/>
        </w:rPr>
        <w:tab/>
      </w:r>
      <w:r>
        <w:rPr>
          <w:rFonts w:ascii="Times New Roman" w:hAnsi="Times New Roman"/>
          <w:sz w:val="24"/>
        </w:rPr>
        <w:tab/>
        <w:t>117094303/0300</w:t>
      </w:r>
    </w:p>
    <w:p>
      <w:pPr>
        <w:rPr>
          <w:rFonts w:ascii="Times New Roman" w:hAnsi="Times New Roman"/>
          <w:sz w:val="24"/>
        </w:rPr>
      </w:pPr>
    </w:p>
    <w:p>
      <w:pPr>
        <w:rPr>
          <w:rFonts w:ascii="Times New Roman" w:hAnsi="Times New Roman"/>
          <w:sz w:val="24"/>
        </w:rPr>
      </w:pPr>
      <w:r>
        <w:rPr>
          <w:rFonts w:ascii="Times New Roman" w:hAnsi="Times New Roman"/>
          <w:sz w:val="24"/>
        </w:rPr>
        <w:t>dále jen „</w:t>
      </w:r>
      <w:r>
        <w:rPr>
          <w:rFonts w:ascii="Times New Roman" w:hAnsi="Times New Roman"/>
          <w:b/>
          <w:sz w:val="24"/>
        </w:rPr>
        <w:t>Prodávající</w:t>
      </w:r>
      <w:r>
        <w:rPr>
          <w:rFonts w:ascii="Times New Roman" w:hAnsi="Times New Roman"/>
          <w:sz w:val="24"/>
        </w:rPr>
        <w:t>“ na straně jedné</w:t>
      </w:r>
    </w:p>
    <w:p>
      <w:pPr>
        <w:rPr>
          <w:rFonts w:ascii="Times New Roman" w:hAnsi="Times New Roman"/>
          <w:sz w:val="24"/>
        </w:rPr>
      </w:pPr>
    </w:p>
    <w:p>
      <w:pPr>
        <w:jc w:val="center"/>
        <w:rPr>
          <w:rFonts w:ascii="Times New Roman" w:hAnsi="Times New Roman"/>
          <w:sz w:val="24"/>
        </w:rPr>
      </w:pPr>
      <w:r>
        <w:rPr>
          <w:rFonts w:ascii="Times New Roman" w:hAnsi="Times New Roman"/>
          <w:sz w:val="24"/>
        </w:rPr>
        <w:t>a</w:t>
      </w:r>
    </w:p>
    <w:p>
      <w:pPr>
        <w:rPr>
          <w:rFonts w:ascii="Times New Roman" w:hAnsi="Times New Roman"/>
          <w:sz w:val="24"/>
        </w:rPr>
      </w:pPr>
    </w:p>
    <w:p>
      <w:pPr>
        <w:rPr>
          <w:rFonts w:ascii="Times New Roman" w:hAnsi="Times New Roman"/>
          <w:sz w:val="24"/>
        </w:rPr>
      </w:pPr>
      <w:r>
        <w:rPr>
          <w:rFonts w:ascii="Times New Roman" w:hAnsi="Times New Roman"/>
          <w:sz w:val="24"/>
        </w:rPr>
        <w:t>Obchodní firma:</w:t>
      </w:r>
      <w:r>
        <w:rPr>
          <w:rFonts w:ascii="Times New Roman" w:hAnsi="Times New Roman"/>
          <w:sz w:val="24"/>
        </w:rPr>
        <w:tab/>
      </w:r>
      <w:r>
        <w:rPr>
          <w:rFonts w:ascii="Times New Roman" w:hAnsi="Times New Roman"/>
          <w:bCs/>
          <w:sz w:val="24"/>
        </w:rPr>
        <w:t>Nemocnice Na Homolce</w:t>
      </w:r>
    </w:p>
    <w:p>
      <w:pPr>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00023884</w:t>
      </w:r>
    </w:p>
    <w:p>
      <w:pPr>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t>Roentgenova 37/2, 150 30 Praha 5 - Motol</w:t>
      </w:r>
    </w:p>
    <w:p>
      <w:pPr>
        <w:rPr>
          <w:rFonts w:ascii="Times New Roman" w:hAnsi="Times New Roman"/>
          <w:sz w:val="24"/>
        </w:rPr>
      </w:pPr>
      <w:r>
        <w:rPr>
          <w:rFonts w:ascii="Times New Roman" w:hAnsi="Times New Roman"/>
          <w:sz w:val="24"/>
        </w:rPr>
        <w:t>Zastoupena:</w:t>
      </w:r>
      <w:r>
        <w:rPr>
          <w:rFonts w:ascii="Times New Roman" w:hAnsi="Times New Roman"/>
          <w:sz w:val="24"/>
        </w:rPr>
        <w:tab/>
      </w:r>
      <w:r>
        <w:rPr>
          <w:rFonts w:ascii="Times New Roman" w:hAnsi="Times New Roman"/>
          <w:sz w:val="24"/>
        </w:rPr>
        <w:tab/>
        <w:t>Dr. Ing. Ivan Oliva, ředitel nemocnice</w:t>
      </w:r>
    </w:p>
    <w:p>
      <w:pPr>
        <w:rPr>
          <w:rFonts w:ascii="Times New Roman" w:hAnsi="Times New Roman"/>
          <w:sz w:val="24"/>
        </w:rPr>
      </w:pPr>
      <w:r>
        <w:rPr>
          <w:rFonts w:ascii="Times New Roman" w:hAnsi="Times New Roman"/>
          <w:sz w:val="24"/>
        </w:rPr>
        <w:t>Bankovní spojení:</w:t>
      </w:r>
      <w:r>
        <w:rPr>
          <w:rFonts w:ascii="Times New Roman" w:hAnsi="Times New Roman"/>
          <w:sz w:val="24"/>
        </w:rPr>
        <w:tab/>
        <w:t>ČSOB, a.s., Praha 5</w:t>
      </w:r>
    </w:p>
    <w:p>
      <w:pPr>
        <w:rPr>
          <w:rFonts w:ascii="Times New Roman" w:hAnsi="Times New Roman"/>
          <w:sz w:val="24"/>
        </w:rPr>
      </w:pPr>
      <w:r>
        <w:rPr>
          <w:rFonts w:ascii="Times New Roman" w:hAnsi="Times New Roman"/>
          <w:sz w:val="24"/>
        </w:rPr>
        <w:t>Číslo účtu:</w:t>
      </w:r>
      <w:r>
        <w:rPr>
          <w:rFonts w:ascii="Times New Roman" w:hAnsi="Times New Roman"/>
          <w:sz w:val="24"/>
        </w:rPr>
        <w:tab/>
      </w:r>
      <w:r>
        <w:rPr>
          <w:rFonts w:ascii="Times New Roman" w:hAnsi="Times New Roman"/>
          <w:sz w:val="24"/>
        </w:rPr>
        <w:tab/>
        <w:t>5012-1816024093/0300</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dále také </w:t>
      </w:r>
      <w:r>
        <w:rPr>
          <w:rFonts w:ascii="Times New Roman" w:hAnsi="Times New Roman"/>
          <w:b/>
          <w:sz w:val="24"/>
        </w:rPr>
        <w:t>„Kupující“ nebo „NNH“</w:t>
      </w:r>
      <w:r>
        <w:rPr>
          <w:rFonts w:ascii="Times New Roman" w:hAnsi="Times New Roman"/>
          <w:sz w:val="24"/>
        </w:rPr>
        <w:t xml:space="preserve"> na straně druhé</w:t>
      </w:r>
    </w:p>
    <w:p>
      <w:pPr>
        <w:rPr>
          <w:rFonts w:ascii="Times New Roman" w:hAnsi="Times New Roman"/>
          <w:sz w:val="24"/>
        </w:rPr>
      </w:pPr>
    </w:p>
    <w:p>
      <w:pPr>
        <w:rPr>
          <w:rFonts w:ascii="Times New Roman" w:hAnsi="Times New Roman"/>
          <w:sz w:val="24"/>
        </w:rPr>
      </w:pPr>
      <w:r>
        <w:rPr>
          <w:rFonts w:ascii="Times New Roman" w:hAnsi="Times New Roman"/>
          <w:sz w:val="24"/>
        </w:rPr>
        <w:t xml:space="preserve">v souladu s ustanoveními § 11 zákona č. 137/2006 Sb., o veřejných zakázkách, ve znění pozdějších předpisů (dále jen </w:t>
      </w:r>
      <w:r>
        <w:rPr>
          <w:rFonts w:ascii="Times New Roman" w:hAnsi="Times New Roman"/>
          <w:b/>
          <w:sz w:val="24"/>
        </w:rPr>
        <w:t>„ZVZ“</w:t>
      </w:r>
      <w:r>
        <w:rPr>
          <w:rFonts w:ascii="Times New Roman" w:hAnsi="Times New Roman"/>
          <w:sz w:val="24"/>
        </w:rPr>
        <w:t>) a § 2079 a násl. zákona č. 89/2012 Sb., občanského zákoníku, níže uvedeného dne, měsíce a roku dohodly o dále uvedených skutečnostech tak, jak stanoví</w:t>
      </w:r>
    </w:p>
    <w:p>
      <w:pPr>
        <w:jc w:val="center"/>
        <w:rPr>
          <w:rFonts w:ascii="Times New Roman" w:hAnsi="Times New Roman"/>
          <w:sz w:val="24"/>
        </w:rPr>
      </w:pPr>
    </w:p>
    <w:p>
      <w:pPr>
        <w:jc w:val="center"/>
        <w:rPr>
          <w:rFonts w:ascii="Times New Roman" w:hAnsi="Times New Roman"/>
          <w:sz w:val="22"/>
          <w:szCs w:val="22"/>
        </w:rPr>
      </w:pPr>
      <w:r>
        <w:rPr>
          <w:rFonts w:ascii="Times New Roman" w:hAnsi="Times New Roman"/>
          <w:sz w:val="24"/>
        </w:rPr>
        <w:t>tato</w:t>
      </w:r>
    </w:p>
    <w:p>
      <w:pPr>
        <w:rPr>
          <w:rFonts w:ascii="Times New Roman" w:hAnsi="Times New Roman"/>
          <w:sz w:val="22"/>
          <w:szCs w:val="22"/>
        </w:rPr>
      </w:pPr>
    </w:p>
    <w:p>
      <w:pPr>
        <w:jc w:val="center"/>
        <w:rPr>
          <w:rFonts w:ascii="Times New Roman" w:hAnsi="Times New Roman"/>
          <w:b/>
          <w:sz w:val="28"/>
          <w:szCs w:val="28"/>
        </w:rPr>
      </w:pPr>
      <w:r>
        <w:rPr>
          <w:rFonts w:ascii="Times New Roman" w:hAnsi="Times New Roman"/>
          <w:b/>
          <w:sz w:val="28"/>
          <w:szCs w:val="28"/>
        </w:rPr>
        <w:t>RÁMCOVÁ KUPNÍ SMOUVA</w:t>
      </w:r>
    </w:p>
    <w:p>
      <w:pPr>
        <w:jc w:val="center"/>
        <w:rPr>
          <w:rFonts w:ascii="Times New Roman" w:hAnsi="Times New Roman"/>
          <w:sz w:val="24"/>
        </w:rPr>
      </w:pPr>
      <w:r>
        <w:rPr>
          <w:rFonts w:ascii="Times New Roman" w:hAnsi="Times New Roman"/>
          <w:sz w:val="24"/>
        </w:rPr>
        <w:t xml:space="preserve">(dále jen </w:t>
      </w:r>
      <w:r>
        <w:rPr>
          <w:rFonts w:ascii="Times New Roman" w:hAnsi="Times New Roman"/>
          <w:b/>
          <w:sz w:val="24"/>
        </w:rPr>
        <w:t>„Smlouva“</w:t>
      </w:r>
      <w:r>
        <w:rPr>
          <w:rFonts w:ascii="Times New Roman" w:hAnsi="Times New Roman"/>
          <w:sz w:val="24"/>
        </w:rPr>
        <w:t>)</w:t>
      </w:r>
    </w:p>
    <w:p>
      <w:pPr>
        <w:rPr>
          <w:rFonts w:ascii="Times New Roman" w:hAnsi="Times New Roman"/>
          <w:sz w:val="22"/>
          <w:szCs w:val="22"/>
        </w:rPr>
      </w:pPr>
    </w:p>
    <w:p>
      <w:pPr>
        <w:rPr>
          <w:rFonts w:ascii="Times New Roman" w:hAnsi="Times New Roman"/>
          <w:sz w:val="22"/>
          <w:szCs w:val="22"/>
        </w:rPr>
      </w:pPr>
    </w:p>
    <w:p>
      <w:pPr>
        <w:jc w:val="center"/>
        <w:rPr>
          <w:rFonts w:ascii="Times New Roman" w:hAnsi="Times New Roman"/>
          <w:b/>
          <w:sz w:val="24"/>
          <w:u w:val="single"/>
        </w:rPr>
      </w:pPr>
      <w:r>
        <w:rPr>
          <w:rFonts w:ascii="Times New Roman" w:hAnsi="Times New Roman"/>
          <w:b/>
          <w:sz w:val="24"/>
          <w:u w:val="single"/>
        </w:rPr>
        <w:t>Preambule</w:t>
      </w:r>
    </w:p>
    <w:p>
      <w:pPr>
        <w:jc w:val="center"/>
        <w:rPr>
          <w:rFonts w:ascii="Times New Roman" w:hAnsi="Times New Roman"/>
          <w:b/>
          <w:sz w:val="24"/>
          <w:u w:val="single"/>
        </w:rPr>
      </w:pPr>
    </w:p>
    <w:p>
      <w:pPr>
        <w:rPr>
          <w:rFonts w:ascii="Times New Roman" w:hAnsi="Times New Roman"/>
          <w:b/>
          <w:sz w:val="24"/>
        </w:rPr>
      </w:pPr>
      <w:r>
        <w:rPr>
          <w:rFonts w:ascii="Times New Roman" w:hAnsi="Times New Roman"/>
          <w:sz w:val="24"/>
        </w:rPr>
        <w:t>Smluvní strany uzavírají tuto smlouvu na základě výsledků zadávacího řízení dle ZVZ na veřejnou zakázku na dodávky s názvem „</w:t>
      </w:r>
      <w:r>
        <w:rPr>
          <w:rFonts w:ascii="Times New Roman" w:hAnsi="Times New Roman"/>
          <w:b/>
          <w:sz w:val="24"/>
        </w:rPr>
        <w:t>Dodávky dezinfekčních přípravků na dezinfekci ploch</w:t>
      </w:r>
      <w:r>
        <w:rPr>
          <w:rFonts w:ascii="Times New Roman" w:hAnsi="Times New Roman"/>
          <w:sz w:val="24"/>
        </w:rPr>
        <w:t xml:space="preserve">“, v němž Kupující v postavení veřejného zadavatele jako nejvhodnější nabídku ve smyslu ustanovení § 81 ZVZ vybral nabídku </w:t>
      </w:r>
      <w:r>
        <w:rPr>
          <w:rFonts w:ascii="Times New Roman" w:hAnsi="Times New Roman"/>
          <w:b/>
          <w:sz w:val="24"/>
        </w:rPr>
        <w:t>dodavatele uvedeného v této Smlouvě jako „Prodávající“.</w:t>
      </w: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jc w:val="center"/>
        <w:rPr>
          <w:rFonts w:ascii="Times New Roman" w:hAnsi="Times New Roman"/>
          <w:b/>
          <w:sz w:val="24"/>
          <w:u w:val="single"/>
        </w:rPr>
      </w:pPr>
      <w:r>
        <w:rPr>
          <w:rFonts w:ascii="Times New Roman" w:hAnsi="Times New Roman"/>
          <w:b/>
          <w:sz w:val="24"/>
        </w:rPr>
        <w:t xml:space="preserve">Čl. 1.  </w:t>
      </w:r>
      <w:r>
        <w:rPr>
          <w:rFonts w:ascii="Times New Roman" w:hAnsi="Times New Roman"/>
          <w:b/>
          <w:sz w:val="24"/>
        </w:rPr>
        <w:tab/>
      </w:r>
      <w:r>
        <w:rPr>
          <w:rFonts w:ascii="Times New Roman" w:hAnsi="Times New Roman"/>
          <w:b/>
          <w:sz w:val="24"/>
          <w:u w:val="single"/>
        </w:rPr>
        <w:t xml:space="preserve">Postavení smluvních stran </w:t>
      </w:r>
    </w:p>
    <w:p>
      <w:pPr>
        <w:jc w:val="center"/>
        <w:rPr>
          <w:rFonts w:ascii="Times New Roman" w:hAnsi="Times New Roman"/>
          <w:b/>
          <w:sz w:val="24"/>
          <w:u w:val="single"/>
        </w:rPr>
      </w:pPr>
    </w:p>
    <w:p>
      <w:pPr>
        <w:rPr>
          <w:rFonts w:ascii="Times New Roman" w:hAnsi="Times New Roman"/>
          <w:sz w:val="24"/>
        </w:rPr>
      </w:pPr>
      <w:r>
        <w:rPr>
          <w:rFonts w:ascii="Times New Roman" w:hAnsi="Times New Roman"/>
          <w:sz w:val="24"/>
        </w:rPr>
        <w:t>1.1</w:t>
      </w:r>
      <w:r>
        <w:rPr>
          <w:rFonts w:ascii="Times New Roman" w:hAnsi="Times New Roman"/>
          <w:sz w:val="24"/>
        </w:rPr>
        <w:tab/>
        <w:t xml:space="preserve">Prodávající je právnickou osobou, zapsanou v obchodním rejstříku vedeném Krajským soudem v Brně, v oddíle B, vložka č. 6538. Aktuální výpis společnosti z obchodního rejstříku tvoří </w:t>
      </w:r>
      <w:r>
        <w:rPr>
          <w:rFonts w:ascii="Times New Roman" w:hAnsi="Times New Roman"/>
          <w:sz w:val="24"/>
          <w:u w:val="single"/>
        </w:rPr>
        <w:t>přílohu č. 1</w:t>
      </w:r>
      <w:r>
        <w:rPr>
          <w:rFonts w:ascii="Times New Roman" w:hAnsi="Times New Roman"/>
          <w:b/>
          <w:sz w:val="24"/>
        </w:rPr>
        <w:t xml:space="preserve"> </w:t>
      </w:r>
      <w:r>
        <w:rPr>
          <w:rFonts w:ascii="Times New Roman" w:hAnsi="Times New Roman"/>
          <w:sz w:val="24"/>
        </w:rPr>
        <w:t>této Smlouvy. Prodávající prohlašuje, že výpis je aktuální a veškeré údaje v něm obsažené odpovídají skutečnému stavu.</w:t>
      </w:r>
    </w:p>
    <w:p>
      <w:pPr>
        <w:rPr>
          <w:rFonts w:ascii="Times New Roman" w:hAnsi="Times New Roman"/>
          <w:sz w:val="24"/>
        </w:rPr>
      </w:pPr>
      <w:r>
        <w:rPr>
          <w:rFonts w:ascii="Times New Roman" w:hAnsi="Times New Roman"/>
          <w:sz w:val="24"/>
        </w:rPr>
        <w:tab/>
      </w:r>
    </w:p>
    <w:p>
      <w:pPr>
        <w:rPr>
          <w:rFonts w:ascii="Times New Roman" w:hAnsi="Times New Roman"/>
          <w:sz w:val="24"/>
        </w:rPr>
      </w:pPr>
      <w:r>
        <w:rPr>
          <w:rFonts w:ascii="Times New Roman" w:hAnsi="Times New Roman"/>
          <w:sz w:val="24"/>
        </w:rPr>
        <w:t>1.2</w:t>
      </w:r>
      <w:r>
        <w:rPr>
          <w:rFonts w:ascii="Times New Roman" w:hAnsi="Times New Roman"/>
          <w:sz w:val="24"/>
        </w:rPr>
        <w:tab/>
        <w:t xml:space="preserve">Kupující, </w:t>
      </w:r>
      <w:r>
        <w:rPr>
          <w:rFonts w:ascii="Times New Roman" w:hAnsi="Times New Roman"/>
          <w:b/>
          <w:bCs/>
          <w:sz w:val="24"/>
        </w:rPr>
        <w:t>Nemocnice Na Homolce</w:t>
      </w:r>
      <w:r>
        <w:rPr>
          <w:rFonts w:ascii="Times New Roman" w:hAnsi="Times New Roman"/>
          <w:sz w:val="24"/>
        </w:rPr>
        <w:t xml:space="preserve">, je státní příspěvková organizace, jejímž zřizovatelem je Ministerstvo zdravotnictví České republiky, jež vydalo zřizovací listinu </w:t>
      </w:r>
      <w:r>
        <w:rPr>
          <w:rFonts w:ascii="Times New Roman" w:hAnsi="Times New Roman"/>
          <w:sz w:val="24"/>
          <w:u w:val="single"/>
        </w:rPr>
        <w:t>podle ust. § 39 odst. 1 zákona č. 20/1966 Sb., o péči o zdraví lidu, ve znění pozdějších předpisů, následně změněnou a doplněnou</w:t>
      </w:r>
      <w:r>
        <w:rPr>
          <w:rFonts w:ascii="Times New Roman" w:hAnsi="Times New Roman"/>
          <w:sz w:val="24"/>
        </w:rPr>
        <w:t xml:space="preserve">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w:t>
      </w:r>
      <w:r>
        <w:rPr>
          <w:rFonts w:ascii="Times New Roman" w:hAnsi="Times New Roman"/>
          <w:b/>
          <w:i/>
          <w:sz w:val="24"/>
        </w:rPr>
        <w:t xml:space="preserve"> </w:t>
      </w:r>
      <w:r>
        <w:rPr>
          <w:rFonts w:ascii="Times New Roman" w:hAnsi="Times New Roman"/>
          <w:sz w:val="24"/>
        </w:rPr>
        <w:t>Kupující je subjekt oprávněný k poskytování zdravotní péče.</w:t>
      </w:r>
    </w:p>
    <w:p>
      <w:pPr>
        <w:rPr>
          <w:rFonts w:ascii="Times New Roman" w:hAnsi="Times New Roman"/>
          <w:sz w:val="24"/>
        </w:rPr>
      </w:pPr>
    </w:p>
    <w:p>
      <w:pPr>
        <w:rPr>
          <w:rFonts w:ascii="Times New Roman" w:hAnsi="Times New Roman"/>
          <w:sz w:val="24"/>
        </w:rPr>
      </w:pPr>
    </w:p>
    <w:p>
      <w:pPr>
        <w:jc w:val="center"/>
        <w:rPr>
          <w:rFonts w:ascii="Times New Roman" w:hAnsi="Times New Roman"/>
          <w:b/>
          <w:sz w:val="24"/>
          <w:u w:val="single"/>
        </w:rPr>
      </w:pPr>
      <w:r>
        <w:rPr>
          <w:rFonts w:ascii="Times New Roman" w:hAnsi="Times New Roman"/>
          <w:b/>
          <w:sz w:val="24"/>
        </w:rPr>
        <w:t xml:space="preserve">Čl. 2.  </w:t>
      </w:r>
      <w:r>
        <w:rPr>
          <w:rFonts w:ascii="Times New Roman" w:hAnsi="Times New Roman"/>
          <w:b/>
          <w:sz w:val="24"/>
          <w:u w:val="single"/>
        </w:rPr>
        <w:t>Předmět smlouvy</w:t>
      </w:r>
    </w:p>
    <w:p>
      <w:pPr>
        <w:jc w:val="center"/>
        <w:rPr>
          <w:rFonts w:ascii="Times New Roman" w:hAnsi="Times New Roman"/>
          <w:b/>
          <w:sz w:val="24"/>
          <w:u w:val="single"/>
        </w:rPr>
      </w:pPr>
    </w:p>
    <w:p>
      <w:pPr>
        <w:rPr>
          <w:rFonts w:ascii="Times New Roman" w:hAnsi="Times New Roman"/>
          <w:sz w:val="24"/>
        </w:rPr>
      </w:pPr>
      <w:r>
        <w:rPr>
          <w:rFonts w:ascii="Times New Roman" w:hAnsi="Times New Roman"/>
          <w:sz w:val="24"/>
        </w:rPr>
        <w:t>2.1</w:t>
      </w:r>
      <w:r>
        <w:rPr>
          <w:rFonts w:ascii="Times New Roman" w:hAnsi="Times New Roman"/>
          <w:sz w:val="24"/>
        </w:rPr>
        <w:tab/>
        <w:t xml:space="preserve">Předmětem této Smlouvy je závazek Prodávajícího uzavřít s Kupujícím jednotlivé smlouvy na průběžné dodávky dezinfekčních přípravků, a to na základě písemné výzvy k poskytnutí plnění za podmínek plnění uvedených v této Smlouvě.  </w:t>
      </w:r>
    </w:p>
    <w:p>
      <w:pPr>
        <w:rPr>
          <w:rFonts w:ascii="Times New Roman" w:hAnsi="Times New Roman"/>
          <w:sz w:val="24"/>
        </w:rPr>
      </w:pPr>
    </w:p>
    <w:p>
      <w:pPr>
        <w:rPr>
          <w:rFonts w:ascii="Times New Roman" w:hAnsi="Times New Roman"/>
          <w:sz w:val="24"/>
        </w:rPr>
      </w:pPr>
      <w:r>
        <w:rPr>
          <w:rFonts w:ascii="Times New Roman" w:hAnsi="Times New Roman"/>
          <w:sz w:val="24"/>
        </w:rPr>
        <w:t>2.2</w:t>
      </w:r>
      <w:r>
        <w:rPr>
          <w:rFonts w:ascii="Times New Roman" w:hAnsi="Times New Roman"/>
          <w:sz w:val="24"/>
        </w:rPr>
        <w:tab/>
        <w:t>Specifikace dezinfekčních přípravků, jakož i předpokládané množství, které bude v průběhu platnosti a účinnosti této Smlouvy Prodávajícím Kupujícímu dodáno, je uvedena v </w:t>
      </w:r>
      <w:r>
        <w:rPr>
          <w:rFonts w:ascii="Times New Roman" w:hAnsi="Times New Roman"/>
          <w:sz w:val="24"/>
          <w:u w:val="single"/>
        </w:rPr>
        <w:t>Příloze č. 2</w:t>
      </w:r>
      <w:r>
        <w:rPr>
          <w:rFonts w:ascii="Times New Roman" w:hAnsi="Times New Roman"/>
          <w:sz w:val="24"/>
        </w:rPr>
        <w:t xml:space="preserve"> této Smlouvy, která tvoří její nedílnou část.</w:t>
      </w:r>
    </w:p>
    <w:p>
      <w:pPr>
        <w:rPr>
          <w:rFonts w:ascii="Times New Roman" w:hAnsi="Times New Roman"/>
          <w:sz w:val="24"/>
        </w:rPr>
      </w:pPr>
    </w:p>
    <w:p>
      <w:pPr>
        <w:rPr>
          <w:rFonts w:ascii="Times New Roman" w:hAnsi="Times New Roman"/>
          <w:sz w:val="24"/>
        </w:rPr>
      </w:pPr>
      <w:r>
        <w:rPr>
          <w:rFonts w:ascii="Times New Roman" w:hAnsi="Times New Roman"/>
          <w:sz w:val="24"/>
        </w:rPr>
        <w:t>2.3</w:t>
      </w:r>
      <w:r>
        <w:rPr>
          <w:rFonts w:ascii="Times New Roman" w:hAnsi="Times New Roman"/>
          <w:sz w:val="24"/>
        </w:rPr>
        <w:tab/>
        <w:t xml:space="preserve">Zbožím se pro účely této Smlouvy rozumí jednotlivé položky dezinfekčních přípravků uvedené v </w:t>
      </w:r>
      <w:r>
        <w:rPr>
          <w:rFonts w:ascii="Times New Roman" w:hAnsi="Times New Roman"/>
          <w:sz w:val="24"/>
          <w:u w:val="single"/>
        </w:rPr>
        <w:t>příloze č. 2</w:t>
      </w:r>
      <w:r>
        <w:rPr>
          <w:rFonts w:ascii="Times New Roman" w:hAnsi="Times New Roman"/>
          <w:sz w:val="24"/>
        </w:rPr>
        <w:t xml:space="preserve"> této Smlouvy.</w:t>
      </w:r>
    </w:p>
    <w:p>
      <w:pPr>
        <w:rPr>
          <w:rFonts w:ascii="Times New Roman" w:hAnsi="Times New Roman"/>
          <w:sz w:val="24"/>
        </w:rPr>
      </w:pPr>
    </w:p>
    <w:p>
      <w:pPr>
        <w:rPr>
          <w:rFonts w:ascii="Times New Roman" w:hAnsi="Times New Roman"/>
          <w:sz w:val="24"/>
        </w:rPr>
      </w:pPr>
    </w:p>
    <w:p>
      <w:pPr>
        <w:jc w:val="center"/>
        <w:rPr>
          <w:rFonts w:ascii="Times New Roman" w:hAnsi="Times New Roman"/>
          <w:b/>
          <w:sz w:val="24"/>
          <w:u w:val="single"/>
        </w:rPr>
      </w:pPr>
      <w:r>
        <w:rPr>
          <w:rFonts w:ascii="Times New Roman" w:hAnsi="Times New Roman"/>
          <w:b/>
          <w:sz w:val="24"/>
        </w:rPr>
        <w:t>Čl. 3.</w:t>
      </w:r>
      <w:r>
        <w:rPr>
          <w:rFonts w:ascii="Times New Roman" w:hAnsi="Times New Roman"/>
          <w:b/>
          <w:sz w:val="24"/>
        </w:rPr>
        <w:tab/>
      </w:r>
      <w:r>
        <w:rPr>
          <w:rFonts w:ascii="Times New Roman" w:hAnsi="Times New Roman"/>
          <w:b/>
          <w:sz w:val="24"/>
          <w:u w:val="single"/>
        </w:rPr>
        <w:t>Způsob objednání a dodání zboží</w:t>
      </w:r>
    </w:p>
    <w:p>
      <w:pPr>
        <w:jc w:val="center"/>
        <w:rPr>
          <w:rFonts w:ascii="Times New Roman" w:hAnsi="Times New Roman"/>
          <w:sz w:val="24"/>
        </w:rPr>
      </w:pPr>
    </w:p>
    <w:p>
      <w:pPr>
        <w:rPr>
          <w:rFonts w:ascii="Times New Roman" w:hAnsi="Times New Roman"/>
          <w:sz w:val="24"/>
        </w:rPr>
      </w:pPr>
      <w:r>
        <w:rPr>
          <w:rFonts w:ascii="Times New Roman" w:hAnsi="Times New Roman"/>
          <w:sz w:val="24"/>
        </w:rPr>
        <w:t>3.1</w:t>
      </w:r>
      <w:r>
        <w:rPr>
          <w:rFonts w:ascii="Times New Roman" w:hAnsi="Times New Roman"/>
          <w:sz w:val="24"/>
        </w:rPr>
        <w:tab/>
        <w:t>Kupující bude při zadávání dodávek dezinfekčních přípravků postupovat podle § 92 odst. 1 písm. a) ZVZ. Kupující uzavře smlouvu na dodávky dezinfekčních přípravků s Prodávajícím na základě písemné výzvy k poskytnutí plnění, jež je návrhem na uzavření smlouvy a písemného potvrzení této výzvy Prodávajícím, jež je přijetím návrhu smlouvy. Písemné potvrzení bude Prodávajícím provedeno do 2 pracovních dnů ode dne obdržení výzvy.</w:t>
      </w:r>
    </w:p>
    <w:p>
      <w:pPr>
        <w:rPr>
          <w:rFonts w:ascii="Times New Roman" w:hAnsi="Times New Roman"/>
          <w:sz w:val="24"/>
        </w:rPr>
      </w:pPr>
    </w:p>
    <w:p>
      <w:pPr>
        <w:rPr>
          <w:rFonts w:ascii="Times New Roman" w:hAnsi="Times New Roman"/>
          <w:sz w:val="24"/>
        </w:rPr>
      </w:pPr>
      <w:r>
        <w:rPr>
          <w:rFonts w:ascii="Times New Roman" w:hAnsi="Times New Roman"/>
          <w:sz w:val="24"/>
        </w:rPr>
        <w:tab/>
        <w:t>Kupující zašle výzvu k poskytnutí plnění na dodání množství a druhu požadovaných dodávek dezinfekčních přípravků, k jehož dodání se Prodávající zavázal za podmínek stanovených touto Smlouvou.</w:t>
      </w:r>
    </w:p>
    <w:p>
      <w:pPr>
        <w:rPr>
          <w:rFonts w:ascii="Times New Roman" w:hAnsi="Times New Roman"/>
          <w:sz w:val="24"/>
        </w:rPr>
      </w:pPr>
    </w:p>
    <w:p>
      <w:pPr>
        <w:rPr>
          <w:rFonts w:ascii="Times New Roman" w:hAnsi="Times New Roman"/>
          <w:sz w:val="24"/>
        </w:rPr>
      </w:pPr>
      <w:r>
        <w:rPr>
          <w:rFonts w:ascii="Times New Roman" w:hAnsi="Times New Roman"/>
          <w:sz w:val="24"/>
        </w:rPr>
        <w:t>3.2</w:t>
      </w:r>
      <w:r>
        <w:rPr>
          <w:rFonts w:ascii="Times New Roman" w:hAnsi="Times New Roman"/>
          <w:sz w:val="24"/>
        </w:rPr>
        <w:tab/>
        <w:t xml:space="preserve">Nebude-li Prodávající schopen výzvu v termínu a množství splnit, je povinen to oznámit Kupujícímu a dohodnout s ním náhradní řešení. Kupující má v takovém případě právo odstoupit od této Smlouvy. </w:t>
      </w:r>
      <w:r>
        <w:rPr>
          <w:rFonts w:ascii="Times New Roman" w:hAnsi="Times New Roman"/>
          <w:sz w:val="24"/>
        </w:rPr>
        <w:tab/>
        <w:t xml:space="preserve">  </w:t>
      </w:r>
    </w:p>
    <w:p>
      <w:pPr>
        <w:rPr>
          <w:rFonts w:ascii="Times New Roman" w:hAnsi="Times New Roman"/>
          <w:sz w:val="24"/>
        </w:rPr>
      </w:pPr>
    </w:p>
    <w:p>
      <w:pPr>
        <w:rPr>
          <w:rFonts w:ascii="Times New Roman" w:hAnsi="Times New Roman"/>
          <w:sz w:val="24"/>
        </w:rPr>
      </w:pPr>
      <w:r>
        <w:rPr>
          <w:rFonts w:ascii="Times New Roman" w:hAnsi="Times New Roman"/>
          <w:sz w:val="24"/>
        </w:rPr>
        <w:t>3.3</w:t>
      </w:r>
      <w:r>
        <w:rPr>
          <w:rFonts w:ascii="Times New Roman" w:hAnsi="Times New Roman"/>
          <w:sz w:val="24"/>
        </w:rPr>
        <w:tab/>
        <w:t>Výzva k poskytnutí plnění musí obsahovat minimálně tyto náležitosti:</w:t>
      </w:r>
    </w:p>
    <w:p>
      <w:pPr>
        <w:numPr>
          <w:ilvl w:val="0"/>
          <w:numId w:val="23"/>
        </w:numPr>
        <w:rPr>
          <w:rFonts w:ascii="Times New Roman" w:hAnsi="Times New Roman"/>
          <w:sz w:val="24"/>
        </w:rPr>
      </w:pPr>
      <w:r>
        <w:rPr>
          <w:rFonts w:ascii="Times New Roman" w:hAnsi="Times New Roman"/>
          <w:sz w:val="24"/>
        </w:rPr>
        <w:t>identifikační údaje Kupujícího (název, sídlo, IČ, DIČ),</w:t>
      </w:r>
    </w:p>
    <w:p>
      <w:pPr>
        <w:numPr>
          <w:ilvl w:val="0"/>
          <w:numId w:val="23"/>
        </w:numPr>
        <w:rPr>
          <w:rFonts w:ascii="Times New Roman" w:hAnsi="Times New Roman"/>
          <w:sz w:val="24"/>
        </w:rPr>
      </w:pPr>
      <w:r>
        <w:rPr>
          <w:rFonts w:ascii="Times New Roman" w:hAnsi="Times New Roman"/>
          <w:sz w:val="24"/>
        </w:rPr>
        <w:t>jméno oprávněné osoby za Kupujícího,</w:t>
      </w:r>
    </w:p>
    <w:p>
      <w:pPr>
        <w:numPr>
          <w:ilvl w:val="0"/>
          <w:numId w:val="23"/>
        </w:numPr>
        <w:rPr>
          <w:rFonts w:ascii="Times New Roman" w:hAnsi="Times New Roman"/>
          <w:sz w:val="24"/>
        </w:rPr>
      </w:pPr>
      <w:r>
        <w:rPr>
          <w:rFonts w:ascii="Times New Roman" w:hAnsi="Times New Roman"/>
          <w:sz w:val="24"/>
        </w:rPr>
        <w:t>identifikační údaje Prodávajícího (údaje dle obchodního rejstříku včetně spisové značky, sídlo, IČ DIČ, případně údaje dle jiné evidence),</w:t>
      </w:r>
    </w:p>
    <w:p>
      <w:pPr>
        <w:numPr>
          <w:ilvl w:val="0"/>
          <w:numId w:val="23"/>
        </w:numPr>
        <w:rPr>
          <w:rFonts w:ascii="Times New Roman" w:hAnsi="Times New Roman"/>
          <w:sz w:val="24"/>
        </w:rPr>
      </w:pPr>
      <w:r>
        <w:rPr>
          <w:rFonts w:ascii="Times New Roman" w:hAnsi="Times New Roman"/>
          <w:sz w:val="24"/>
        </w:rPr>
        <w:t>jednoznačné určení dodávek dezinfekčních přípravků, včetně uvedení jeho množství a termín dodání,</w:t>
      </w:r>
    </w:p>
    <w:p>
      <w:pPr>
        <w:numPr>
          <w:ilvl w:val="0"/>
          <w:numId w:val="23"/>
        </w:numPr>
        <w:rPr>
          <w:rFonts w:ascii="Times New Roman" w:hAnsi="Times New Roman"/>
          <w:sz w:val="24"/>
        </w:rPr>
      </w:pPr>
      <w:r>
        <w:rPr>
          <w:rFonts w:ascii="Times New Roman" w:hAnsi="Times New Roman"/>
          <w:sz w:val="24"/>
        </w:rPr>
        <w:t>jméno a příjmení osoby oprávněné dodávku převzít, pokud nejde o osobu zmocněnou na straně Kupujícího uvedenou v Čl. 11 této Smlouvy.</w:t>
      </w: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r>
        <w:rPr>
          <w:rFonts w:ascii="Times New Roman" w:hAnsi="Times New Roman"/>
          <w:b/>
          <w:sz w:val="24"/>
        </w:rPr>
        <w:t>Čl. 4.</w:t>
      </w:r>
      <w:r>
        <w:rPr>
          <w:rFonts w:ascii="Times New Roman" w:hAnsi="Times New Roman"/>
          <w:b/>
          <w:sz w:val="24"/>
        </w:rPr>
        <w:tab/>
      </w:r>
      <w:r>
        <w:rPr>
          <w:rFonts w:ascii="Times New Roman" w:hAnsi="Times New Roman"/>
          <w:b/>
          <w:sz w:val="24"/>
          <w:u w:val="single"/>
        </w:rPr>
        <w:t>Odměna a platební podmínky</w:t>
      </w:r>
    </w:p>
    <w:p>
      <w:pPr>
        <w:jc w:val="center"/>
        <w:rPr>
          <w:rFonts w:ascii="Times New Roman" w:hAnsi="Times New Roman"/>
          <w:sz w:val="24"/>
        </w:rPr>
      </w:pPr>
    </w:p>
    <w:p>
      <w:pPr>
        <w:rPr>
          <w:rFonts w:ascii="Times New Roman" w:hAnsi="Times New Roman"/>
          <w:sz w:val="24"/>
        </w:rPr>
      </w:pPr>
      <w:r>
        <w:rPr>
          <w:rFonts w:ascii="Times New Roman" w:hAnsi="Times New Roman"/>
          <w:sz w:val="24"/>
        </w:rPr>
        <w:t>4.1</w:t>
      </w:r>
      <w:r>
        <w:rPr>
          <w:rFonts w:ascii="Times New Roman" w:hAnsi="Times New Roman"/>
          <w:sz w:val="24"/>
        </w:rPr>
        <w:tab/>
        <w:t xml:space="preserve">Kupující uhradí Prodávajícímu za dodané dezinfekční přípravky cenu sjednanou ve smlouvě, která bude maximálně ve výši odpovídající jednotkovým cenám dezinfekčních přípravků dle cen, jež jsou </w:t>
      </w:r>
      <w:r>
        <w:rPr>
          <w:rFonts w:ascii="Times New Roman" w:hAnsi="Times New Roman"/>
          <w:sz w:val="24"/>
          <w:u w:val="single"/>
        </w:rPr>
        <w:t>Přílohou č. 2</w:t>
      </w:r>
      <w:r>
        <w:rPr>
          <w:rFonts w:ascii="Times New Roman" w:hAnsi="Times New Roman"/>
          <w:sz w:val="24"/>
        </w:rPr>
        <w:t xml:space="preserve"> této Smlouvy.</w:t>
      </w:r>
    </w:p>
    <w:p>
      <w:pPr>
        <w:jc w:val="center"/>
        <w:rPr>
          <w:rFonts w:ascii="Times New Roman" w:hAnsi="Times New Roman"/>
          <w:sz w:val="24"/>
        </w:rPr>
      </w:pPr>
    </w:p>
    <w:p>
      <w:pPr>
        <w:rPr>
          <w:rFonts w:ascii="Times New Roman" w:hAnsi="Times New Roman"/>
          <w:sz w:val="24"/>
        </w:rPr>
      </w:pPr>
      <w:r>
        <w:rPr>
          <w:rFonts w:ascii="Times New Roman" w:hAnsi="Times New Roman"/>
          <w:sz w:val="24"/>
        </w:rPr>
        <w:t>4.2</w:t>
      </w:r>
      <w:r>
        <w:rPr>
          <w:rFonts w:ascii="Times New Roman" w:hAnsi="Times New Roman"/>
          <w:sz w:val="24"/>
        </w:rPr>
        <w:tab/>
        <w:t>Celková kupní cena dle bodu 4. 1 je konečná a neměnná a zahrnuje veškeré náklady Prodávajícího s poskytnutím plnění dle této Smlouvy, tedy cenu dezinfekčních přípravků a další náklady. Dalšími náklady se rozumí všechny související poplatky, dopravu do místa určení, náklady spojené s odevzdáním zboží v místě plnění, obaly, daňové poplatky, clo, pojištění, atd.</w:t>
      </w:r>
    </w:p>
    <w:p>
      <w:pPr>
        <w:rPr>
          <w:rFonts w:ascii="Times New Roman" w:hAnsi="Times New Roman"/>
          <w:sz w:val="24"/>
        </w:rPr>
      </w:pPr>
    </w:p>
    <w:p>
      <w:pPr>
        <w:rPr>
          <w:rFonts w:ascii="Times New Roman" w:hAnsi="Times New Roman"/>
          <w:sz w:val="24"/>
        </w:rPr>
      </w:pPr>
      <w:r>
        <w:rPr>
          <w:rFonts w:ascii="Times New Roman" w:hAnsi="Times New Roman"/>
          <w:sz w:val="24"/>
        </w:rPr>
        <w:t>4.3</w:t>
      </w:r>
      <w:r>
        <w:rPr>
          <w:rFonts w:ascii="Times New Roman" w:hAnsi="Times New Roman"/>
          <w:sz w:val="24"/>
        </w:rPr>
        <w:tab/>
        <w:t>Platba probíhá vždy bezhotovostním převodem na účet uvedený ve výzvě na základě daňového dokladu (faktury) vystaveného Prodávajícím a doručeného Kupujícímu, přičemž platba se považuje za uskutečněnou dnem odepsání příslušné částky z bankovního účtu Kupujícího. Prodávající je povinen vystavit daňový doklad (fakturu) do 15 dnů po uskutečnění zdanitelného plnění a nejpozději do dvou pracovních dnů po jeho vystavení doručit na adresu sídla Kupujícího. V případě opožděného zaslání daňového dokladu (faktury) je Prodávající povinen Kupujícímu uhradit vzniklou škodu v plné výši.</w:t>
      </w:r>
    </w:p>
    <w:p>
      <w:pPr>
        <w:rPr>
          <w:rFonts w:ascii="Times New Roman" w:hAnsi="Times New Roman"/>
          <w:sz w:val="24"/>
        </w:rPr>
      </w:pPr>
    </w:p>
    <w:p>
      <w:pPr>
        <w:rPr>
          <w:rFonts w:ascii="Times New Roman" w:hAnsi="Times New Roman"/>
          <w:sz w:val="24"/>
        </w:rPr>
      </w:pPr>
      <w:r>
        <w:rPr>
          <w:rFonts w:ascii="Times New Roman" w:hAnsi="Times New Roman"/>
          <w:sz w:val="24"/>
        </w:rPr>
        <w:t>4.4</w:t>
      </w:r>
      <w:r>
        <w:rPr>
          <w:rFonts w:ascii="Times New Roman" w:hAnsi="Times New Roman"/>
          <w:sz w:val="24"/>
        </w:rPr>
        <w:tab/>
        <w:t>Nárok Prodávajícího na uhrazení ceny za dezinfekční přípravky vzniká protokolárním předáním příslušné dodávky.</w:t>
      </w:r>
    </w:p>
    <w:p>
      <w:pPr>
        <w:rPr>
          <w:rFonts w:ascii="Times New Roman" w:hAnsi="Times New Roman"/>
          <w:sz w:val="24"/>
        </w:rPr>
      </w:pPr>
    </w:p>
    <w:p>
      <w:pPr>
        <w:rPr>
          <w:rFonts w:ascii="Times New Roman" w:hAnsi="Times New Roman"/>
          <w:sz w:val="24"/>
        </w:rPr>
      </w:pPr>
      <w:r>
        <w:rPr>
          <w:rFonts w:ascii="Times New Roman" w:hAnsi="Times New Roman"/>
          <w:sz w:val="24"/>
        </w:rPr>
        <w:t>4.5</w:t>
      </w:r>
      <w:r>
        <w:rPr>
          <w:rFonts w:ascii="Times New Roman" w:hAnsi="Times New Roman"/>
          <w:sz w:val="24"/>
        </w:rPr>
        <w:tab/>
        <w:t xml:space="preserve">Splatnost faktury za dodané dezinfekční přípravky je 60 dnů ode dne jejího doručení Kupujícímu. </w:t>
      </w:r>
    </w:p>
    <w:p>
      <w:pPr>
        <w:rPr>
          <w:rFonts w:ascii="Times New Roman" w:hAnsi="Times New Roman"/>
          <w:sz w:val="24"/>
        </w:rPr>
      </w:pPr>
    </w:p>
    <w:p>
      <w:pPr>
        <w:rPr>
          <w:rFonts w:ascii="Times New Roman" w:hAnsi="Times New Roman"/>
          <w:sz w:val="24"/>
        </w:rPr>
      </w:pPr>
      <w:r>
        <w:rPr>
          <w:rFonts w:ascii="Times New Roman" w:hAnsi="Times New Roman"/>
          <w:sz w:val="24"/>
        </w:rPr>
        <w:t>4.6</w:t>
      </w:r>
      <w:r>
        <w:rPr>
          <w:rFonts w:ascii="Times New Roman" w:hAnsi="Times New Roman"/>
          <w:sz w:val="24"/>
        </w:rPr>
        <w:tab/>
        <w:t>Faktura musí obsahovat náležitosti stanovené příslušnými právními předpisy, a to zejména zákonem č. 235/2004 Sb., o dani z přidané hodnoty platným k datu uskutečnění zdanitelného plnění a zákonem č 563/1991 Sb., o účetnictví platném k témuž datu. Na všech daňových dokladech musí být vždy uvedeno číslo výzvy, specifikace dodávek, jednotkové i celkové ceny bez DPH, DPH a cena s DPH a bude k nim připojena kopie příslušného dodacího listu.</w:t>
      </w:r>
    </w:p>
    <w:p>
      <w:pPr>
        <w:rPr>
          <w:rFonts w:ascii="Times New Roman" w:hAnsi="Times New Roman"/>
          <w:sz w:val="24"/>
        </w:rPr>
      </w:pPr>
    </w:p>
    <w:p>
      <w:pPr>
        <w:rPr>
          <w:rFonts w:ascii="Times New Roman" w:hAnsi="Times New Roman"/>
          <w:sz w:val="24"/>
        </w:rPr>
      </w:pPr>
      <w:r>
        <w:rPr>
          <w:rFonts w:ascii="Times New Roman" w:hAnsi="Times New Roman"/>
          <w:sz w:val="24"/>
        </w:rPr>
        <w:t xml:space="preserve">4.7 </w:t>
      </w:r>
      <w:r>
        <w:rPr>
          <w:rFonts w:ascii="Times New Roman" w:hAnsi="Times New Roman"/>
          <w:sz w:val="24"/>
        </w:rPr>
        <w:tab/>
        <w:t>V případě, že zaslaná faktura nebude mít náležitosti daňového dokladu nebo na ní nebudou uvedeny údaje specifikované v bodě 4.6 této Smlouvy, nebo bude neúplná a nesprávná, je ji (nebo její kopii) Kupující oprávněn vrátit ve lhůtě splatnosti Prodávajícímu k opravě či doplnění. V takovém případě se Kupující nedostává do prodlení a platí, že nová lhůta splatnosti faktury běží až od okamžiku doručení opravené faktury Kupujícímu.</w:t>
      </w:r>
    </w:p>
    <w:p>
      <w:pPr>
        <w:rPr>
          <w:rFonts w:ascii="Times New Roman" w:hAnsi="Times New Roman"/>
          <w:sz w:val="24"/>
        </w:rPr>
      </w:pPr>
    </w:p>
    <w:p>
      <w:pPr>
        <w:rPr>
          <w:rFonts w:ascii="Times New Roman" w:hAnsi="Times New Roman"/>
          <w:sz w:val="24"/>
        </w:rPr>
      </w:pPr>
      <w:r>
        <w:rPr>
          <w:rFonts w:ascii="Times New Roman" w:hAnsi="Times New Roman"/>
          <w:sz w:val="24"/>
        </w:rPr>
        <w:t>4.8</w:t>
      </w:r>
      <w:r>
        <w:rPr>
          <w:rFonts w:ascii="Times New Roman" w:hAnsi="Times New Roman"/>
          <w:sz w:val="24"/>
        </w:rPr>
        <w:tab/>
        <w:t>Prodávající podpisem této Smlouvy přebírá na sebe nebezpečí změny okolností ve smyslu ustanovení § 1765 občanského zákoníku.</w:t>
      </w:r>
    </w:p>
    <w:p>
      <w:pPr>
        <w:rPr>
          <w:rFonts w:ascii="Times New Roman" w:hAnsi="Times New Roman"/>
          <w:sz w:val="24"/>
        </w:rPr>
      </w:pPr>
    </w:p>
    <w:p>
      <w:pPr>
        <w:rPr>
          <w:rFonts w:ascii="Times New Roman" w:hAnsi="Times New Roman"/>
          <w:sz w:val="24"/>
        </w:rPr>
      </w:pPr>
      <w:r>
        <w:rPr>
          <w:rFonts w:ascii="Times New Roman" w:hAnsi="Times New Roman"/>
          <w:sz w:val="24"/>
        </w:rPr>
        <w:t>4.9</w:t>
      </w:r>
      <w:r>
        <w:rPr>
          <w:rFonts w:ascii="Times New Roman" w:hAnsi="Times New Roman"/>
          <w:sz w:val="24"/>
        </w:rPr>
        <w:tab/>
        <w:t xml:space="preserve">V případě prodlení Kupujícího s úhradou kupní ceny je Prodávající oprávněn požadovat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w:t>
      </w:r>
    </w:p>
    <w:p>
      <w:pPr>
        <w:rPr>
          <w:rFonts w:ascii="Times New Roman" w:hAnsi="Times New Roman"/>
          <w:sz w:val="24"/>
        </w:rPr>
      </w:pPr>
    </w:p>
    <w:p>
      <w:pPr>
        <w:rPr>
          <w:rFonts w:ascii="Times New Roman" w:hAnsi="Times New Roman"/>
          <w:sz w:val="24"/>
        </w:rPr>
      </w:pPr>
      <w:r>
        <w:rPr>
          <w:rFonts w:ascii="Times New Roman" w:hAnsi="Times New Roman"/>
          <w:sz w:val="24"/>
        </w:rPr>
        <w:t>4.10</w:t>
      </w:r>
      <w:r>
        <w:rPr>
          <w:rFonts w:ascii="Times New Roman" w:hAnsi="Times New Roman"/>
          <w:sz w:val="24"/>
        </w:rPr>
        <w:tab/>
        <w:t>Celková souhrnná cena za dílčí plnění poskytovaná po dobu trvání této Smlouvy nepřesáhne částku 2.221.189,00 Kč bez DPH, jedná se o částku maximální a nepřekročitelnou.</w:t>
      </w:r>
    </w:p>
    <w:p>
      <w:pPr>
        <w:rPr>
          <w:rFonts w:ascii="Times New Roman" w:hAnsi="Times New Roman"/>
          <w:sz w:val="24"/>
        </w:rPr>
      </w:pPr>
    </w:p>
    <w:p>
      <w:pPr>
        <w:jc w:val="center"/>
        <w:rPr>
          <w:rFonts w:ascii="Times New Roman" w:hAnsi="Times New Roman"/>
          <w:b/>
          <w:sz w:val="24"/>
        </w:rPr>
      </w:pPr>
    </w:p>
    <w:p>
      <w:pPr>
        <w:jc w:val="center"/>
        <w:rPr>
          <w:rFonts w:ascii="Times New Roman" w:hAnsi="Times New Roman"/>
          <w:b/>
          <w:sz w:val="24"/>
          <w:u w:val="single"/>
        </w:rPr>
      </w:pPr>
      <w:r>
        <w:rPr>
          <w:rFonts w:ascii="Times New Roman" w:hAnsi="Times New Roman"/>
          <w:b/>
          <w:sz w:val="24"/>
        </w:rPr>
        <w:t>Čl. 5.</w:t>
      </w:r>
      <w:r>
        <w:rPr>
          <w:rFonts w:ascii="Times New Roman" w:hAnsi="Times New Roman"/>
          <w:b/>
          <w:sz w:val="24"/>
        </w:rPr>
        <w:tab/>
      </w:r>
      <w:r>
        <w:rPr>
          <w:rFonts w:ascii="Times New Roman" w:hAnsi="Times New Roman"/>
          <w:b/>
          <w:sz w:val="24"/>
          <w:u w:val="single"/>
        </w:rPr>
        <w:t>Dodací podmínky</w:t>
      </w:r>
    </w:p>
    <w:p>
      <w:pPr>
        <w:rPr>
          <w:rFonts w:ascii="Times New Roman" w:hAnsi="Times New Roman"/>
          <w:b/>
          <w:sz w:val="24"/>
          <w:u w:val="single"/>
        </w:rPr>
      </w:pPr>
    </w:p>
    <w:p>
      <w:pPr>
        <w:rPr>
          <w:rFonts w:ascii="Times New Roman" w:hAnsi="Times New Roman"/>
          <w:sz w:val="24"/>
        </w:rPr>
      </w:pPr>
      <w:r>
        <w:rPr>
          <w:rFonts w:ascii="Times New Roman" w:hAnsi="Times New Roman"/>
          <w:sz w:val="24"/>
        </w:rPr>
        <w:t>5.1</w:t>
      </w:r>
      <w:r>
        <w:rPr>
          <w:rFonts w:ascii="Times New Roman" w:hAnsi="Times New Roman"/>
          <w:sz w:val="24"/>
        </w:rPr>
        <w:tab/>
        <w:t>Prodávající je povinen dodat dezinfekční přípravky ve lhůtě stanovené ve výzvě nejdéle však do 3 pracovních dnů od uzavření smlouvy ve smyslu čl. 3.1 Smlouvy.</w:t>
      </w:r>
    </w:p>
    <w:p>
      <w:pPr>
        <w:rPr>
          <w:rFonts w:ascii="Times New Roman" w:hAnsi="Times New Roman"/>
          <w:sz w:val="24"/>
        </w:rPr>
      </w:pPr>
    </w:p>
    <w:p>
      <w:pPr>
        <w:rPr>
          <w:rFonts w:ascii="Times New Roman" w:hAnsi="Times New Roman"/>
          <w:sz w:val="24"/>
        </w:rPr>
      </w:pPr>
      <w:r>
        <w:rPr>
          <w:rFonts w:ascii="Times New Roman" w:hAnsi="Times New Roman"/>
          <w:sz w:val="24"/>
        </w:rPr>
        <w:t>5.2</w:t>
      </w:r>
      <w:r>
        <w:rPr>
          <w:rFonts w:ascii="Times New Roman" w:hAnsi="Times New Roman"/>
          <w:sz w:val="24"/>
        </w:rPr>
        <w:tab/>
        <w:t>Za dodání dezinfekčních přípravků se považuje protokolární předání Kupujícímu, případně osobě oprávněné za Kupujícího zboží převzít, a to zejména potvrzením dodacího listu tak, že osoba oprávněná zboží předat Kupujícímu a osoba oprávněná za Kupujícího zboží převzít čitelně uvede na dodacím listu den a přesný čas dodání, své jméno a příjmení spolu se svým vlastnoručním podpisem. Kupující nepřebírá dodávku dezinfekčních přípravků, které vykazuje jakékoliv vady.</w:t>
      </w:r>
    </w:p>
    <w:p>
      <w:pPr>
        <w:rPr>
          <w:rFonts w:ascii="Times New Roman" w:hAnsi="Times New Roman"/>
          <w:sz w:val="24"/>
        </w:rPr>
      </w:pPr>
    </w:p>
    <w:p>
      <w:pPr>
        <w:rPr>
          <w:rFonts w:ascii="Times New Roman" w:hAnsi="Times New Roman"/>
          <w:sz w:val="24"/>
        </w:rPr>
      </w:pPr>
      <w:r>
        <w:rPr>
          <w:rFonts w:ascii="Times New Roman" w:hAnsi="Times New Roman"/>
          <w:sz w:val="24"/>
        </w:rPr>
        <w:t>5.3</w:t>
      </w:r>
      <w:r>
        <w:rPr>
          <w:rFonts w:ascii="Times New Roman" w:hAnsi="Times New Roman"/>
          <w:sz w:val="24"/>
        </w:rPr>
        <w:tab/>
        <w:t>Cena za dopravu je již zahrnuta v ceně zboží.</w:t>
      </w:r>
    </w:p>
    <w:p>
      <w:pPr>
        <w:rPr>
          <w:rFonts w:ascii="Times New Roman" w:hAnsi="Times New Roman"/>
          <w:sz w:val="24"/>
        </w:rPr>
      </w:pPr>
    </w:p>
    <w:p>
      <w:pPr>
        <w:rPr>
          <w:rFonts w:ascii="Times New Roman" w:hAnsi="Times New Roman"/>
          <w:sz w:val="24"/>
        </w:rPr>
      </w:pPr>
      <w:r>
        <w:rPr>
          <w:rFonts w:ascii="Times New Roman" w:hAnsi="Times New Roman"/>
          <w:sz w:val="24"/>
        </w:rPr>
        <w:t>5.4</w:t>
      </w:r>
      <w:r>
        <w:rPr>
          <w:rFonts w:ascii="Times New Roman" w:hAnsi="Times New Roman"/>
          <w:sz w:val="24"/>
        </w:rPr>
        <w:tab/>
        <w:t>S každou dodávkou, tj. dodáním dezinfekčních přípravků, bude doručen dodací list obsahující číslo výzvy, specifikaci dodávky, dále pak uvedení objemu a jednotkové ceny za jednotku bez DPH, celkové ceny bez DPH a výši DPH.</w:t>
      </w:r>
    </w:p>
    <w:p>
      <w:pPr>
        <w:rPr>
          <w:rFonts w:ascii="Times New Roman" w:hAnsi="Times New Roman"/>
          <w:sz w:val="24"/>
        </w:rPr>
      </w:pPr>
    </w:p>
    <w:p>
      <w:pPr>
        <w:rPr>
          <w:rFonts w:ascii="Times New Roman" w:hAnsi="Times New Roman"/>
          <w:sz w:val="24"/>
        </w:rPr>
      </w:pPr>
      <w:r>
        <w:rPr>
          <w:rFonts w:ascii="Times New Roman" w:hAnsi="Times New Roman"/>
          <w:sz w:val="24"/>
        </w:rPr>
        <w:t>5.5</w:t>
      </w:r>
      <w:r>
        <w:rPr>
          <w:rFonts w:ascii="Times New Roman" w:hAnsi="Times New Roman"/>
          <w:sz w:val="24"/>
        </w:rPr>
        <w:tab/>
        <w:t>Součástí první dodávky dezinfekčních přípravků bude dodání dokumentace vztahující se ke zboží, která vyplývá z příslušných právních předpisů, zejména Bezpečnostní list a Informační leták (produktový list). Bude-li Prodávajícím dodáno vícero balení zboží, musí být průvodní dokumentace jednoznačně a nezaměnitelně přiřazená k balení zboží, ke kterému se vztahuje.</w:t>
      </w:r>
    </w:p>
    <w:p>
      <w:pPr>
        <w:rPr>
          <w:rFonts w:ascii="Times New Roman" w:hAnsi="Times New Roman"/>
          <w:sz w:val="24"/>
        </w:rPr>
      </w:pPr>
    </w:p>
    <w:p>
      <w:pPr>
        <w:rPr>
          <w:rFonts w:ascii="Times New Roman" w:hAnsi="Times New Roman"/>
          <w:sz w:val="24"/>
        </w:rPr>
      </w:pPr>
      <w:r>
        <w:rPr>
          <w:rFonts w:ascii="Times New Roman" w:hAnsi="Times New Roman"/>
          <w:sz w:val="24"/>
        </w:rPr>
        <w:t>Bezpečnostním listem</w:t>
      </w:r>
      <w:r>
        <w:rPr>
          <w:rFonts w:ascii="Times New Roman" w:hAnsi="Times New Roman"/>
          <w:b/>
          <w:sz w:val="24"/>
        </w:rPr>
        <w:t xml:space="preserve"> </w:t>
      </w:r>
      <w:r>
        <w:rPr>
          <w:rFonts w:ascii="Times New Roman" w:hAnsi="Times New Roman"/>
          <w:sz w:val="24"/>
        </w:rPr>
        <w:t>se pro účely této smlouvy rozumí bezpečnostní list dezinfekčního přípravku dle platné legislativy.</w:t>
      </w:r>
    </w:p>
    <w:p>
      <w:pPr>
        <w:rPr>
          <w:rFonts w:ascii="Times New Roman" w:hAnsi="Times New Roman"/>
          <w:sz w:val="24"/>
        </w:rPr>
      </w:pPr>
    </w:p>
    <w:p>
      <w:pPr>
        <w:rPr>
          <w:rFonts w:ascii="Times New Roman" w:hAnsi="Times New Roman"/>
          <w:sz w:val="24"/>
        </w:rPr>
      </w:pPr>
      <w:r>
        <w:rPr>
          <w:rFonts w:ascii="Times New Roman" w:hAnsi="Times New Roman"/>
          <w:sz w:val="24"/>
        </w:rPr>
        <w:t>Informačním letákem se rozumí dokument s informacemi o účelu použití, antimikrobiálním spektru účinku daného dezinfekčního přípravku a s návodem k jeho použití.</w:t>
      </w:r>
    </w:p>
    <w:p>
      <w:pPr>
        <w:rPr>
          <w:rFonts w:ascii="Times New Roman" w:hAnsi="Times New Roman"/>
          <w:sz w:val="24"/>
        </w:rPr>
      </w:pPr>
    </w:p>
    <w:p>
      <w:pPr>
        <w:rPr>
          <w:rFonts w:ascii="Times New Roman" w:hAnsi="Times New Roman"/>
          <w:sz w:val="24"/>
        </w:rPr>
      </w:pPr>
      <w:r>
        <w:rPr>
          <w:rFonts w:ascii="Times New Roman" w:hAnsi="Times New Roman"/>
          <w:sz w:val="24"/>
        </w:rPr>
        <w:t>5.6</w:t>
      </w:r>
      <w:r>
        <w:rPr>
          <w:rFonts w:ascii="Times New Roman" w:hAnsi="Times New Roman"/>
          <w:sz w:val="24"/>
        </w:rPr>
        <w:tab/>
        <w:t>Prodávající je povinen dodržet kvalitu dodávaného zboží po celou dobu trvání Smlouvy.</w:t>
      </w:r>
    </w:p>
    <w:p>
      <w:pPr>
        <w:rPr>
          <w:rFonts w:ascii="Times New Roman" w:hAnsi="Times New Roman"/>
          <w:sz w:val="24"/>
        </w:rPr>
      </w:pPr>
    </w:p>
    <w:p>
      <w:pPr>
        <w:rPr>
          <w:rFonts w:ascii="Times New Roman" w:hAnsi="Times New Roman"/>
          <w:sz w:val="24"/>
        </w:rPr>
      </w:pPr>
      <w:r>
        <w:rPr>
          <w:rFonts w:ascii="Times New Roman" w:hAnsi="Times New Roman"/>
          <w:sz w:val="24"/>
        </w:rPr>
        <w:t>5.7</w:t>
      </w:r>
      <w:r>
        <w:rPr>
          <w:rFonts w:ascii="Times New Roman" w:hAnsi="Times New Roman"/>
          <w:sz w:val="24"/>
        </w:rPr>
        <w:tab/>
        <w:t>Místem dodání je následující adresa Kupujícího: Nemocnice Na Homolce, Roentgenova 37/2, Praha 5, PSČ 150 30.</w:t>
      </w:r>
    </w:p>
    <w:p>
      <w:pPr>
        <w:rPr>
          <w:rFonts w:ascii="Times New Roman" w:hAnsi="Times New Roman"/>
          <w:sz w:val="24"/>
        </w:rPr>
      </w:pPr>
    </w:p>
    <w:p>
      <w:pPr>
        <w:rPr>
          <w:rFonts w:ascii="Times New Roman" w:hAnsi="Times New Roman"/>
          <w:sz w:val="24"/>
        </w:rPr>
      </w:pPr>
      <w:r>
        <w:rPr>
          <w:rFonts w:ascii="Times New Roman" w:hAnsi="Times New Roman"/>
          <w:sz w:val="24"/>
        </w:rPr>
        <w:t>5.8</w:t>
      </w:r>
      <w:r>
        <w:rPr>
          <w:rFonts w:ascii="Times New Roman" w:hAnsi="Times New Roman"/>
          <w:sz w:val="24"/>
        </w:rPr>
        <w:tab/>
        <w:t>Prodávající je oprávněn plnit závazky, které mu vyplývají z této Smlouvy i prostřednictvím třetích osob. V takovém případě Prodávající odpovídá, jako by plnil sám.</w:t>
      </w:r>
    </w:p>
    <w:p>
      <w:pPr>
        <w:rPr>
          <w:rFonts w:ascii="Times New Roman" w:hAnsi="Times New Roman"/>
          <w:sz w:val="24"/>
        </w:rPr>
      </w:pP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sz w:val="24"/>
        </w:rPr>
      </w:pPr>
      <w:r>
        <w:rPr>
          <w:rFonts w:ascii="Times New Roman" w:hAnsi="Times New Roman"/>
          <w:b/>
          <w:sz w:val="24"/>
        </w:rPr>
        <w:t>Čl. 6.</w:t>
      </w:r>
      <w:r>
        <w:rPr>
          <w:rFonts w:ascii="Times New Roman" w:hAnsi="Times New Roman"/>
          <w:b/>
          <w:sz w:val="24"/>
        </w:rPr>
        <w:tab/>
      </w:r>
      <w:r>
        <w:rPr>
          <w:rFonts w:ascii="Times New Roman" w:hAnsi="Times New Roman"/>
          <w:b/>
          <w:sz w:val="24"/>
          <w:u w:val="single"/>
        </w:rPr>
        <w:t>Práva a povinnosti smluvních stran</w:t>
      </w:r>
    </w:p>
    <w:p>
      <w:pPr>
        <w:jc w:val="center"/>
        <w:rPr>
          <w:rFonts w:ascii="Times New Roman" w:hAnsi="Times New Roman"/>
          <w:sz w:val="24"/>
        </w:rPr>
      </w:pPr>
    </w:p>
    <w:p>
      <w:pPr>
        <w:rPr>
          <w:rFonts w:ascii="Times New Roman" w:hAnsi="Times New Roman"/>
          <w:sz w:val="24"/>
        </w:rPr>
      </w:pPr>
      <w:r>
        <w:rPr>
          <w:rFonts w:ascii="Times New Roman" w:hAnsi="Times New Roman"/>
          <w:sz w:val="24"/>
        </w:rPr>
        <w:t>6.1</w:t>
      </w:r>
      <w:r>
        <w:rPr>
          <w:rFonts w:ascii="Times New Roman" w:hAnsi="Times New Roman"/>
          <w:sz w:val="24"/>
        </w:rPr>
        <w:tab/>
        <w:t>Dojde-li kdykoliv za trvání smluvního vztahu ke změně identifikačních údajů či jiných údajů majících vliv na plnění dle této Smlouvy, na kterékoli straně, povinná strana se zavazuje informovat oprávněnou stranu o této změně bez zbytečného odkladu.</w:t>
      </w:r>
    </w:p>
    <w:p>
      <w:pPr>
        <w:rPr>
          <w:rFonts w:ascii="Times New Roman" w:hAnsi="Times New Roman"/>
          <w:sz w:val="24"/>
        </w:rPr>
      </w:pPr>
    </w:p>
    <w:p>
      <w:pPr>
        <w:rPr>
          <w:rFonts w:ascii="Times New Roman" w:hAnsi="Times New Roman"/>
          <w:sz w:val="24"/>
        </w:rPr>
      </w:pPr>
      <w:r>
        <w:rPr>
          <w:rFonts w:ascii="Times New Roman" w:hAnsi="Times New Roman"/>
          <w:sz w:val="24"/>
        </w:rPr>
        <w:t>6.2</w:t>
      </w:r>
      <w:r>
        <w:rPr>
          <w:rFonts w:ascii="Times New Roman" w:hAnsi="Times New Roman"/>
          <w:sz w:val="24"/>
        </w:rPr>
        <w:tab/>
        <w:t xml:space="preserve">Prodávající je povinen řádně informovat Kupujícího o vlastnostech dodávaných dezinfekčních přípravků, a o době jejich použitelnosti. </w:t>
      </w:r>
    </w:p>
    <w:p>
      <w:pPr>
        <w:rPr>
          <w:rFonts w:ascii="Times New Roman" w:hAnsi="Times New Roman"/>
          <w:sz w:val="24"/>
        </w:rPr>
      </w:pPr>
    </w:p>
    <w:p>
      <w:pPr>
        <w:rPr>
          <w:rFonts w:ascii="Times New Roman" w:hAnsi="Times New Roman"/>
          <w:sz w:val="24"/>
        </w:rPr>
      </w:pPr>
      <w:r>
        <w:rPr>
          <w:rFonts w:ascii="Times New Roman" w:hAnsi="Times New Roman"/>
          <w:sz w:val="24"/>
        </w:rPr>
        <w:t>6.3</w:t>
      </w:r>
      <w:r>
        <w:rPr>
          <w:rFonts w:ascii="Times New Roman" w:hAnsi="Times New Roman"/>
          <w:sz w:val="24"/>
        </w:rPr>
        <w:tab/>
        <w:t>Prodávající se zavazuje být po celou dobu účinnosti této smlouvy pojištěn pro případ škody vyplývající z odpovědnosti za škodu způsobenou třetí osobě v min. výši limitu pojistného plnění 1 mil. Kč (slovy: jeden milion korun českých). Prodávající se zavazuje předložit smlouvu dle věty první při podpisu smlouvy. Jakékoli změny nebo dodatky pojistné smlouvy nebo pojistného certifikátu, které snižují pojistné krytí pod minimální úroveň stanovenou v této smlouvě, vyžadují předchozí písemný souhlas Kupujícího.</w:t>
      </w:r>
    </w:p>
    <w:p>
      <w:pPr>
        <w:rPr>
          <w:rFonts w:ascii="Times New Roman" w:hAnsi="Times New Roman"/>
          <w:sz w:val="24"/>
        </w:rPr>
      </w:pPr>
    </w:p>
    <w:p>
      <w:pPr>
        <w:rPr>
          <w:rFonts w:ascii="Times New Roman" w:hAnsi="Times New Roman"/>
          <w:sz w:val="24"/>
        </w:rPr>
      </w:pPr>
      <w:r>
        <w:rPr>
          <w:rFonts w:ascii="Times New Roman" w:hAnsi="Times New Roman"/>
          <w:sz w:val="24"/>
        </w:rPr>
        <w:t>6.4</w:t>
      </w:r>
      <w:r>
        <w:rPr>
          <w:rFonts w:ascii="Times New Roman" w:hAnsi="Times New Roman"/>
          <w:sz w:val="24"/>
        </w:rPr>
        <w:tab/>
        <w:t>V případě, že Prodávající poruší kteroukoliv povinnost uvedenou v bodě 6.3 této Smlouvy, je Kupující oprávněn z tohoto důvodu od této Smlouvy odstoupit. Tímto není dotčené právo Kupujícího požadovat po Prodávajícím smluvní pokutu sjednanou v bodě 9.2 této Smlouvy.</w:t>
      </w:r>
    </w:p>
    <w:p>
      <w:pPr>
        <w:rPr>
          <w:rFonts w:ascii="Times New Roman" w:hAnsi="Times New Roman"/>
          <w:sz w:val="24"/>
        </w:rPr>
      </w:pPr>
    </w:p>
    <w:p>
      <w:pPr>
        <w:rPr>
          <w:rFonts w:ascii="Times New Roman" w:hAnsi="Times New Roman"/>
          <w:sz w:val="24"/>
        </w:rPr>
      </w:pPr>
      <w:r>
        <w:rPr>
          <w:rFonts w:ascii="Times New Roman" w:hAnsi="Times New Roman"/>
          <w:sz w:val="24"/>
        </w:rPr>
        <w:t>6.5</w:t>
      </w:r>
      <w:r>
        <w:rPr>
          <w:rFonts w:ascii="Times New Roman" w:hAnsi="Times New Roman"/>
          <w:sz w:val="24"/>
        </w:rPr>
        <w:tab/>
        <w:t>V případě nemožnosti plnění ze strany Prodávajícího je tento povinen neprodleně písemně uvědomit Kupujícího o přerušení dodávek. Prodávající je v takovémto případě povinen zabezpečit příslušnou dodávku prostřednictvím jiného dodavatele odsouhlaseného Kupujícím, při dodržení podmínek stanovených touto Smlouvou.</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jc w:val="center"/>
        <w:rPr>
          <w:rFonts w:ascii="Times New Roman" w:hAnsi="Times New Roman"/>
          <w:b/>
          <w:sz w:val="24"/>
          <w:u w:val="single"/>
        </w:rPr>
      </w:pPr>
      <w:r>
        <w:rPr>
          <w:rFonts w:ascii="Times New Roman" w:hAnsi="Times New Roman"/>
          <w:b/>
          <w:sz w:val="24"/>
        </w:rPr>
        <w:t>Čl. 7.</w:t>
      </w:r>
      <w:r>
        <w:rPr>
          <w:rFonts w:ascii="Times New Roman" w:hAnsi="Times New Roman"/>
          <w:b/>
          <w:sz w:val="24"/>
        </w:rPr>
        <w:tab/>
      </w:r>
      <w:r>
        <w:rPr>
          <w:rFonts w:ascii="Times New Roman" w:hAnsi="Times New Roman"/>
          <w:b/>
          <w:sz w:val="24"/>
          <w:u w:val="single"/>
        </w:rPr>
        <w:t>Specifikace, množství a obal dodávky</w:t>
      </w:r>
    </w:p>
    <w:p>
      <w:pPr>
        <w:jc w:val="center"/>
        <w:rPr>
          <w:rFonts w:ascii="Times New Roman" w:hAnsi="Times New Roman"/>
          <w:b/>
          <w:sz w:val="24"/>
          <w:u w:val="single"/>
        </w:rPr>
      </w:pPr>
    </w:p>
    <w:p>
      <w:pPr>
        <w:rPr>
          <w:rFonts w:ascii="Times New Roman" w:hAnsi="Times New Roman"/>
          <w:sz w:val="24"/>
        </w:rPr>
      </w:pPr>
      <w:r>
        <w:rPr>
          <w:rFonts w:ascii="Times New Roman" w:hAnsi="Times New Roman"/>
          <w:sz w:val="24"/>
        </w:rPr>
        <w:lastRenderedPageBreak/>
        <w:t>7.1</w:t>
      </w:r>
      <w:r>
        <w:rPr>
          <w:rFonts w:ascii="Times New Roman" w:hAnsi="Times New Roman"/>
          <w:sz w:val="24"/>
        </w:rPr>
        <w:tab/>
        <w:t>Prodávající je povinen dodat dezinfekční přípravky v množství určeném příslušnou potvrzenou výzvou.</w:t>
      </w:r>
    </w:p>
    <w:p>
      <w:pPr>
        <w:rPr>
          <w:rFonts w:ascii="Times New Roman" w:hAnsi="Times New Roman"/>
          <w:sz w:val="24"/>
        </w:rPr>
      </w:pPr>
    </w:p>
    <w:p>
      <w:pPr>
        <w:rPr>
          <w:rFonts w:ascii="Times New Roman" w:hAnsi="Times New Roman"/>
          <w:sz w:val="24"/>
        </w:rPr>
      </w:pPr>
      <w:r>
        <w:rPr>
          <w:rFonts w:ascii="Times New Roman" w:hAnsi="Times New Roman"/>
          <w:sz w:val="24"/>
        </w:rPr>
        <w:t>7.2</w:t>
      </w:r>
      <w:r>
        <w:rPr>
          <w:rFonts w:ascii="Times New Roman" w:hAnsi="Times New Roman"/>
          <w:sz w:val="24"/>
        </w:rPr>
        <w:tab/>
        <w:t>Minimální množství dezinfekčních přípravků, které bude Kupujícím od Prodávajícího odebráno, není stanoveno a bude se odvíjet od aktuálních potřeb Kupujícího.</w:t>
      </w:r>
    </w:p>
    <w:p>
      <w:pPr>
        <w:rPr>
          <w:rFonts w:ascii="Times New Roman" w:hAnsi="Times New Roman"/>
          <w:sz w:val="24"/>
        </w:rPr>
      </w:pPr>
    </w:p>
    <w:p>
      <w:pPr>
        <w:rPr>
          <w:rFonts w:ascii="Times New Roman" w:hAnsi="Times New Roman"/>
          <w:sz w:val="24"/>
        </w:rPr>
      </w:pPr>
      <w:r>
        <w:rPr>
          <w:rFonts w:ascii="Times New Roman" w:hAnsi="Times New Roman"/>
          <w:sz w:val="24"/>
        </w:rPr>
        <w:t>7.3</w:t>
      </w:r>
      <w:r>
        <w:rPr>
          <w:rFonts w:ascii="Times New Roman" w:hAnsi="Times New Roman"/>
          <w:sz w:val="24"/>
        </w:rPr>
        <w:tab/>
        <w:t>Prodávající je povinen dodávku zabalit nebo opatřit pro přepravu způsobem, který vyplývá z příslušné právní úpravy nebo není-li takové právní úpravy způsobem, který je obvyklý pro dodávané zboží v obchodním styku, nebo nelze-li tento způsob určit, způsobem potřebným k uchování, identifikaci a ochraně zboží.</w:t>
      </w:r>
    </w:p>
    <w:p>
      <w:pPr>
        <w:rPr>
          <w:rFonts w:ascii="Times New Roman" w:hAnsi="Times New Roman"/>
          <w:sz w:val="24"/>
        </w:rPr>
      </w:pPr>
    </w:p>
    <w:p>
      <w:pPr>
        <w:rPr>
          <w:rFonts w:ascii="Times New Roman" w:hAnsi="Times New Roman"/>
          <w:sz w:val="24"/>
        </w:rPr>
      </w:pPr>
      <w:r>
        <w:rPr>
          <w:rFonts w:ascii="Times New Roman" w:hAnsi="Times New Roman"/>
          <w:sz w:val="24"/>
        </w:rPr>
        <w:t>7.4</w:t>
      </w:r>
      <w:r>
        <w:rPr>
          <w:rFonts w:ascii="Times New Roman" w:hAnsi="Times New Roman"/>
          <w:sz w:val="24"/>
        </w:rPr>
        <w:tab/>
        <w:t>Prodávající prohlašuje, že zboží splňuje technické, hygienické, humánní, bezpečnostní a další standardy dle předpisů Evropské unie a odpovídá požadavkům stanoveným právními předpisy České republiky, harmonizovanými českými technickými normami a ostatními ČSN, které se vztahují k předmětu plnění; zboží dále splňuje požadavky odpovídající zadání předmětné veřejné zakázky a této rámcové smlouvy.</w:t>
      </w:r>
    </w:p>
    <w:p>
      <w:pPr>
        <w:rPr>
          <w:rFonts w:ascii="Times New Roman" w:hAnsi="Times New Roman"/>
          <w:sz w:val="24"/>
        </w:rPr>
      </w:pPr>
    </w:p>
    <w:p>
      <w:pPr>
        <w:jc w:val="center"/>
        <w:rPr>
          <w:rFonts w:ascii="Times New Roman" w:hAnsi="Times New Roman"/>
          <w:b/>
          <w:sz w:val="24"/>
        </w:rPr>
      </w:pPr>
    </w:p>
    <w:p>
      <w:pPr>
        <w:jc w:val="center"/>
        <w:rPr>
          <w:rFonts w:ascii="Times New Roman" w:hAnsi="Times New Roman"/>
          <w:b/>
          <w:sz w:val="24"/>
          <w:u w:val="single"/>
        </w:rPr>
      </w:pPr>
      <w:r>
        <w:rPr>
          <w:rFonts w:ascii="Times New Roman" w:hAnsi="Times New Roman"/>
          <w:b/>
          <w:sz w:val="24"/>
        </w:rPr>
        <w:t>Čl. 8.</w:t>
      </w:r>
      <w:r>
        <w:rPr>
          <w:rFonts w:ascii="Times New Roman" w:hAnsi="Times New Roman"/>
          <w:b/>
          <w:sz w:val="24"/>
        </w:rPr>
        <w:tab/>
      </w:r>
      <w:r>
        <w:rPr>
          <w:rFonts w:ascii="Times New Roman" w:hAnsi="Times New Roman"/>
          <w:b/>
          <w:sz w:val="24"/>
          <w:u w:val="single"/>
        </w:rPr>
        <w:t xml:space="preserve">Záruka za jakost, doba použitelnosti a vady dodávky </w:t>
      </w:r>
    </w:p>
    <w:p>
      <w:pPr>
        <w:rPr>
          <w:rFonts w:ascii="Times New Roman" w:hAnsi="Times New Roman"/>
          <w:b/>
          <w:sz w:val="24"/>
          <w:u w:val="single"/>
        </w:rPr>
      </w:pPr>
    </w:p>
    <w:p>
      <w:pPr>
        <w:rPr>
          <w:rFonts w:ascii="Times New Roman" w:hAnsi="Times New Roman"/>
          <w:sz w:val="24"/>
        </w:rPr>
      </w:pPr>
      <w:r>
        <w:rPr>
          <w:rFonts w:ascii="Times New Roman" w:hAnsi="Times New Roman"/>
          <w:sz w:val="24"/>
        </w:rPr>
        <w:t>8.1</w:t>
      </w:r>
      <w:r>
        <w:rPr>
          <w:rFonts w:ascii="Times New Roman" w:hAnsi="Times New Roman"/>
          <w:sz w:val="24"/>
        </w:rPr>
        <w:tab/>
        <w:t xml:space="preserve">Prodávající odpovídá za veškeré vady zboží, které má dodávka v době jeho protokolárního předání a za vady, které se vyskytnou během doby jeho užívání k účelu, k němuž je určeno (dále jen </w:t>
      </w:r>
      <w:r>
        <w:rPr>
          <w:rFonts w:ascii="Times New Roman" w:hAnsi="Times New Roman"/>
          <w:b/>
          <w:sz w:val="24"/>
        </w:rPr>
        <w:t>„doba použitelnosti“</w:t>
      </w:r>
      <w:r>
        <w:rPr>
          <w:rFonts w:ascii="Times New Roman" w:hAnsi="Times New Roman"/>
          <w:sz w:val="24"/>
        </w:rPr>
        <w:t>). Prodávající rovněž odpovídá za vady dodávky zboží, které vznikly až po jeho dodání, pokud tyto způsobil porušením svých povinností.</w:t>
      </w:r>
    </w:p>
    <w:p>
      <w:pPr>
        <w:rPr>
          <w:rFonts w:ascii="Times New Roman" w:hAnsi="Times New Roman"/>
          <w:sz w:val="24"/>
        </w:rPr>
      </w:pPr>
    </w:p>
    <w:p>
      <w:pPr>
        <w:rPr>
          <w:rFonts w:ascii="Times New Roman" w:hAnsi="Times New Roman"/>
          <w:sz w:val="24"/>
        </w:rPr>
      </w:pPr>
      <w:r>
        <w:rPr>
          <w:rFonts w:ascii="Times New Roman" w:hAnsi="Times New Roman"/>
          <w:sz w:val="24"/>
        </w:rPr>
        <w:t>8.2</w:t>
      </w:r>
      <w:r>
        <w:rPr>
          <w:rFonts w:ascii="Times New Roman" w:hAnsi="Times New Roman"/>
          <w:sz w:val="24"/>
        </w:rPr>
        <w:tab/>
        <w:t>Prodávající přijímá závazek, že dodané dodávky budou po celou dobu použitelnosti způsobilé pro použití k jeho obvyklému účelu a že si zachovají vlastnosti vyžadované právními předpisy Evropské unie a právními předpisy České republiky a další vlastnosti obvyklé pro toto zboží.</w:t>
      </w:r>
    </w:p>
    <w:p>
      <w:pPr>
        <w:rPr>
          <w:rFonts w:ascii="Times New Roman" w:hAnsi="Times New Roman"/>
          <w:sz w:val="24"/>
        </w:rPr>
      </w:pPr>
    </w:p>
    <w:p>
      <w:pPr>
        <w:rPr>
          <w:rFonts w:ascii="Times New Roman" w:hAnsi="Times New Roman"/>
          <w:sz w:val="24"/>
        </w:rPr>
      </w:pPr>
      <w:r>
        <w:rPr>
          <w:rFonts w:ascii="Times New Roman" w:hAnsi="Times New Roman"/>
          <w:sz w:val="24"/>
        </w:rPr>
        <w:t>8.3</w:t>
      </w:r>
      <w:r>
        <w:rPr>
          <w:rFonts w:ascii="Times New Roman" w:hAnsi="Times New Roman"/>
          <w:sz w:val="24"/>
        </w:rPr>
        <w:tab/>
        <w:t xml:space="preserve">Prodávající je oprávněn dodávat pouze dodávky, jejichž doba použitelnosti, od okamžiku převzetí zboží Kupujícím, je nejméně 18 měsíců.  </w:t>
      </w:r>
    </w:p>
    <w:p>
      <w:pPr>
        <w:tabs>
          <w:tab w:val="left" w:pos="7110"/>
        </w:tabs>
        <w:rPr>
          <w:rFonts w:ascii="Times New Roman" w:hAnsi="Times New Roman"/>
          <w:sz w:val="24"/>
        </w:rPr>
      </w:pPr>
    </w:p>
    <w:p>
      <w:pPr>
        <w:rPr>
          <w:rFonts w:ascii="Times New Roman" w:hAnsi="Times New Roman"/>
          <w:sz w:val="24"/>
        </w:rPr>
      </w:pPr>
      <w:r>
        <w:rPr>
          <w:rFonts w:ascii="Times New Roman" w:hAnsi="Times New Roman"/>
          <w:sz w:val="24"/>
        </w:rPr>
        <w:t>8.4</w:t>
      </w:r>
      <w:r>
        <w:rPr>
          <w:rFonts w:ascii="Times New Roman" w:hAnsi="Times New Roman"/>
          <w:sz w:val="24"/>
        </w:rPr>
        <w:tab/>
        <w:t>Poruší-li Prodávající povinnosti stanovené v bodě 7.1 a 7.4 této Smlouvy má dodávka vady.</w:t>
      </w:r>
    </w:p>
    <w:p>
      <w:pPr>
        <w:rPr>
          <w:rFonts w:ascii="Times New Roman" w:hAnsi="Times New Roman"/>
          <w:sz w:val="24"/>
        </w:rPr>
      </w:pPr>
    </w:p>
    <w:p>
      <w:pPr>
        <w:rPr>
          <w:rFonts w:ascii="Times New Roman" w:hAnsi="Times New Roman"/>
          <w:sz w:val="24"/>
        </w:rPr>
      </w:pPr>
      <w:r>
        <w:rPr>
          <w:rFonts w:ascii="Times New Roman" w:hAnsi="Times New Roman"/>
          <w:sz w:val="24"/>
        </w:rPr>
        <w:t>8.5</w:t>
      </w:r>
      <w:r>
        <w:rPr>
          <w:rFonts w:ascii="Times New Roman" w:hAnsi="Times New Roman"/>
          <w:sz w:val="24"/>
        </w:rPr>
        <w:tab/>
        <w:t xml:space="preserve">Za vady dodávky se rovněž uvažuje i dodání jiných dezinfekčních přípravků, než určuje výzva k poskytnutí plnění. </w:t>
      </w:r>
    </w:p>
    <w:p>
      <w:pPr>
        <w:rPr>
          <w:rFonts w:ascii="Times New Roman" w:hAnsi="Times New Roman"/>
          <w:sz w:val="24"/>
        </w:rPr>
      </w:pPr>
    </w:p>
    <w:p>
      <w:pPr>
        <w:rPr>
          <w:rFonts w:ascii="Times New Roman" w:hAnsi="Times New Roman"/>
          <w:sz w:val="24"/>
        </w:rPr>
      </w:pPr>
      <w:r>
        <w:rPr>
          <w:rFonts w:ascii="Times New Roman" w:hAnsi="Times New Roman"/>
          <w:sz w:val="24"/>
        </w:rPr>
        <w:t>8.6</w:t>
      </w:r>
      <w:r>
        <w:rPr>
          <w:rFonts w:ascii="Times New Roman" w:hAnsi="Times New Roman"/>
          <w:sz w:val="24"/>
        </w:rPr>
        <w:tab/>
        <w:t>Dodávka má vady i v případě, že doba použitelnosti přípravků je kratší, než je minimální doba použitelnosti dle bodu 8.3 této Smlouvy.</w:t>
      </w:r>
    </w:p>
    <w:p>
      <w:pPr>
        <w:rPr>
          <w:rFonts w:ascii="Times New Roman" w:hAnsi="Times New Roman"/>
          <w:sz w:val="24"/>
        </w:rPr>
      </w:pPr>
    </w:p>
    <w:p>
      <w:pPr>
        <w:rPr>
          <w:rFonts w:ascii="Times New Roman" w:hAnsi="Times New Roman"/>
          <w:sz w:val="24"/>
        </w:rPr>
      </w:pPr>
      <w:r>
        <w:rPr>
          <w:rFonts w:ascii="Times New Roman" w:hAnsi="Times New Roman"/>
          <w:sz w:val="24"/>
        </w:rPr>
        <w:t>8.7</w:t>
      </w:r>
      <w:r>
        <w:rPr>
          <w:rFonts w:ascii="Times New Roman" w:hAnsi="Times New Roman"/>
          <w:sz w:val="24"/>
        </w:rPr>
        <w:tab/>
        <w:t>Veškeré vady dodávky je Kupující povinen uplatnit u Prodávajícího písemně (dále jen „reklamace“)</w:t>
      </w:r>
      <w:r>
        <w:rPr>
          <w:rFonts w:ascii="Times New Roman" w:hAnsi="Times New Roman"/>
          <w:b/>
          <w:sz w:val="24"/>
        </w:rPr>
        <w:t xml:space="preserve"> </w:t>
      </w:r>
      <w:r>
        <w:rPr>
          <w:rFonts w:ascii="Times New Roman" w:hAnsi="Times New Roman"/>
          <w:sz w:val="24"/>
        </w:rPr>
        <w:t xml:space="preserve">bez zbytečného odkladu poté, co vady zjistil nebo je mohl zjistit. Prodávající je povinen bezplatně odstranit oprávněně reklamované vady, nejpozději do 2 pracovních dnů od </w:t>
      </w:r>
      <w:r>
        <w:rPr>
          <w:rFonts w:ascii="Times New Roman" w:hAnsi="Times New Roman"/>
          <w:sz w:val="24"/>
        </w:rPr>
        <w:lastRenderedPageBreak/>
        <w:t>doručení reklamace Kupujícího, pokud strany nedohodnou jiný</w:t>
      </w:r>
      <w:r>
        <w:rPr>
          <w:rFonts w:ascii="Times New Roman" w:hAnsi="Times New Roman"/>
          <w:sz w:val="24"/>
        </w:rPr>
        <w:tab/>
        <w:t xml:space="preserve"> termín. Jiný termín odstranění vad se dohodne vždy písemnou formou.</w:t>
      </w:r>
    </w:p>
    <w:p>
      <w:pPr>
        <w:rPr>
          <w:rFonts w:ascii="Times New Roman" w:hAnsi="Times New Roman"/>
          <w:sz w:val="24"/>
        </w:rPr>
      </w:pPr>
    </w:p>
    <w:p>
      <w:pPr>
        <w:rPr>
          <w:rFonts w:ascii="Times New Roman" w:hAnsi="Times New Roman"/>
          <w:sz w:val="24"/>
        </w:rPr>
      </w:pPr>
      <w:r>
        <w:rPr>
          <w:rFonts w:ascii="Times New Roman" w:hAnsi="Times New Roman"/>
          <w:sz w:val="24"/>
        </w:rPr>
        <w:t>8.8</w:t>
      </w:r>
      <w:r>
        <w:rPr>
          <w:rFonts w:ascii="Times New Roman" w:hAnsi="Times New Roman"/>
          <w:sz w:val="24"/>
        </w:rPr>
        <w:tab/>
        <w:t>Nároky z vad dodávky se nedotýkají nároku na náhradu škody nebo nároku na smluvní pokutu.</w:t>
      </w:r>
    </w:p>
    <w:p>
      <w:pPr>
        <w:rPr>
          <w:rFonts w:ascii="Times New Roman" w:hAnsi="Times New Roman"/>
          <w:sz w:val="24"/>
        </w:rPr>
      </w:pPr>
    </w:p>
    <w:p>
      <w:pPr>
        <w:rPr>
          <w:rFonts w:ascii="Times New Roman" w:hAnsi="Times New Roman"/>
          <w:sz w:val="24"/>
        </w:rPr>
      </w:pPr>
      <w:r>
        <w:rPr>
          <w:rFonts w:ascii="Times New Roman" w:hAnsi="Times New Roman"/>
          <w:sz w:val="24"/>
        </w:rPr>
        <w:t>8.9</w:t>
      </w:r>
      <w:r>
        <w:rPr>
          <w:rFonts w:ascii="Times New Roman" w:hAnsi="Times New Roman"/>
          <w:sz w:val="24"/>
        </w:rPr>
        <w:tab/>
        <w:t>Prodávající je povinen během platnosti této smlouvy na vyžádání Kupujícího předložit protokol o zkoušce, provedený nezávislou laboratoří akreditovanou pro tento typ zkoušek deklarující dezinfekční účinnost dodávaných dezinfekčních přípravků.</w:t>
      </w:r>
    </w:p>
    <w:p>
      <w:pPr>
        <w:rPr>
          <w:rFonts w:ascii="Times New Roman" w:hAnsi="Times New Roman"/>
          <w:sz w:val="24"/>
        </w:rPr>
      </w:pPr>
    </w:p>
    <w:p>
      <w:pPr>
        <w:rPr>
          <w:rFonts w:ascii="Times New Roman" w:hAnsi="Times New Roman"/>
          <w:sz w:val="24"/>
        </w:rPr>
      </w:pPr>
      <w:r>
        <w:rPr>
          <w:rFonts w:ascii="Times New Roman" w:hAnsi="Times New Roman"/>
          <w:sz w:val="24"/>
        </w:rPr>
        <w:t>8.10</w:t>
      </w:r>
      <w:r>
        <w:rPr>
          <w:rFonts w:ascii="Times New Roman" w:hAnsi="Times New Roman"/>
          <w:sz w:val="24"/>
        </w:rPr>
        <w:tab/>
        <w:t>Prodávající se zavazuje, že:</w:t>
      </w:r>
    </w:p>
    <w:p>
      <w:pPr>
        <w:rPr>
          <w:rFonts w:ascii="Times New Roman" w:hAnsi="Times New Roman"/>
          <w:sz w:val="24"/>
        </w:rPr>
      </w:pPr>
      <w:r>
        <w:rPr>
          <w:rFonts w:ascii="Times New Roman" w:hAnsi="Times New Roman"/>
          <w:sz w:val="24"/>
        </w:rPr>
        <w:t>a)</w:t>
      </w:r>
      <w:r>
        <w:rPr>
          <w:rFonts w:ascii="Times New Roman" w:hAnsi="Times New Roman"/>
          <w:sz w:val="24"/>
        </w:rPr>
        <w:tab/>
        <w:t>předá NNH veškerá data o kvalitě, která jsou požadována (a) právními předpisy, nebo (b) byla požadována NNH v rámci zadávacích podmínek, na jejichž základě NNH uzavřela tuto smlouvu s Prodávajícím,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rámci NNH náleží);</w:t>
      </w:r>
    </w:p>
    <w:p>
      <w:pPr>
        <w:rPr>
          <w:rFonts w:ascii="Times New Roman" w:hAnsi="Times New Roman"/>
          <w:sz w:val="24"/>
        </w:rPr>
      </w:pPr>
      <w:r>
        <w:rPr>
          <w:rFonts w:ascii="Times New Roman" w:hAnsi="Times New Roman"/>
          <w:sz w:val="24"/>
        </w:rPr>
        <w:t>b)</w:t>
      </w:r>
      <w:r>
        <w:rPr>
          <w:rFonts w:ascii="Times New Roman" w:hAnsi="Times New Roman"/>
          <w:sz w:val="24"/>
        </w:rPr>
        <w:tab/>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NNH. Práva vyplývající z odpovědnosti za porušení této smlouvy tímto nejsou dotčena;</w:t>
      </w:r>
    </w:p>
    <w:p>
      <w:pPr>
        <w:rPr>
          <w:rFonts w:ascii="Times New Roman" w:hAnsi="Times New Roman"/>
          <w:sz w:val="24"/>
        </w:rPr>
      </w:pPr>
      <w:r>
        <w:rPr>
          <w:rFonts w:ascii="Times New Roman" w:hAnsi="Times New Roman"/>
          <w:sz w:val="24"/>
        </w:rPr>
        <w:t>c)</w:t>
      </w:r>
      <w:r>
        <w:rPr>
          <w:rFonts w:ascii="Times New Roman" w:hAnsi="Times New Roman"/>
          <w:sz w:val="24"/>
        </w:rPr>
        <w:tab/>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dozvěděla; </w:t>
      </w:r>
    </w:p>
    <w:p>
      <w:pPr>
        <w:rPr>
          <w:rFonts w:ascii="Times New Roman" w:hAnsi="Times New Roman"/>
          <w:sz w:val="24"/>
        </w:rPr>
      </w:pPr>
      <w:r>
        <w:rPr>
          <w:rFonts w:ascii="Times New Roman" w:hAnsi="Times New Roman"/>
          <w:sz w:val="24"/>
        </w:rPr>
        <w:t>d)</w:t>
      </w:r>
      <w:r>
        <w:rPr>
          <w:rFonts w:ascii="Times New Roman" w:hAnsi="Times New Roman"/>
          <w:sz w:val="24"/>
        </w:rPr>
        <w:tab/>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pPr>
        <w:rPr>
          <w:rFonts w:ascii="Times New Roman" w:hAnsi="Times New Roman"/>
          <w:sz w:val="24"/>
        </w:rPr>
      </w:pPr>
    </w:p>
    <w:p>
      <w:pPr>
        <w:rPr>
          <w:rFonts w:ascii="Times New Roman" w:hAnsi="Times New Roman"/>
          <w:sz w:val="24"/>
        </w:rPr>
      </w:pPr>
      <w:r>
        <w:rPr>
          <w:rFonts w:ascii="Times New Roman" w:hAnsi="Times New Roman"/>
          <w:sz w:val="24"/>
        </w:rPr>
        <w:t>8.11</w:t>
      </w:r>
      <w:r>
        <w:rPr>
          <w:rFonts w:ascii="Times New Roman" w:hAnsi="Times New Roman"/>
          <w:sz w:val="24"/>
        </w:rPr>
        <w:tab/>
        <w:t>NNH je oprávněna v případě zjištění nedostatků při plnění dodávek dle této Smlouvy (zjištěných např. v rámci hodnocení), zahájit s Prodávajícím neprodleně jednání směřující k nápravě vzniklého stavu. V případě potřeby je NNH oprávněna prostřednictvím svých pověřených osob, vystupujících v roli externího pozorovatele, účastnit se kontroly kvality v prostorách druhé smluvní strany.</w:t>
      </w:r>
    </w:p>
    <w:p>
      <w:pPr>
        <w:rPr>
          <w:rFonts w:ascii="Times New Roman" w:hAnsi="Times New Roman"/>
          <w:sz w:val="24"/>
        </w:rPr>
      </w:pPr>
    </w:p>
    <w:p>
      <w:pPr>
        <w:rPr>
          <w:rFonts w:ascii="Times New Roman" w:hAnsi="Times New Roman"/>
          <w:sz w:val="24"/>
        </w:rPr>
      </w:pPr>
      <w:r>
        <w:rPr>
          <w:rFonts w:ascii="Times New Roman" w:hAnsi="Times New Roman"/>
          <w:sz w:val="24"/>
        </w:rPr>
        <w:t>8.12.</w:t>
      </w:r>
      <w:r>
        <w:rPr>
          <w:rFonts w:ascii="Times New Roman" w:hAnsi="Times New Roman"/>
          <w:sz w:val="24"/>
        </w:rPr>
        <w:tab/>
        <w:t>V případě rozporu s plněním podmínek stanovených v této Smlouvě bude NNH uplatňovat práva z odpovědnosti za vadné plnění v souladu s touto Smlouvou a příslušnými právními předpisy.</w:t>
      </w:r>
    </w:p>
    <w:p>
      <w:pPr>
        <w:rPr>
          <w:rFonts w:ascii="Times New Roman" w:hAnsi="Times New Roman"/>
          <w:sz w:val="24"/>
        </w:rPr>
      </w:pPr>
    </w:p>
    <w:p>
      <w:pPr>
        <w:rPr>
          <w:rFonts w:ascii="Times New Roman" w:hAnsi="Times New Roman"/>
          <w:sz w:val="24"/>
        </w:rPr>
      </w:pPr>
    </w:p>
    <w:p>
      <w:pPr>
        <w:jc w:val="center"/>
        <w:rPr>
          <w:rFonts w:ascii="Times New Roman" w:hAnsi="Times New Roman"/>
          <w:sz w:val="24"/>
        </w:rPr>
      </w:pPr>
    </w:p>
    <w:p>
      <w:pPr>
        <w:jc w:val="center"/>
        <w:rPr>
          <w:rFonts w:ascii="Times New Roman" w:hAnsi="Times New Roman"/>
          <w:b/>
          <w:sz w:val="24"/>
          <w:u w:val="single"/>
        </w:rPr>
      </w:pPr>
      <w:r>
        <w:rPr>
          <w:rFonts w:ascii="Times New Roman" w:hAnsi="Times New Roman"/>
          <w:b/>
          <w:sz w:val="24"/>
        </w:rPr>
        <w:t>Čl. 9.</w:t>
      </w:r>
      <w:r>
        <w:rPr>
          <w:rFonts w:ascii="Times New Roman" w:hAnsi="Times New Roman"/>
          <w:b/>
          <w:sz w:val="24"/>
        </w:rPr>
        <w:tab/>
      </w:r>
      <w:r>
        <w:rPr>
          <w:rFonts w:ascii="Times New Roman" w:hAnsi="Times New Roman"/>
          <w:b/>
          <w:sz w:val="24"/>
          <w:u w:val="single"/>
        </w:rPr>
        <w:t>Sankce</w:t>
      </w:r>
    </w:p>
    <w:p>
      <w:pPr>
        <w:jc w:val="center"/>
        <w:rPr>
          <w:rFonts w:ascii="Times New Roman" w:hAnsi="Times New Roman"/>
          <w:b/>
          <w:sz w:val="24"/>
          <w:u w:val="single"/>
        </w:rPr>
      </w:pPr>
    </w:p>
    <w:p>
      <w:pPr>
        <w:rPr>
          <w:rFonts w:ascii="Times New Roman" w:hAnsi="Times New Roman"/>
          <w:sz w:val="24"/>
        </w:rPr>
      </w:pPr>
      <w:r>
        <w:rPr>
          <w:rFonts w:ascii="Times New Roman" w:hAnsi="Times New Roman"/>
          <w:sz w:val="24"/>
        </w:rPr>
        <w:lastRenderedPageBreak/>
        <w:t>9.1</w:t>
      </w:r>
      <w:r>
        <w:rPr>
          <w:rFonts w:ascii="Times New Roman" w:hAnsi="Times New Roman"/>
          <w:sz w:val="24"/>
        </w:rPr>
        <w:tab/>
        <w:t>Bude-li Prodávající v prodlení s dodávkou Kupujícímu, zavazuje se Prodávající zaplatit Kupujícímu smluvní pokutu ve výši 2.000 Kč za každý započatý kalendářní den prodlení.</w:t>
      </w:r>
    </w:p>
    <w:p>
      <w:pPr>
        <w:rPr>
          <w:rFonts w:ascii="Times New Roman" w:hAnsi="Times New Roman"/>
          <w:sz w:val="24"/>
        </w:rPr>
      </w:pPr>
    </w:p>
    <w:p>
      <w:pPr>
        <w:rPr>
          <w:rFonts w:ascii="Times New Roman" w:hAnsi="Times New Roman"/>
          <w:sz w:val="24"/>
        </w:rPr>
      </w:pPr>
      <w:r>
        <w:rPr>
          <w:rFonts w:ascii="Times New Roman" w:hAnsi="Times New Roman"/>
          <w:sz w:val="24"/>
        </w:rPr>
        <w:t>9.2</w:t>
      </w:r>
      <w:r>
        <w:rPr>
          <w:rFonts w:ascii="Times New Roman" w:hAnsi="Times New Roman"/>
          <w:sz w:val="24"/>
        </w:rPr>
        <w:tab/>
        <w:t>V případě porušení kterékoliv povinnosti specifikované v bodě 6.3 této Smlouvy, je Prodávající povinen zaplatit Kupujícímu smluvní pokutu ve výši 20.000 Kč za každé jednotlivé porušení povinností.</w:t>
      </w:r>
    </w:p>
    <w:p>
      <w:pPr>
        <w:rPr>
          <w:rFonts w:ascii="Times New Roman" w:hAnsi="Times New Roman"/>
          <w:sz w:val="24"/>
        </w:rPr>
      </w:pPr>
    </w:p>
    <w:p>
      <w:pPr>
        <w:rPr>
          <w:rFonts w:ascii="Times New Roman" w:hAnsi="Times New Roman"/>
          <w:sz w:val="24"/>
        </w:rPr>
      </w:pPr>
      <w:r>
        <w:rPr>
          <w:rFonts w:ascii="Times New Roman" w:hAnsi="Times New Roman"/>
          <w:sz w:val="24"/>
        </w:rPr>
        <w:t>9.3</w:t>
      </w:r>
      <w:r>
        <w:rPr>
          <w:rFonts w:ascii="Times New Roman" w:hAnsi="Times New Roman"/>
          <w:sz w:val="24"/>
        </w:rPr>
        <w:tab/>
        <w:t>Bude-li Prodávající v prodlení s odstraněním vady dle bodu 8.7 této smlouvy, zavazuje se Prodávající zaplatit Kupujícímu smluvní pokutu ve výši 2.000 Kč za každý započatý kalendářní den prodlení.</w:t>
      </w:r>
    </w:p>
    <w:p>
      <w:pPr>
        <w:rPr>
          <w:rFonts w:ascii="Times New Roman" w:hAnsi="Times New Roman"/>
          <w:sz w:val="24"/>
        </w:rPr>
      </w:pPr>
    </w:p>
    <w:p>
      <w:pPr>
        <w:rPr>
          <w:rFonts w:ascii="Times New Roman" w:hAnsi="Times New Roman"/>
          <w:sz w:val="24"/>
        </w:rPr>
      </w:pPr>
      <w:r>
        <w:rPr>
          <w:rFonts w:ascii="Times New Roman" w:hAnsi="Times New Roman"/>
          <w:sz w:val="24"/>
        </w:rPr>
        <w:t>9.4</w:t>
      </w:r>
      <w:r>
        <w:rPr>
          <w:rFonts w:ascii="Times New Roman" w:hAnsi="Times New Roman"/>
          <w:sz w:val="24"/>
        </w:rPr>
        <w:tab/>
        <w:t>Smluvní pokuty dle této smlouvy jsou splatné ve lhůtě deseti dnů od obdržení výzvy oprávněné smluvní strany k jejímu zaplacení.</w:t>
      </w:r>
    </w:p>
    <w:p>
      <w:pPr>
        <w:rPr>
          <w:rFonts w:ascii="Times New Roman" w:hAnsi="Times New Roman"/>
          <w:sz w:val="24"/>
        </w:rPr>
      </w:pPr>
    </w:p>
    <w:p>
      <w:pPr>
        <w:rPr>
          <w:rFonts w:ascii="Times New Roman" w:hAnsi="Times New Roman"/>
          <w:sz w:val="24"/>
        </w:rPr>
      </w:pPr>
      <w:r>
        <w:rPr>
          <w:rFonts w:ascii="Times New Roman" w:hAnsi="Times New Roman"/>
          <w:sz w:val="24"/>
        </w:rPr>
        <w:t xml:space="preserve">9.5 </w:t>
      </w:r>
      <w:r>
        <w:rPr>
          <w:rFonts w:ascii="Times New Roman" w:hAnsi="Times New Roman"/>
          <w:sz w:val="24"/>
        </w:rPr>
        <w:tab/>
        <w:t>Povinností zaplatit smluvní pokutu není dotčen nárok na náhradu škody, jež se hradí v plné výši bez ohledu na výši smluvní pokuty. Zaplacením smluvní pokuty dále není dotčena povinnost Prodávajícího splnit závazky vyplývající ze Smlouvy, není-li v této Smlouvě uvedeno jinak.</w:t>
      </w:r>
    </w:p>
    <w:p>
      <w:pPr>
        <w:jc w:val="left"/>
        <w:rPr>
          <w:rFonts w:ascii="Times New Roman" w:hAnsi="Times New Roman"/>
          <w:sz w:val="24"/>
        </w:rPr>
      </w:pPr>
    </w:p>
    <w:p>
      <w:pPr>
        <w:jc w:val="left"/>
        <w:rPr>
          <w:rFonts w:ascii="Times New Roman" w:hAnsi="Times New Roman"/>
          <w:sz w:val="24"/>
        </w:rPr>
      </w:pPr>
    </w:p>
    <w:p>
      <w:pPr>
        <w:jc w:val="center"/>
        <w:rPr>
          <w:rFonts w:ascii="Times New Roman" w:hAnsi="Times New Roman"/>
          <w:b/>
          <w:sz w:val="24"/>
          <w:u w:val="single"/>
        </w:rPr>
      </w:pPr>
      <w:r>
        <w:rPr>
          <w:rFonts w:ascii="Times New Roman" w:hAnsi="Times New Roman"/>
          <w:b/>
          <w:sz w:val="24"/>
        </w:rPr>
        <w:t xml:space="preserve">Čl. 10. </w:t>
      </w:r>
      <w:r>
        <w:rPr>
          <w:rFonts w:ascii="Times New Roman" w:hAnsi="Times New Roman"/>
          <w:b/>
          <w:sz w:val="24"/>
          <w:u w:val="single"/>
        </w:rPr>
        <w:t>Nebezpečí škody na zboží</w:t>
      </w:r>
    </w:p>
    <w:p>
      <w:pPr>
        <w:rPr>
          <w:rFonts w:ascii="Times New Roman" w:hAnsi="Times New Roman"/>
          <w:b/>
          <w:sz w:val="24"/>
          <w:u w:val="single"/>
        </w:rPr>
      </w:pPr>
    </w:p>
    <w:p>
      <w:pPr>
        <w:rPr>
          <w:rFonts w:ascii="Times New Roman" w:hAnsi="Times New Roman"/>
          <w:sz w:val="24"/>
        </w:rPr>
      </w:pPr>
      <w:r>
        <w:rPr>
          <w:rFonts w:ascii="Times New Roman" w:hAnsi="Times New Roman"/>
          <w:sz w:val="24"/>
        </w:rPr>
        <w:t>Nebezpeční škody na dodávkách dezinfekčních přípravků přechází na Kupujícího okamžikem jejich řádného protokolárního předání Kupujícímu v místě dodání.</w:t>
      </w: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b/>
          <w:sz w:val="24"/>
          <w:u w:val="single"/>
        </w:rPr>
      </w:pPr>
      <w:r>
        <w:rPr>
          <w:rFonts w:ascii="Times New Roman" w:hAnsi="Times New Roman"/>
          <w:b/>
          <w:sz w:val="24"/>
        </w:rPr>
        <w:t>Čl. 11.</w:t>
      </w:r>
      <w:r>
        <w:rPr>
          <w:rFonts w:ascii="Times New Roman" w:hAnsi="Times New Roman"/>
          <w:b/>
          <w:sz w:val="24"/>
        </w:rPr>
        <w:tab/>
      </w:r>
      <w:r>
        <w:rPr>
          <w:rFonts w:ascii="Times New Roman" w:hAnsi="Times New Roman"/>
          <w:b/>
          <w:sz w:val="24"/>
          <w:u w:val="single"/>
        </w:rPr>
        <w:t>Další ujednání</w:t>
      </w:r>
    </w:p>
    <w:p>
      <w:pPr>
        <w:jc w:val="center"/>
        <w:rPr>
          <w:rFonts w:ascii="Times New Roman" w:hAnsi="Times New Roman"/>
          <w:b/>
          <w:sz w:val="24"/>
          <w:u w:val="single"/>
        </w:rPr>
      </w:pPr>
    </w:p>
    <w:p>
      <w:pPr>
        <w:rPr>
          <w:rFonts w:ascii="Times New Roman" w:hAnsi="Times New Roman"/>
          <w:sz w:val="24"/>
        </w:rPr>
      </w:pPr>
      <w:r>
        <w:rPr>
          <w:rFonts w:ascii="Times New Roman" w:hAnsi="Times New Roman"/>
          <w:sz w:val="24"/>
        </w:rPr>
        <w:t>Výzva k poskytnutí plnění, případně reklamace na základě této Smlouvy budou mít písemnou formu a pokládají se za doručené druhé smluvní straně, pokud jsou doručené osobě, zmocněné dle tohoto článku nebo jsou doručené doporučenou poštovní zásilkou na adresu uvedenou v záhlaví této smlouvy,</w:t>
      </w:r>
    </w:p>
    <w:p>
      <w:pPr>
        <w:ind w:left="1425"/>
        <w:rPr>
          <w:rFonts w:ascii="Times New Roman" w:hAnsi="Times New Roman"/>
          <w:sz w:val="24"/>
        </w:rPr>
      </w:pPr>
    </w:p>
    <w:p>
      <w:pPr>
        <w:numPr>
          <w:ilvl w:val="0"/>
          <w:numId w:val="24"/>
        </w:numPr>
        <w:rPr>
          <w:rFonts w:ascii="Times New Roman" w:hAnsi="Times New Roman"/>
          <w:sz w:val="24"/>
        </w:rPr>
      </w:pPr>
      <w:r>
        <w:rPr>
          <w:rFonts w:ascii="Times New Roman" w:hAnsi="Times New Roman"/>
          <w:sz w:val="24"/>
        </w:rPr>
        <w:t xml:space="preserve">Osobou zmocněnou na straně Prodávajícího je </w:t>
      </w:r>
    </w:p>
    <w:p>
      <w:pPr>
        <w:rPr>
          <w:rFonts w:ascii="Times New Roman" w:hAnsi="Times New Roman"/>
          <w:sz w:val="24"/>
        </w:rPr>
      </w:pPr>
    </w:p>
    <w:p>
      <w:pPr>
        <w:rPr>
          <w:rFonts w:ascii="Times New Roman" w:hAnsi="Times New Roman"/>
          <w:sz w:val="24"/>
        </w:rPr>
      </w:pPr>
      <w:r>
        <w:rPr>
          <w:rFonts w:ascii="Times New Roman" w:hAnsi="Times New Roman"/>
          <w:sz w:val="24"/>
        </w:rPr>
        <w:tab/>
      </w:r>
      <w:r>
        <w:rPr>
          <w:rFonts w:ascii="Times New Roman" w:hAnsi="Times New Roman"/>
          <w:sz w:val="24"/>
        </w:rPr>
        <w:tab/>
        <w:t xml:space="preserve">Jméno, příjmení: Mgr. Hana Guidová </w:t>
      </w:r>
    </w:p>
    <w:p>
      <w:pPr>
        <w:rPr>
          <w:rFonts w:ascii="Times New Roman" w:hAnsi="Times New Roman"/>
          <w:sz w:val="24"/>
        </w:rPr>
      </w:pPr>
      <w:r>
        <w:rPr>
          <w:rFonts w:ascii="Times New Roman" w:hAnsi="Times New Roman"/>
          <w:sz w:val="24"/>
        </w:rPr>
        <w:tab/>
      </w:r>
      <w:r>
        <w:rPr>
          <w:rFonts w:ascii="Times New Roman" w:hAnsi="Times New Roman"/>
          <w:sz w:val="24"/>
        </w:rPr>
        <w:tab/>
        <w:t>e-mail: hana.guidova@pfd.agel.cz</w:t>
      </w:r>
    </w:p>
    <w:p>
      <w:pPr>
        <w:rPr>
          <w:rFonts w:ascii="Times New Roman" w:hAnsi="Times New Roman"/>
          <w:sz w:val="24"/>
        </w:rPr>
      </w:pPr>
      <w:r>
        <w:rPr>
          <w:rFonts w:ascii="Times New Roman" w:hAnsi="Times New Roman"/>
          <w:sz w:val="24"/>
        </w:rPr>
        <w:tab/>
      </w:r>
      <w:r>
        <w:rPr>
          <w:rFonts w:ascii="Times New Roman" w:hAnsi="Times New Roman"/>
          <w:sz w:val="24"/>
        </w:rPr>
        <w:tab/>
        <w:t>tel/fax.: 725 456 863, 582 400 080</w:t>
      </w:r>
    </w:p>
    <w:p>
      <w:pPr>
        <w:rPr>
          <w:rFonts w:ascii="Times New Roman" w:hAnsi="Times New Roman"/>
          <w:sz w:val="24"/>
        </w:rPr>
      </w:pPr>
    </w:p>
    <w:p>
      <w:pPr>
        <w:numPr>
          <w:ilvl w:val="0"/>
          <w:numId w:val="24"/>
        </w:numPr>
        <w:rPr>
          <w:rFonts w:ascii="Times New Roman" w:hAnsi="Times New Roman"/>
          <w:sz w:val="24"/>
        </w:rPr>
      </w:pPr>
      <w:r>
        <w:rPr>
          <w:rFonts w:ascii="Times New Roman" w:hAnsi="Times New Roman"/>
          <w:sz w:val="24"/>
        </w:rPr>
        <w:t>Osobou zmocněnou na straně Kupujícího je:</w:t>
      </w:r>
    </w:p>
    <w:p>
      <w:pPr>
        <w:rPr>
          <w:rFonts w:ascii="Times New Roman" w:hAnsi="Times New Roman"/>
          <w:sz w:val="24"/>
        </w:rPr>
      </w:pPr>
    </w:p>
    <w:p>
      <w:pPr>
        <w:rPr>
          <w:rFonts w:ascii="Times New Roman" w:hAnsi="Times New Roman"/>
          <w:sz w:val="24"/>
        </w:rPr>
      </w:pPr>
      <w:r>
        <w:rPr>
          <w:rFonts w:ascii="Times New Roman" w:hAnsi="Times New Roman"/>
          <w:sz w:val="24"/>
        </w:rPr>
        <w:tab/>
      </w:r>
      <w:r>
        <w:rPr>
          <w:rFonts w:ascii="Times New Roman" w:hAnsi="Times New Roman"/>
          <w:sz w:val="24"/>
        </w:rPr>
        <w:tab/>
        <w:t>Jméno, příjmení</w:t>
      </w:r>
      <w:r>
        <w:rPr>
          <w:rStyle w:val="Znakapoznpodarou"/>
          <w:rFonts w:ascii="Times New Roman" w:hAnsi="Times New Roman"/>
          <w:sz w:val="24"/>
        </w:rPr>
        <w:footnoteReference w:id="1"/>
      </w:r>
      <w:r>
        <w:rPr>
          <w:rFonts w:ascii="Times New Roman" w:hAnsi="Times New Roman"/>
          <w:sz w:val="24"/>
        </w:rPr>
        <w:t xml:space="preserve">: </w:t>
      </w:r>
      <w:r>
        <w:rPr>
          <w:rFonts w:ascii="Times New Roman" w:hAnsi="Times New Roman"/>
          <w:sz w:val="24"/>
        </w:rPr>
        <w:tab/>
      </w:r>
    </w:p>
    <w:p>
      <w:pPr>
        <w:rPr>
          <w:rFonts w:ascii="Times New Roman" w:hAnsi="Times New Roman"/>
          <w:sz w:val="24"/>
        </w:rPr>
      </w:pPr>
      <w:r>
        <w:rPr>
          <w:rFonts w:ascii="Times New Roman" w:hAnsi="Times New Roman"/>
          <w:sz w:val="24"/>
        </w:rPr>
        <w:tab/>
      </w:r>
      <w:r>
        <w:rPr>
          <w:rFonts w:ascii="Times New Roman" w:hAnsi="Times New Roman"/>
          <w:sz w:val="24"/>
        </w:rPr>
        <w:tab/>
        <w:t>e-mail:</w:t>
      </w:r>
      <w:r>
        <w:rPr>
          <w:rFonts w:ascii="Times New Roman" w:hAnsi="Times New Roman"/>
          <w:sz w:val="24"/>
        </w:rPr>
        <w:tab/>
      </w:r>
      <w:r>
        <w:rPr>
          <w:rFonts w:ascii="Times New Roman" w:hAnsi="Times New Roman"/>
          <w:sz w:val="24"/>
        </w:rPr>
        <w:tab/>
      </w:r>
      <w:r>
        <w:rPr>
          <w:rFonts w:ascii="Times New Roman" w:hAnsi="Times New Roman"/>
          <w:sz w:val="24"/>
        </w:rPr>
        <w:tab/>
      </w:r>
      <w:hyperlink r:id="rId8" w:history="1">
        <w:r>
          <w:rPr>
            <w:rStyle w:val="Hypertextovodkaz"/>
            <w:rFonts w:ascii="Times New Roman" w:hAnsi="Times New Roman"/>
            <w:sz w:val="24"/>
          </w:rPr>
          <w:t xml:space="preserve">                  @homolka.cz</w:t>
        </w:r>
      </w:hyperlink>
    </w:p>
    <w:p>
      <w:pPr>
        <w:rPr>
          <w:rFonts w:ascii="Times New Roman" w:hAnsi="Times New Roman"/>
          <w:sz w:val="24"/>
        </w:rPr>
      </w:pPr>
      <w:r>
        <w:rPr>
          <w:rFonts w:ascii="Times New Roman" w:hAnsi="Times New Roman"/>
          <w:sz w:val="24"/>
        </w:rPr>
        <w:tab/>
      </w:r>
      <w:r>
        <w:rPr>
          <w:rFonts w:ascii="Times New Roman" w:hAnsi="Times New Roman"/>
          <w:sz w:val="24"/>
        </w:rPr>
        <w:tab/>
        <w:t>tel/fax.:</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b/>
          <w:sz w:val="24"/>
          <w:u w:val="single"/>
        </w:rPr>
      </w:pPr>
      <w:r>
        <w:rPr>
          <w:rFonts w:ascii="Times New Roman" w:hAnsi="Times New Roman"/>
          <w:b/>
          <w:sz w:val="24"/>
        </w:rPr>
        <w:t>Čl. 12.</w:t>
      </w:r>
      <w:r>
        <w:rPr>
          <w:rFonts w:ascii="Times New Roman" w:hAnsi="Times New Roman"/>
          <w:b/>
          <w:sz w:val="24"/>
        </w:rPr>
        <w:tab/>
      </w:r>
      <w:r>
        <w:rPr>
          <w:rFonts w:ascii="Times New Roman" w:hAnsi="Times New Roman"/>
          <w:b/>
          <w:sz w:val="24"/>
          <w:u w:val="single"/>
        </w:rPr>
        <w:t>Salvatorní klauzule</w:t>
      </w:r>
    </w:p>
    <w:p>
      <w:pPr>
        <w:jc w:val="center"/>
        <w:rPr>
          <w:rFonts w:ascii="Times New Roman" w:hAnsi="Times New Roman"/>
          <w:b/>
          <w:sz w:val="24"/>
          <w:u w:val="single"/>
        </w:rPr>
      </w:pPr>
    </w:p>
    <w:p>
      <w:pPr>
        <w:rPr>
          <w:rFonts w:ascii="Times New Roman" w:hAnsi="Times New Roman"/>
          <w:sz w:val="24"/>
        </w:rPr>
      </w:pPr>
      <w:r>
        <w:rPr>
          <w:rFonts w:ascii="Times New Roman" w:hAnsi="Times New Roman"/>
          <w:sz w:val="24"/>
        </w:rPr>
        <w:t>12.1</w:t>
      </w:r>
      <w:r>
        <w:rPr>
          <w:rFonts w:ascii="Times New Roman" w:hAnsi="Times New Roman"/>
          <w:sz w:val="24"/>
        </w:rPr>
        <w:tab/>
        <w:t>Smluvní strany se zavazují poskytnout si k naplnění účelu této Smlouvy vzájemnou součinnost.</w:t>
      </w:r>
    </w:p>
    <w:p>
      <w:pPr>
        <w:rPr>
          <w:rFonts w:ascii="Times New Roman" w:hAnsi="Times New Roman"/>
          <w:sz w:val="24"/>
        </w:rPr>
      </w:pPr>
    </w:p>
    <w:p>
      <w:pPr>
        <w:rPr>
          <w:rFonts w:ascii="Times New Roman" w:hAnsi="Times New Roman"/>
          <w:sz w:val="24"/>
        </w:rPr>
      </w:pPr>
      <w:r>
        <w:rPr>
          <w:rFonts w:ascii="Times New Roman" w:hAnsi="Times New Roman"/>
          <w:sz w:val="24"/>
        </w:rPr>
        <w:t>12.2</w:t>
      </w:r>
      <w:r>
        <w:rPr>
          <w:rFonts w:ascii="Times New Roman" w:hAnsi="Times New Roman"/>
          <w:sz w:val="24"/>
        </w:rPr>
        <w:tab/>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pPr>
        <w:rPr>
          <w:rFonts w:ascii="Times New Roman" w:hAnsi="Times New Roman"/>
          <w:sz w:val="24"/>
        </w:rPr>
      </w:pPr>
    </w:p>
    <w:p>
      <w:pPr>
        <w:rPr>
          <w:rFonts w:ascii="Times New Roman" w:hAnsi="Times New Roman"/>
          <w:sz w:val="24"/>
        </w:rPr>
      </w:pPr>
      <w:r>
        <w:rPr>
          <w:rFonts w:ascii="Times New Roman" w:hAnsi="Times New Roman"/>
          <w:sz w:val="24"/>
        </w:rPr>
        <w:t>12.3</w:t>
      </w:r>
      <w:r>
        <w:rPr>
          <w:rFonts w:ascii="Times New Roman" w:hAnsi="Times New Roman"/>
          <w:sz w:val="24"/>
        </w:rPr>
        <w:tab/>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pPr>
        <w:rPr>
          <w:rFonts w:ascii="Times New Roman" w:hAnsi="Times New Roman"/>
          <w:sz w:val="24"/>
        </w:rPr>
      </w:pPr>
    </w:p>
    <w:p>
      <w:pPr>
        <w:jc w:val="center"/>
        <w:rPr>
          <w:rFonts w:ascii="Times New Roman" w:hAnsi="Times New Roman"/>
          <w:b/>
          <w:sz w:val="24"/>
          <w:u w:val="single"/>
        </w:rPr>
      </w:pPr>
      <w:r>
        <w:rPr>
          <w:rFonts w:ascii="Times New Roman" w:hAnsi="Times New Roman"/>
          <w:b/>
          <w:sz w:val="24"/>
        </w:rPr>
        <w:t>Čl. 13.</w:t>
      </w:r>
      <w:r>
        <w:rPr>
          <w:rFonts w:ascii="Times New Roman" w:hAnsi="Times New Roman"/>
          <w:b/>
          <w:sz w:val="24"/>
        </w:rPr>
        <w:tab/>
      </w:r>
      <w:r>
        <w:rPr>
          <w:rFonts w:ascii="Times New Roman" w:hAnsi="Times New Roman"/>
          <w:b/>
          <w:sz w:val="24"/>
          <w:u w:val="single"/>
        </w:rPr>
        <w:t>Řešení sporů, rozhodné právo</w:t>
      </w:r>
    </w:p>
    <w:p>
      <w:pPr>
        <w:jc w:val="center"/>
        <w:rPr>
          <w:rFonts w:ascii="Times New Roman" w:hAnsi="Times New Roman"/>
          <w:b/>
          <w:sz w:val="24"/>
          <w:u w:val="single"/>
        </w:rPr>
      </w:pPr>
    </w:p>
    <w:p>
      <w:pPr>
        <w:rPr>
          <w:rFonts w:ascii="Times New Roman" w:hAnsi="Times New Roman"/>
          <w:sz w:val="24"/>
        </w:rPr>
      </w:pPr>
      <w:r>
        <w:rPr>
          <w:rFonts w:ascii="Times New Roman" w:hAnsi="Times New Roman"/>
          <w:sz w:val="24"/>
        </w:rPr>
        <w:t>13.1</w:t>
      </w:r>
      <w:r>
        <w:rPr>
          <w:rFonts w:ascii="Times New Roman" w:hAnsi="Times New Roman"/>
          <w:sz w:val="24"/>
        </w:rPr>
        <w:tab/>
        <w:t>Smluvní strany vynaloží veškeré úsilí k tomu, aby vyřešily všechny spory, které by mohly vzniknout v souvislosti s touto Smlouvou a její realizací v první řadě vzájemnou dohodou.</w:t>
      </w:r>
    </w:p>
    <w:p>
      <w:pPr>
        <w:rPr>
          <w:rFonts w:ascii="Times New Roman" w:hAnsi="Times New Roman"/>
          <w:b/>
          <w:sz w:val="24"/>
          <w:u w:val="single"/>
        </w:rPr>
      </w:pPr>
    </w:p>
    <w:p>
      <w:pPr>
        <w:rPr>
          <w:rFonts w:ascii="Times New Roman" w:hAnsi="Times New Roman"/>
          <w:sz w:val="24"/>
        </w:rPr>
      </w:pPr>
      <w:r>
        <w:rPr>
          <w:rFonts w:ascii="Times New Roman" w:hAnsi="Times New Roman"/>
          <w:sz w:val="24"/>
        </w:rPr>
        <w:t>13.2</w:t>
      </w:r>
      <w:r>
        <w:rPr>
          <w:rFonts w:ascii="Times New Roman" w:hAnsi="Times New Roman"/>
          <w:sz w:val="24"/>
        </w:rPr>
        <w:tab/>
        <w:t xml:space="preserve">Smluvní strany se dohodly, že tato Smlouva a práva a povinnosti z ní vyplývající se řídí a vykládají v souladu se zákony České republiky, zejména s příslušnými ustanoveními zákona č. 89/2012 Sb., občanského zákoníku, ve znění pozdějších předpisů. Ke kolizním ustanovením českého právního řádu se přitom nepřihlíží. </w:t>
      </w: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b/>
          <w:sz w:val="24"/>
          <w:u w:val="single"/>
        </w:rPr>
      </w:pPr>
      <w:r>
        <w:rPr>
          <w:rFonts w:ascii="Times New Roman" w:hAnsi="Times New Roman"/>
          <w:b/>
          <w:sz w:val="24"/>
        </w:rPr>
        <w:t>Čl. 14.</w:t>
      </w:r>
      <w:r>
        <w:rPr>
          <w:rFonts w:ascii="Times New Roman" w:hAnsi="Times New Roman"/>
          <w:b/>
          <w:sz w:val="24"/>
        </w:rPr>
        <w:tab/>
      </w:r>
      <w:r>
        <w:rPr>
          <w:rFonts w:ascii="Times New Roman" w:hAnsi="Times New Roman"/>
          <w:b/>
          <w:sz w:val="24"/>
          <w:u w:val="single"/>
        </w:rPr>
        <w:t>Dohoda o založení pravomoci českých soudců, prorogace</w:t>
      </w:r>
    </w:p>
    <w:p>
      <w:pPr>
        <w:jc w:val="center"/>
        <w:rPr>
          <w:rFonts w:ascii="Times New Roman" w:hAnsi="Times New Roman"/>
          <w:b/>
          <w:sz w:val="24"/>
          <w:u w:val="single"/>
        </w:rPr>
      </w:pPr>
    </w:p>
    <w:p>
      <w:pPr>
        <w:rPr>
          <w:rFonts w:ascii="Times New Roman" w:hAnsi="Times New Roman"/>
          <w:sz w:val="24"/>
        </w:rPr>
      </w:pPr>
      <w:r>
        <w:rPr>
          <w:rFonts w:ascii="Times New Roman" w:hAnsi="Times New Roman"/>
          <w:sz w:val="24"/>
        </w:rPr>
        <w:t>14.1</w:t>
      </w:r>
      <w:r>
        <w:rPr>
          <w:rFonts w:ascii="Times New Roman" w:hAnsi="Times New Roman"/>
          <w:sz w:val="24"/>
        </w:rPr>
        <w:tab/>
        <w:t>Smluvní strany se dohodly na pravomoci soudů České republiky k projednání o rozhodnutí sporů a jiných právních věcí vyplývajících s touto Smlouvou založeného právního vztahu, jakož i ze vztahů s tímto souvisejících.</w:t>
      </w:r>
    </w:p>
    <w:p>
      <w:pPr>
        <w:rPr>
          <w:rFonts w:ascii="Times New Roman" w:hAnsi="Times New Roman"/>
          <w:sz w:val="24"/>
        </w:rPr>
      </w:pPr>
    </w:p>
    <w:p>
      <w:pPr>
        <w:rPr>
          <w:rFonts w:ascii="Times New Roman" w:hAnsi="Times New Roman"/>
          <w:sz w:val="24"/>
        </w:rPr>
      </w:pPr>
      <w:r>
        <w:rPr>
          <w:rFonts w:ascii="Times New Roman" w:hAnsi="Times New Roman"/>
          <w:sz w:val="24"/>
        </w:rPr>
        <w:t>14.2</w:t>
      </w:r>
      <w:r>
        <w:rPr>
          <w:rFonts w:ascii="Times New Roman" w:hAnsi="Times New Roman"/>
          <w:sz w:val="24"/>
        </w:rPr>
        <w:tab/>
        <w:t>Smluvní strany se ve smyslu ustanovení § 89a zákona č. 99/1963 Sb., občanský soudní řád,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pPr>
        <w:rPr>
          <w:rFonts w:ascii="Times New Roman" w:hAnsi="Times New Roman"/>
          <w:sz w:val="24"/>
        </w:rPr>
      </w:pPr>
    </w:p>
    <w:p>
      <w:pPr>
        <w:jc w:val="center"/>
        <w:rPr>
          <w:rFonts w:ascii="Times New Roman" w:hAnsi="Times New Roman"/>
          <w:b/>
          <w:sz w:val="24"/>
        </w:rPr>
      </w:pPr>
    </w:p>
    <w:p>
      <w:pPr>
        <w:jc w:val="center"/>
        <w:rPr>
          <w:rFonts w:ascii="Times New Roman" w:hAnsi="Times New Roman"/>
          <w:b/>
          <w:sz w:val="24"/>
          <w:u w:val="single"/>
        </w:rPr>
      </w:pPr>
      <w:r>
        <w:rPr>
          <w:rFonts w:ascii="Times New Roman" w:hAnsi="Times New Roman"/>
          <w:b/>
          <w:sz w:val="24"/>
        </w:rPr>
        <w:t xml:space="preserve">Čl. 15. </w:t>
      </w:r>
      <w:r>
        <w:rPr>
          <w:rFonts w:ascii="Times New Roman" w:hAnsi="Times New Roman"/>
          <w:b/>
          <w:sz w:val="24"/>
          <w:u w:val="single"/>
        </w:rPr>
        <w:t>Doba trvání a ukončení smlouvy</w:t>
      </w:r>
    </w:p>
    <w:p>
      <w:pPr>
        <w:rPr>
          <w:rFonts w:ascii="Times New Roman" w:hAnsi="Times New Roman"/>
          <w:b/>
          <w:sz w:val="24"/>
          <w:u w:val="single"/>
        </w:rPr>
      </w:pPr>
    </w:p>
    <w:p>
      <w:pPr>
        <w:rPr>
          <w:rFonts w:ascii="Times New Roman" w:hAnsi="Times New Roman"/>
          <w:sz w:val="24"/>
        </w:rPr>
      </w:pPr>
      <w:r>
        <w:rPr>
          <w:rFonts w:ascii="Times New Roman" w:hAnsi="Times New Roman"/>
          <w:sz w:val="24"/>
        </w:rPr>
        <w:t>15.1</w:t>
      </w:r>
      <w:r>
        <w:rPr>
          <w:rFonts w:ascii="Times New Roman" w:hAnsi="Times New Roman"/>
          <w:sz w:val="24"/>
        </w:rPr>
        <w:tab/>
        <w:t>Tato Smlouva se uzavírá na dobu 48 měsíců ode dne nabytí její účinnosti.</w:t>
      </w:r>
    </w:p>
    <w:p>
      <w:pPr>
        <w:rPr>
          <w:rFonts w:ascii="Times New Roman" w:hAnsi="Times New Roman"/>
          <w:sz w:val="24"/>
        </w:rPr>
      </w:pPr>
    </w:p>
    <w:p>
      <w:pPr>
        <w:rPr>
          <w:rFonts w:ascii="Times New Roman" w:hAnsi="Times New Roman"/>
          <w:sz w:val="24"/>
        </w:rPr>
      </w:pPr>
      <w:r>
        <w:rPr>
          <w:rFonts w:ascii="Times New Roman" w:hAnsi="Times New Roman"/>
          <w:sz w:val="24"/>
        </w:rPr>
        <w:t>15.2</w:t>
      </w:r>
      <w:r>
        <w:rPr>
          <w:rFonts w:ascii="Times New Roman" w:hAnsi="Times New Roman"/>
          <w:sz w:val="24"/>
        </w:rPr>
        <w:tab/>
        <w:t>Tato Smlouva může být ukončena:</w:t>
      </w:r>
    </w:p>
    <w:p>
      <w:pPr>
        <w:rPr>
          <w:rFonts w:ascii="Times New Roman" w:hAnsi="Times New Roman"/>
          <w:sz w:val="24"/>
        </w:rPr>
      </w:pPr>
    </w:p>
    <w:p>
      <w:pPr>
        <w:numPr>
          <w:ilvl w:val="0"/>
          <w:numId w:val="25"/>
        </w:numPr>
        <w:rPr>
          <w:rFonts w:ascii="Times New Roman" w:hAnsi="Times New Roman"/>
          <w:sz w:val="24"/>
        </w:rPr>
      </w:pPr>
      <w:r>
        <w:rPr>
          <w:rFonts w:ascii="Times New Roman" w:hAnsi="Times New Roman"/>
          <w:sz w:val="24"/>
        </w:rPr>
        <w:t>písemnou dohodou podepsanou oběma smluvními stranami; v tomto případě platnost a účinnost Smlouvy končí ke sjednanému dni;</w:t>
      </w:r>
    </w:p>
    <w:p>
      <w:pPr>
        <w:numPr>
          <w:ilvl w:val="0"/>
          <w:numId w:val="25"/>
        </w:numPr>
        <w:rPr>
          <w:rFonts w:ascii="Times New Roman" w:hAnsi="Times New Roman"/>
          <w:sz w:val="24"/>
        </w:rPr>
      </w:pPr>
      <w:r>
        <w:rPr>
          <w:rFonts w:ascii="Times New Roman" w:hAnsi="Times New Roman"/>
          <w:sz w:val="24"/>
        </w:rPr>
        <w:t>odstoupením od této Smlouvy v důsledku nesplnění povinnosti vyplývající z této Smlouvy řádně a včas ani po uplynutí dodatečně poskytnuté lhůty v délce 15 dnů;</w:t>
      </w:r>
    </w:p>
    <w:p>
      <w:pPr>
        <w:numPr>
          <w:ilvl w:val="0"/>
          <w:numId w:val="25"/>
        </w:numPr>
        <w:rPr>
          <w:rFonts w:ascii="Times New Roman" w:hAnsi="Times New Roman"/>
          <w:sz w:val="24"/>
        </w:rPr>
      </w:pPr>
      <w:r>
        <w:rPr>
          <w:rFonts w:ascii="Times New Roman" w:hAnsi="Times New Roman"/>
          <w:sz w:val="24"/>
        </w:rPr>
        <w:t>odstoupením od této Smlouvy v důsledku zahájení insolvenčního řízení vůči druhé smluvní straně;</w:t>
      </w:r>
    </w:p>
    <w:p>
      <w:pPr>
        <w:rPr>
          <w:rFonts w:ascii="Times New Roman" w:hAnsi="Times New Roman"/>
          <w:sz w:val="24"/>
        </w:rPr>
      </w:pPr>
    </w:p>
    <w:p>
      <w:pPr>
        <w:rPr>
          <w:rFonts w:ascii="Times New Roman" w:hAnsi="Times New Roman"/>
          <w:sz w:val="24"/>
        </w:rPr>
      </w:pPr>
      <w:r>
        <w:rPr>
          <w:rFonts w:ascii="Times New Roman" w:hAnsi="Times New Roman"/>
          <w:sz w:val="24"/>
        </w:rPr>
        <w:t>15.3</w:t>
      </w:r>
      <w:r>
        <w:rPr>
          <w:rFonts w:ascii="Times New Roman" w:hAnsi="Times New Roman"/>
          <w:sz w:val="24"/>
        </w:rPr>
        <w:tab/>
        <w:t>Vedle důvodů stanovených občanským zákoníkem, může oprávněná smluvní strana odstoupit pro podstatné Smlouvy druhou smluvní stranou, kterým se rozumí zejména:</w:t>
      </w:r>
    </w:p>
    <w:p>
      <w:pPr>
        <w:pStyle w:val="Psmeno"/>
        <w:tabs>
          <w:tab w:val="clear" w:pos="425"/>
          <w:tab w:val="num" w:pos="993"/>
        </w:tabs>
        <w:ind w:left="993" w:hanging="426"/>
      </w:pPr>
      <w:r>
        <w:t>na straně Kupujícího nezaplacení kupní ceny v souladu s podmínkami Smlouvy ve lhůtě delší 60 dnů po uplynutí splatnosti kupní ceny,</w:t>
      </w:r>
    </w:p>
    <w:p>
      <w:pPr>
        <w:pStyle w:val="Psmeno"/>
        <w:tabs>
          <w:tab w:val="clear" w:pos="425"/>
          <w:tab w:val="num" w:pos="993"/>
        </w:tabs>
        <w:ind w:left="993" w:hanging="426"/>
      </w:pPr>
      <w:r>
        <w:t>na straně Prodávajícího:</w:t>
      </w:r>
    </w:p>
    <w:p>
      <w:pPr>
        <w:pStyle w:val="Psmeno"/>
        <w:numPr>
          <w:ilvl w:val="0"/>
          <w:numId w:val="32"/>
        </w:numPr>
        <w:ind w:left="1418" w:hanging="284"/>
      </w:pPr>
      <w:r>
        <w:t>opakované porušení povinnosti stanovené touto Smlouvou;</w:t>
      </w:r>
    </w:p>
    <w:p>
      <w:pPr>
        <w:pStyle w:val="Psmeno"/>
        <w:numPr>
          <w:ilvl w:val="0"/>
          <w:numId w:val="32"/>
        </w:numPr>
        <w:ind w:left="1418" w:hanging="284"/>
      </w:pPr>
      <w:r>
        <w:t>opakované dodání zboží, které neodpovídá specifikaci zboží dle objednávky,</w:t>
      </w:r>
    </w:p>
    <w:p>
      <w:pPr>
        <w:pStyle w:val="Psmeno"/>
        <w:numPr>
          <w:ilvl w:val="0"/>
          <w:numId w:val="32"/>
        </w:numPr>
        <w:ind w:left="1418" w:hanging="284"/>
      </w:pPr>
      <w:r>
        <w:t>opakované dodání zboží nebo jeho části, kterou pro jeho vady Kupující nepřevzal.</w:t>
      </w:r>
    </w:p>
    <w:p>
      <w:pPr>
        <w:jc w:val="left"/>
        <w:rPr>
          <w:rFonts w:ascii="Times New Roman" w:hAnsi="Times New Roman"/>
          <w:sz w:val="24"/>
        </w:rPr>
      </w:pPr>
    </w:p>
    <w:p>
      <w:pPr>
        <w:rPr>
          <w:rFonts w:ascii="Times New Roman" w:hAnsi="Times New Roman"/>
          <w:sz w:val="24"/>
        </w:rPr>
      </w:pPr>
      <w:r>
        <w:rPr>
          <w:rFonts w:ascii="Times New Roman" w:hAnsi="Times New Roman"/>
          <w:sz w:val="24"/>
        </w:rPr>
        <w:t>15.4</w:t>
      </w:r>
      <w:r>
        <w:rPr>
          <w:rFonts w:ascii="Times New Roman" w:hAnsi="Times New Roman"/>
          <w:sz w:val="24"/>
        </w:rPr>
        <w:tab/>
        <w:t>Odstoupení nabývá účinnosti dnem prokazatelného doručení druhé smluvní straně. V případě, že Odstoupení od Smlouvy není možné doručit druhé straně ve lhůtě deseti dnů od odeslání, považuje se Odstoupení od Smlouvy za doručené druhé smluvní straně uplynutím 10. dne od podání takového Odstoupení od Smlouvy poštovní službě k odeslání.</w:t>
      </w:r>
    </w:p>
    <w:p>
      <w:pPr>
        <w:rPr>
          <w:rFonts w:ascii="Times New Roman" w:hAnsi="Times New Roman"/>
          <w:sz w:val="24"/>
        </w:rPr>
      </w:pPr>
    </w:p>
    <w:p>
      <w:pPr>
        <w:rPr>
          <w:rFonts w:ascii="Times New Roman" w:hAnsi="Times New Roman"/>
          <w:sz w:val="24"/>
        </w:rPr>
      </w:pPr>
      <w:r>
        <w:rPr>
          <w:rFonts w:ascii="Times New Roman" w:hAnsi="Times New Roman"/>
          <w:sz w:val="24"/>
        </w:rPr>
        <w:t>15.5</w:t>
      </w:r>
      <w:r>
        <w:rPr>
          <w:rFonts w:ascii="Times New Roman" w:hAnsi="Times New Roman"/>
          <w:sz w:val="24"/>
        </w:rPr>
        <w:tab/>
        <w:t xml:space="preserve">Okamžikem nabytí účinnosti odstoupení od této Smlouvy zanikají všechna práva a povinnosti smluvních stran z této smlouvy. Smluvní strany se dohodly, že v případě zániku této Smlouvy z důvodu odstoupení od Smlouvy si nebudou vracet plnění, za </w:t>
      </w:r>
      <w:r>
        <w:rPr>
          <w:rFonts w:ascii="Times New Roman" w:hAnsi="Times New Roman"/>
          <w:sz w:val="24"/>
        </w:rPr>
        <w:tab/>
        <w:t xml:space="preserve">které již bylo poskytnuto protiplněním druhou smluvní stranou. </w:t>
      </w:r>
    </w:p>
    <w:p>
      <w:pPr>
        <w:rPr>
          <w:rFonts w:ascii="Times New Roman" w:hAnsi="Times New Roman"/>
          <w:sz w:val="24"/>
        </w:rPr>
      </w:pPr>
    </w:p>
    <w:p>
      <w:pPr>
        <w:rPr>
          <w:rFonts w:ascii="Times New Roman" w:hAnsi="Times New Roman"/>
          <w:sz w:val="24"/>
        </w:rPr>
      </w:pPr>
      <w:r>
        <w:rPr>
          <w:rFonts w:ascii="Times New Roman" w:hAnsi="Times New Roman"/>
          <w:sz w:val="24"/>
        </w:rPr>
        <w:t>15.6</w:t>
      </w:r>
      <w:r>
        <w:rPr>
          <w:rFonts w:ascii="Times New Roman" w:hAnsi="Times New Roman"/>
          <w:sz w:val="24"/>
        </w:rPr>
        <w:tab/>
        <w:t>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w:t>
      </w:r>
    </w:p>
    <w:p>
      <w:pPr>
        <w:rPr>
          <w:rFonts w:ascii="Times New Roman" w:hAnsi="Times New Roman"/>
          <w:sz w:val="24"/>
        </w:rPr>
      </w:pPr>
    </w:p>
    <w:p>
      <w:pPr>
        <w:jc w:val="center"/>
        <w:rPr>
          <w:rFonts w:ascii="Times New Roman" w:hAnsi="Times New Roman"/>
          <w:b/>
          <w:sz w:val="24"/>
          <w:u w:val="single"/>
        </w:rPr>
      </w:pPr>
      <w:r>
        <w:rPr>
          <w:rFonts w:ascii="Times New Roman" w:hAnsi="Times New Roman"/>
          <w:b/>
          <w:sz w:val="24"/>
        </w:rPr>
        <w:t>Čl. 16.</w:t>
      </w:r>
      <w:r>
        <w:rPr>
          <w:rFonts w:ascii="Times New Roman" w:hAnsi="Times New Roman"/>
          <w:b/>
          <w:sz w:val="24"/>
        </w:rPr>
        <w:tab/>
      </w:r>
      <w:r>
        <w:rPr>
          <w:rFonts w:ascii="Times New Roman" w:hAnsi="Times New Roman"/>
          <w:b/>
          <w:sz w:val="24"/>
          <w:u w:val="single"/>
        </w:rPr>
        <w:t>Zvláštní ujednání o doručování písemností</w:t>
      </w:r>
    </w:p>
    <w:p>
      <w:pPr>
        <w:rPr>
          <w:rFonts w:ascii="Times New Roman" w:hAnsi="Times New Roman"/>
          <w:b/>
          <w:sz w:val="24"/>
          <w:u w:val="single"/>
        </w:rPr>
      </w:pPr>
    </w:p>
    <w:p>
      <w:pPr>
        <w:rPr>
          <w:rFonts w:ascii="Times New Roman" w:hAnsi="Times New Roman"/>
          <w:sz w:val="24"/>
        </w:rPr>
      </w:pPr>
      <w:r>
        <w:rPr>
          <w:rFonts w:ascii="Times New Roman" w:hAnsi="Times New Roman"/>
          <w:sz w:val="24"/>
        </w:rPr>
        <w:t>16.1</w:t>
      </w:r>
      <w:r>
        <w:rPr>
          <w:rFonts w:ascii="Times New Roman" w:hAnsi="Times New Roman"/>
          <w:sz w:val="24"/>
        </w:rPr>
        <w:tab/>
        <w:t>Smluvní strany budou doručovat písemnosti na dohodnuté doručovací adresy. Dohodnutou doručovací adresou se rozumí adresa sídla/bydliště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w:t>
      </w:r>
    </w:p>
    <w:p>
      <w:pPr>
        <w:rPr>
          <w:rFonts w:ascii="Times New Roman" w:hAnsi="Times New Roman"/>
          <w:sz w:val="24"/>
        </w:rPr>
      </w:pPr>
    </w:p>
    <w:p>
      <w:pPr>
        <w:rPr>
          <w:rFonts w:ascii="Times New Roman" w:hAnsi="Times New Roman"/>
          <w:sz w:val="24"/>
        </w:rPr>
      </w:pPr>
      <w:r>
        <w:rPr>
          <w:rFonts w:ascii="Times New Roman" w:hAnsi="Times New Roman"/>
          <w:sz w:val="24"/>
        </w:rPr>
        <w:lastRenderedPageBreak/>
        <w:t>16.2</w:t>
      </w:r>
      <w:r>
        <w:rPr>
          <w:rFonts w:ascii="Times New Roman" w:hAnsi="Times New Roman"/>
          <w:sz w:val="24"/>
        </w:rPr>
        <w:tab/>
        <w:t>Nevyzvedne-li si adresát zásilku, nebo nepodaří-li se mu zásilku doručit na dohodnutou doručovací adresu, nastávají právní účinky, které právní předpisy spojují s doručením prvního úkonu, který byl obsahem zásilky, dnem, kdy se zásilka vrátí odesílateli</w:t>
      </w:r>
    </w:p>
    <w:p>
      <w:pPr>
        <w:rPr>
          <w:rFonts w:ascii="Times New Roman" w:hAnsi="Times New Roman"/>
          <w:sz w:val="24"/>
        </w:rPr>
      </w:pPr>
    </w:p>
    <w:p>
      <w:pPr>
        <w:rPr>
          <w:rFonts w:ascii="Times New Roman" w:hAnsi="Times New Roman"/>
          <w:sz w:val="24"/>
        </w:rPr>
      </w:pPr>
      <w:r>
        <w:rPr>
          <w:rFonts w:ascii="Times New Roman" w:hAnsi="Times New Roman"/>
          <w:sz w:val="24"/>
        </w:rPr>
        <w:t>16.3</w:t>
      </w:r>
      <w:r>
        <w:rPr>
          <w:rFonts w:ascii="Times New Roman" w:hAnsi="Times New Roman"/>
          <w:sz w:val="24"/>
        </w:rPr>
        <w:tab/>
        <w:t>Smluvní strany jsou povinny pravidelně přebírat poštu, případně zajistit její pravidelné přebírání na své doručovací adrese. Při změně bydliště/sídla smluvní strany, je tato smluvní strana povinna neprodleně informovat o této skutečnosti druhou smluvní stranu a oznámit ji adresu, která bude její novou doručovací adresou. Smluvní strany berou na vědomí, že porušení povinnosti řádně přebírat poštu dle tohoto odstavce může mít za následek, že doručení zásilky bude zmařeno, pročež dojde k aplikaci ustanovení bodu 16.2 této Smlouvy.</w:t>
      </w:r>
    </w:p>
    <w:p>
      <w:pPr>
        <w:jc w:val="center"/>
        <w:rPr>
          <w:rFonts w:ascii="Times New Roman" w:hAnsi="Times New Roman"/>
          <w:b/>
          <w:sz w:val="24"/>
        </w:rPr>
      </w:pPr>
    </w:p>
    <w:p>
      <w:pPr>
        <w:jc w:val="center"/>
        <w:rPr>
          <w:rFonts w:ascii="Times New Roman" w:hAnsi="Times New Roman"/>
          <w:b/>
          <w:sz w:val="24"/>
        </w:rPr>
      </w:pPr>
    </w:p>
    <w:p>
      <w:pPr>
        <w:jc w:val="center"/>
        <w:rPr>
          <w:rFonts w:ascii="Times New Roman" w:hAnsi="Times New Roman"/>
          <w:b/>
          <w:sz w:val="24"/>
          <w:u w:val="single"/>
        </w:rPr>
      </w:pPr>
      <w:r>
        <w:rPr>
          <w:rFonts w:ascii="Times New Roman" w:hAnsi="Times New Roman"/>
          <w:b/>
          <w:sz w:val="24"/>
        </w:rPr>
        <w:t>Čl. 17.</w:t>
      </w:r>
      <w:r>
        <w:rPr>
          <w:rFonts w:ascii="Times New Roman" w:hAnsi="Times New Roman"/>
          <w:b/>
          <w:sz w:val="24"/>
        </w:rPr>
        <w:tab/>
      </w:r>
      <w:r>
        <w:rPr>
          <w:rFonts w:ascii="Times New Roman" w:hAnsi="Times New Roman"/>
          <w:b/>
          <w:sz w:val="24"/>
          <w:u w:val="single"/>
        </w:rPr>
        <w:t>Závěrečná ustanovení</w:t>
      </w:r>
    </w:p>
    <w:p>
      <w:pPr>
        <w:rPr>
          <w:rFonts w:ascii="Times New Roman" w:hAnsi="Times New Roman"/>
          <w:sz w:val="24"/>
        </w:rPr>
      </w:pPr>
    </w:p>
    <w:p>
      <w:pPr>
        <w:rPr>
          <w:rFonts w:ascii="Times New Roman" w:hAnsi="Times New Roman"/>
          <w:sz w:val="24"/>
        </w:rPr>
      </w:pPr>
      <w:r>
        <w:rPr>
          <w:rFonts w:ascii="Times New Roman" w:hAnsi="Times New Roman"/>
          <w:sz w:val="24"/>
        </w:rPr>
        <w:t>17.1</w:t>
      </w:r>
      <w:r>
        <w:rPr>
          <w:rFonts w:ascii="Times New Roman" w:hAnsi="Times New Roman"/>
          <w:sz w:val="24"/>
        </w:rPr>
        <w:tab/>
        <w:t>Smlouva nabývá platnosti a účinnosti dnem jejího podpisu posledním z účastníků této Smlouvy.</w:t>
      </w:r>
    </w:p>
    <w:p>
      <w:pPr>
        <w:rPr>
          <w:rFonts w:ascii="Times New Roman" w:hAnsi="Times New Roman"/>
          <w:sz w:val="24"/>
        </w:rPr>
      </w:pPr>
    </w:p>
    <w:p>
      <w:pPr>
        <w:rPr>
          <w:rFonts w:ascii="Times New Roman" w:hAnsi="Times New Roman"/>
          <w:sz w:val="24"/>
        </w:rPr>
      </w:pPr>
      <w:r>
        <w:rPr>
          <w:rFonts w:ascii="Times New Roman" w:hAnsi="Times New Roman"/>
          <w:sz w:val="24"/>
        </w:rPr>
        <w:t>17.2</w:t>
      </w:r>
      <w:r>
        <w:rPr>
          <w:rFonts w:ascii="Times New Roman" w:hAnsi="Times New Roman"/>
          <w:sz w:val="24"/>
        </w:rPr>
        <w:tab/>
        <w:t>Smluvní strany souhlasí se zveřejněním všech náležitostí smluvního vztahu založeného touto Smlouvou, jakož i se zveřejněním celé této Smlouvy.</w:t>
      </w:r>
    </w:p>
    <w:p>
      <w:pPr>
        <w:rPr>
          <w:rFonts w:ascii="Times New Roman" w:hAnsi="Times New Roman"/>
          <w:sz w:val="24"/>
        </w:rPr>
      </w:pPr>
    </w:p>
    <w:p>
      <w:pPr>
        <w:rPr>
          <w:rFonts w:ascii="Times New Roman" w:hAnsi="Times New Roman"/>
          <w:sz w:val="24"/>
        </w:rPr>
      </w:pPr>
      <w:r>
        <w:rPr>
          <w:rFonts w:ascii="Times New Roman" w:hAnsi="Times New Roman"/>
          <w:sz w:val="24"/>
        </w:rPr>
        <w:t>17.3</w:t>
      </w:r>
      <w:r>
        <w:rPr>
          <w:rFonts w:ascii="Times New Roman" w:hAnsi="Times New Roman"/>
          <w:sz w:val="24"/>
        </w:rPr>
        <w:tab/>
        <w:t>Nedílnou součástí této smlouvy jsou její přílohy:</w:t>
      </w:r>
    </w:p>
    <w:p>
      <w:pPr>
        <w:rPr>
          <w:rFonts w:ascii="Times New Roman" w:hAnsi="Times New Roman"/>
          <w:sz w:val="24"/>
        </w:rPr>
      </w:pPr>
      <w:r>
        <w:rPr>
          <w:rFonts w:ascii="Times New Roman" w:hAnsi="Times New Roman"/>
          <w:sz w:val="24"/>
        </w:rPr>
        <w:tab/>
        <w:t xml:space="preserve">Příloha č. 1: </w:t>
      </w:r>
      <w:r>
        <w:rPr>
          <w:rFonts w:ascii="Times New Roman" w:hAnsi="Times New Roman"/>
          <w:i/>
          <w:sz w:val="24"/>
        </w:rPr>
        <w:t>Výpis z obchodního rejstříku Prodávajícího</w:t>
      </w:r>
    </w:p>
    <w:p>
      <w:pPr>
        <w:ind w:left="708"/>
        <w:rPr>
          <w:rFonts w:ascii="Times New Roman" w:hAnsi="Times New Roman"/>
          <w:i/>
          <w:sz w:val="24"/>
        </w:rPr>
      </w:pPr>
      <w:r>
        <w:rPr>
          <w:rFonts w:ascii="Times New Roman" w:hAnsi="Times New Roman"/>
          <w:sz w:val="24"/>
        </w:rPr>
        <w:t xml:space="preserve">Příloha č. 2: </w:t>
      </w:r>
      <w:r>
        <w:rPr>
          <w:rFonts w:ascii="Times New Roman" w:hAnsi="Times New Roman"/>
          <w:i/>
          <w:sz w:val="24"/>
        </w:rPr>
        <w:t>Oceněná specifikace dodávek (závazně oceněná příloha č. 3b Zadávací dokumentace)</w:t>
      </w:r>
    </w:p>
    <w:p>
      <w:pPr>
        <w:rPr>
          <w:rFonts w:ascii="Times New Roman" w:hAnsi="Times New Roman"/>
          <w:i/>
          <w:sz w:val="24"/>
        </w:rPr>
      </w:pPr>
      <w:r>
        <w:rPr>
          <w:rFonts w:ascii="Times New Roman" w:hAnsi="Times New Roman"/>
          <w:sz w:val="24"/>
        </w:rPr>
        <w:tab/>
        <w:t xml:space="preserve">Příloha č. 3: </w:t>
      </w:r>
      <w:r>
        <w:rPr>
          <w:rFonts w:ascii="Times New Roman" w:hAnsi="Times New Roman"/>
          <w:i/>
          <w:sz w:val="24"/>
        </w:rPr>
        <w:t>Kopie pojistné smlouvy Prodávajícího</w:t>
      </w:r>
    </w:p>
    <w:p>
      <w:pPr>
        <w:ind w:left="708"/>
      </w:pPr>
      <w:r>
        <w:rPr>
          <w:rFonts w:ascii="Times New Roman" w:hAnsi="Times New Roman"/>
          <w:sz w:val="24"/>
        </w:rPr>
        <w:t>Příloha č. 4:</w:t>
      </w:r>
      <w:r>
        <w:t xml:space="preserve"> </w:t>
      </w:r>
    </w:p>
    <w:p>
      <w:pPr>
        <w:pStyle w:val="Odstavecseseznamem"/>
        <w:numPr>
          <w:ilvl w:val="0"/>
          <w:numId w:val="33"/>
        </w:numPr>
        <w:rPr>
          <w:rFonts w:ascii="Times New Roman" w:hAnsi="Times New Roman"/>
          <w:i/>
          <w:sz w:val="24"/>
        </w:rPr>
      </w:pPr>
      <w:r>
        <w:rPr>
          <w:rFonts w:ascii="Times New Roman" w:hAnsi="Times New Roman"/>
          <w:i/>
          <w:sz w:val="24"/>
        </w:rPr>
        <w:t xml:space="preserve">doklad o oprávnění uvést biocidní přípravek na trh dle zákona č. 120/2002 Sb., o podmínkách uvádění biocidních přípravků a účinných látek na trh a o změně některých souvisejících předpisů </w:t>
      </w:r>
    </w:p>
    <w:p>
      <w:pPr>
        <w:pStyle w:val="Odstavecseseznamem"/>
        <w:numPr>
          <w:ilvl w:val="0"/>
          <w:numId w:val="33"/>
        </w:numPr>
        <w:rPr>
          <w:rFonts w:ascii="Times New Roman" w:hAnsi="Times New Roman"/>
          <w:i/>
          <w:sz w:val="24"/>
        </w:rPr>
      </w:pPr>
      <w:r>
        <w:rPr>
          <w:rFonts w:ascii="Times New Roman" w:hAnsi="Times New Roman"/>
          <w:i/>
          <w:sz w:val="24"/>
        </w:rPr>
        <w:t>prohlášení o shodě v rozsahu vyžadovaném k předmětu plnění právními předpisy, zejména pak zákonem č. 22/1997 Sb., o technických požadavcích na výrobky, ve znění pozdějších předpisů, zákona č. 268/2014 Sb., o zdravotnických prostředcích, ve znění pozdějších předpisů a v souladu s nařízením vlády č. 54/2015 Sb., o technických požadavcích na zdravotnické prostředky</w:t>
      </w:r>
    </w:p>
    <w:p>
      <w:pPr>
        <w:pStyle w:val="Odstavecseseznamem"/>
        <w:numPr>
          <w:ilvl w:val="0"/>
          <w:numId w:val="33"/>
        </w:numPr>
        <w:rPr>
          <w:rFonts w:ascii="Times New Roman" w:hAnsi="Times New Roman"/>
          <w:i/>
          <w:sz w:val="24"/>
        </w:rPr>
      </w:pPr>
      <w:r>
        <w:rPr>
          <w:rFonts w:ascii="Times New Roman" w:hAnsi="Times New Roman"/>
          <w:i/>
          <w:sz w:val="24"/>
        </w:rPr>
        <w:t>doklad o registraci Státním ústavem pro kontrolu léčiv, popř. doklad o registraci postupem přímo použitelného předpisu Evropské unie dle zákona č. 378/2007 Sb., o léčivech a o změnách některých souvisejících zákonů, ve znění pozdějších předpisů</w:t>
      </w:r>
    </w:p>
    <w:p>
      <w:pPr>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Příloha č. 5 : Bezpečnostní list dle platné legislativy v souladu s etiketou výrobku </w:t>
      </w:r>
    </w:p>
    <w:p>
      <w:pPr>
        <w:ind w:left="708"/>
        <w:rPr>
          <w:rFonts w:ascii="Times New Roman" w:hAnsi="Times New Roman"/>
          <w:sz w:val="24"/>
        </w:rPr>
      </w:pPr>
      <w:r>
        <w:rPr>
          <w:rFonts w:ascii="Times New Roman" w:hAnsi="Times New Roman"/>
          <w:sz w:val="24"/>
        </w:rPr>
        <w:t>Příloha č. 6: Aktuální informační leták (produktový list) v českém jazyce k jednotlivým dezinfekčním přípravkům</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17.4</w:t>
      </w:r>
      <w:r>
        <w:rPr>
          <w:rFonts w:ascii="Times New Roman" w:hAnsi="Times New Roman"/>
          <w:sz w:val="24"/>
        </w:rPr>
        <w:tab/>
        <w:t xml:space="preserve">Jakékoliv změny a dodatky k této Smlouvě, popřípadě též ukončení této smlouvy musí mít písemnou formu a musí být podepsané oběma smluvními stranami. Případné dodatky k této Smlouvě budou označeny jako „Dodatek“ a vzestupně číslovány v pořadí, v jakém byly </w:t>
      </w:r>
      <w:r>
        <w:rPr>
          <w:rFonts w:ascii="Times New Roman" w:hAnsi="Times New Roman"/>
          <w:sz w:val="24"/>
        </w:rPr>
        <w:lastRenderedPageBreak/>
        <w:t xml:space="preserve">postupně uzavírány tak, aby dříve uzavřený Dodatek měl vždy </w:t>
      </w:r>
      <w:r>
        <w:rPr>
          <w:rFonts w:ascii="Times New Roman" w:hAnsi="Times New Roman"/>
          <w:sz w:val="24"/>
        </w:rPr>
        <w:tab/>
        <w:t>číslo nižší, než Dodatek pozdější. Smlouva může být ukončena pouze písemně.</w:t>
      </w:r>
    </w:p>
    <w:p>
      <w:pPr>
        <w:rPr>
          <w:rFonts w:ascii="Times New Roman" w:hAnsi="Times New Roman"/>
          <w:sz w:val="24"/>
        </w:rPr>
      </w:pPr>
    </w:p>
    <w:p>
      <w:pPr>
        <w:rPr>
          <w:rFonts w:ascii="Times New Roman" w:hAnsi="Times New Roman"/>
          <w:sz w:val="24"/>
        </w:rPr>
      </w:pPr>
      <w:r>
        <w:rPr>
          <w:rFonts w:ascii="Times New Roman" w:hAnsi="Times New Roman"/>
          <w:sz w:val="24"/>
        </w:rPr>
        <w:t>17.5</w:t>
      </w:r>
      <w:r>
        <w:rPr>
          <w:rFonts w:ascii="Times New Roman" w:hAnsi="Times New Roman"/>
          <w:sz w:val="24"/>
        </w:rPr>
        <w:tab/>
        <w:t>Žádná ze smluvních stran nepostoupí práva a povinnosti vyplývající z této Smlouvy bez předchozího písemného souhlasu druhé smluvní strany. Jakékoliv postoupení v rozporu s podmínkami této Smlouvy bude neplatné a neúčinné.</w:t>
      </w:r>
    </w:p>
    <w:p>
      <w:pPr>
        <w:rPr>
          <w:rFonts w:ascii="Times New Roman" w:hAnsi="Times New Roman"/>
          <w:sz w:val="24"/>
        </w:rPr>
      </w:pPr>
    </w:p>
    <w:p>
      <w:pPr>
        <w:rPr>
          <w:rFonts w:ascii="Times New Roman" w:hAnsi="Times New Roman"/>
          <w:sz w:val="24"/>
        </w:rPr>
      </w:pPr>
      <w:r>
        <w:rPr>
          <w:rFonts w:ascii="Times New Roman" w:hAnsi="Times New Roman"/>
          <w:sz w:val="24"/>
        </w:rPr>
        <w:t>17.6</w:t>
      </w:r>
      <w:r>
        <w:rPr>
          <w:rFonts w:ascii="Times New Roman" w:hAnsi="Times New Roman"/>
          <w:sz w:val="24"/>
        </w:rPr>
        <w:tab/>
        <w:t>Tato Smlouva představuje úplnou dohodu smluvních stran a nahrazuje veškeré předchozí ústní i písemné smlouvy a ujednání mezi smluvními stranami, týkající se předmětu této Smlouvy.</w:t>
      </w:r>
      <w:r>
        <w:t xml:space="preserve"> </w:t>
      </w:r>
      <w:r>
        <w:rPr>
          <w:rFonts w:ascii="Times New Roman" w:hAnsi="Times New Roman"/>
          <w:sz w:val="24"/>
        </w:rPr>
        <w:t>Smluvní strany se v textu této smlouvy dohodly na celém obsahu jejich závazkového právního vztahu. Smluvní strany se dohodly, že jakákoli odchylná ujednání od textu této smlouvy, které by byla obsažena v přílohách této smlouvy a odporovala ustanovením čl. 1 až 17 této smlouvy, se považují za nesjednaná.</w:t>
      </w:r>
    </w:p>
    <w:p>
      <w:pPr>
        <w:rPr>
          <w:rFonts w:ascii="Times New Roman" w:hAnsi="Times New Roman"/>
          <w:sz w:val="24"/>
        </w:rPr>
      </w:pPr>
    </w:p>
    <w:p>
      <w:pPr>
        <w:rPr>
          <w:rFonts w:ascii="Times New Roman" w:hAnsi="Times New Roman"/>
          <w:sz w:val="24"/>
        </w:rPr>
      </w:pPr>
      <w:r>
        <w:rPr>
          <w:rFonts w:ascii="Times New Roman" w:hAnsi="Times New Roman"/>
          <w:sz w:val="24"/>
        </w:rPr>
        <w:t>17.7</w:t>
      </w:r>
      <w:r>
        <w:rPr>
          <w:rFonts w:ascii="Times New Roman" w:hAnsi="Times New Roman"/>
          <w:sz w:val="24"/>
        </w:rPr>
        <w:tab/>
        <w:t xml:space="preserve">Smlouva je vyhotovena ve třech stejnopisech, z nichž Prodávajícímu náleží jedno vyhotovení a Kupujícímu náleží dvě vyhotovení.  </w:t>
      </w:r>
    </w:p>
    <w:p>
      <w:pPr>
        <w:rPr>
          <w:rFonts w:ascii="Times New Roman" w:hAnsi="Times New Roman"/>
          <w:sz w:val="24"/>
        </w:rPr>
      </w:pPr>
    </w:p>
    <w:p>
      <w:pPr>
        <w:rPr>
          <w:rFonts w:ascii="Times New Roman" w:hAnsi="Times New Roman"/>
          <w:sz w:val="24"/>
        </w:rPr>
      </w:pPr>
      <w:r>
        <w:rPr>
          <w:rFonts w:ascii="Times New Roman" w:hAnsi="Times New Roman"/>
          <w:sz w:val="24"/>
        </w:rPr>
        <w:t>17.8</w:t>
      </w:r>
      <w:r>
        <w:rPr>
          <w:rFonts w:ascii="Times New Roman" w:hAnsi="Times New Roman"/>
          <w:sz w:val="24"/>
        </w:rPr>
        <w:tab/>
        <w:t>Smluvní strany na závěr této Smlouvy výslovně prohlašují, že jim nejsou známy žádné okolnosti bránící v uzavření této Smlouvy.</w:t>
      </w:r>
    </w:p>
    <w:p>
      <w:pPr>
        <w:rPr>
          <w:rFonts w:ascii="Times New Roman" w:hAnsi="Times New Roman"/>
          <w:sz w:val="24"/>
        </w:rPr>
      </w:pPr>
    </w:p>
    <w:p>
      <w:pPr>
        <w:rPr>
          <w:rFonts w:ascii="Times New Roman" w:hAnsi="Times New Roman"/>
          <w:sz w:val="24"/>
        </w:rPr>
      </w:pPr>
      <w:r>
        <w:rPr>
          <w:rFonts w:ascii="Times New Roman" w:hAnsi="Times New Roman"/>
          <w:sz w:val="24"/>
        </w:rPr>
        <w:t>17.9</w:t>
      </w:r>
      <w:r>
        <w:rPr>
          <w:rFonts w:ascii="Times New Roman" w:hAnsi="Times New Roman"/>
          <w:sz w:val="24"/>
        </w:rPr>
        <w:tab/>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pPr>
        <w:rPr>
          <w:rFonts w:ascii="Times New Roman" w:hAnsi="Times New Roman"/>
          <w:sz w:val="24"/>
        </w:rPr>
      </w:pPr>
    </w:p>
    <w:p>
      <w:pPr>
        <w:rPr>
          <w:rFonts w:ascii="Times New Roman" w:hAnsi="Times New Roman"/>
          <w:sz w:val="24"/>
        </w:rPr>
      </w:pPr>
    </w:p>
    <w:tbl>
      <w:tblPr>
        <w:tblW w:w="9782" w:type="dxa"/>
        <w:tblInd w:w="-318" w:type="dxa"/>
        <w:tblLook w:val="04A0" w:firstRow="1" w:lastRow="0" w:firstColumn="1" w:lastColumn="0" w:noHBand="0" w:noVBand="1"/>
      </w:tblPr>
      <w:tblGrid>
        <w:gridCol w:w="4923"/>
        <w:gridCol w:w="4859"/>
      </w:tblGrid>
      <w:tr>
        <w:tc>
          <w:tcPr>
            <w:tcW w:w="4923" w:type="dxa"/>
            <w:shd w:val="clear" w:color="auto" w:fill="auto"/>
          </w:tcPr>
          <w:p>
            <w:pPr>
              <w:jc w:val="center"/>
              <w:rPr>
                <w:rFonts w:ascii="Times New Roman" w:hAnsi="Times New Roman"/>
                <w:sz w:val="24"/>
              </w:rPr>
            </w:pPr>
            <w:r>
              <w:rPr>
                <w:rFonts w:ascii="Times New Roman" w:hAnsi="Times New Roman"/>
                <w:sz w:val="24"/>
              </w:rPr>
              <w:t>V Prostějově dne 28.6.2016</w:t>
            </w:r>
          </w:p>
          <w:p>
            <w:pPr>
              <w:jc w:val="center"/>
              <w:rPr>
                <w:rFonts w:ascii="Times New Roman" w:hAnsi="Times New Roman"/>
                <w:sz w:val="24"/>
              </w:rPr>
            </w:pPr>
          </w:p>
          <w:p>
            <w:pPr>
              <w:jc w:val="center"/>
              <w:rPr>
                <w:rFonts w:ascii="Times New Roman" w:hAnsi="Times New Roman"/>
                <w:sz w:val="24"/>
              </w:rPr>
            </w:pPr>
            <w:r>
              <w:rPr>
                <w:rFonts w:ascii="Times New Roman" w:hAnsi="Times New Roman"/>
                <w:sz w:val="24"/>
              </w:rPr>
              <w:t>____________________</w:t>
            </w:r>
          </w:p>
          <w:p>
            <w:pPr>
              <w:jc w:val="center"/>
              <w:rPr>
                <w:rFonts w:ascii="Times New Roman" w:hAnsi="Times New Roman"/>
                <w:sz w:val="24"/>
              </w:rPr>
            </w:pPr>
            <w:r>
              <w:rPr>
                <w:rFonts w:ascii="Times New Roman" w:hAnsi="Times New Roman"/>
                <w:sz w:val="24"/>
              </w:rPr>
              <w:t>Perfect Distribution a.s.</w:t>
            </w:r>
          </w:p>
          <w:p>
            <w:pPr>
              <w:jc w:val="center"/>
              <w:rPr>
                <w:rFonts w:ascii="Times New Roman" w:hAnsi="Times New Roman"/>
                <w:b/>
                <w:sz w:val="24"/>
              </w:rPr>
            </w:pPr>
            <w:r>
              <w:rPr>
                <w:rFonts w:ascii="Times New Roman" w:hAnsi="Times New Roman"/>
                <w:b/>
                <w:sz w:val="24"/>
              </w:rPr>
              <w:t>Tomáš Lyžbicki</w:t>
            </w:r>
          </w:p>
          <w:p>
            <w:pPr>
              <w:jc w:val="center"/>
              <w:rPr>
                <w:rFonts w:ascii="Times New Roman" w:hAnsi="Times New Roman"/>
                <w:sz w:val="24"/>
              </w:rPr>
            </w:pPr>
            <w:r>
              <w:rPr>
                <w:rFonts w:ascii="Times New Roman" w:hAnsi="Times New Roman"/>
                <w:sz w:val="24"/>
              </w:rPr>
              <w:t>předseda představenstva</w:t>
            </w: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r>
              <w:rPr>
                <w:rFonts w:ascii="Times New Roman" w:hAnsi="Times New Roman"/>
                <w:sz w:val="24"/>
              </w:rPr>
              <w:t>____________________</w:t>
            </w:r>
          </w:p>
          <w:p>
            <w:pPr>
              <w:jc w:val="center"/>
              <w:rPr>
                <w:rFonts w:ascii="Times New Roman" w:hAnsi="Times New Roman"/>
                <w:sz w:val="24"/>
              </w:rPr>
            </w:pPr>
            <w:r>
              <w:rPr>
                <w:rFonts w:ascii="Times New Roman" w:hAnsi="Times New Roman"/>
                <w:sz w:val="24"/>
              </w:rPr>
              <w:t>Perfect Distribution a.s.</w:t>
            </w:r>
          </w:p>
          <w:p>
            <w:pPr>
              <w:jc w:val="center"/>
              <w:rPr>
                <w:rFonts w:ascii="Times New Roman" w:hAnsi="Times New Roman"/>
                <w:b/>
                <w:sz w:val="24"/>
              </w:rPr>
            </w:pPr>
            <w:r>
              <w:rPr>
                <w:rFonts w:ascii="Times New Roman" w:hAnsi="Times New Roman"/>
                <w:b/>
                <w:sz w:val="24"/>
              </w:rPr>
              <w:t>Ing. Pavlína Waclawková</w:t>
            </w:r>
          </w:p>
          <w:p>
            <w:pPr>
              <w:jc w:val="center"/>
              <w:rPr>
                <w:rFonts w:ascii="Times New Roman" w:hAnsi="Times New Roman"/>
                <w:sz w:val="24"/>
              </w:rPr>
            </w:pPr>
            <w:r>
              <w:rPr>
                <w:rFonts w:ascii="Times New Roman" w:hAnsi="Times New Roman"/>
                <w:sz w:val="24"/>
              </w:rPr>
              <w:t>místopředseda představenstva</w:t>
            </w:r>
          </w:p>
          <w:p>
            <w:pPr>
              <w:jc w:val="center"/>
              <w:rPr>
                <w:rFonts w:ascii="Times New Roman" w:hAnsi="Times New Roman"/>
                <w:sz w:val="24"/>
              </w:rPr>
            </w:pPr>
          </w:p>
        </w:tc>
        <w:tc>
          <w:tcPr>
            <w:tcW w:w="4859" w:type="dxa"/>
            <w:shd w:val="clear" w:color="auto" w:fill="auto"/>
          </w:tcPr>
          <w:p>
            <w:pPr>
              <w:jc w:val="center"/>
              <w:rPr>
                <w:rFonts w:ascii="Times New Roman" w:hAnsi="Times New Roman"/>
                <w:sz w:val="24"/>
              </w:rPr>
            </w:pPr>
            <w:r>
              <w:rPr>
                <w:rFonts w:ascii="Times New Roman" w:hAnsi="Times New Roman"/>
                <w:sz w:val="24"/>
              </w:rPr>
              <w:t>V Praze dne………………..</w:t>
            </w:r>
          </w:p>
          <w:p>
            <w:pPr>
              <w:jc w:val="center"/>
              <w:rPr>
                <w:rFonts w:ascii="Times New Roman" w:hAnsi="Times New Roman"/>
                <w:sz w:val="24"/>
              </w:rPr>
            </w:pPr>
          </w:p>
          <w:p>
            <w:pPr>
              <w:jc w:val="center"/>
              <w:rPr>
                <w:rFonts w:ascii="Times New Roman" w:hAnsi="Times New Roman"/>
                <w:sz w:val="24"/>
              </w:rPr>
            </w:pPr>
            <w:r>
              <w:rPr>
                <w:rFonts w:ascii="Times New Roman" w:hAnsi="Times New Roman"/>
                <w:sz w:val="24"/>
              </w:rPr>
              <w:t>____________________</w:t>
            </w:r>
          </w:p>
          <w:p>
            <w:pPr>
              <w:jc w:val="center"/>
              <w:rPr>
                <w:rFonts w:ascii="Times New Roman" w:hAnsi="Times New Roman"/>
                <w:b/>
                <w:sz w:val="24"/>
              </w:rPr>
            </w:pPr>
            <w:r>
              <w:rPr>
                <w:rFonts w:ascii="Times New Roman" w:hAnsi="Times New Roman"/>
                <w:b/>
                <w:sz w:val="24"/>
              </w:rPr>
              <w:t>Nemocnice Na Homolce</w:t>
            </w:r>
          </w:p>
          <w:p>
            <w:pPr>
              <w:jc w:val="center"/>
              <w:rPr>
                <w:rFonts w:ascii="Times New Roman" w:hAnsi="Times New Roman"/>
                <w:sz w:val="24"/>
              </w:rPr>
            </w:pPr>
            <w:r>
              <w:rPr>
                <w:rFonts w:ascii="Times New Roman" w:hAnsi="Times New Roman"/>
                <w:sz w:val="24"/>
              </w:rPr>
              <w:t>Dr. Ing. Ivan Oliva</w:t>
            </w:r>
          </w:p>
          <w:p>
            <w:pPr>
              <w:jc w:val="center"/>
              <w:rPr>
                <w:rFonts w:ascii="Times New Roman" w:hAnsi="Times New Roman"/>
                <w:sz w:val="24"/>
              </w:rPr>
            </w:pPr>
            <w:r>
              <w:rPr>
                <w:rFonts w:ascii="Times New Roman" w:hAnsi="Times New Roman"/>
                <w:sz w:val="24"/>
              </w:rPr>
              <w:t>ředitel nemocnice</w:t>
            </w:r>
          </w:p>
        </w:tc>
      </w:tr>
    </w:tbl>
    <w:p>
      <w:pPr>
        <w:rPr>
          <w:rFonts w:ascii="Times New Roman" w:hAnsi="Times New Roman"/>
          <w:sz w:val="22"/>
          <w:szCs w:val="22"/>
        </w:rPr>
      </w:pPr>
    </w:p>
    <w:sectPr>
      <w:headerReference w:type="default" r:id="rId9"/>
      <w:footerReference w:type="even" r:id="rId10"/>
      <w:footerReference w:type="default" r:id="rId11"/>
      <w:pgSz w:w="11906" w:h="16838" w:code="9"/>
      <w:pgMar w:top="580" w:right="1418" w:bottom="851" w:left="1418" w:header="510" w:footer="737" w:gutter="0"/>
      <w:pgBorders w:offsetFrom="page">
        <w:top w:val="single" w:sz="4" w:space="31" w:color="0000FF"/>
        <w:left w:val="single" w:sz="4" w:space="31" w:color="0000FF"/>
        <w:bottom w:val="single" w:sz="4" w:space="31" w:color="0000FF"/>
        <w:right w:val="single" w:sz="4" w:space="31" w:color="0000FF"/>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vice Font 10cpi">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right" w:y="1"/>
      <w:rPr>
        <w:rStyle w:val="slostrnky"/>
      </w:rPr>
    </w:pPr>
  </w:p>
  <w:p>
    <w:pPr>
      <w:rPr>
        <w:rFonts w:ascii="Times New Roman" w:hAnsi="Times New Roman"/>
        <w:sz w:val="18"/>
        <w:szCs w:val="18"/>
      </w:rPr>
    </w:pPr>
    <w:r>
      <w:rPr>
        <w:rFonts w:ascii="Times New Roman" w:hAnsi="Times New Roman"/>
        <w:sz w:val="22"/>
        <w:szCs w:val="22"/>
      </w:rPr>
      <w:t xml:space="preserve"> </w:t>
    </w:r>
  </w:p>
  <w:p>
    <w:pPr>
      <w:rPr>
        <w:rFonts w:ascii="Times New Roman" w:hAnsi="Times New Roman"/>
        <w:sz w:val="18"/>
        <w:szCs w:val="18"/>
      </w:rPr>
    </w:pPr>
  </w:p>
  <w:p>
    <w:pPr>
      <w:pStyle w:val="Zkladntextodsazen"/>
      <w:spacing w:after="0"/>
      <w:ind w:left="0"/>
    </w:pPr>
  </w:p>
  <w:p/>
  <w:p>
    <w:pPr>
      <w:pStyle w:val="Zpat"/>
    </w:pPr>
    <w:r>
      <w:tab/>
    </w:r>
    <w:r>
      <w:tab/>
    </w:r>
    <w:r>
      <w:tab/>
      <w:t xml:space="preserve">- </w:t>
    </w:r>
    <w:r>
      <w:fldChar w:fldCharType="begin"/>
    </w:r>
    <w:r>
      <w:instrText xml:space="preserve"> PAGE </w:instrText>
    </w:r>
    <w:r>
      <w:fldChar w:fldCharType="separate"/>
    </w:r>
    <w:r>
      <w:rPr>
        <w:noProof/>
      </w:rPr>
      <w:t>1</w:t>
    </w:r>
    <w:r>
      <w:fldChar w:fldCharType="end"/>
    </w: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rPr>
          <w:lang w:val="cs-CZ"/>
        </w:rPr>
      </w:pPr>
      <w:r>
        <w:rPr>
          <w:rStyle w:val="Znakapoznpodarou"/>
        </w:rPr>
        <w:footnoteRef/>
      </w:r>
      <w:r>
        <w:t xml:space="preserve"> </w:t>
      </w:r>
      <w:r>
        <w:rPr>
          <w:sz w:val="18"/>
          <w:szCs w:val="18"/>
          <w:lang w:val="cs-CZ"/>
        </w:rPr>
        <w:t>bude doplněno před podpisem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jc w:val="both"/>
    </w:pPr>
  </w:p>
  <w:p>
    <w:pPr>
      <w:pStyle w:val="Zhlav"/>
      <w:jc w:val="both"/>
    </w:pPr>
    <w:r>
      <w:rPr>
        <w:noProof/>
      </w:rPr>
      <w:drawing>
        <wp:inline distT="0" distB="0" distL="0" distR="0">
          <wp:extent cx="1571625" cy="390525"/>
          <wp:effectExtent l="0" t="0" r="9525" b="9525"/>
          <wp:docPr id="1" name="obrázek 1" descr="Nemocnice na homol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mocnice na homol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390525"/>
                  </a:xfrm>
                  <a:prstGeom prst="rect">
                    <a:avLst/>
                  </a:prstGeom>
                  <a:noFill/>
                  <a:ln>
                    <a:noFill/>
                  </a:ln>
                </pic:spPr>
              </pic:pic>
            </a:graphicData>
          </a:graphic>
        </wp:inline>
      </w:drawing>
    </w:r>
  </w:p>
  <w:p>
    <w:pPr>
      <w:pStyle w:val="Zhlav"/>
      <w:tabs>
        <w:tab w:val="clear" w:pos="4536"/>
        <w:tab w:val="center" w:pos="4535"/>
      </w:tabs>
      <w:jc w:val="both"/>
    </w:pPr>
    <w:r>
      <w:tab/>
    </w:r>
  </w:p>
  <w:p>
    <w:pPr>
      <w:pStyle w:val="Zhlav"/>
      <w:tabs>
        <w:tab w:val="clear" w:pos="4536"/>
        <w:tab w:val="center" w:pos="4535"/>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78986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42167F"/>
    <w:multiLevelType w:val="hybridMultilevel"/>
    <w:tmpl w:val="E884D56A"/>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79A4153"/>
    <w:multiLevelType w:val="hybridMultilevel"/>
    <w:tmpl w:val="829C3F84"/>
    <w:lvl w:ilvl="0" w:tplc="6D0CCD02">
      <w:numFmt w:val="bullet"/>
      <w:lvlText w:val="-"/>
      <w:lvlJc w:val="left"/>
      <w:pPr>
        <w:ind w:left="1068" w:hanging="360"/>
      </w:pPr>
      <w:rPr>
        <w:rFonts w:ascii="Arial" w:eastAsia="Times New Roman" w:hAnsi="Arial" w:cs="Arial" w:hint="default"/>
        <w:i w:val="0"/>
        <w:sz w:val="2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7BB3FDA"/>
    <w:multiLevelType w:val="hybridMultilevel"/>
    <w:tmpl w:val="65447D98"/>
    <w:lvl w:ilvl="0" w:tplc="04050017">
      <w:start w:val="1"/>
      <w:numFmt w:val="lowerLetter"/>
      <w:lvlText w:val="%1)"/>
      <w:lvlJc w:val="left"/>
      <w:pPr>
        <w:tabs>
          <w:tab w:val="num" w:pos="1068"/>
        </w:tabs>
        <w:ind w:left="1068" w:hanging="360"/>
      </w:pPr>
      <w:rPr>
        <w:rFonts w:hint="default"/>
      </w:rPr>
    </w:lvl>
    <w:lvl w:ilvl="1" w:tplc="BC3A84AA">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B19BE"/>
    <w:multiLevelType w:val="hybridMultilevel"/>
    <w:tmpl w:val="A37695CC"/>
    <w:lvl w:ilvl="0" w:tplc="04050017">
      <w:start w:val="1"/>
      <w:numFmt w:val="lowerLetter"/>
      <w:lvlText w:val="%1)"/>
      <w:lvlJc w:val="left"/>
      <w:pPr>
        <w:ind w:left="1980" w:hanging="360"/>
      </w:pPr>
    </w:lvl>
    <w:lvl w:ilvl="1" w:tplc="04050019" w:tentative="1">
      <w:start w:val="1"/>
      <w:numFmt w:val="lowerLetter"/>
      <w:lvlText w:val="%2."/>
      <w:lvlJc w:val="left"/>
      <w:pPr>
        <w:ind w:left="2700" w:hanging="360"/>
      </w:pPr>
    </w:lvl>
    <w:lvl w:ilvl="2" w:tplc="0405001B" w:tentative="1">
      <w:start w:val="1"/>
      <w:numFmt w:val="lowerRoman"/>
      <w:lvlText w:val="%3."/>
      <w:lvlJc w:val="right"/>
      <w:pPr>
        <w:ind w:left="3420" w:hanging="180"/>
      </w:pPr>
    </w:lvl>
    <w:lvl w:ilvl="3" w:tplc="0405000F" w:tentative="1">
      <w:start w:val="1"/>
      <w:numFmt w:val="decimal"/>
      <w:lvlText w:val="%4."/>
      <w:lvlJc w:val="left"/>
      <w:pPr>
        <w:ind w:left="4140" w:hanging="360"/>
      </w:pPr>
    </w:lvl>
    <w:lvl w:ilvl="4" w:tplc="04050019" w:tentative="1">
      <w:start w:val="1"/>
      <w:numFmt w:val="lowerLetter"/>
      <w:lvlText w:val="%5."/>
      <w:lvlJc w:val="left"/>
      <w:pPr>
        <w:ind w:left="4860" w:hanging="360"/>
      </w:pPr>
    </w:lvl>
    <w:lvl w:ilvl="5" w:tplc="0405001B" w:tentative="1">
      <w:start w:val="1"/>
      <w:numFmt w:val="lowerRoman"/>
      <w:lvlText w:val="%6."/>
      <w:lvlJc w:val="right"/>
      <w:pPr>
        <w:ind w:left="5580" w:hanging="180"/>
      </w:pPr>
    </w:lvl>
    <w:lvl w:ilvl="6" w:tplc="0405000F" w:tentative="1">
      <w:start w:val="1"/>
      <w:numFmt w:val="decimal"/>
      <w:lvlText w:val="%7."/>
      <w:lvlJc w:val="left"/>
      <w:pPr>
        <w:ind w:left="6300" w:hanging="360"/>
      </w:pPr>
    </w:lvl>
    <w:lvl w:ilvl="7" w:tplc="04050019" w:tentative="1">
      <w:start w:val="1"/>
      <w:numFmt w:val="lowerLetter"/>
      <w:lvlText w:val="%8."/>
      <w:lvlJc w:val="left"/>
      <w:pPr>
        <w:ind w:left="7020" w:hanging="360"/>
      </w:pPr>
    </w:lvl>
    <w:lvl w:ilvl="8" w:tplc="0405001B" w:tentative="1">
      <w:start w:val="1"/>
      <w:numFmt w:val="lowerRoman"/>
      <w:lvlText w:val="%9."/>
      <w:lvlJc w:val="right"/>
      <w:pPr>
        <w:ind w:left="7740" w:hanging="180"/>
      </w:pPr>
    </w:lvl>
  </w:abstractNum>
  <w:abstractNum w:abstractNumId="5" w15:restartNumberingAfterBreak="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6" w15:restartNumberingAfterBreak="0">
    <w:nsid w:val="0C816209"/>
    <w:multiLevelType w:val="hybridMultilevel"/>
    <w:tmpl w:val="6EB0DEF0"/>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2D2606"/>
    <w:multiLevelType w:val="hybridMultilevel"/>
    <w:tmpl w:val="1202429C"/>
    <w:name w:val="WW8Num1832223273"/>
    <w:lvl w:ilvl="0" w:tplc="435C79E0">
      <w:start w:val="1"/>
      <w:numFmt w:val="bullet"/>
      <w:lvlText w:val=""/>
      <w:lvlJc w:val="left"/>
      <w:pPr>
        <w:tabs>
          <w:tab w:val="num" w:pos="283"/>
        </w:tabs>
        <w:ind w:left="283" w:hanging="283"/>
      </w:pPr>
      <w:rPr>
        <w:rFonts w:ascii="Wingdings" w:hAnsi="Wingdings" w:hint="default"/>
        <w:sz w:val="16"/>
      </w:rPr>
    </w:lvl>
    <w:lvl w:ilvl="1" w:tplc="04050003" w:tentative="1">
      <w:start w:val="1"/>
      <w:numFmt w:val="bullet"/>
      <w:lvlText w:val="o"/>
      <w:lvlJc w:val="left"/>
      <w:pPr>
        <w:tabs>
          <w:tab w:val="num" w:pos="1156"/>
        </w:tabs>
        <w:ind w:left="1156" w:hanging="360"/>
      </w:pPr>
      <w:rPr>
        <w:rFonts w:ascii="Courier New" w:hAnsi="Courier New" w:cs="Courier New"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20C31518"/>
    <w:multiLevelType w:val="hybridMultilevel"/>
    <w:tmpl w:val="CA0A84C8"/>
    <w:lvl w:ilvl="0" w:tplc="0405000F">
      <w:start w:val="1"/>
      <w:numFmt w:val="decimal"/>
      <w:lvlText w:val="%1."/>
      <w:lvlJc w:val="left"/>
      <w:pPr>
        <w:ind w:left="2685" w:hanging="360"/>
      </w:pPr>
    </w:lvl>
    <w:lvl w:ilvl="1" w:tplc="04050019" w:tentative="1">
      <w:start w:val="1"/>
      <w:numFmt w:val="lowerLetter"/>
      <w:lvlText w:val="%2."/>
      <w:lvlJc w:val="left"/>
      <w:pPr>
        <w:ind w:left="3405" w:hanging="360"/>
      </w:pPr>
    </w:lvl>
    <w:lvl w:ilvl="2" w:tplc="0405001B" w:tentative="1">
      <w:start w:val="1"/>
      <w:numFmt w:val="lowerRoman"/>
      <w:lvlText w:val="%3."/>
      <w:lvlJc w:val="right"/>
      <w:pPr>
        <w:ind w:left="4125" w:hanging="180"/>
      </w:pPr>
    </w:lvl>
    <w:lvl w:ilvl="3" w:tplc="0405000F" w:tentative="1">
      <w:start w:val="1"/>
      <w:numFmt w:val="decimal"/>
      <w:lvlText w:val="%4."/>
      <w:lvlJc w:val="left"/>
      <w:pPr>
        <w:ind w:left="4845" w:hanging="360"/>
      </w:pPr>
    </w:lvl>
    <w:lvl w:ilvl="4" w:tplc="04050019" w:tentative="1">
      <w:start w:val="1"/>
      <w:numFmt w:val="lowerLetter"/>
      <w:lvlText w:val="%5."/>
      <w:lvlJc w:val="left"/>
      <w:pPr>
        <w:ind w:left="5565" w:hanging="360"/>
      </w:pPr>
    </w:lvl>
    <w:lvl w:ilvl="5" w:tplc="0405001B" w:tentative="1">
      <w:start w:val="1"/>
      <w:numFmt w:val="lowerRoman"/>
      <w:lvlText w:val="%6."/>
      <w:lvlJc w:val="right"/>
      <w:pPr>
        <w:ind w:left="6285" w:hanging="180"/>
      </w:pPr>
    </w:lvl>
    <w:lvl w:ilvl="6" w:tplc="0405000F" w:tentative="1">
      <w:start w:val="1"/>
      <w:numFmt w:val="decimal"/>
      <w:lvlText w:val="%7."/>
      <w:lvlJc w:val="left"/>
      <w:pPr>
        <w:ind w:left="7005" w:hanging="360"/>
      </w:pPr>
    </w:lvl>
    <w:lvl w:ilvl="7" w:tplc="04050019" w:tentative="1">
      <w:start w:val="1"/>
      <w:numFmt w:val="lowerLetter"/>
      <w:lvlText w:val="%8."/>
      <w:lvlJc w:val="left"/>
      <w:pPr>
        <w:ind w:left="7725" w:hanging="360"/>
      </w:pPr>
    </w:lvl>
    <w:lvl w:ilvl="8" w:tplc="0405001B" w:tentative="1">
      <w:start w:val="1"/>
      <w:numFmt w:val="lowerRoman"/>
      <w:lvlText w:val="%9."/>
      <w:lvlJc w:val="right"/>
      <w:pPr>
        <w:ind w:left="8445" w:hanging="180"/>
      </w:pPr>
    </w:lvl>
  </w:abstractNum>
  <w:abstractNum w:abstractNumId="9" w15:restartNumberingAfterBreak="0">
    <w:nsid w:val="253650D9"/>
    <w:multiLevelType w:val="hybridMultilevel"/>
    <w:tmpl w:val="FE2C66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6B1608"/>
    <w:multiLevelType w:val="multilevel"/>
    <w:tmpl w:val="DBBEBA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907"/>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F191C26"/>
    <w:multiLevelType w:val="hybridMultilevel"/>
    <w:tmpl w:val="B9D4AD66"/>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3122199A"/>
    <w:multiLevelType w:val="hybridMultilevel"/>
    <w:tmpl w:val="DF4AC34C"/>
    <w:lvl w:ilvl="0" w:tplc="0405000F">
      <w:start w:val="1"/>
      <w:numFmt w:val="decimal"/>
      <w:lvlText w:val="%1."/>
      <w:lvlJc w:val="left"/>
      <w:pPr>
        <w:tabs>
          <w:tab w:val="num" w:pos="2508"/>
        </w:tabs>
        <w:ind w:left="2508" w:hanging="360"/>
      </w:pPr>
    </w:lvl>
    <w:lvl w:ilvl="1" w:tplc="04050019" w:tentative="1">
      <w:start w:val="1"/>
      <w:numFmt w:val="lowerLetter"/>
      <w:lvlText w:val="%2."/>
      <w:lvlJc w:val="left"/>
      <w:pPr>
        <w:tabs>
          <w:tab w:val="num" w:pos="3228"/>
        </w:tabs>
        <w:ind w:left="3228" w:hanging="360"/>
      </w:pPr>
    </w:lvl>
    <w:lvl w:ilvl="2" w:tplc="0405001B" w:tentative="1">
      <w:start w:val="1"/>
      <w:numFmt w:val="lowerRoman"/>
      <w:lvlText w:val="%3."/>
      <w:lvlJc w:val="right"/>
      <w:pPr>
        <w:tabs>
          <w:tab w:val="num" w:pos="3948"/>
        </w:tabs>
        <w:ind w:left="3948" w:hanging="180"/>
      </w:pPr>
    </w:lvl>
    <w:lvl w:ilvl="3" w:tplc="0405000F" w:tentative="1">
      <w:start w:val="1"/>
      <w:numFmt w:val="decimal"/>
      <w:lvlText w:val="%4."/>
      <w:lvlJc w:val="left"/>
      <w:pPr>
        <w:tabs>
          <w:tab w:val="num" w:pos="4668"/>
        </w:tabs>
        <w:ind w:left="4668" w:hanging="360"/>
      </w:pPr>
    </w:lvl>
    <w:lvl w:ilvl="4" w:tplc="04050019" w:tentative="1">
      <w:start w:val="1"/>
      <w:numFmt w:val="lowerLetter"/>
      <w:lvlText w:val="%5."/>
      <w:lvlJc w:val="left"/>
      <w:pPr>
        <w:tabs>
          <w:tab w:val="num" w:pos="5388"/>
        </w:tabs>
        <w:ind w:left="5388" w:hanging="360"/>
      </w:pPr>
    </w:lvl>
    <w:lvl w:ilvl="5" w:tplc="0405001B" w:tentative="1">
      <w:start w:val="1"/>
      <w:numFmt w:val="lowerRoman"/>
      <w:lvlText w:val="%6."/>
      <w:lvlJc w:val="right"/>
      <w:pPr>
        <w:tabs>
          <w:tab w:val="num" w:pos="6108"/>
        </w:tabs>
        <w:ind w:left="6108" w:hanging="180"/>
      </w:pPr>
    </w:lvl>
    <w:lvl w:ilvl="6" w:tplc="0405000F" w:tentative="1">
      <w:start w:val="1"/>
      <w:numFmt w:val="decimal"/>
      <w:lvlText w:val="%7."/>
      <w:lvlJc w:val="left"/>
      <w:pPr>
        <w:tabs>
          <w:tab w:val="num" w:pos="6828"/>
        </w:tabs>
        <w:ind w:left="6828" w:hanging="360"/>
      </w:pPr>
    </w:lvl>
    <w:lvl w:ilvl="7" w:tplc="04050019" w:tentative="1">
      <w:start w:val="1"/>
      <w:numFmt w:val="lowerLetter"/>
      <w:lvlText w:val="%8."/>
      <w:lvlJc w:val="left"/>
      <w:pPr>
        <w:tabs>
          <w:tab w:val="num" w:pos="7548"/>
        </w:tabs>
        <w:ind w:left="7548" w:hanging="360"/>
      </w:pPr>
    </w:lvl>
    <w:lvl w:ilvl="8" w:tplc="0405001B" w:tentative="1">
      <w:start w:val="1"/>
      <w:numFmt w:val="lowerRoman"/>
      <w:lvlText w:val="%9."/>
      <w:lvlJc w:val="right"/>
      <w:pPr>
        <w:tabs>
          <w:tab w:val="num" w:pos="8268"/>
        </w:tabs>
        <w:ind w:left="8268" w:hanging="180"/>
      </w:pPr>
    </w:lvl>
  </w:abstractNum>
  <w:abstractNum w:abstractNumId="13" w15:restartNumberingAfterBreak="0">
    <w:nsid w:val="3A760605"/>
    <w:multiLevelType w:val="hybridMultilevel"/>
    <w:tmpl w:val="3AE6D57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B2E1943"/>
    <w:multiLevelType w:val="hybridMultilevel"/>
    <w:tmpl w:val="997216E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8124CA"/>
    <w:multiLevelType w:val="hybridMultilevel"/>
    <w:tmpl w:val="25602198"/>
    <w:name w:val="WW8Num183222327"/>
    <w:lvl w:ilvl="0" w:tplc="EAEE4C70">
      <w:start w:val="1"/>
      <w:numFmt w:val="bullet"/>
      <w:lvlText w:val=""/>
      <w:lvlJc w:val="left"/>
      <w:pPr>
        <w:tabs>
          <w:tab w:val="num" w:pos="1800"/>
        </w:tabs>
        <w:ind w:left="180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Device Font 10cpi" w:hAnsi="Device Font 10cpi"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Device Font 10cpi" w:hAnsi="Device Font 10cpi"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Device Font 10cpi" w:hAnsi="Device Font 10cpi"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43625"/>
    <w:multiLevelType w:val="hybridMultilevel"/>
    <w:tmpl w:val="BA70E152"/>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7"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hint="default"/>
        <w:b/>
        <w:i w:val="0"/>
        <w:sz w:val="24"/>
        <w:szCs w:val="24"/>
      </w:rPr>
    </w:lvl>
    <w:lvl w:ilvl="1">
      <w:start w:val="1"/>
      <w:numFmt w:val="decimal"/>
      <w:pStyle w:val="11nadpispodbod"/>
      <w:lvlText w:val="%1.%2"/>
      <w:lvlJc w:val="left"/>
      <w:pPr>
        <w:tabs>
          <w:tab w:val="num" w:pos="576"/>
        </w:tabs>
        <w:ind w:left="576" w:hanging="576"/>
      </w:pPr>
      <w:rPr>
        <w:rFonts w:ascii="Arial" w:hAnsi="Arial" w:hint="default"/>
        <w:b/>
        <w:i w:val="0"/>
        <w:sz w:val="24"/>
        <w:szCs w:val="24"/>
      </w:rPr>
    </w:lvl>
    <w:lvl w:ilvl="2">
      <w:start w:val="2"/>
      <w:numFmt w:val="none"/>
      <w:pStyle w:val="111podnadpispodbod"/>
      <w:lvlText w:val="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3E43CCA"/>
    <w:multiLevelType w:val="hybridMultilevel"/>
    <w:tmpl w:val="F558B206"/>
    <w:lvl w:ilvl="0" w:tplc="01F20410">
      <w:start w:val="4"/>
      <w:numFmt w:val="decimal"/>
      <w:lvlText w:val="%1."/>
      <w:lvlJc w:val="left"/>
      <w:pPr>
        <w:tabs>
          <w:tab w:val="num" w:pos="720"/>
        </w:tabs>
        <w:ind w:left="720" w:hanging="360"/>
      </w:pPr>
      <w:rPr>
        <w:rFonts w:hint="default"/>
        <w:sz w:val="22"/>
        <w:u w:val="none"/>
      </w:rPr>
    </w:lvl>
    <w:lvl w:ilvl="1" w:tplc="04050019">
      <w:start w:val="1"/>
      <w:numFmt w:val="lowerLetter"/>
      <w:lvlText w:val="%2."/>
      <w:lvlJc w:val="left"/>
      <w:pPr>
        <w:tabs>
          <w:tab w:val="num" w:pos="1440"/>
        </w:tabs>
        <w:ind w:left="1440" w:hanging="360"/>
      </w:pPr>
    </w:lvl>
    <w:lvl w:ilvl="2" w:tplc="F788E0D0">
      <w:start w:val="1"/>
      <w:numFmt w:val="lowerLetter"/>
      <w:lvlText w:val="%3)"/>
      <w:lvlJc w:val="left"/>
      <w:pPr>
        <w:tabs>
          <w:tab w:val="num" w:pos="2340"/>
        </w:tabs>
        <w:ind w:left="2340" w:hanging="360"/>
      </w:pPr>
      <w:rPr>
        <w:rFonts w:hint="default"/>
      </w:rPr>
    </w:lvl>
    <w:lvl w:ilvl="3" w:tplc="046AB438">
      <w:start w:val="2"/>
      <w:numFmt w:val="bullet"/>
      <w:lvlText w:val="-"/>
      <w:lvlJc w:val="left"/>
      <w:pPr>
        <w:tabs>
          <w:tab w:val="num" w:pos="2880"/>
        </w:tabs>
        <w:ind w:left="2880" w:hanging="360"/>
      </w:pPr>
      <w:rPr>
        <w:rFonts w:ascii="Verdana" w:eastAsia="Times New Roman" w:hAnsi="Verdana"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C7C6319"/>
    <w:multiLevelType w:val="hybridMultilevel"/>
    <w:tmpl w:val="4F80550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F49632E"/>
    <w:multiLevelType w:val="hybridMultilevel"/>
    <w:tmpl w:val="61602AA4"/>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5933E06"/>
    <w:multiLevelType w:val="hybridMultilevel"/>
    <w:tmpl w:val="58087D02"/>
    <w:lvl w:ilvl="0" w:tplc="982EA34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E20C5D"/>
    <w:multiLevelType w:val="hybridMultilevel"/>
    <w:tmpl w:val="8B66714E"/>
    <w:lvl w:ilvl="0" w:tplc="EF72AB04">
      <w:start w:val="1"/>
      <w:numFmt w:val="lowerLetter"/>
      <w:lvlText w:val="%1)"/>
      <w:lvlJc w:val="left"/>
      <w:pPr>
        <w:tabs>
          <w:tab w:val="num" w:pos="1425"/>
        </w:tabs>
        <w:ind w:left="1425" w:hanging="360"/>
      </w:pPr>
      <w:rPr>
        <w:rFonts w:hint="default"/>
      </w:rPr>
    </w:lvl>
    <w:lvl w:ilvl="1" w:tplc="39D4CC80">
      <w:start w:val="1"/>
      <w:numFmt w:val="decimal"/>
      <w:lvlText w:val="%2)"/>
      <w:lvlJc w:val="left"/>
      <w:pPr>
        <w:tabs>
          <w:tab w:val="num" w:pos="1560"/>
        </w:tabs>
        <w:ind w:left="1560" w:hanging="480"/>
      </w:pPr>
      <w:rPr>
        <w:rFonts w:hint="default"/>
      </w:rPr>
    </w:lvl>
    <w:lvl w:ilvl="2" w:tplc="E13692C6" w:tentative="1">
      <w:start w:val="1"/>
      <w:numFmt w:val="lowerRoman"/>
      <w:lvlText w:val="%3."/>
      <w:lvlJc w:val="right"/>
      <w:pPr>
        <w:tabs>
          <w:tab w:val="num" w:pos="2160"/>
        </w:tabs>
        <w:ind w:left="2160" w:hanging="180"/>
      </w:pPr>
    </w:lvl>
    <w:lvl w:ilvl="3" w:tplc="30A0C594" w:tentative="1">
      <w:start w:val="1"/>
      <w:numFmt w:val="decimal"/>
      <w:lvlText w:val="%4."/>
      <w:lvlJc w:val="left"/>
      <w:pPr>
        <w:tabs>
          <w:tab w:val="num" w:pos="2880"/>
        </w:tabs>
        <w:ind w:left="2880" w:hanging="360"/>
      </w:pPr>
    </w:lvl>
    <w:lvl w:ilvl="4" w:tplc="442A7FCC" w:tentative="1">
      <w:start w:val="1"/>
      <w:numFmt w:val="lowerLetter"/>
      <w:lvlText w:val="%5."/>
      <w:lvlJc w:val="left"/>
      <w:pPr>
        <w:tabs>
          <w:tab w:val="num" w:pos="3600"/>
        </w:tabs>
        <w:ind w:left="3600" w:hanging="360"/>
      </w:pPr>
    </w:lvl>
    <w:lvl w:ilvl="5" w:tplc="51B04804" w:tentative="1">
      <w:start w:val="1"/>
      <w:numFmt w:val="lowerRoman"/>
      <w:lvlText w:val="%6."/>
      <w:lvlJc w:val="right"/>
      <w:pPr>
        <w:tabs>
          <w:tab w:val="num" w:pos="4320"/>
        </w:tabs>
        <w:ind w:left="4320" w:hanging="180"/>
      </w:pPr>
    </w:lvl>
    <w:lvl w:ilvl="6" w:tplc="5220E978" w:tentative="1">
      <w:start w:val="1"/>
      <w:numFmt w:val="decimal"/>
      <w:lvlText w:val="%7."/>
      <w:lvlJc w:val="left"/>
      <w:pPr>
        <w:tabs>
          <w:tab w:val="num" w:pos="5040"/>
        </w:tabs>
        <w:ind w:left="5040" w:hanging="360"/>
      </w:pPr>
    </w:lvl>
    <w:lvl w:ilvl="7" w:tplc="350EDCF8" w:tentative="1">
      <w:start w:val="1"/>
      <w:numFmt w:val="lowerLetter"/>
      <w:lvlText w:val="%8."/>
      <w:lvlJc w:val="left"/>
      <w:pPr>
        <w:tabs>
          <w:tab w:val="num" w:pos="5760"/>
        </w:tabs>
        <w:ind w:left="5760" w:hanging="360"/>
      </w:pPr>
    </w:lvl>
    <w:lvl w:ilvl="8" w:tplc="D7626C16" w:tentative="1">
      <w:start w:val="1"/>
      <w:numFmt w:val="lowerRoman"/>
      <w:lvlText w:val="%9."/>
      <w:lvlJc w:val="right"/>
      <w:pPr>
        <w:tabs>
          <w:tab w:val="num" w:pos="6480"/>
        </w:tabs>
        <w:ind w:left="6480" w:hanging="180"/>
      </w:pPr>
    </w:lvl>
  </w:abstractNum>
  <w:abstractNum w:abstractNumId="23" w15:restartNumberingAfterBreak="0">
    <w:nsid w:val="596545C6"/>
    <w:multiLevelType w:val="hybridMultilevel"/>
    <w:tmpl w:val="E7A657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E017F6"/>
    <w:multiLevelType w:val="hybridMultilevel"/>
    <w:tmpl w:val="AAF2997A"/>
    <w:name w:val="WW8Num18322232"/>
    <w:lvl w:ilvl="0" w:tplc="C54C91D0">
      <w:start w:val="5"/>
      <w:numFmt w:val="bullet"/>
      <w:lvlText w:val="-"/>
      <w:lvlJc w:val="left"/>
      <w:pPr>
        <w:ind w:left="480" w:hanging="360"/>
      </w:pPr>
      <w:rPr>
        <w:rFonts w:ascii="Verdana" w:eastAsia="Times New Roman" w:hAnsi="Verdana" w:cs="Times New Roman" w:hint="default"/>
      </w:rPr>
    </w:lvl>
    <w:lvl w:ilvl="1" w:tplc="778CD8C2" w:tentative="1">
      <w:start w:val="1"/>
      <w:numFmt w:val="bullet"/>
      <w:lvlText w:val="o"/>
      <w:lvlJc w:val="left"/>
      <w:pPr>
        <w:ind w:left="1200" w:hanging="360"/>
      </w:pPr>
      <w:rPr>
        <w:rFonts w:ascii="Courier New" w:hAnsi="Courier New" w:cs="Courier New" w:hint="default"/>
      </w:rPr>
    </w:lvl>
    <w:lvl w:ilvl="2" w:tplc="07CA3A46" w:tentative="1">
      <w:start w:val="1"/>
      <w:numFmt w:val="bullet"/>
      <w:lvlText w:val=""/>
      <w:lvlJc w:val="left"/>
      <w:pPr>
        <w:ind w:left="1920" w:hanging="360"/>
      </w:pPr>
      <w:rPr>
        <w:rFonts w:ascii="Wingdings" w:hAnsi="Wingdings" w:hint="default"/>
      </w:rPr>
    </w:lvl>
    <w:lvl w:ilvl="3" w:tplc="124EAAF4" w:tentative="1">
      <w:start w:val="1"/>
      <w:numFmt w:val="bullet"/>
      <w:lvlText w:val=""/>
      <w:lvlJc w:val="left"/>
      <w:pPr>
        <w:ind w:left="2640" w:hanging="360"/>
      </w:pPr>
      <w:rPr>
        <w:rFonts w:ascii="Symbol" w:hAnsi="Symbol" w:hint="default"/>
      </w:rPr>
    </w:lvl>
    <w:lvl w:ilvl="4" w:tplc="DA7A15A0" w:tentative="1">
      <w:start w:val="1"/>
      <w:numFmt w:val="bullet"/>
      <w:lvlText w:val="o"/>
      <w:lvlJc w:val="left"/>
      <w:pPr>
        <w:ind w:left="3360" w:hanging="360"/>
      </w:pPr>
      <w:rPr>
        <w:rFonts w:ascii="Courier New" w:hAnsi="Courier New" w:cs="Courier New" w:hint="default"/>
      </w:rPr>
    </w:lvl>
    <w:lvl w:ilvl="5" w:tplc="124C5232" w:tentative="1">
      <w:start w:val="1"/>
      <w:numFmt w:val="bullet"/>
      <w:lvlText w:val=""/>
      <w:lvlJc w:val="left"/>
      <w:pPr>
        <w:ind w:left="4080" w:hanging="360"/>
      </w:pPr>
      <w:rPr>
        <w:rFonts w:ascii="Wingdings" w:hAnsi="Wingdings" w:hint="default"/>
      </w:rPr>
    </w:lvl>
    <w:lvl w:ilvl="6" w:tplc="DE526B4E" w:tentative="1">
      <w:start w:val="1"/>
      <w:numFmt w:val="bullet"/>
      <w:lvlText w:val=""/>
      <w:lvlJc w:val="left"/>
      <w:pPr>
        <w:ind w:left="4800" w:hanging="360"/>
      </w:pPr>
      <w:rPr>
        <w:rFonts w:ascii="Symbol" w:hAnsi="Symbol" w:hint="default"/>
      </w:rPr>
    </w:lvl>
    <w:lvl w:ilvl="7" w:tplc="20A4B3EA" w:tentative="1">
      <w:start w:val="1"/>
      <w:numFmt w:val="bullet"/>
      <w:lvlText w:val="o"/>
      <w:lvlJc w:val="left"/>
      <w:pPr>
        <w:ind w:left="5520" w:hanging="360"/>
      </w:pPr>
      <w:rPr>
        <w:rFonts w:ascii="Courier New" w:hAnsi="Courier New" w:cs="Courier New" w:hint="default"/>
      </w:rPr>
    </w:lvl>
    <w:lvl w:ilvl="8" w:tplc="CE7E362A" w:tentative="1">
      <w:start w:val="1"/>
      <w:numFmt w:val="bullet"/>
      <w:lvlText w:val=""/>
      <w:lvlJc w:val="left"/>
      <w:pPr>
        <w:ind w:left="6240" w:hanging="360"/>
      </w:pPr>
      <w:rPr>
        <w:rFonts w:ascii="Wingdings" w:hAnsi="Wingdings" w:hint="default"/>
      </w:rPr>
    </w:lvl>
  </w:abstractNum>
  <w:abstractNum w:abstractNumId="25" w15:restartNumberingAfterBreak="0">
    <w:nsid w:val="5D29324A"/>
    <w:multiLevelType w:val="hybridMultilevel"/>
    <w:tmpl w:val="E6EA5AFA"/>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26" w15:restartNumberingAfterBreak="0">
    <w:nsid w:val="5D414274"/>
    <w:multiLevelType w:val="hybridMultilevel"/>
    <w:tmpl w:val="FB9074AC"/>
    <w:lvl w:ilvl="0" w:tplc="9112CE74">
      <w:start w:val="1"/>
      <w:numFmt w:val="decimal"/>
      <w:pStyle w:val="NormlnOdsazen"/>
      <w:lvlText w:val="9.%1."/>
      <w:lvlJc w:val="left"/>
      <w:pPr>
        <w:tabs>
          <w:tab w:val="num" w:pos="924"/>
        </w:tabs>
        <w:ind w:left="924" w:hanging="567"/>
      </w:pPr>
      <w:rPr>
        <w:rFonts w:hint="default"/>
        <w:b w:val="0"/>
      </w:rPr>
    </w:lvl>
    <w:lvl w:ilvl="1" w:tplc="5CA6A318">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5390959"/>
    <w:multiLevelType w:val="hybridMultilevel"/>
    <w:tmpl w:val="AE4081E0"/>
    <w:name w:val="WW8Num182"/>
    <w:lvl w:ilvl="0" w:tplc="F414446E">
      <w:start w:val="1"/>
      <w:numFmt w:val="lowerLetter"/>
      <w:lvlText w:val="%1)"/>
      <w:lvlJc w:val="left"/>
      <w:pPr>
        <w:tabs>
          <w:tab w:val="num" w:pos="1791"/>
        </w:tabs>
        <w:ind w:left="1791" w:hanging="360"/>
      </w:pPr>
      <w:rPr>
        <w:rFonts w:hint="default"/>
      </w:rPr>
    </w:lvl>
    <w:lvl w:ilvl="1" w:tplc="04050003">
      <w:start w:val="1"/>
      <w:numFmt w:val="decimal"/>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8" w15:restartNumberingAfterBreak="0">
    <w:nsid w:val="67C65B8D"/>
    <w:multiLevelType w:val="hybridMultilevel"/>
    <w:tmpl w:val="01464D80"/>
    <w:lvl w:ilvl="0" w:tplc="78C2367E">
      <w:start w:val="1"/>
      <w:numFmt w:val="lowerLetter"/>
      <w:lvlText w:val="%1)"/>
      <w:lvlJc w:val="left"/>
      <w:pPr>
        <w:ind w:left="720" w:hanging="360"/>
      </w:pPr>
    </w:lvl>
    <w:lvl w:ilvl="1" w:tplc="0405000F"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9C3478"/>
    <w:multiLevelType w:val="hybridMultilevel"/>
    <w:tmpl w:val="3816298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C3D277A"/>
    <w:multiLevelType w:val="hybridMultilevel"/>
    <w:tmpl w:val="4EF0D062"/>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EF040A5"/>
    <w:multiLevelType w:val="hybridMultilevel"/>
    <w:tmpl w:val="51628A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2F79EF"/>
    <w:multiLevelType w:val="multilevel"/>
    <w:tmpl w:val="6980DCFA"/>
    <w:lvl w:ilvl="0">
      <w:start w:val="1"/>
      <w:numFmt w:val="decimal"/>
      <w:pStyle w:val="Nadpis1"/>
      <w:lvlText w:val="%1."/>
      <w:lvlJc w:val="left"/>
      <w:pPr>
        <w:tabs>
          <w:tab w:val="num" w:pos="1260"/>
        </w:tabs>
        <w:ind w:left="900" w:hanging="360"/>
      </w:pPr>
      <w:rPr>
        <w:rFonts w:hint="default"/>
      </w:rPr>
    </w:lvl>
    <w:lvl w:ilvl="1">
      <w:start w:val="1"/>
      <w:numFmt w:val="decimal"/>
      <w:pStyle w:val="Nadpis2"/>
      <w:lvlText w:val="%1.%2."/>
      <w:lvlJc w:val="left"/>
      <w:pPr>
        <w:tabs>
          <w:tab w:val="num" w:pos="3420"/>
        </w:tabs>
        <w:ind w:left="2772" w:hanging="432"/>
      </w:pPr>
      <w:rPr>
        <w:rFonts w:hint="default"/>
      </w:rPr>
    </w:lvl>
    <w:lvl w:ilvl="2">
      <w:start w:val="1"/>
      <w:numFmt w:val="decimal"/>
      <w:pStyle w:val="Nadpis3"/>
      <w:lvlText w:val="%1.%2.%3."/>
      <w:lvlJc w:val="left"/>
      <w:pPr>
        <w:tabs>
          <w:tab w:val="num" w:pos="2160"/>
        </w:tabs>
        <w:ind w:left="1224" w:hanging="504"/>
      </w:pPr>
      <w:rPr>
        <w:rFonts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4" w15:restartNumberingAfterBreak="0">
    <w:nsid w:val="70AD70C9"/>
    <w:multiLevelType w:val="hybridMultilevel"/>
    <w:tmpl w:val="633C7E8E"/>
    <w:name w:val="WW8Num1832223272"/>
    <w:lvl w:ilvl="0" w:tplc="96583096">
      <w:start w:val="1"/>
      <w:numFmt w:val="bullet"/>
      <w:lvlText w:val=""/>
      <w:lvlJc w:val="left"/>
      <w:pPr>
        <w:tabs>
          <w:tab w:val="num" w:pos="567"/>
        </w:tabs>
        <w:ind w:left="567" w:hanging="283"/>
      </w:pPr>
      <w:rPr>
        <w:rFonts w:ascii="Wingdings" w:hAnsi="Wingdings" w:hint="default"/>
        <w:sz w:val="16"/>
      </w:rPr>
    </w:lvl>
    <w:lvl w:ilvl="1" w:tplc="04050003" w:tentative="1">
      <w:start w:val="1"/>
      <w:numFmt w:val="bullet"/>
      <w:lvlText w:val="o"/>
      <w:lvlJc w:val="left"/>
      <w:pPr>
        <w:tabs>
          <w:tab w:val="num" w:pos="1440"/>
        </w:tabs>
        <w:ind w:left="1440" w:hanging="360"/>
      </w:pPr>
      <w:rPr>
        <w:rFonts w:ascii="Device Font 10cpi" w:hAnsi="Device Font 10cpi"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Device Font 10cpi" w:hAnsi="Device Font 10cpi"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Device Font 10cpi" w:hAnsi="Device Font 10cpi"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E75C14"/>
    <w:multiLevelType w:val="multilevel"/>
    <w:tmpl w:val="4EA8018E"/>
    <w:lvl w:ilvl="0">
      <w:start w:val="6"/>
      <w:numFmt w:val="decimal"/>
      <w:lvlText w:val="%1"/>
      <w:lvlJc w:val="left"/>
      <w:pPr>
        <w:tabs>
          <w:tab w:val="num" w:pos="555"/>
        </w:tabs>
        <w:ind w:left="555" w:hanging="555"/>
      </w:pPr>
      <w:rPr>
        <w:rFonts w:hint="default"/>
        <w:u w:val="none"/>
      </w:rPr>
    </w:lvl>
    <w:lvl w:ilvl="1">
      <w:start w:val="2"/>
      <w:numFmt w:val="decimal"/>
      <w:lvlText w:val="%1.%2"/>
      <w:lvlJc w:val="left"/>
      <w:pPr>
        <w:tabs>
          <w:tab w:val="num" w:pos="555"/>
        </w:tabs>
        <w:ind w:left="555" w:hanging="555"/>
      </w:pPr>
      <w:rPr>
        <w:rFonts w:hint="default"/>
        <w:u w:val="none"/>
      </w:rPr>
    </w:lvl>
    <w:lvl w:ilvl="2">
      <w:start w:val="4"/>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6" w15:restartNumberingAfterBreak="0">
    <w:nsid w:val="7C3E2E1F"/>
    <w:multiLevelType w:val="hybridMultilevel"/>
    <w:tmpl w:val="53A8D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17"/>
  </w:num>
  <w:num w:numId="4">
    <w:abstractNumId w:val="0"/>
  </w:num>
  <w:num w:numId="5">
    <w:abstractNumId w:val="30"/>
  </w:num>
  <w:num w:numId="6">
    <w:abstractNumId w:val="22"/>
  </w:num>
  <w:num w:numId="7">
    <w:abstractNumId w:val="28"/>
  </w:num>
  <w:num w:numId="8">
    <w:abstractNumId w:val="9"/>
  </w:num>
  <w:num w:numId="9">
    <w:abstractNumId w:val="14"/>
  </w:num>
  <w:num w:numId="10">
    <w:abstractNumId w:val="1"/>
  </w:num>
  <w:num w:numId="11">
    <w:abstractNumId w:val="32"/>
  </w:num>
  <w:num w:numId="12">
    <w:abstractNumId w:val="12"/>
  </w:num>
  <w:num w:numId="13">
    <w:abstractNumId w:val="23"/>
  </w:num>
  <w:num w:numId="14">
    <w:abstractNumId w:val="35"/>
  </w:num>
  <w:num w:numId="15">
    <w:abstractNumId w:val="3"/>
  </w:num>
  <w:num w:numId="16">
    <w:abstractNumId w:val="20"/>
  </w:num>
  <w:num w:numId="17">
    <w:abstractNumId w:val="6"/>
  </w:num>
  <w:num w:numId="18">
    <w:abstractNumId w:val="31"/>
  </w:num>
  <w:num w:numId="19">
    <w:abstractNumId w:val="8"/>
  </w:num>
  <w:num w:numId="20">
    <w:abstractNumId w:val="4"/>
  </w:num>
  <w:num w:numId="21">
    <w:abstractNumId w:val="18"/>
  </w:num>
  <w:num w:numId="22">
    <w:abstractNumId w:val="19"/>
  </w:num>
  <w:num w:numId="23">
    <w:abstractNumId w:val="25"/>
  </w:num>
  <w:num w:numId="24">
    <w:abstractNumId w:val="11"/>
  </w:num>
  <w:num w:numId="25">
    <w:abstractNumId w:val="16"/>
  </w:num>
  <w:num w:numId="26">
    <w:abstractNumId w:val="13"/>
  </w:num>
  <w:num w:numId="27">
    <w:abstractNumId w:val="21"/>
  </w:num>
  <w:num w:numId="28">
    <w:abstractNumId w:val="7"/>
  </w:num>
  <w:num w:numId="29">
    <w:abstractNumId w:val="36"/>
  </w:num>
  <w:num w:numId="30">
    <w:abstractNumId w:val="29"/>
  </w:num>
  <w:num w:numId="31">
    <w:abstractNumId w:val="10"/>
  </w:num>
  <w:num w:numId="32">
    <w:abstractNumId w:val="5"/>
  </w:num>
  <w:num w:numId="3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377EC2-5942-402D-AA0C-E3AA1F35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hAnsi="Arial"/>
      <w:szCs w:val="24"/>
    </w:rPr>
  </w:style>
  <w:style w:type="paragraph" w:styleId="Nadpis1">
    <w:name w:val="heading 1"/>
    <w:basedOn w:val="Normln"/>
    <w:next w:val="Normln"/>
    <w:qFormat/>
    <w:pPr>
      <w:keepNext/>
      <w:numPr>
        <w:numId w:val="1"/>
      </w:numPr>
      <w:pBdr>
        <w:top w:val="single" w:sz="12" w:space="1" w:color="auto"/>
        <w:left w:val="single" w:sz="12" w:space="4" w:color="auto"/>
        <w:bottom w:val="single" w:sz="12" w:space="1" w:color="auto"/>
        <w:right w:val="single" w:sz="12" w:space="4" w:color="auto"/>
      </w:pBdr>
      <w:shd w:val="clear" w:color="auto" w:fill="99CCFF"/>
      <w:spacing w:before="240" w:after="60"/>
      <w:outlineLvl w:val="0"/>
    </w:pPr>
    <w:rPr>
      <w:rFonts w:cs="Arial"/>
      <w:b/>
      <w:bCs/>
      <w:kern w:val="32"/>
      <w:sz w:val="32"/>
      <w:szCs w:val="32"/>
    </w:rPr>
  </w:style>
  <w:style w:type="paragraph" w:styleId="Nadpis2">
    <w:name w:val="heading 2"/>
    <w:basedOn w:val="Normln"/>
    <w:next w:val="Normln"/>
    <w:qFormat/>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pPr>
      <w:keepNext/>
      <w:numPr>
        <w:ilvl w:val="2"/>
        <w:numId w:val="1"/>
      </w:numPr>
      <w:spacing w:before="240" w:after="60"/>
      <w:outlineLvl w:val="2"/>
    </w:pPr>
    <w:rPr>
      <w:rFonts w:cs="Arial"/>
      <w:b/>
      <w:bCs/>
      <w:sz w:val="24"/>
      <w:szCs w:val="26"/>
    </w:rPr>
  </w:style>
  <w:style w:type="paragraph" w:styleId="Nadpis4">
    <w:name w:val="heading 4"/>
    <w:basedOn w:val="Normln"/>
    <w:next w:val="Normln"/>
    <w:qFormat/>
    <w:pPr>
      <w:keepNext/>
      <w:outlineLvl w:val="3"/>
    </w:pPr>
    <w:rPr>
      <w:rFonts w:ascii="Verdana" w:hAnsi="Verdana"/>
      <w:b/>
      <w:bCs/>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tabs>
        <w:tab w:val="num" w:pos="1152"/>
      </w:tabs>
      <w:spacing w:before="240" w:after="60"/>
      <w:ind w:left="1152" w:hanging="1152"/>
      <w:jc w:val="left"/>
      <w:outlineLvl w:val="5"/>
    </w:pPr>
    <w:rPr>
      <w:rFonts w:ascii="Times New Roman" w:hAnsi="Times New Roman"/>
      <w:b/>
      <w:bCs/>
      <w:sz w:val="22"/>
      <w:szCs w:val="22"/>
    </w:rPr>
  </w:style>
  <w:style w:type="paragraph" w:styleId="Nadpis7">
    <w:name w:val="heading 7"/>
    <w:basedOn w:val="Normln"/>
    <w:next w:val="Normln"/>
    <w:qFormat/>
    <w:pPr>
      <w:tabs>
        <w:tab w:val="num" w:pos="1296"/>
      </w:tabs>
      <w:spacing w:before="240" w:after="60"/>
      <w:ind w:left="1296" w:hanging="1296"/>
      <w:jc w:val="left"/>
      <w:outlineLvl w:val="6"/>
    </w:pPr>
    <w:rPr>
      <w:rFonts w:ascii="Times New Roman" w:hAnsi="Times New Roman"/>
      <w:sz w:val="24"/>
    </w:rPr>
  </w:style>
  <w:style w:type="paragraph" w:styleId="Nadpis8">
    <w:name w:val="heading 8"/>
    <w:basedOn w:val="Normln"/>
    <w:next w:val="Normln"/>
    <w:qFormat/>
    <w:pPr>
      <w:spacing w:before="240" w:after="60"/>
      <w:outlineLvl w:val="7"/>
    </w:pPr>
    <w:rPr>
      <w:rFonts w:ascii="Times New Roman" w:hAnsi="Times New Roman"/>
      <w:i/>
      <w:iCs/>
      <w:sz w:val="24"/>
    </w:rPr>
  </w:style>
  <w:style w:type="paragraph" w:styleId="Nadpis9">
    <w:name w:val="heading 9"/>
    <w:basedOn w:val="Normln"/>
    <w:next w:val="Normln"/>
    <w:qFormat/>
    <w:pPr>
      <w:tabs>
        <w:tab w:val="num" w:pos="1584"/>
      </w:tabs>
      <w:spacing w:before="240" w:after="60"/>
      <w:ind w:left="1584" w:hanging="1584"/>
      <w:jc w:val="left"/>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pPr>
      <w:tabs>
        <w:tab w:val="left" w:pos="600"/>
        <w:tab w:val="right" w:leader="dot" w:pos="9060"/>
      </w:tabs>
      <w:spacing w:before="120" w:after="120"/>
      <w:jc w:val="left"/>
    </w:pPr>
    <w:rPr>
      <w:rFonts w:ascii="Verdana" w:hAnsi="Verdana"/>
      <w:b/>
      <w:bCs/>
      <w:noProof/>
      <w:sz w:val="24"/>
    </w:rPr>
  </w:style>
  <w:style w:type="character" w:styleId="Hypertextovodkaz">
    <w:name w:val="Hyperlink"/>
    <w:rPr>
      <w:color w:val="0000FF"/>
      <w:u w:val="single"/>
    </w:rPr>
  </w:style>
  <w:style w:type="paragraph" w:styleId="Obsah2">
    <w:name w:val="toc 2"/>
    <w:basedOn w:val="Normln"/>
    <w:next w:val="Normln"/>
    <w:autoRedefine/>
    <w:semiHidden/>
    <w:pPr>
      <w:ind w:left="200"/>
    </w:pPr>
    <w:rPr>
      <w:rFonts w:ascii="Times New Roman" w:hAnsi="Times New Roman"/>
      <w:smallCaps/>
      <w:szCs w:val="20"/>
    </w:rPr>
  </w:style>
  <w:style w:type="paragraph" w:styleId="Obsah3">
    <w:name w:val="toc 3"/>
    <w:basedOn w:val="Normln"/>
    <w:next w:val="Normln"/>
    <w:autoRedefine/>
    <w:semiHidden/>
    <w:pPr>
      <w:ind w:left="400"/>
    </w:pPr>
    <w:rPr>
      <w:rFonts w:ascii="Times New Roman" w:hAnsi="Times New Roman"/>
      <w:i/>
      <w:iCs/>
      <w:szCs w:val="20"/>
    </w:rPr>
  </w:style>
  <w:style w:type="paragraph" w:styleId="Obsah4">
    <w:name w:val="toc 4"/>
    <w:basedOn w:val="Normln"/>
    <w:next w:val="Normln"/>
    <w:autoRedefine/>
    <w:semiHidden/>
    <w:pPr>
      <w:ind w:left="600"/>
    </w:pPr>
    <w:rPr>
      <w:rFonts w:ascii="Times New Roman" w:hAnsi="Times New Roman"/>
      <w:sz w:val="18"/>
      <w:szCs w:val="18"/>
    </w:rPr>
  </w:style>
  <w:style w:type="paragraph" w:styleId="Obsah5">
    <w:name w:val="toc 5"/>
    <w:basedOn w:val="Normln"/>
    <w:next w:val="Normln"/>
    <w:autoRedefine/>
    <w:semiHidden/>
    <w:pPr>
      <w:ind w:left="800"/>
    </w:pPr>
    <w:rPr>
      <w:rFonts w:ascii="Times New Roman" w:hAnsi="Times New Roman"/>
      <w:sz w:val="18"/>
      <w:szCs w:val="18"/>
    </w:rPr>
  </w:style>
  <w:style w:type="paragraph" w:styleId="Obsah6">
    <w:name w:val="toc 6"/>
    <w:basedOn w:val="Normln"/>
    <w:next w:val="Normln"/>
    <w:autoRedefine/>
    <w:semiHidden/>
    <w:pPr>
      <w:ind w:left="1000"/>
    </w:pPr>
    <w:rPr>
      <w:rFonts w:ascii="Times New Roman" w:hAnsi="Times New Roman"/>
      <w:sz w:val="18"/>
      <w:szCs w:val="18"/>
    </w:rPr>
  </w:style>
  <w:style w:type="paragraph" w:styleId="Obsah7">
    <w:name w:val="toc 7"/>
    <w:basedOn w:val="Normln"/>
    <w:next w:val="Normln"/>
    <w:autoRedefine/>
    <w:semiHidden/>
    <w:pPr>
      <w:ind w:left="1200"/>
    </w:pPr>
    <w:rPr>
      <w:rFonts w:ascii="Times New Roman" w:hAnsi="Times New Roman"/>
      <w:sz w:val="18"/>
      <w:szCs w:val="18"/>
    </w:rPr>
  </w:style>
  <w:style w:type="paragraph" w:styleId="Obsah8">
    <w:name w:val="toc 8"/>
    <w:basedOn w:val="Normln"/>
    <w:next w:val="Normln"/>
    <w:autoRedefine/>
    <w:semiHidden/>
    <w:pPr>
      <w:ind w:left="1400"/>
    </w:pPr>
    <w:rPr>
      <w:rFonts w:ascii="Times New Roman" w:hAnsi="Times New Roman"/>
      <w:sz w:val="18"/>
      <w:szCs w:val="18"/>
    </w:rPr>
  </w:style>
  <w:style w:type="paragraph" w:styleId="Obsah9">
    <w:name w:val="toc 9"/>
    <w:basedOn w:val="Normln"/>
    <w:next w:val="Normln"/>
    <w:autoRedefine/>
    <w:semiHidden/>
    <w:pPr>
      <w:ind w:left="1600"/>
    </w:pPr>
    <w:rPr>
      <w:rFonts w:ascii="Times New Roman" w:hAnsi="Times New Roman"/>
      <w:sz w:val="18"/>
      <w:szCs w:val="18"/>
    </w:rPr>
  </w:style>
  <w:style w:type="paragraph" w:customStyle="1" w:styleId="NZEV">
    <w:name w:val="NÁZEV"/>
    <w:basedOn w:val="Obsah1"/>
    <w:pPr>
      <w:tabs>
        <w:tab w:val="clear" w:pos="9060"/>
        <w:tab w:val="left" w:pos="400"/>
        <w:tab w:val="right" w:leader="dot" w:pos="9062"/>
      </w:tabs>
      <w:jc w:val="center"/>
    </w:pPr>
    <w:rPr>
      <w:sz w:val="48"/>
    </w:rPr>
  </w:style>
  <w:style w:type="paragraph" w:customStyle="1" w:styleId="Normln11">
    <w:name w:val="Normální 11"/>
    <w:basedOn w:val="Normln"/>
    <w:pPr>
      <w:jc w:val="center"/>
    </w:pPr>
    <w:rPr>
      <w:sz w:val="22"/>
    </w:rPr>
  </w:style>
  <w:style w:type="paragraph" w:customStyle="1" w:styleId="Nzevprojektu">
    <w:name w:val="Název projektu"/>
    <w:basedOn w:val="Normln"/>
    <w:pPr>
      <w:jc w:val="center"/>
    </w:pPr>
    <w:rPr>
      <w:b/>
      <w:color w:val="000080"/>
      <w:sz w:val="36"/>
    </w:rPr>
  </w:style>
  <w:style w:type="paragraph" w:customStyle="1" w:styleId="Normln12">
    <w:name w:val="Normální 12"/>
    <w:basedOn w:val="Normln"/>
    <w:rPr>
      <w:b/>
      <w:sz w:val="24"/>
    </w:rPr>
  </w:style>
  <w:style w:type="paragraph" w:styleId="Zhlav">
    <w:name w:val="header"/>
    <w:basedOn w:val="Normln"/>
    <w:pPr>
      <w:tabs>
        <w:tab w:val="center" w:pos="4536"/>
        <w:tab w:val="right" w:pos="9072"/>
      </w:tabs>
      <w:jc w:val="center"/>
    </w:pPr>
    <w:rPr>
      <w:b/>
      <w:color w:val="0000FF"/>
      <w:sz w:val="24"/>
    </w:rPr>
  </w:style>
  <w:style w:type="paragraph" w:styleId="Zpat">
    <w:name w:val="footer"/>
    <w:basedOn w:val="Normln"/>
    <w:semiHidden/>
    <w:pPr>
      <w:tabs>
        <w:tab w:val="center" w:pos="4536"/>
        <w:tab w:val="right" w:pos="9072"/>
      </w:tabs>
    </w:pPr>
    <w:rPr>
      <w:color w:val="0000FF"/>
    </w:rPr>
  </w:style>
  <w:style w:type="paragraph" w:customStyle="1" w:styleId="bntext">
    <w:name w:val="běžný text"/>
    <w:basedOn w:val="Nadpis1"/>
    <w:pPr>
      <w:keepNext w:val="0"/>
      <w:numPr>
        <w:numId w:val="0"/>
      </w:numPr>
      <w:pBdr>
        <w:top w:val="none" w:sz="0" w:space="0" w:color="auto"/>
        <w:left w:val="none" w:sz="0" w:space="0" w:color="auto"/>
        <w:bottom w:val="none" w:sz="0" w:space="0" w:color="auto"/>
        <w:right w:val="none" w:sz="0" w:space="0" w:color="auto"/>
      </w:pBdr>
      <w:shd w:val="clear" w:color="auto" w:fill="auto"/>
      <w:spacing w:before="0" w:after="0"/>
    </w:pPr>
    <w:rPr>
      <w:rFonts w:cs="Times New Roman"/>
      <w:b w:val="0"/>
      <w:bCs w:val="0"/>
      <w:kern w:val="0"/>
      <w:sz w:val="24"/>
      <w:szCs w:val="20"/>
    </w:rPr>
  </w:style>
  <w:style w:type="paragraph" w:styleId="Zkladntext">
    <w:name w:val="Body Text"/>
    <w:basedOn w:val="Normln"/>
    <w:semiHidden/>
    <w:pPr>
      <w:spacing w:after="120"/>
    </w:pPr>
  </w:style>
  <w:style w:type="paragraph" w:customStyle="1" w:styleId="NormlnOdsazen">
    <w:name w:val="Normální  + Odsazení"/>
    <w:basedOn w:val="Normln"/>
    <w:pPr>
      <w:numPr>
        <w:numId w:val="2"/>
      </w:numPr>
      <w:spacing w:after="120"/>
    </w:pPr>
  </w:style>
  <w:style w:type="paragraph" w:customStyle="1" w:styleId="1Nadpisbod">
    <w:name w:val="1. Nadpis bodů"/>
    <w:basedOn w:val="Nadpis1"/>
    <w:pPr>
      <w:pageBreakBefore/>
      <w:numPr>
        <w:numId w:val="3"/>
      </w:numPr>
      <w:pBdr>
        <w:top w:val="none" w:sz="0" w:space="0" w:color="auto"/>
        <w:left w:val="none" w:sz="0" w:space="0" w:color="auto"/>
        <w:bottom w:val="none" w:sz="0" w:space="0" w:color="auto"/>
        <w:right w:val="none" w:sz="0" w:space="0" w:color="auto"/>
      </w:pBdr>
      <w:shd w:val="clear" w:color="auto" w:fill="auto"/>
      <w:spacing w:before="0" w:after="0"/>
      <w:jc w:val="left"/>
    </w:pPr>
    <w:rPr>
      <w:i/>
      <w:kern w:val="0"/>
      <w:sz w:val="40"/>
    </w:rPr>
  </w:style>
  <w:style w:type="paragraph" w:customStyle="1" w:styleId="111podnadpispodbod">
    <w:name w:val="1.1.1 podnadpis podbodů"/>
    <w:basedOn w:val="bntext"/>
    <w:pPr>
      <w:numPr>
        <w:ilvl w:val="2"/>
        <w:numId w:val="3"/>
      </w:numPr>
    </w:pPr>
    <w:rPr>
      <w:b/>
      <w:sz w:val="28"/>
    </w:rPr>
  </w:style>
  <w:style w:type="paragraph" w:customStyle="1" w:styleId="11nadpispodbod">
    <w:name w:val="1.1 nadpis podbodů"/>
    <w:basedOn w:val="Normln"/>
    <w:pPr>
      <w:numPr>
        <w:ilvl w:val="1"/>
        <w:numId w:val="3"/>
      </w:numPr>
      <w:jc w:val="left"/>
    </w:pPr>
    <w:rPr>
      <w:b/>
      <w:sz w:val="36"/>
      <w:szCs w:val="20"/>
    </w:rPr>
  </w:style>
  <w:style w:type="paragraph" w:customStyle="1" w:styleId="font5">
    <w:name w:val="font5"/>
    <w:basedOn w:val="Normln"/>
    <w:pPr>
      <w:tabs>
        <w:tab w:val="left" w:pos="370"/>
      </w:tabs>
      <w:spacing w:before="40"/>
      <w:ind w:left="369" w:hanging="369"/>
      <w:jc w:val="left"/>
    </w:pPr>
    <w:rPr>
      <w:rFonts w:cs="Arial"/>
      <w:color w:val="FF0000"/>
      <w:szCs w:val="20"/>
      <w:lang w:eastAsia="en-US"/>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
    <w:name w:val="List Bullet"/>
    <w:basedOn w:val="Normln"/>
    <w:autoRedefine/>
    <w:semiHidden/>
    <w:pPr>
      <w:numPr>
        <w:numId w:val="4"/>
      </w:numPr>
      <w:tabs>
        <w:tab w:val="clear" w:pos="360"/>
        <w:tab w:val="num" w:pos="540"/>
      </w:tabs>
      <w:ind w:left="540"/>
    </w:pPr>
    <w:rPr>
      <w:color w:val="FF0000"/>
    </w:rPr>
  </w:style>
  <w:style w:type="paragraph" w:styleId="Seznamsodrkami2">
    <w:name w:val="List Bullet 2"/>
    <w:basedOn w:val="Normln"/>
    <w:autoRedefine/>
    <w:semiHidden/>
    <w:pPr>
      <w:ind w:left="-57"/>
    </w:pPr>
  </w:style>
  <w:style w:type="paragraph" w:styleId="Zkladntextodsazen">
    <w:name w:val="Body Text Indent"/>
    <w:basedOn w:val="Normln"/>
    <w:semiHidden/>
    <w:pPr>
      <w:spacing w:after="120"/>
      <w:ind w:left="283"/>
    </w:pPr>
  </w:style>
  <w:style w:type="paragraph" w:styleId="Zkladntext2">
    <w:name w:val="Body Text 2"/>
    <w:basedOn w:val="Normln"/>
    <w:pPr>
      <w:spacing w:line="360" w:lineRule="auto"/>
    </w:pPr>
    <w:rPr>
      <w:rFonts w:cs="Arial"/>
      <w:sz w:val="18"/>
      <w:szCs w:val="18"/>
    </w:rPr>
  </w:style>
  <w:style w:type="paragraph" w:styleId="Zkladntext3">
    <w:name w:val="Body Text 3"/>
    <w:basedOn w:val="Normln"/>
    <w:semiHidden/>
    <w:rPr>
      <w:color w:val="FF0000"/>
    </w:rPr>
  </w:style>
  <w:style w:type="paragraph" w:styleId="Normlnweb">
    <w:name w:val="Normal (Web)"/>
    <w:basedOn w:val="Normln"/>
    <w:semiHidden/>
    <w:pPr>
      <w:jc w:val="left"/>
    </w:pPr>
    <w:rPr>
      <w:rFonts w:ascii="Arial Unicode MS" w:eastAsia="Arial Unicode MS" w:hAnsi="Arial Unicode MS" w:cs="Arial Unicode MS" w:hint="eastAsia"/>
      <w:sz w:val="24"/>
    </w:rPr>
  </w:style>
  <w:style w:type="paragraph" w:styleId="Zkladntext-prvnodsazen">
    <w:name w:val="Body Text First Indent"/>
    <w:basedOn w:val="Zkladntext"/>
    <w:semiHidden/>
    <w:pPr>
      <w:ind w:firstLine="210"/>
    </w:pPr>
  </w:style>
  <w:style w:type="paragraph" w:customStyle="1" w:styleId="Textpsmene">
    <w:name w:val="Text písmene"/>
    <w:basedOn w:val="Normln"/>
    <w:pPr>
      <w:numPr>
        <w:ilvl w:val="1"/>
        <w:numId w:val="5"/>
      </w:numPr>
      <w:outlineLvl w:val="7"/>
    </w:pPr>
    <w:rPr>
      <w:rFonts w:ascii="Times New Roman" w:hAnsi="Times New Roman"/>
      <w:sz w:val="24"/>
      <w:szCs w:val="20"/>
    </w:rPr>
  </w:style>
  <w:style w:type="paragraph" w:customStyle="1" w:styleId="Textodstavce">
    <w:name w:val="Text odstavce"/>
    <w:basedOn w:val="Normln"/>
    <w:pPr>
      <w:numPr>
        <w:numId w:val="5"/>
      </w:numPr>
      <w:tabs>
        <w:tab w:val="left" w:pos="851"/>
      </w:tabs>
      <w:spacing w:before="120" w:after="120"/>
      <w:outlineLvl w:val="6"/>
    </w:pPr>
    <w:rPr>
      <w:rFonts w:ascii="Times New Roman" w:hAnsi="Times New Roman"/>
      <w:sz w:val="24"/>
      <w:szCs w:val="20"/>
    </w:rPr>
  </w:style>
  <w:style w:type="paragraph" w:customStyle="1" w:styleId="Textbodu">
    <w:name w:val="Text bodu"/>
    <w:basedOn w:val="Normln"/>
    <w:pPr>
      <w:tabs>
        <w:tab w:val="num" w:pos="850"/>
      </w:tabs>
      <w:ind w:left="850" w:hanging="425"/>
      <w:outlineLvl w:val="8"/>
    </w:pPr>
    <w:rPr>
      <w:rFonts w:ascii="Times New Roman" w:hAnsi="Times New Roman"/>
      <w:sz w:val="24"/>
      <w:szCs w:val="20"/>
    </w:rPr>
  </w:style>
  <w:style w:type="paragraph" w:styleId="Prosttext">
    <w:name w:val="Plain Text"/>
    <w:basedOn w:val="Normln"/>
    <w:semiHidden/>
    <w:pPr>
      <w:jc w:val="left"/>
    </w:pPr>
    <w:rPr>
      <w:rFonts w:ascii="Courier New" w:hAnsi="Courier New" w:cs="Courier New"/>
      <w:szCs w:val="20"/>
    </w:rPr>
  </w:style>
  <w:style w:type="paragraph" w:styleId="Zkladntextodsazen3">
    <w:name w:val="Body Text Indent 3"/>
    <w:basedOn w:val="Normln"/>
    <w:semiHidden/>
    <w:pPr>
      <w:spacing w:after="120"/>
      <w:ind w:left="283"/>
    </w:pPr>
    <w:rPr>
      <w:sz w:val="16"/>
      <w:szCs w:val="16"/>
    </w:rPr>
  </w:style>
  <w:style w:type="paragraph" w:styleId="Titulek">
    <w:name w:val="caption"/>
    <w:basedOn w:val="Normln"/>
    <w:next w:val="Normln"/>
    <w:qFormat/>
    <w:pPr>
      <w:ind w:firstLine="360"/>
    </w:pPr>
    <w:rPr>
      <w:rFonts w:ascii="Times New Roman" w:hAnsi="Times New Roman"/>
      <w:b/>
      <w:sz w:val="22"/>
      <w:szCs w:val="22"/>
    </w:rPr>
  </w:style>
  <w:style w:type="character" w:styleId="slostrnky">
    <w:name w:val="page number"/>
    <w:basedOn w:val="Standardnpsmoodstavce"/>
    <w:semiHidden/>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Cs w:val="20"/>
    </w:rPr>
  </w:style>
  <w:style w:type="paragraph" w:styleId="Pedmtkomente">
    <w:name w:val="annotation subject"/>
    <w:basedOn w:val="Textkomente"/>
    <w:next w:val="Textkomente"/>
    <w:semiHidden/>
    <w:rPr>
      <w:b/>
      <w:bCs/>
    </w:rPr>
  </w:style>
  <w:style w:type="character" w:customStyle="1" w:styleId="Nadpis6Char">
    <w:name w:val="Nadpis 6 Char"/>
    <w:rPr>
      <w:b/>
      <w:bCs/>
      <w:sz w:val="22"/>
      <w:szCs w:val="22"/>
    </w:rPr>
  </w:style>
  <w:style w:type="character" w:customStyle="1" w:styleId="Nadpis7Char">
    <w:name w:val="Nadpis 7 Char"/>
    <w:rPr>
      <w:sz w:val="24"/>
      <w:szCs w:val="24"/>
    </w:rPr>
  </w:style>
  <w:style w:type="character" w:customStyle="1" w:styleId="Nadpis9Char">
    <w:name w:val="Nadpis 9 Char"/>
    <w:rPr>
      <w:rFonts w:ascii="Arial" w:hAnsi="Arial" w:cs="Arial"/>
      <w:sz w:val="22"/>
      <w:szCs w:val="22"/>
    </w:rPr>
  </w:style>
  <w:style w:type="paragraph" w:styleId="Textvbloku">
    <w:name w:val="Block Text"/>
    <w:basedOn w:val="Normln"/>
    <w:semiHidden/>
    <w:pPr>
      <w:ind w:left="2160" w:right="923" w:hanging="36"/>
    </w:pPr>
    <w:rPr>
      <w:rFonts w:ascii="Times New Roman" w:hAnsi="Times New Roman"/>
      <w:b/>
      <w:bCs/>
      <w:sz w:val="24"/>
    </w:rPr>
  </w:style>
  <w:style w:type="character" w:customStyle="1" w:styleId="Nadpis1Char">
    <w:name w:val="Nadpis 1 Char"/>
    <w:rPr>
      <w:rFonts w:ascii="Arial" w:hAnsi="Arial" w:cs="Arial"/>
      <w:b/>
      <w:bCs/>
      <w:kern w:val="32"/>
      <w:sz w:val="32"/>
      <w:szCs w:val="32"/>
      <w:shd w:val="clear" w:color="auto" w:fill="99CCFF"/>
    </w:rPr>
  </w:style>
  <w:style w:type="character" w:customStyle="1" w:styleId="ZkladntextChar">
    <w:name w:val="Základní text Char"/>
    <w:rPr>
      <w:rFonts w:ascii="Arial" w:hAnsi="Arial"/>
      <w:szCs w:val="24"/>
    </w:rPr>
  </w:style>
  <w:style w:type="paragraph" w:styleId="Zkladntextodsazen2">
    <w:name w:val="Body Text Indent 2"/>
    <w:basedOn w:val="Normln"/>
    <w:semiHidden/>
    <w:pPr>
      <w:spacing w:after="120" w:line="480" w:lineRule="auto"/>
      <w:ind w:left="283"/>
    </w:pPr>
  </w:style>
  <w:style w:type="character" w:customStyle="1" w:styleId="Zkladntextodsazen2Char">
    <w:name w:val="Základní text odsazený 2 Char"/>
    <w:rPr>
      <w:rFonts w:ascii="Arial" w:hAnsi="Arial"/>
      <w:szCs w:val="24"/>
    </w:rPr>
  </w:style>
  <w:style w:type="paragraph" w:styleId="Odstavecseseznamem">
    <w:name w:val="List Paragraph"/>
    <w:basedOn w:val="Normln"/>
    <w:uiPriority w:val="34"/>
    <w:qFormat/>
    <w:pPr>
      <w:ind w:left="708"/>
    </w:pPr>
  </w:style>
  <w:style w:type="character" w:styleId="Sledovanodkaz">
    <w:name w:val="FollowedHyperlink"/>
    <w:semiHidden/>
    <w:rPr>
      <w:color w:val="800080"/>
      <w:u w:val="single"/>
    </w:rPr>
  </w:style>
  <w:style w:type="paragraph" w:customStyle="1" w:styleId="NormalJustified">
    <w:name w:val="Normal (Justified)"/>
    <w:basedOn w:val="Normln"/>
    <w:pPr>
      <w:widowControl w:val="0"/>
    </w:pPr>
    <w:rPr>
      <w:rFonts w:ascii="Times New Roman" w:hAnsi="Times New Roman"/>
      <w:kern w:val="28"/>
      <w:sz w:val="24"/>
      <w:szCs w:val="20"/>
    </w:rPr>
  </w:style>
  <w:style w:type="paragraph" w:customStyle="1" w:styleId="Zkladntext21">
    <w:name w:val="Základní text 21"/>
    <w:basedOn w:val="Normln"/>
    <w:pPr>
      <w:suppressAutoHyphens/>
      <w:spacing w:after="120" w:line="480" w:lineRule="auto"/>
      <w:jc w:val="left"/>
    </w:pPr>
    <w:rPr>
      <w:rFonts w:ascii="Times New Roman" w:hAnsi="Times New Roman"/>
      <w:sz w:val="24"/>
      <w:lang w:eastAsia="ar-SA"/>
    </w:rPr>
  </w:style>
  <w:style w:type="paragraph" w:customStyle="1" w:styleId="StylZkladntextnenTunTmavmodr">
    <w:name w:val="Styl Základní text + není Tučné Tmavě modrá"/>
    <w:basedOn w:val="Zkladntext"/>
    <w:pPr>
      <w:spacing w:after="0"/>
      <w:jc w:val="left"/>
    </w:pPr>
    <w:rPr>
      <w:color w:val="000080"/>
    </w:rPr>
  </w:style>
  <w:style w:type="character" w:customStyle="1" w:styleId="StylZkladntextnenTunTmavmodrChar">
    <w:name w:val="Styl Základní text + není Tučné Tmavě modrá Char"/>
    <w:rPr>
      <w:rFonts w:ascii="Arial" w:hAnsi="Arial"/>
      <w:color w:val="000080"/>
      <w:szCs w:val="24"/>
    </w:rPr>
  </w:style>
  <w:style w:type="character" w:customStyle="1" w:styleId="ZkladntextodsazenChar">
    <w:name w:val="Základní text odsazený Char"/>
    <w:semiHidden/>
    <w:rPr>
      <w:rFonts w:ascii="Arial" w:hAnsi="Arial"/>
      <w:szCs w:val="24"/>
    </w:rPr>
  </w:style>
  <w:style w:type="character" w:customStyle="1" w:styleId="Nadpis2Char">
    <w:name w:val="Nadpis 2 Char"/>
    <w:rPr>
      <w:rFonts w:ascii="Arial" w:hAnsi="Arial" w:cs="Arial"/>
      <w:b/>
      <w:bCs/>
      <w:iCs/>
      <w:sz w:val="28"/>
      <w:szCs w:val="28"/>
    </w:rPr>
  </w:style>
  <w:style w:type="character" w:customStyle="1" w:styleId="Zkladntext2Char">
    <w:name w:val="Základní text 2 Char"/>
    <w:semiHidden/>
    <w:rPr>
      <w:rFonts w:ascii="Arial" w:hAnsi="Arial" w:cs="Arial"/>
      <w:sz w:val="18"/>
      <w:szCs w:val="18"/>
    </w:rPr>
  </w:style>
  <w:style w:type="character" w:customStyle="1" w:styleId="Zkladntext-prvnodsazenChar">
    <w:name w:val="Základní text - první odsazený Char"/>
    <w:basedOn w:val="ZkladntextChar"/>
    <w:rPr>
      <w:rFonts w:ascii="Arial" w:hAnsi="Arial"/>
      <w:szCs w:val="24"/>
    </w:rPr>
  </w:style>
  <w:style w:type="paragraph" w:customStyle="1" w:styleId="Obsahtabulky">
    <w:name w:val="Obsah tabulky"/>
    <w:basedOn w:val="Normln"/>
    <w:pPr>
      <w:suppressLineNumbers/>
      <w:suppressAutoHyphens/>
    </w:pPr>
    <w:rPr>
      <w:rFonts w:ascii="Times New Roman" w:hAnsi="Times New Roman"/>
      <w:sz w:val="24"/>
      <w:szCs w:val="20"/>
      <w:lang w:eastAsia="ar-SA"/>
    </w:rPr>
  </w:style>
  <w:style w:type="character" w:customStyle="1" w:styleId="Zkladntext3Char">
    <w:name w:val="Základní text 3 Char"/>
    <w:semiHidden/>
    <w:rPr>
      <w:rFonts w:ascii="Arial" w:hAnsi="Arial"/>
      <w:color w:val="FF0000"/>
      <w:szCs w:val="24"/>
    </w:rPr>
  </w:style>
  <w:style w:type="character" w:customStyle="1" w:styleId="googqs-tidbit1">
    <w:name w:val="goog_qs-tidbit1"/>
    <w:basedOn w:val="Standardnpsmoodstavce"/>
  </w:style>
  <w:style w:type="paragraph" w:customStyle="1" w:styleId="a-text">
    <w:name w:val="a-text"/>
    <w:basedOn w:val="Normln"/>
    <w:pPr>
      <w:suppressAutoHyphens/>
      <w:autoSpaceDN w:val="0"/>
      <w:jc w:val="left"/>
      <w:textAlignment w:val="baseline"/>
    </w:pPr>
    <w:rPr>
      <w:rFonts w:ascii="Times New Roman" w:hAnsi="Times New Roman"/>
      <w:kern w:val="3"/>
      <w:sz w:val="24"/>
      <w:lang w:eastAsia="ar-SA"/>
    </w:rPr>
  </w:style>
  <w:style w:type="character" w:customStyle="1" w:styleId="ProsttextChar">
    <w:name w:val="Prostý text Char"/>
    <w:rPr>
      <w:rFonts w:ascii="Courier New" w:hAnsi="Courier New" w:cs="Courier New"/>
    </w:rPr>
  </w:style>
  <w:style w:type="paragraph" w:customStyle="1" w:styleId="textsmlouvy">
    <w:name w:val="text smlouvy"/>
    <w:basedOn w:val="Normln"/>
    <w:pPr>
      <w:suppressAutoHyphens/>
      <w:autoSpaceDN w:val="0"/>
      <w:jc w:val="left"/>
      <w:textAlignment w:val="baseline"/>
    </w:pPr>
    <w:rPr>
      <w:rFonts w:ascii="Times New Roman" w:hAnsi="Times New Roman"/>
      <w:kern w:val="3"/>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pPr>
      <w:ind w:left="567"/>
    </w:pPr>
    <w:rPr>
      <w:rFonts w:ascii="Times New Roman" w:hAnsi="Times New Roman"/>
      <w:szCs w:val="20"/>
      <w:lang w:val="x-none" w:eastAsia="x-none"/>
    </w:rPr>
  </w:style>
  <w:style w:type="character" w:customStyle="1" w:styleId="TextpoznpodarouChar">
    <w:name w:val="Text pozn. pod čarou Char"/>
    <w:link w:val="Textpoznpodarou"/>
    <w:uiPriority w:val="99"/>
    <w:rPr>
      <w:lang w:val="x-none" w:eastAsia="x-none"/>
    </w:rPr>
  </w:style>
  <w:style w:type="character" w:styleId="Znakapoznpodarou">
    <w:name w:val="footnote reference"/>
    <w:uiPriority w:val="99"/>
    <w:rPr>
      <w:rFonts w:cs="Times New Roman"/>
      <w:vertAlign w:val="superscript"/>
    </w:rPr>
  </w:style>
  <w:style w:type="paragraph" w:customStyle="1" w:styleId="st">
    <w:name w:val="Část"/>
    <w:basedOn w:val="Normln"/>
    <w:next w:val="Oddl"/>
    <w:uiPriority w:val="99"/>
    <w:pPr>
      <w:keepNext/>
      <w:keepLines/>
      <w:numPr>
        <w:numId w:val="31"/>
      </w:numPr>
      <w:spacing w:before="240" w:after="120"/>
      <w:ind w:right="113"/>
      <w:jc w:val="center"/>
      <w:outlineLvl w:val="0"/>
    </w:pPr>
    <w:rPr>
      <w:rFonts w:ascii="Times New Roman" w:hAnsi="Times New Roman"/>
      <w:b/>
      <w:caps/>
      <w:sz w:val="24"/>
    </w:rPr>
  </w:style>
  <w:style w:type="paragraph" w:customStyle="1" w:styleId="Oddl">
    <w:name w:val="Oddíl"/>
    <w:basedOn w:val="Normln"/>
    <w:next w:val="lnek"/>
    <w:uiPriority w:val="99"/>
    <w:pPr>
      <w:keepNext/>
      <w:keepLines/>
      <w:numPr>
        <w:ilvl w:val="1"/>
        <w:numId w:val="31"/>
      </w:numPr>
      <w:spacing w:before="240"/>
      <w:ind w:right="113"/>
      <w:jc w:val="center"/>
      <w:outlineLvl w:val="1"/>
    </w:pPr>
    <w:rPr>
      <w:rFonts w:ascii="Times New Roman" w:hAnsi="Times New Roman"/>
      <w:caps/>
      <w:sz w:val="24"/>
    </w:rPr>
  </w:style>
  <w:style w:type="paragraph" w:customStyle="1" w:styleId="lnek">
    <w:name w:val="Článek"/>
    <w:basedOn w:val="Normln"/>
    <w:next w:val="Normln"/>
    <w:uiPriority w:val="99"/>
    <w:pPr>
      <w:keepNext/>
      <w:keepLines/>
      <w:numPr>
        <w:ilvl w:val="2"/>
        <w:numId w:val="31"/>
      </w:numPr>
      <w:spacing w:before="240"/>
      <w:ind w:right="113"/>
      <w:jc w:val="center"/>
      <w:outlineLvl w:val="2"/>
    </w:pPr>
    <w:rPr>
      <w:rFonts w:ascii="Times New Roman" w:hAnsi="Times New Roman"/>
      <w:b/>
      <w:sz w:val="24"/>
    </w:rPr>
  </w:style>
  <w:style w:type="paragraph" w:customStyle="1" w:styleId="Odstavec">
    <w:name w:val="Odstavec"/>
    <w:basedOn w:val="Normln"/>
    <w:uiPriority w:val="99"/>
    <w:pPr>
      <w:numPr>
        <w:ilvl w:val="3"/>
        <w:numId w:val="31"/>
      </w:numPr>
      <w:spacing w:before="120"/>
      <w:outlineLvl w:val="3"/>
    </w:pPr>
    <w:rPr>
      <w:rFonts w:ascii="Times New Roman" w:hAnsi="Times New Roman"/>
      <w:sz w:val="24"/>
    </w:rPr>
  </w:style>
  <w:style w:type="paragraph" w:customStyle="1" w:styleId="Psmeno">
    <w:name w:val="Písmeno"/>
    <w:basedOn w:val="Normln"/>
    <w:uiPriority w:val="99"/>
    <w:pPr>
      <w:numPr>
        <w:ilvl w:val="4"/>
        <w:numId w:val="31"/>
      </w:numPr>
      <w:outlineLvl w:val="4"/>
    </w:pPr>
    <w:rPr>
      <w:rFonts w:ascii="Times New Roman" w:hAnsi="Times New Roman"/>
      <w:sz w:val="24"/>
    </w:rPr>
  </w:style>
  <w:style w:type="paragraph" w:customStyle="1" w:styleId="Bod">
    <w:name w:val="Bod"/>
    <w:basedOn w:val="Normln"/>
    <w:uiPriority w:val="99"/>
    <w:pPr>
      <w:numPr>
        <w:ilvl w:val="5"/>
        <w:numId w:val="31"/>
      </w:numPr>
    </w:pPr>
    <w:rPr>
      <w:rFonts w:ascii="Times New Roman" w:hAnsi="Times New Roman"/>
      <w:sz w:val="24"/>
    </w:rPr>
  </w:style>
  <w:style w:type="paragraph" w:styleId="Revize">
    <w:name w:val="Revision"/>
    <w:hidden/>
    <w:uiPriority w:val="99"/>
    <w:semiHidden/>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5400">
      <w:bodyDiv w:val="1"/>
      <w:marLeft w:val="0"/>
      <w:marRight w:val="0"/>
      <w:marTop w:val="0"/>
      <w:marBottom w:val="0"/>
      <w:divBdr>
        <w:top w:val="none" w:sz="0" w:space="0" w:color="auto"/>
        <w:left w:val="none" w:sz="0" w:space="0" w:color="auto"/>
        <w:bottom w:val="none" w:sz="0" w:space="0" w:color="auto"/>
        <w:right w:val="none" w:sz="0" w:space="0" w:color="auto"/>
      </w:divBdr>
    </w:div>
    <w:div w:id="382216186">
      <w:bodyDiv w:val="1"/>
      <w:marLeft w:val="0"/>
      <w:marRight w:val="0"/>
      <w:marTop w:val="0"/>
      <w:marBottom w:val="0"/>
      <w:divBdr>
        <w:top w:val="none" w:sz="0" w:space="0" w:color="auto"/>
        <w:left w:val="none" w:sz="0" w:space="0" w:color="auto"/>
        <w:bottom w:val="none" w:sz="0" w:space="0" w:color="auto"/>
        <w:right w:val="none" w:sz="0" w:space="0" w:color="auto"/>
      </w:divBdr>
    </w:div>
    <w:div w:id="1777751456">
      <w:bodyDiv w:val="1"/>
      <w:marLeft w:val="0"/>
      <w:marRight w:val="0"/>
      <w:marTop w:val="0"/>
      <w:marBottom w:val="0"/>
      <w:divBdr>
        <w:top w:val="none" w:sz="0" w:space="0" w:color="auto"/>
        <w:left w:val="none" w:sz="0" w:space="0" w:color="auto"/>
        <w:bottom w:val="none" w:sz="0" w:space="0" w:color="auto"/>
        <w:right w:val="none" w:sz="0" w:space="0" w:color="auto"/>
      </w:divBdr>
    </w:div>
    <w:div w:id="20280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letko@homol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omolka.cz/cs-CZ/uvod.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83CA-61D5-455E-959A-164E4DB7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3920</Words>
  <Characters>23128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1</vt:lpstr>
    </vt:vector>
  </TitlesOfParts>
  <Company>GORDION</Company>
  <LinksUpToDate>false</LinksUpToDate>
  <CharactersWithSpaces>26995</CharactersWithSpaces>
  <SharedDoc>false</SharedDoc>
  <HLinks>
    <vt:vector size="12" baseType="variant">
      <vt:variant>
        <vt:i4>1310827</vt:i4>
      </vt:variant>
      <vt:variant>
        <vt:i4>0</vt:i4>
      </vt:variant>
      <vt:variant>
        <vt:i4>0</vt:i4>
      </vt:variant>
      <vt:variant>
        <vt:i4>5</vt:i4>
      </vt:variant>
      <vt:variant>
        <vt:lpwstr>mailto:pavel.letko@homolka.cz</vt:lpwstr>
      </vt:variant>
      <vt:variant>
        <vt:lpwstr/>
      </vt:variant>
      <vt:variant>
        <vt:i4>4653083</vt:i4>
      </vt:variant>
      <vt:variant>
        <vt:i4>0</vt:i4>
      </vt:variant>
      <vt:variant>
        <vt:i4>0</vt:i4>
      </vt:variant>
      <vt:variant>
        <vt:i4>5</vt:i4>
      </vt:variant>
      <vt:variant>
        <vt:lpwstr>http://www.homolka.cz/cs-CZ/uvod.html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brigada</dc:creator>
  <cp:lastModifiedBy>Sokol Zdeněk</cp:lastModifiedBy>
  <cp:revision>2</cp:revision>
  <cp:lastPrinted>2016-06-28T10:27:00Z</cp:lastPrinted>
  <dcterms:created xsi:type="dcterms:W3CDTF">2016-07-08T09:54:00Z</dcterms:created>
  <dcterms:modified xsi:type="dcterms:W3CDTF">2016-07-08T09:54:00Z</dcterms:modified>
</cp:coreProperties>
</file>