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20" w:rsidRPr="00842FE0" w:rsidRDefault="00B67A20" w:rsidP="00B67A20">
      <w:pPr>
        <w:pStyle w:val="Nadpis4"/>
        <w:rPr>
          <w:rFonts w:ascii="Arial" w:hAnsi="Arial" w:cs="Arial"/>
          <w:sz w:val="20"/>
          <w:szCs w:val="20"/>
        </w:rPr>
      </w:pPr>
      <w:r w:rsidRPr="00842FE0">
        <w:rPr>
          <w:rFonts w:ascii="Arial" w:hAnsi="Arial" w:cs="Arial"/>
          <w:sz w:val="20"/>
          <w:szCs w:val="20"/>
        </w:rPr>
        <w:t>Smlouva</w:t>
      </w:r>
    </w:p>
    <w:p w:rsidR="00B67A20" w:rsidRPr="00842FE0" w:rsidRDefault="00B67A20" w:rsidP="00B67A20">
      <w:pPr>
        <w:jc w:val="center"/>
        <w:rPr>
          <w:rFonts w:ascii="Arial" w:hAnsi="Arial" w:cs="Arial"/>
          <w:sz w:val="20"/>
          <w:szCs w:val="20"/>
        </w:rPr>
      </w:pPr>
      <w:r w:rsidRPr="00842FE0">
        <w:rPr>
          <w:rFonts w:ascii="Arial" w:hAnsi="Arial" w:cs="Arial"/>
          <w:b/>
          <w:sz w:val="20"/>
          <w:szCs w:val="20"/>
        </w:rPr>
        <w:t xml:space="preserve">o účasti na řešení části grantového projektu a poskytnutí části účelových prostředků ze státního rozpočtu ČR na jeho podporu </w:t>
      </w:r>
    </w:p>
    <w:p w:rsidR="00B67A20" w:rsidRPr="00842FE0" w:rsidRDefault="00B67A20" w:rsidP="00B67A20">
      <w:pPr>
        <w:jc w:val="center"/>
        <w:rPr>
          <w:rFonts w:ascii="Arial Narrow" w:hAnsi="Arial Narrow"/>
          <w:b/>
          <w:sz w:val="20"/>
          <w:szCs w:val="20"/>
        </w:rPr>
      </w:pPr>
      <w:r w:rsidRPr="00842FE0">
        <w:rPr>
          <w:rFonts w:ascii="Cambria" w:eastAsia="Times New Roman" w:hAnsi="Cambria" w:cs="Cambria"/>
          <w:sz w:val="23"/>
          <w:szCs w:val="23"/>
          <w:lang w:eastAsia="cs-CZ"/>
        </w:rPr>
        <w:t xml:space="preserve">Číslo smlouvy: </w:t>
      </w:r>
      <w:r w:rsidRPr="00842FE0">
        <w:rPr>
          <w:rFonts w:ascii="Cambria-Bold" w:eastAsia="Times New Roman" w:hAnsi="Cambria-Bold" w:cs="Cambria-Bold"/>
          <w:b/>
          <w:bCs/>
          <w:sz w:val="23"/>
          <w:szCs w:val="23"/>
          <w:lang w:eastAsia="cs-CZ"/>
        </w:rPr>
        <w:t>TL01000322</w:t>
      </w:r>
    </w:p>
    <w:p w:rsidR="00B67A20" w:rsidRPr="00842FE0" w:rsidRDefault="00B67A20" w:rsidP="00B67A20">
      <w:pPr>
        <w:jc w:val="center"/>
        <w:rPr>
          <w:rFonts w:ascii="Arial Narrow" w:hAnsi="Arial Narrow"/>
          <w:b/>
          <w:sz w:val="20"/>
          <w:szCs w:val="20"/>
        </w:rPr>
      </w:pPr>
      <w:r w:rsidRPr="00842FE0">
        <w:rPr>
          <w:rFonts w:ascii="Arial Narrow" w:hAnsi="Arial Narrow"/>
          <w:b/>
          <w:sz w:val="20"/>
          <w:szCs w:val="20"/>
        </w:rPr>
        <w:t>I.</w:t>
      </w:r>
    </w:p>
    <w:p w:rsidR="00B67A20" w:rsidRPr="00842FE0" w:rsidRDefault="00B67A20" w:rsidP="00B67A20">
      <w:pPr>
        <w:jc w:val="center"/>
        <w:rPr>
          <w:rFonts w:ascii="Arial" w:hAnsi="Arial" w:cs="Arial"/>
          <w:b/>
          <w:sz w:val="20"/>
          <w:szCs w:val="20"/>
        </w:rPr>
      </w:pPr>
      <w:r w:rsidRPr="00842FE0">
        <w:rPr>
          <w:rFonts w:ascii="Arial" w:hAnsi="Arial" w:cs="Arial"/>
          <w:b/>
          <w:sz w:val="20"/>
          <w:szCs w:val="20"/>
        </w:rPr>
        <w:t>Smluvní strany</w:t>
      </w:r>
    </w:p>
    <w:p w:rsidR="00B67A20" w:rsidRPr="00842FE0" w:rsidRDefault="00B67A20" w:rsidP="00B67A20">
      <w:pPr>
        <w:jc w:val="center"/>
        <w:rPr>
          <w:rFonts w:ascii="Arial Narrow" w:hAnsi="Arial Narrow"/>
          <w:b/>
          <w:sz w:val="20"/>
          <w:szCs w:val="20"/>
        </w:rPr>
      </w:pPr>
    </w:p>
    <w:p w:rsidR="00B67A20" w:rsidRPr="00842FE0" w:rsidRDefault="00B67A20" w:rsidP="00B67A20">
      <w:pPr>
        <w:spacing w:after="120"/>
        <w:rPr>
          <w:rFonts w:ascii="Arial" w:hAnsi="Arial"/>
          <w:sz w:val="20"/>
          <w:szCs w:val="20"/>
        </w:rPr>
      </w:pPr>
      <w:r w:rsidRPr="00842FE0">
        <w:rPr>
          <w:rFonts w:ascii="Arial" w:hAnsi="Arial"/>
          <w:b/>
          <w:sz w:val="20"/>
          <w:szCs w:val="20"/>
        </w:rPr>
        <w:t>1.1.</w:t>
      </w:r>
      <w:r w:rsidRPr="00842FE0">
        <w:rPr>
          <w:rFonts w:ascii="Arial" w:hAnsi="Arial"/>
          <w:sz w:val="20"/>
          <w:szCs w:val="20"/>
        </w:rPr>
        <w:t xml:space="preserve"> </w:t>
      </w:r>
    </w:p>
    <w:p w:rsidR="00B67A20" w:rsidRPr="00842FE0" w:rsidRDefault="00B67A20" w:rsidP="00B67A20">
      <w:pPr>
        <w:rPr>
          <w:rFonts w:ascii="Arial" w:hAnsi="Arial"/>
          <w:b/>
          <w:sz w:val="20"/>
          <w:szCs w:val="20"/>
        </w:rPr>
      </w:pPr>
      <w:r w:rsidRPr="00842FE0">
        <w:rPr>
          <w:rFonts w:ascii="Arial" w:hAnsi="Arial"/>
          <w:b/>
          <w:sz w:val="20"/>
          <w:szCs w:val="20"/>
        </w:rPr>
        <w:t xml:space="preserve">Univerzita Karlova </w:t>
      </w:r>
    </w:p>
    <w:p w:rsidR="00B67A20" w:rsidRPr="00842FE0" w:rsidRDefault="00B67A20" w:rsidP="00B67A20">
      <w:pPr>
        <w:spacing w:after="0"/>
        <w:rPr>
          <w:rFonts w:ascii="Arial" w:hAnsi="Arial"/>
          <w:sz w:val="20"/>
          <w:szCs w:val="20"/>
        </w:rPr>
      </w:pPr>
      <w:r w:rsidRPr="00842FE0">
        <w:rPr>
          <w:rFonts w:ascii="Arial" w:hAnsi="Arial"/>
          <w:sz w:val="20"/>
          <w:szCs w:val="20"/>
        </w:rPr>
        <w:t>Sídlo: Ovocný trh 560/5, Praha 1, 116 36</w:t>
      </w:r>
    </w:p>
    <w:p w:rsidR="00B67A20" w:rsidRPr="00842FE0" w:rsidRDefault="00B67A20" w:rsidP="00B67A20">
      <w:pPr>
        <w:spacing w:after="0"/>
        <w:rPr>
          <w:rFonts w:ascii="Arial" w:hAnsi="Arial"/>
          <w:sz w:val="20"/>
          <w:szCs w:val="20"/>
        </w:rPr>
      </w:pPr>
      <w:r w:rsidRPr="00842FE0">
        <w:rPr>
          <w:rFonts w:ascii="Arial" w:hAnsi="Arial"/>
          <w:sz w:val="20"/>
          <w:szCs w:val="20"/>
        </w:rPr>
        <w:t>IČ: 00216208</w:t>
      </w:r>
    </w:p>
    <w:p w:rsidR="00B67A20" w:rsidRPr="00842FE0" w:rsidRDefault="00B67A20" w:rsidP="00B67A20">
      <w:pPr>
        <w:spacing w:after="0"/>
        <w:rPr>
          <w:rFonts w:ascii="Arial" w:hAnsi="Arial" w:cs="Arial"/>
          <w:sz w:val="20"/>
          <w:szCs w:val="20"/>
        </w:rPr>
      </w:pPr>
      <w:r w:rsidRPr="00842FE0">
        <w:rPr>
          <w:rFonts w:ascii="Arial" w:hAnsi="Arial"/>
          <w:sz w:val="20"/>
          <w:szCs w:val="20"/>
        </w:rPr>
        <w:t xml:space="preserve">Zastoupený/á: </w:t>
      </w:r>
      <w:r w:rsidRPr="00842FE0">
        <w:rPr>
          <w:rFonts w:ascii="Arial" w:hAnsi="Arial" w:cs="Arial"/>
          <w:sz w:val="20"/>
          <w:szCs w:val="20"/>
        </w:rPr>
        <w:t>prof. MUDr. Tomáš Zima, DrSc., MBA, rektor</w:t>
      </w:r>
    </w:p>
    <w:p w:rsidR="00B67A20" w:rsidRPr="00842FE0" w:rsidRDefault="00B67A20" w:rsidP="00B67A20">
      <w:pPr>
        <w:spacing w:after="0"/>
        <w:rPr>
          <w:rFonts w:ascii="Arial" w:hAnsi="Arial"/>
          <w:sz w:val="20"/>
          <w:szCs w:val="20"/>
        </w:rPr>
      </w:pPr>
      <w:r w:rsidRPr="00842FE0">
        <w:rPr>
          <w:rFonts w:ascii="Arial" w:hAnsi="Arial" w:cs="Arial"/>
          <w:sz w:val="20"/>
          <w:szCs w:val="20"/>
        </w:rPr>
        <w:t>zastoupená na základě plné moci PhDr. Alice Němcová Tejkalová, Ph.D., děkanka Fakulty sociálních věd Univerzity Karlovy</w:t>
      </w:r>
    </w:p>
    <w:p w:rsidR="00B67A20" w:rsidRPr="00842FE0" w:rsidRDefault="00B67A20" w:rsidP="00B67A20">
      <w:pPr>
        <w:tabs>
          <w:tab w:val="left" w:pos="-3686"/>
        </w:tabs>
        <w:spacing w:after="0"/>
        <w:rPr>
          <w:rFonts w:ascii="Arial" w:hAnsi="Arial"/>
          <w:sz w:val="20"/>
          <w:szCs w:val="20"/>
        </w:rPr>
      </w:pPr>
      <w:r w:rsidRPr="00842FE0">
        <w:rPr>
          <w:rFonts w:ascii="Arial" w:hAnsi="Arial"/>
          <w:sz w:val="20"/>
          <w:szCs w:val="20"/>
        </w:rPr>
        <w:t xml:space="preserve">Bankovní spojení: </w:t>
      </w:r>
      <w:proofErr w:type="spellStart"/>
      <w:r w:rsidR="006D3E60">
        <w:rPr>
          <w:rFonts w:ascii="Arial" w:hAnsi="Arial"/>
          <w:sz w:val="20"/>
          <w:szCs w:val="20"/>
        </w:rPr>
        <w:t>xxxxxxxxxxxxxxxxx</w:t>
      </w:r>
      <w:proofErr w:type="spellEnd"/>
    </w:p>
    <w:p w:rsidR="00B67A20" w:rsidRPr="00842FE0" w:rsidRDefault="00B67A20" w:rsidP="00B67A20">
      <w:pPr>
        <w:tabs>
          <w:tab w:val="left" w:pos="-3686"/>
        </w:tabs>
        <w:spacing w:after="0"/>
        <w:rPr>
          <w:rFonts w:ascii="Arial" w:hAnsi="Arial" w:cs="Arial"/>
          <w:b/>
          <w:color w:val="000000"/>
          <w:sz w:val="20"/>
          <w:szCs w:val="20"/>
        </w:rPr>
      </w:pPr>
      <w:r w:rsidRPr="00842FE0">
        <w:rPr>
          <w:rFonts w:ascii="Arial" w:hAnsi="Arial"/>
          <w:sz w:val="20"/>
          <w:szCs w:val="20"/>
        </w:rPr>
        <w:t>č. účtu:</w:t>
      </w:r>
      <w:r w:rsidR="006D3E60">
        <w:rPr>
          <w:rFonts w:ascii="Arial" w:hAnsi="Arial" w:cs="Arial"/>
          <w:sz w:val="20"/>
          <w:szCs w:val="20"/>
        </w:rPr>
        <w:t xml:space="preserve"> </w:t>
      </w:r>
      <w:proofErr w:type="spellStart"/>
      <w:r w:rsidR="006D3E60">
        <w:rPr>
          <w:rFonts w:ascii="Arial" w:hAnsi="Arial" w:cs="Arial"/>
          <w:sz w:val="20"/>
          <w:szCs w:val="20"/>
        </w:rPr>
        <w:t>xxxxxxxxxxxxxxxxxxxxxxx</w:t>
      </w:r>
      <w:proofErr w:type="spellEnd"/>
    </w:p>
    <w:p w:rsidR="00B67A20" w:rsidRPr="00842FE0" w:rsidRDefault="00B67A20" w:rsidP="00B67A20">
      <w:pPr>
        <w:spacing w:after="0"/>
        <w:rPr>
          <w:rFonts w:ascii="Arial" w:hAnsi="Arial"/>
          <w:sz w:val="20"/>
          <w:szCs w:val="20"/>
        </w:rPr>
      </w:pPr>
      <w:r w:rsidRPr="00842FE0">
        <w:rPr>
          <w:rFonts w:ascii="Arial" w:hAnsi="Arial"/>
          <w:sz w:val="20"/>
          <w:szCs w:val="20"/>
        </w:rPr>
        <w:t>dále jen „</w:t>
      </w:r>
      <w:r w:rsidRPr="00842FE0">
        <w:rPr>
          <w:rFonts w:ascii="Arial" w:hAnsi="Arial"/>
          <w:b/>
          <w:sz w:val="20"/>
          <w:szCs w:val="20"/>
        </w:rPr>
        <w:t>příjemce“</w:t>
      </w:r>
      <w:r w:rsidRPr="00842FE0">
        <w:rPr>
          <w:rFonts w:ascii="Arial" w:hAnsi="Arial"/>
          <w:sz w:val="20"/>
          <w:szCs w:val="20"/>
        </w:rPr>
        <w:t xml:space="preserve"> na straně jedné</w:t>
      </w:r>
    </w:p>
    <w:p w:rsidR="00B67A20" w:rsidRPr="00842FE0" w:rsidRDefault="00B67A20" w:rsidP="00B67A20">
      <w:pPr>
        <w:rPr>
          <w:rFonts w:ascii="Arial Narrow" w:hAnsi="Arial Narrow"/>
          <w:b/>
          <w:sz w:val="20"/>
          <w:szCs w:val="20"/>
        </w:rPr>
      </w:pPr>
    </w:p>
    <w:p w:rsidR="00B67A20" w:rsidRPr="00842FE0" w:rsidRDefault="00B67A20" w:rsidP="00B67A20">
      <w:pPr>
        <w:rPr>
          <w:rFonts w:ascii="Arial Narrow" w:hAnsi="Arial Narrow"/>
          <w:b/>
          <w:sz w:val="20"/>
          <w:szCs w:val="20"/>
        </w:rPr>
      </w:pPr>
      <w:r w:rsidRPr="00842FE0">
        <w:rPr>
          <w:rFonts w:ascii="Arial Narrow" w:hAnsi="Arial Narrow"/>
          <w:b/>
          <w:sz w:val="20"/>
          <w:szCs w:val="20"/>
        </w:rPr>
        <w:t>a</w:t>
      </w:r>
    </w:p>
    <w:p w:rsidR="00B67A20" w:rsidRPr="00842FE0" w:rsidRDefault="00B67A20" w:rsidP="00B67A20">
      <w:pPr>
        <w:rPr>
          <w:rFonts w:ascii="Arial" w:hAnsi="Arial"/>
          <w:b/>
          <w:sz w:val="20"/>
          <w:szCs w:val="20"/>
        </w:rPr>
      </w:pPr>
      <w:r w:rsidRPr="00842FE0">
        <w:rPr>
          <w:rFonts w:ascii="Arial" w:hAnsi="Arial"/>
          <w:b/>
          <w:sz w:val="20"/>
          <w:szCs w:val="20"/>
        </w:rPr>
        <w:t xml:space="preserve">1.2. </w:t>
      </w:r>
    </w:p>
    <w:p w:rsidR="00B67A20" w:rsidRPr="00842FE0" w:rsidRDefault="00B67A20" w:rsidP="00B67A20">
      <w:pPr>
        <w:spacing w:after="0"/>
        <w:rPr>
          <w:rFonts w:ascii="Arial" w:hAnsi="Arial"/>
          <w:b/>
          <w:sz w:val="20"/>
          <w:szCs w:val="20"/>
        </w:rPr>
      </w:pPr>
      <w:r w:rsidRPr="00842FE0">
        <w:rPr>
          <w:rFonts w:ascii="Arial" w:hAnsi="Arial"/>
          <w:b/>
          <w:sz w:val="20"/>
          <w:szCs w:val="20"/>
        </w:rPr>
        <w:t>AgentFly Technologies s.r.o.</w:t>
      </w:r>
    </w:p>
    <w:p w:rsidR="00B67A20" w:rsidRPr="00842FE0" w:rsidRDefault="00B67A20" w:rsidP="00B67A20">
      <w:pPr>
        <w:spacing w:after="0"/>
        <w:rPr>
          <w:rFonts w:ascii="Arial" w:hAnsi="Arial"/>
          <w:sz w:val="20"/>
          <w:szCs w:val="20"/>
        </w:rPr>
      </w:pPr>
      <w:r w:rsidRPr="00842FE0">
        <w:rPr>
          <w:rFonts w:ascii="Arial" w:hAnsi="Arial"/>
          <w:sz w:val="20"/>
          <w:szCs w:val="20"/>
        </w:rPr>
        <w:t>Karlovo náměstí 290/16, Praha - Nové Město, PSČ 120 00, IČ: 24727679</w:t>
      </w:r>
    </w:p>
    <w:p w:rsidR="00B67A20" w:rsidRPr="00842FE0" w:rsidRDefault="00B67A20" w:rsidP="00B67A20">
      <w:pPr>
        <w:spacing w:after="0"/>
        <w:rPr>
          <w:rFonts w:ascii="Arial" w:hAnsi="Arial"/>
          <w:sz w:val="20"/>
          <w:szCs w:val="20"/>
        </w:rPr>
      </w:pPr>
      <w:r w:rsidRPr="00842FE0">
        <w:rPr>
          <w:rFonts w:ascii="Arial" w:hAnsi="Arial"/>
          <w:sz w:val="20"/>
          <w:szCs w:val="20"/>
        </w:rPr>
        <w:t xml:space="preserve">Zastoupený/á: </w:t>
      </w:r>
      <w:r w:rsidRPr="00842FE0">
        <w:rPr>
          <w:bCs/>
        </w:rPr>
        <w:t>Mgr. P</w:t>
      </w:r>
      <w:r w:rsidR="001F47FD" w:rsidRPr="00842FE0">
        <w:rPr>
          <w:bCs/>
        </w:rPr>
        <w:t>řemysl</w:t>
      </w:r>
      <w:r w:rsidRPr="00842FE0">
        <w:rPr>
          <w:bCs/>
        </w:rPr>
        <w:t xml:space="preserve"> V</w:t>
      </w:r>
      <w:r w:rsidR="001F47FD" w:rsidRPr="00842FE0">
        <w:rPr>
          <w:bCs/>
        </w:rPr>
        <w:t>olf, Ph.D.</w:t>
      </w:r>
      <w:r w:rsidRPr="00842FE0">
        <w:rPr>
          <w:bCs/>
        </w:rPr>
        <w:t>, jednatel</w:t>
      </w:r>
    </w:p>
    <w:p w:rsidR="00B67A20" w:rsidRPr="00842FE0" w:rsidRDefault="00B67A20" w:rsidP="00B67A20">
      <w:pPr>
        <w:tabs>
          <w:tab w:val="left" w:pos="-3686"/>
        </w:tabs>
        <w:spacing w:after="0"/>
        <w:rPr>
          <w:rFonts w:ascii="Arial" w:hAnsi="Arial"/>
          <w:sz w:val="20"/>
          <w:szCs w:val="20"/>
        </w:rPr>
      </w:pPr>
      <w:r w:rsidRPr="00842FE0">
        <w:rPr>
          <w:rFonts w:ascii="Arial" w:hAnsi="Arial"/>
          <w:sz w:val="20"/>
          <w:szCs w:val="20"/>
        </w:rPr>
        <w:t xml:space="preserve">Bankovní spojení: </w:t>
      </w:r>
      <w:proofErr w:type="spellStart"/>
      <w:r w:rsidR="006D3E60">
        <w:rPr>
          <w:rFonts w:ascii="Arial" w:hAnsi="Arial"/>
          <w:sz w:val="20"/>
          <w:szCs w:val="20"/>
        </w:rPr>
        <w:t>xxxxxxxxxxxxxxxx</w:t>
      </w:r>
      <w:proofErr w:type="spellEnd"/>
    </w:p>
    <w:p w:rsidR="00B67A20" w:rsidRPr="00842FE0" w:rsidRDefault="00B67A20" w:rsidP="00B67A20">
      <w:pPr>
        <w:tabs>
          <w:tab w:val="left" w:pos="-3686"/>
        </w:tabs>
        <w:spacing w:after="0"/>
        <w:rPr>
          <w:rFonts w:ascii="Arial" w:hAnsi="Arial"/>
          <w:b/>
          <w:color w:val="000000"/>
          <w:sz w:val="20"/>
          <w:szCs w:val="20"/>
        </w:rPr>
      </w:pPr>
      <w:r w:rsidRPr="00842FE0">
        <w:rPr>
          <w:rFonts w:ascii="Arial" w:hAnsi="Arial"/>
          <w:sz w:val="20"/>
          <w:szCs w:val="20"/>
        </w:rPr>
        <w:t>č. účtu:</w:t>
      </w:r>
      <w:r w:rsidR="001F47FD" w:rsidRPr="00842FE0">
        <w:t xml:space="preserve"> </w:t>
      </w:r>
      <w:proofErr w:type="spellStart"/>
      <w:proofErr w:type="gramStart"/>
      <w:r w:rsidR="001F47FD" w:rsidRPr="00842FE0">
        <w:rPr>
          <w:rFonts w:ascii="Arial" w:hAnsi="Arial"/>
          <w:sz w:val="20"/>
          <w:szCs w:val="20"/>
        </w:rPr>
        <w:t>č.ú.</w:t>
      </w:r>
      <w:r w:rsidR="006D3E60">
        <w:rPr>
          <w:rFonts w:ascii="Arial" w:hAnsi="Arial"/>
          <w:sz w:val="20"/>
          <w:szCs w:val="20"/>
        </w:rPr>
        <w:t>xxxxxxxxxxxxxxxxx</w:t>
      </w:r>
      <w:proofErr w:type="spellEnd"/>
      <w:proofErr w:type="gramEnd"/>
    </w:p>
    <w:p w:rsidR="00B67A20" w:rsidRPr="00842FE0" w:rsidRDefault="00B67A20" w:rsidP="00B67A20">
      <w:pPr>
        <w:spacing w:after="0"/>
        <w:rPr>
          <w:rFonts w:ascii="Arial" w:hAnsi="Arial"/>
          <w:sz w:val="20"/>
          <w:szCs w:val="20"/>
        </w:rPr>
      </w:pPr>
      <w:r w:rsidRPr="00842FE0">
        <w:rPr>
          <w:rFonts w:ascii="Arial" w:hAnsi="Arial"/>
          <w:sz w:val="20"/>
          <w:szCs w:val="20"/>
        </w:rPr>
        <w:t>dále jen</w:t>
      </w:r>
      <w:r w:rsidRPr="00842FE0">
        <w:rPr>
          <w:rFonts w:ascii="Arial" w:hAnsi="Arial"/>
          <w:b/>
          <w:sz w:val="20"/>
          <w:szCs w:val="20"/>
        </w:rPr>
        <w:t xml:space="preserve"> „další účastník“</w:t>
      </w:r>
      <w:r w:rsidRPr="00842FE0">
        <w:rPr>
          <w:rFonts w:ascii="Arial" w:hAnsi="Arial"/>
          <w:sz w:val="20"/>
          <w:szCs w:val="20"/>
        </w:rPr>
        <w:t xml:space="preserve"> na straně druhé</w:t>
      </w:r>
    </w:p>
    <w:p w:rsidR="00B67A20" w:rsidRPr="00842FE0" w:rsidRDefault="00B67A20" w:rsidP="00B67A20">
      <w:pPr>
        <w:spacing w:after="120"/>
        <w:rPr>
          <w:rFonts w:ascii="Arial" w:hAnsi="Arial"/>
          <w:sz w:val="20"/>
          <w:szCs w:val="20"/>
        </w:rPr>
      </w:pPr>
    </w:p>
    <w:p w:rsidR="00B67A20" w:rsidRPr="00842FE0" w:rsidRDefault="00B67A20" w:rsidP="00B67A20">
      <w:pPr>
        <w:spacing w:after="120"/>
        <w:rPr>
          <w:rFonts w:ascii="Arial" w:hAnsi="Arial"/>
          <w:sz w:val="20"/>
          <w:szCs w:val="20"/>
        </w:rPr>
      </w:pPr>
      <w:r w:rsidRPr="00842FE0">
        <w:rPr>
          <w:rFonts w:ascii="Arial" w:hAnsi="Arial"/>
          <w:sz w:val="20"/>
          <w:szCs w:val="20"/>
        </w:rPr>
        <w:t>(dále společně jako „</w:t>
      </w:r>
      <w:r w:rsidRPr="00842FE0">
        <w:rPr>
          <w:rFonts w:ascii="Arial" w:hAnsi="Arial"/>
          <w:b/>
          <w:sz w:val="20"/>
          <w:szCs w:val="20"/>
        </w:rPr>
        <w:t>smluvní strany“</w:t>
      </w:r>
      <w:r w:rsidRPr="00842FE0">
        <w:rPr>
          <w:rFonts w:ascii="Arial" w:hAnsi="Arial"/>
          <w:sz w:val="20"/>
          <w:szCs w:val="20"/>
        </w:rPr>
        <w:t>)</w:t>
      </w:r>
    </w:p>
    <w:p w:rsidR="00B67A20" w:rsidRPr="00842FE0" w:rsidRDefault="00B67A20" w:rsidP="00B67A20">
      <w:pPr>
        <w:rPr>
          <w:rFonts w:ascii="Arial Narrow" w:hAnsi="Arial Narrow"/>
          <w:b/>
          <w:sz w:val="20"/>
          <w:szCs w:val="20"/>
        </w:rPr>
      </w:pPr>
    </w:p>
    <w:p w:rsidR="00B67A20" w:rsidRPr="00842FE0" w:rsidRDefault="00B67A20" w:rsidP="00B67A20">
      <w:pPr>
        <w:jc w:val="both"/>
        <w:rPr>
          <w:rFonts w:ascii="Cambria-Bold" w:eastAsia="Times New Roman" w:hAnsi="Cambria-Bold" w:cs="Cambria-Bold"/>
          <w:b/>
          <w:bCs/>
          <w:sz w:val="23"/>
          <w:szCs w:val="23"/>
          <w:lang w:eastAsia="cs-CZ"/>
        </w:rPr>
      </w:pPr>
      <w:r w:rsidRPr="00842FE0">
        <w:rPr>
          <w:rFonts w:ascii="Arial" w:hAnsi="Arial" w:cs="Arial"/>
          <w:sz w:val="20"/>
          <w:szCs w:val="20"/>
        </w:rPr>
        <w:t xml:space="preserve">uzavírají na základě výsledku veřejné soutěže ve výzkumu, experimentálním vývoji a inovacích na podporu grantových projektů základního výzkumu vyhlášené Technologickou agenturou České republiky podle zákona č. 130/2002 Sb., o podpoře výzkumu, experimentálního vývoje a inovací z veřejných prostředků a o změně některých souvisejících zákonů (zákon o podpoře výzkumu, experimentálního vývoje a inovací), v platném znění a zákona č. 89/2012 Sb., občanský zákoník, v platném znění, tuto smlouvu o řešení části grantového projektu a poskytnutí části účelové podpory ze státního rozpočtu ČR na podporu řešení </w:t>
      </w:r>
      <w:r w:rsidRPr="00842FE0">
        <w:rPr>
          <w:rFonts w:ascii="Arial" w:hAnsi="Arial" w:cs="Arial"/>
          <w:b/>
          <w:sz w:val="20"/>
          <w:szCs w:val="20"/>
        </w:rPr>
        <w:t xml:space="preserve">grantového projektu </w:t>
      </w:r>
      <w:proofErr w:type="spellStart"/>
      <w:r w:rsidRPr="00842FE0">
        <w:rPr>
          <w:rFonts w:ascii="Arial" w:hAnsi="Arial" w:cs="Arial"/>
          <w:b/>
          <w:sz w:val="20"/>
          <w:szCs w:val="20"/>
        </w:rPr>
        <w:t>reg</w:t>
      </w:r>
      <w:proofErr w:type="spellEnd"/>
      <w:r w:rsidRPr="00842FE0">
        <w:rPr>
          <w:rFonts w:ascii="Arial" w:hAnsi="Arial" w:cs="Arial"/>
          <w:b/>
          <w:sz w:val="20"/>
          <w:szCs w:val="20"/>
        </w:rPr>
        <w:t xml:space="preserve">. č. </w:t>
      </w:r>
      <w:r w:rsidR="00CA57C9" w:rsidRPr="00842FE0">
        <w:rPr>
          <w:rFonts w:ascii="Arial" w:eastAsia="Times New Roman" w:hAnsi="Arial" w:cs="Arial"/>
          <w:b/>
          <w:bCs/>
          <w:sz w:val="20"/>
          <w:szCs w:val="20"/>
          <w:lang w:eastAsia="cs-CZ"/>
        </w:rPr>
        <w:t>TL01000322</w:t>
      </w:r>
      <w:r w:rsidRPr="00842FE0">
        <w:rPr>
          <w:rFonts w:ascii="Arial" w:hAnsi="Arial" w:cs="Arial"/>
          <w:b/>
          <w:sz w:val="20"/>
          <w:szCs w:val="20"/>
        </w:rPr>
        <w:t>.</w:t>
      </w: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w:hAnsi="Arial" w:cs="Arial"/>
          <w:b/>
          <w:sz w:val="20"/>
          <w:szCs w:val="20"/>
        </w:rPr>
      </w:pPr>
      <w:r w:rsidRPr="00842FE0">
        <w:rPr>
          <w:rFonts w:ascii="Arial" w:hAnsi="Arial" w:cs="Arial"/>
          <w:b/>
          <w:sz w:val="20"/>
          <w:szCs w:val="20"/>
        </w:rPr>
        <w:t>II.</w:t>
      </w: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Arial" w:hAnsi="Arial" w:cs="Arial"/>
          <w:b/>
          <w:sz w:val="20"/>
          <w:szCs w:val="20"/>
        </w:rPr>
      </w:pPr>
      <w:r w:rsidRPr="00842FE0">
        <w:rPr>
          <w:rFonts w:ascii="Arial" w:hAnsi="Arial" w:cs="Arial"/>
          <w:b/>
          <w:sz w:val="20"/>
          <w:szCs w:val="20"/>
        </w:rPr>
        <w:t>Předmět smlouvy</w:t>
      </w: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120"/>
        <w:jc w:val="both"/>
        <w:rPr>
          <w:rFonts w:ascii="Arial" w:hAnsi="Arial" w:cs="Arial"/>
          <w:sz w:val="20"/>
          <w:szCs w:val="20"/>
        </w:rPr>
      </w:pPr>
      <w:r w:rsidRPr="00842FE0">
        <w:rPr>
          <w:rFonts w:ascii="Arial" w:hAnsi="Arial" w:cs="Arial"/>
          <w:b/>
          <w:sz w:val="20"/>
          <w:szCs w:val="20"/>
        </w:rPr>
        <w:t xml:space="preserve">2.1. </w:t>
      </w:r>
      <w:r w:rsidRPr="00842FE0">
        <w:rPr>
          <w:rFonts w:ascii="Arial" w:hAnsi="Arial" w:cs="Arial"/>
          <w:sz w:val="20"/>
          <w:szCs w:val="20"/>
        </w:rPr>
        <w:t>Předmětem této smlouvy je stanovení podmínek pro realizaci části níže specifikovaného grantového projektu,</w:t>
      </w:r>
    </w:p>
    <w:p w:rsidR="00B67A20" w:rsidRPr="00842FE0" w:rsidRDefault="00B67A20" w:rsidP="00B67A20">
      <w:pPr>
        <w:tabs>
          <w:tab w:val="left" w:pos="426"/>
          <w:tab w:val="left" w:pos="720"/>
          <w:tab w:val="left" w:pos="1584"/>
          <w:tab w:val="left" w:pos="2448"/>
          <w:tab w:val="left" w:pos="3312"/>
          <w:tab w:val="left" w:pos="4176"/>
          <w:tab w:val="left" w:pos="5040"/>
          <w:tab w:val="left" w:pos="5904"/>
          <w:tab w:val="left" w:pos="6768"/>
          <w:tab w:val="left" w:pos="7632"/>
          <w:tab w:val="left" w:pos="8496"/>
        </w:tabs>
        <w:spacing w:before="40" w:after="120"/>
        <w:jc w:val="both"/>
        <w:rPr>
          <w:rFonts w:ascii="TeXGyreHeros-Bold-Identity-H" w:eastAsia="Times New Roman" w:hAnsi="TeXGyreHeros-Bold-Identity-H" w:cs="TeXGyreHeros-Bold-Identity-H"/>
          <w:b/>
          <w:bCs/>
          <w:sz w:val="20"/>
          <w:szCs w:val="20"/>
          <w:lang w:eastAsia="cs-CZ"/>
        </w:rPr>
      </w:pPr>
      <w:r w:rsidRPr="00842FE0">
        <w:rPr>
          <w:rFonts w:ascii="Arial" w:hAnsi="Arial" w:cs="Arial"/>
          <w:sz w:val="20"/>
          <w:szCs w:val="20"/>
        </w:rPr>
        <w:lastRenderedPageBreak/>
        <w:t>Název grantového projektu: Zvyšování personálního zastoupení České republiky v mezinárodních organizacích</w:t>
      </w:r>
    </w:p>
    <w:p w:rsidR="00B67A20" w:rsidRPr="00842FE0" w:rsidRDefault="00B67A20" w:rsidP="00B67A20">
      <w:pPr>
        <w:tabs>
          <w:tab w:val="left" w:pos="426"/>
          <w:tab w:val="left" w:pos="720"/>
          <w:tab w:val="left" w:pos="1584"/>
          <w:tab w:val="left" w:pos="2448"/>
          <w:tab w:val="left" w:pos="3312"/>
          <w:tab w:val="left" w:pos="4176"/>
          <w:tab w:val="left" w:pos="5040"/>
          <w:tab w:val="left" w:pos="5904"/>
          <w:tab w:val="left" w:pos="6768"/>
          <w:tab w:val="left" w:pos="7632"/>
          <w:tab w:val="left" w:pos="8496"/>
        </w:tabs>
        <w:spacing w:before="40" w:after="120"/>
        <w:jc w:val="both"/>
        <w:rPr>
          <w:rFonts w:ascii="Arial" w:hAnsi="Arial" w:cs="Arial"/>
          <w:b/>
          <w:sz w:val="20"/>
          <w:szCs w:val="20"/>
        </w:rPr>
      </w:pPr>
      <w:r w:rsidRPr="00842FE0">
        <w:rPr>
          <w:rFonts w:ascii="Arial" w:hAnsi="Arial" w:cs="Arial"/>
          <w:sz w:val="20"/>
          <w:szCs w:val="20"/>
        </w:rPr>
        <w:t xml:space="preserve">       </w:t>
      </w:r>
      <w:r w:rsidRPr="00842FE0">
        <w:rPr>
          <w:rFonts w:ascii="Arial" w:hAnsi="Arial" w:cs="Arial"/>
          <w:sz w:val="20"/>
          <w:szCs w:val="20"/>
        </w:rPr>
        <w:tab/>
        <w:t>Registrační číslo grantového projektu: TL01000322</w:t>
      </w:r>
    </w:p>
    <w:p w:rsidR="00B67A20" w:rsidRPr="00842FE0" w:rsidRDefault="00B67A20" w:rsidP="00B67A20">
      <w:pPr>
        <w:tabs>
          <w:tab w:val="left" w:pos="426"/>
          <w:tab w:val="left" w:pos="720"/>
          <w:tab w:val="left" w:pos="1584"/>
          <w:tab w:val="left" w:pos="2448"/>
          <w:tab w:val="left" w:pos="3312"/>
          <w:tab w:val="left" w:pos="4176"/>
          <w:tab w:val="left" w:pos="5040"/>
          <w:tab w:val="left" w:pos="5904"/>
          <w:tab w:val="left" w:pos="6768"/>
          <w:tab w:val="left" w:pos="7632"/>
          <w:tab w:val="left" w:pos="8496"/>
        </w:tabs>
        <w:spacing w:before="40" w:after="120"/>
        <w:jc w:val="both"/>
        <w:rPr>
          <w:rFonts w:ascii="Arial" w:hAnsi="Arial" w:cs="Arial"/>
          <w:sz w:val="20"/>
          <w:szCs w:val="20"/>
        </w:rPr>
      </w:pPr>
      <w:r w:rsidRPr="00842FE0">
        <w:rPr>
          <w:rFonts w:ascii="Arial" w:hAnsi="Arial" w:cs="Arial"/>
          <w:b/>
          <w:sz w:val="20"/>
          <w:szCs w:val="20"/>
        </w:rPr>
        <w:t xml:space="preserve">       </w:t>
      </w:r>
      <w:r w:rsidRPr="00842FE0">
        <w:rPr>
          <w:rFonts w:ascii="Arial" w:hAnsi="Arial" w:cs="Arial"/>
          <w:b/>
          <w:sz w:val="20"/>
          <w:szCs w:val="20"/>
        </w:rPr>
        <w:tab/>
      </w:r>
      <w:r w:rsidRPr="00842FE0">
        <w:rPr>
          <w:rFonts w:ascii="Arial" w:hAnsi="Arial" w:cs="Arial"/>
          <w:sz w:val="20"/>
          <w:szCs w:val="20"/>
        </w:rPr>
        <w:t>Datum zahájení řešení grantového projektu: 1.3.2018</w:t>
      </w:r>
    </w:p>
    <w:p w:rsidR="00B67A20" w:rsidRPr="00842FE0" w:rsidRDefault="00B67A20" w:rsidP="00B67A20">
      <w:pPr>
        <w:tabs>
          <w:tab w:val="left" w:pos="426"/>
          <w:tab w:val="left" w:pos="720"/>
          <w:tab w:val="left" w:pos="1584"/>
          <w:tab w:val="left" w:pos="2448"/>
          <w:tab w:val="left" w:pos="3312"/>
          <w:tab w:val="left" w:pos="4176"/>
          <w:tab w:val="left" w:pos="5040"/>
          <w:tab w:val="left" w:pos="5904"/>
          <w:tab w:val="left" w:pos="6768"/>
          <w:tab w:val="left" w:pos="7632"/>
          <w:tab w:val="left" w:pos="8496"/>
        </w:tabs>
        <w:spacing w:before="40" w:after="120"/>
        <w:jc w:val="both"/>
        <w:rPr>
          <w:rFonts w:ascii="Arial" w:hAnsi="Arial" w:cs="Arial"/>
          <w:sz w:val="20"/>
          <w:szCs w:val="20"/>
        </w:rPr>
      </w:pPr>
      <w:r w:rsidRPr="00842FE0">
        <w:rPr>
          <w:rFonts w:ascii="Arial" w:hAnsi="Arial" w:cs="Arial"/>
          <w:sz w:val="20"/>
          <w:szCs w:val="20"/>
        </w:rPr>
        <w:t xml:space="preserve"> </w:t>
      </w:r>
      <w:r w:rsidRPr="00842FE0">
        <w:rPr>
          <w:rFonts w:ascii="Arial" w:hAnsi="Arial" w:cs="Arial"/>
          <w:sz w:val="20"/>
          <w:szCs w:val="20"/>
        </w:rPr>
        <w:tab/>
        <w:t>Datum ukončení řešení grantového projektu: 28.2.2020</w:t>
      </w:r>
    </w:p>
    <w:p w:rsidR="00B67A20" w:rsidRPr="00842FE0" w:rsidRDefault="00B67A20" w:rsidP="00B67A20">
      <w:pPr>
        <w:spacing w:after="120" w:line="264" w:lineRule="auto"/>
        <w:ind w:left="426" w:hanging="426"/>
        <w:rPr>
          <w:rFonts w:ascii="Arial" w:hAnsi="Arial" w:cs="Arial"/>
          <w:szCs w:val="24"/>
        </w:rPr>
      </w:pPr>
      <w:r w:rsidRPr="00842FE0">
        <w:rPr>
          <w:rFonts w:ascii="Arial" w:hAnsi="Arial" w:cs="Arial"/>
          <w:b/>
          <w:sz w:val="20"/>
          <w:szCs w:val="20"/>
        </w:rPr>
        <w:t xml:space="preserve">        Ř</w:t>
      </w:r>
      <w:r w:rsidRPr="00842FE0">
        <w:rPr>
          <w:rFonts w:ascii="Arial" w:hAnsi="Arial" w:cs="Arial"/>
          <w:b/>
          <w:szCs w:val="24"/>
        </w:rPr>
        <w:t xml:space="preserve">ešitel </w:t>
      </w:r>
      <w:r w:rsidRPr="00842FE0">
        <w:rPr>
          <w:rFonts w:ascii="Arial" w:hAnsi="Arial" w:cs="Arial"/>
          <w:sz w:val="20"/>
          <w:szCs w:val="20"/>
        </w:rPr>
        <w:t>je příjemcem určená osoba, která je odpovědná za odbornou úroveň projektu, včetně finančního řízení projektu. Řešitel je zaměstnancem příjemce</w:t>
      </w:r>
      <w:r w:rsidRPr="00842FE0">
        <w:rPr>
          <w:rFonts w:ascii="Arial" w:hAnsi="Arial" w:cs="Arial"/>
          <w:szCs w:val="24"/>
        </w:rPr>
        <w:t xml:space="preserve">.  </w:t>
      </w:r>
    </w:p>
    <w:p w:rsidR="00B67A20" w:rsidRPr="00842FE0" w:rsidRDefault="00B67A20" w:rsidP="00B67A20">
      <w:pPr>
        <w:spacing w:after="120" w:line="264" w:lineRule="auto"/>
        <w:ind w:left="426" w:hanging="426"/>
        <w:jc w:val="both"/>
        <w:rPr>
          <w:rFonts w:ascii="Arial" w:hAnsi="Arial" w:cs="Arial"/>
          <w:bCs/>
          <w:sz w:val="20"/>
          <w:szCs w:val="20"/>
        </w:rPr>
      </w:pPr>
      <w:r w:rsidRPr="00842FE0">
        <w:rPr>
          <w:szCs w:val="24"/>
        </w:rPr>
        <w:t xml:space="preserve">        </w:t>
      </w:r>
      <w:r w:rsidRPr="00842FE0">
        <w:rPr>
          <w:rFonts w:ascii="Arial" w:hAnsi="Arial" w:cs="Arial"/>
          <w:sz w:val="20"/>
          <w:szCs w:val="20"/>
        </w:rPr>
        <w:t xml:space="preserve">Odpovědný řešitel projektu: PhDr. Vít </w:t>
      </w:r>
      <w:proofErr w:type="spellStart"/>
      <w:r w:rsidRPr="00842FE0">
        <w:rPr>
          <w:rFonts w:ascii="Arial" w:hAnsi="Arial" w:cs="Arial"/>
          <w:sz w:val="20"/>
          <w:szCs w:val="20"/>
        </w:rPr>
        <w:t>Střítecký</w:t>
      </w:r>
      <w:proofErr w:type="spellEnd"/>
      <w:r w:rsidRPr="00842FE0">
        <w:rPr>
          <w:rFonts w:ascii="Arial" w:hAnsi="Arial" w:cs="Arial"/>
          <w:sz w:val="20"/>
          <w:szCs w:val="20"/>
        </w:rPr>
        <w:t xml:space="preserve"> </w:t>
      </w:r>
      <w:proofErr w:type="spellStart"/>
      <w:r w:rsidRPr="00842FE0">
        <w:rPr>
          <w:rFonts w:ascii="Arial" w:hAnsi="Arial" w:cs="Arial"/>
          <w:sz w:val="20"/>
          <w:szCs w:val="20"/>
        </w:rPr>
        <w:t>M.Phil</w:t>
      </w:r>
      <w:proofErr w:type="spellEnd"/>
      <w:r w:rsidRPr="00842FE0">
        <w:rPr>
          <w:rFonts w:ascii="Arial" w:hAnsi="Arial" w:cs="Arial"/>
          <w:sz w:val="20"/>
          <w:szCs w:val="20"/>
        </w:rPr>
        <w:t xml:space="preserve">., Ph.D. </w:t>
      </w:r>
      <w:r w:rsidRPr="00842FE0">
        <w:rPr>
          <w:rFonts w:ascii="Arial" w:hAnsi="Arial" w:cs="Arial"/>
          <w:bCs/>
          <w:sz w:val="20"/>
          <w:szCs w:val="20"/>
        </w:rPr>
        <w:t>(dále jen „řešitel“)</w:t>
      </w:r>
    </w:p>
    <w:p w:rsidR="00B67A20" w:rsidRPr="00842FE0" w:rsidRDefault="00B67A20" w:rsidP="00B67A20">
      <w:pPr>
        <w:spacing w:after="120" w:line="264" w:lineRule="auto"/>
        <w:ind w:left="426" w:hanging="426"/>
        <w:jc w:val="both"/>
        <w:rPr>
          <w:rFonts w:ascii="Arial" w:hAnsi="Arial" w:cs="Arial"/>
          <w:sz w:val="20"/>
          <w:szCs w:val="20"/>
        </w:rPr>
      </w:pPr>
      <w:r w:rsidRPr="00842FE0">
        <w:rPr>
          <w:rFonts w:ascii="Arial" w:hAnsi="Arial" w:cs="Arial"/>
          <w:bCs/>
          <w:sz w:val="20"/>
          <w:szCs w:val="20"/>
        </w:rPr>
        <w:tab/>
      </w:r>
      <w:r w:rsidR="001F47FD" w:rsidRPr="00842FE0">
        <w:rPr>
          <w:rFonts w:ascii="Arial" w:hAnsi="Arial" w:cs="Arial"/>
          <w:bCs/>
          <w:sz w:val="20"/>
          <w:szCs w:val="20"/>
        </w:rPr>
        <w:t>Ř</w:t>
      </w:r>
      <w:r w:rsidRPr="00842FE0">
        <w:rPr>
          <w:rFonts w:ascii="Arial" w:hAnsi="Arial" w:cs="Arial"/>
          <w:bCs/>
          <w:sz w:val="20"/>
          <w:szCs w:val="20"/>
        </w:rPr>
        <w:t>ešitel za dalšího účastníka projektu:</w:t>
      </w:r>
      <w:r w:rsidR="001F47FD" w:rsidRPr="00842FE0">
        <w:rPr>
          <w:rFonts w:ascii="Arial" w:hAnsi="Arial" w:cs="Arial"/>
          <w:bCs/>
          <w:sz w:val="20"/>
          <w:szCs w:val="20"/>
        </w:rPr>
        <w:t xml:space="preserve"> Ing. Milan </w:t>
      </w:r>
      <w:proofErr w:type="spellStart"/>
      <w:r w:rsidR="001F47FD" w:rsidRPr="00842FE0">
        <w:rPr>
          <w:rFonts w:ascii="Arial" w:hAnsi="Arial" w:cs="Arial"/>
          <w:bCs/>
          <w:sz w:val="20"/>
          <w:szCs w:val="20"/>
        </w:rPr>
        <w:t>Rollo</w:t>
      </w:r>
      <w:proofErr w:type="spellEnd"/>
      <w:r w:rsidR="001F47FD" w:rsidRPr="00842FE0">
        <w:rPr>
          <w:rFonts w:ascii="Arial" w:hAnsi="Arial" w:cs="Arial"/>
          <w:bCs/>
          <w:sz w:val="20"/>
          <w:szCs w:val="20"/>
        </w:rPr>
        <w:t>, Ph.D.</w:t>
      </w:r>
      <w:r w:rsidRPr="00842FE0">
        <w:rPr>
          <w:rFonts w:ascii="Arial" w:hAnsi="Arial" w:cs="Arial"/>
          <w:bCs/>
          <w:sz w:val="20"/>
          <w:szCs w:val="20"/>
        </w:rPr>
        <w:t xml:space="preserve">  </w:t>
      </w:r>
    </w:p>
    <w:p w:rsidR="00B67A20" w:rsidRPr="00842FE0" w:rsidRDefault="00B67A20" w:rsidP="00B67A20">
      <w:pPr>
        <w:spacing w:after="120"/>
        <w:jc w:val="both"/>
        <w:rPr>
          <w:rFonts w:ascii="Arial" w:hAnsi="Arial" w:cs="Arial"/>
          <w:b/>
          <w:color w:val="000000"/>
          <w:sz w:val="20"/>
          <w:szCs w:val="20"/>
        </w:rPr>
      </w:pPr>
      <w:r w:rsidRPr="00842FE0">
        <w:rPr>
          <w:rFonts w:ascii="Arial" w:hAnsi="Arial" w:cs="Arial"/>
          <w:b/>
          <w:sz w:val="20"/>
          <w:szCs w:val="20"/>
        </w:rPr>
        <w:t xml:space="preserve">2.2. </w:t>
      </w:r>
      <w:r w:rsidRPr="00842FE0">
        <w:rPr>
          <w:rFonts w:ascii="Arial" w:hAnsi="Arial" w:cs="Arial"/>
          <w:sz w:val="20"/>
          <w:szCs w:val="20"/>
        </w:rPr>
        <w:t xml:space="preserve">Finanční prostředky (dále jen „grantové prostředky“) poskytuje příjemce dalšímu účastníkovi na základě této smlouvy výhradně za </w:t>
      </w:r>
      <w:r w:rsidRPr="00842FE0">
        <w:rPr>
          <w:rFonts w:ascii="Arial" w:hAnsi="Arial" w:cs="Arial"/>
          <w:color w:val="000000"/>
          <w:sz w:val="20"/>
          <w:szCs w:val="20"/>
        </w:rPr>
        <w:t>účelem jejich využití k dosažení cílů řešení části grantového projektu z programu ÉTA TAČR v rozsahu, členění a za podmínek schválených poskytovatelem. Výše poskytovaných grantových prostředků je uvedena v příloze ke smlouvě o řešení projektu uzavřené mezi poskytovatelem a příjemcem, která je nedílnou součástí této smlouvy jako její příloha č. 1.</w:t>
      </w:r>
    </w:p>
    <w:p w:rsidR="00B67A20" w:rsidRPr="00842FE0" w:rsidRDefault="00B67A20" w:rsidP="00B67A20">
      <w:pPr>
        <w:spacing w:after="120"/>
        <w:jc w:val="both"/>
        <w:rPr>
          <w:rFonts w:ascii="Arial" w:hAnsi="Arial" w:cs="Arial"/>
          <w:color w:val="000000"/>
          <w:sz w:val="20"/>
          <w:szCs w:val="20"/>
        </w:rPr>
      </w:pPr>
      <w:r w:rsidRPr="00842FE0">
        <w:rPr>
          <w:rFonts w:ascii="Arial" w:hAnsi="Arial" w:cs="Arial"/>
          <w:b/>
          <w:color w:val="000000"/>
          <w:sz w:val="20"/>
          <w:szCs w:val="20"/>
        </w:rPr>
        <w:t xml:space="preserve">2.3. </w:t>
      </w:r>
      <w:r w:rsidRPr="00842FE0">
        <w:rPr>
          <w:rFonts w:ascii="Arial" w:hAnsi="Arial" w:cs="Arial"/>
          <w:color w:val="000000"/>
          <w:sz w:val="20"/>
          <w:szCs w:val="20"/>
        </w:rPr>
        <w:t xml:space="preserve">Cíle a předmět řešení grantového projektu, způsob řešení a předpokládané výsledky jsou uvedeny ve schváleném návrhu příjemce, který je umístěn v aplikaci pro </w:t>
      </w:r>
      <w:proofErr w:type="spellStart"/>
      <w:r w:rsidRPr="00842FE0">
        <w:rPr>
          <w:rFonts w:ascii="Arial" w:hAnsi="Arial" w:cs="Arial"/>
          <w:color w:val="000000"/>
          <w:sz w:val="20"/>
          <w:szCs w:val="20"/>
        </w:rPr>
        <w:t>reg.č</w:t>
      </w:r>
      <w:proofErr w:type="spellEnd"/>
      <w:r w:rsidRPr="00842FE0">
        <w:rPr>
          <w:rFonts w:ascii="Arial" w:hAnsi="Arial" w:cs="Arial"/>
          <w:color w:val="000000"/>
          <w:sz w:val="20"/>
          <w:szCs w:val="20"/>
        </w:rPr>
        <w:t xml:space="preserve">. </w:t>
      </w:r>
      <w:r w:rsidRPr="00842FE0">
        <w:rPr>
          <w:rFonts w:ascii="Cambria-Bold" w:eastAsia="Times New Roman" w:hAnsi="Cambria-Bold" w:cs="Cambria-Bold"/>
          <w:b/>
          <w:bCs/>
          <w:sz w:val="23"/>
          <w:szCs w:val="23"/>
          <w:lang w:eastAsia="cs-CZ"/>
        </w:rPr>
        <w:t>TL01000322</w:t>
      </w:r>
      <w:r w:rsidRPr="00842FE0">
        <w:rPr>
          <w:rFonts w:ascii="Arial" w:hAnsi="Arial" w:cs="Arial"/>
          <w:color w:val="000000"/>
          <w:sz w:val="20"/>
          <w:szCs w:val="20"/>
        </w:rPr>
        <w:t xml:space="preserve"> na webových stránkách  </w:t>
      </w:r>
      <w:hyperlink r:id="rId5" w:history="1">
        <w:r w:rsidRPr="00842FE0">
          <w:rPr>
            <w:rStyle w:val="Hypertextovodkaz"/>
            <w:rFonts w:ascii="Arial" w:hAnsi="Arial" w:cs="Arial"/>
            <w:sz w:val="20"/>
            <w:szCs w:val="20"/>
          </w:rPr>
          <w:t>ista</w:t>
        </w:r>
        <w:r w:rsidR="004E5B61" w:rsidRPr="00842FE0">
          <w:rPr>
            <w:rStyle w:val="Hypertextovodkaz"/>
            <w:rFonts w:ascii="Arial" w:hAnsi="Arial" w:cs="Arial"/>
            <w:sz w:val="20"/>
            <w:szCs w:val="20"/>
          </w:rPr>
          <w:t>.tacr</w:t>
        </w:r>
        <w:r w:rsidRPr="00842FE0">
          <w:rPr>
            <w:rStyle w:val="Hypertextovodkaz"/>
            <w:rFonts w:ascii="Arial" w:hAnsi="Arial" w:cs="Arial"/>
            <w:sz w:val="20"/>
            <w:szCs w:val="20"/>
          </w:rPr>
          <w:t>.cz</w:t>
        </w:r>
      </w:hyperlink>
      <w:r w:rsidRPr="00842FE0">
        <w:rPr>
          <w:rFonts w:ascii="Arial" w:hAnsi="Arial" w:cs="Arial"/>
          <w:color w:val="000000"/>
          <w:sz w:val="20"/>
          <w:szCs w:val="20"/>
        </w:rPr>
        <w:t xml:space="preserve">, a jehož originál je uložen v kanceláři poskytovatele a jehož obsah a rozhodnutí poskytovatele o něm jsou pro smluvní strany závazné. </w:t>
      </w:r>
    </w:p>
    <w:p w:rsidR="00B67A20" w:rsidRPr="00842FE0" w:rsidRDefault="00B67A20" w:rsidP="00B67A20">
      <w:pPr>
        <w:spacing w:after="120"/>
        <w:jc w:val="both"/>
        <w:rPr>
          <w:rFonts w:ascii="Arial" w:hAnsi="Arial" w:cs="Arial"/>
          <w:color w:val="000000"/>
          <w:sz w:val="20"/>
          <w:szCs w:val="20"/>
        </w:rPr>
      </w:pPr>
      <w:r w:rsidRPr="00842FE0">
        <w:rPr>
          <w:rFonts w:ascii="Arial" w:hAnsi="Arial" w:cs="Arial"/>
          <w:b/>
          <w:color w:val="000000"/>
          <w:sz w:val="20"/>
          <w:szCs w:val="20"/>
        </w:rPr>
        <w:t>2.4.</w:t>
      </w:r>
      <w:r w:rsidRPr="00842FE0">
        <w:rPr>
          <w:rFonts w:ascii="Arial" w:hAnsi="Arial" w:cs="Arial"/>
          <w:color w:val="000000"/>
          <w:sz w:val="20"/>
          <w:szCs w:val="20"/>
        </w:rPr>
        <w:t xml:space="preserve">  Práva a povinnosti příjemce a poskytovatele vyplývající z veřejné soutěže jsou upraveny v zadávací dokumentaci, která je součástí smlouvy o poskytnutí podpory uzavřené mezi poskytovatelem a příjemcem a je dostupná na webových stránkách poskytovatele (www.tacr.cz)</w:t>
      </w:r>
      <w:r w:rsidRPr="00842FE0">
        <w:rPr>
          <w:rFonts w:ascii="Arial" w:hAnsi="Arial" w:cs="Arial"/>
          <w:b/>
          <w:color w:val="000000"/>
          <w:sz w:val="20"/>
          <w:szCs w:val="20"/>
        </w:rPr>
        <w:t xml:space="preserve">. </w:t>
      </w:r>
      <w:r w:rsidRPr="00842FE0">
        <w:rPr>
          <w:rFonts w:ascii="Arial" w:hAnsi="Arial" w:cs="Arial"/>
          <w:color w:val="000000"/>
          <w:sz w:val="20"/>
          <w:szCs w:val="20"/>
        </w:rPr>
        <w:t>Další účastník je povinen dodržovat veškeré povinnosti příjemce, jakož i povinnosti dalšího účastníka, které vyplývají z předmětné smlouvy a z ustanovení zadávací dokumentace, s výjimkou ustanovení, z jejichž podstaty vyplývá, že se nemohou vztahovat na dalšího účastníka.</w:t>
      </w:r>
    </w:p>
    <w:p w:rsidR="00B67A20" w:rsidRPr="00842FE0" w:rsidRDefault="00B67A20" w:rsidP="00B67A20">
      <w:pPr>
        <w:pStyle w:val="Zkladntext3"/>
        <w:jc w:val="both"/>
        <w:rPr>
          <w:rFonts w:ascii="Arial" w:hAnsi="Arial" w:cs="Arial"/>
          <w:sz w:val="20"/>
          <w:szCs w:val="20"/>
        </w:rPr>
      </w:pPr>
      <w:r w:rsidRPr="00842FE0">
        <w:rPr>
          <w:rFonts w:ascii="Arial" w:hAnsi="Arial" w:cs="Arial"/>
          <w:b/>
          <w:color w:val="000000"/>
          <w:sz w:val="20"/>
          <w:szCs w:val="20"/>
        </w:rPr>
        <w:t>2.5.</w:t>
      </w:r>
      <w:r w:rsidRPr="00842FE0">
        <w:rPr>
          <w:rFonts w:ascii="Arial" w:hAnsi="Arial" w:cs="Arial"/>
          <w:color w:val="000000"/>
          <w:sz w:val="20"/>
          <w:szCs w:val="20"/>
        </w:rPr>
        <w:t xml:space="preserve"> </w:t>
      </w:r>
      <w:r w:rsidRPr="00842FE0">
        <w:rPr>
          <w:rFonts w:ascii="Arial" w:hAnsi="Arial" w:cs="Arial"/>
          <w:sz w:val="20"/>
          <w:szCs w:val="20"/>
        </w:rPr>
        <w:t xml:space="preserve">Poskytovatelem účelové podpory na řešení grantového projektu je Česká republika – </w:t>
      </w:r>
      <w:r w:rsidRPr="00842FE0">
        <w:rPr>
          <w:rFonts w:ascii="Arial" w:hAnsi="Arial" w:cs="Arial"/>
          <w:sz w:val="20"/>
          <w:szCs w:val="20"/>
          <w:lang w:val="cs-CZ"/>
        </w:rPr>
        <w:t>Technologická</w:t>
      </w:r>
      <w:r w:rsidRPr="00842FE0">
        <w:rPr>
          <w:rFonts w:ascii="Arial" w:hAnsi="Arial" w:cs="Arial"/>
          <w:sz w:val="20"/>
          <w:szCs w:val="20"/>
        </w:rPr>
        <w:t xml:space="preserve"> agentura České republiky,</w:t>
      </w:r>
      <w:r w:rsidR="00CA57C9" w:rsidRPr="00842FE0">
        <w:rPr>
          <w:rFonts w:ascii="Arial" w:hAnsi="Arial" w:cs="Arial"/>
          <w:sz w:val="20"/>
          <w:szCs w:val="20"/>
          <w:lang w:val="cs-CZ"/>
        </w:rPr>
        <w:t xml:space="preserve"> </w:t>
      </w:r>
      <w:r w:rsidRPr="00842FE0">
        <w:rPr>
          <w:rFonts w:ascii="Arial" w:hAnsi="Arial" w:cs="Arial"/>
          <w:sz w:val="20"/>
          <w:szCs w:val="20"/>
        </w:rPr>
        <w:t>Evropská 1692/37160 00 Praha 6, IČ 67985815</w:t>
      </w:r>
      <w:r w:rsidRPr="00842FE0" w:rsidDel="00717972">
        <w:rPr>
          <w:rFonts w:ascii="Arial" w:hAnsi="Arial" w:cs="Arial"/>
          <w:sz w:val="20"/>
          <w:szCs w:val="20"/>
        </w:rPr>
        <w:t xml:space="preserve"> </w:t>
      </w:r>
      <w:r w:rsidRPr="00842FE0">
        <w:rPr>
          <w:rFonts w:ascii="Arial" w:hAnsi="Arial" w:cs="Arial"/>
          <w:sz w:val="20"/>
          <w:szCs w:val="20"/>
        </w:rPr>
        <w:t xml:space="preserve">(dále jen „poskytovatel“). </w:t>
      </w:r>
    </w:p>
    <w:p w:rsidR="00B67A20" w:rsidRPr="00842FE0" w:rsidRDefault="00B67A20" w:rsidP="00B67A20">
      <w:pPr>
        <w:spacing w:after="120"/>
        <w:jc w:val="both"/>
        <w:rPr>
          <w:rFonts w:ascii="Arial" w:hAnsi="Arial" w:cs="Arial"/>
          <w:color w:val="000000"/>
          <w:sz w:val="20"/>
          <w:szCs w:val="20"/>
        </w:rPr>
      </w:pPr>
      <w:r w:rsidRPr="00842FE0">
        <w:rPr>
          <w:rFonts w:ascii="Arial" w:hAnsi="Arial" w:cs="Arial"/>
          <w:color w:val="000000"/>
          <w:sz w:val="20"/>
          <w:szCs w:val="20"/>
        </w:rPr>
        <w:t xml:space="preserve"> </w:t>
      </w:r>
    </w:p>
    <w:p w:rsidR="00B67A20" w:rsidRPr="00842FE0" w:rsidRDefault="00B67A20" w:rsidP="00B67A20">
      <w:pPr>
        <w:spacing w:after="120"/>
        <w:jc w:val="both"/>
        <w:rPr>
          <w:rFonts w:ascii="Arial" w:hAnsi="Arial" w:cs="Arial"/>
          <w:color w:val="000000"/>
          <w:sz w:val="20"/>
          <w:szCs w:val="20"/>
        </w:rPr>
      </w:pPr>
    </w:p>
    <w:p w:rsidR="00B67A20" w:rsidRPr="00842FE0" w:rsidRDefault="00B67A20" w:rsidP="00B67A20">
      <w:pPr>
        <w:spacing w:after="120"/>
        <w:jc w:val="both"/>
        <w:rPr>
          <w:rFonts w:ascii="Arial" w:hAnsi="Arial" w:cs="Arial"/>
          <w:color w:val="000000"/>
          <w:sz w:val="20"/>
          <w:szCs w:val="20"/>
        </w:rPr>
      </w:pPr>
    </w:p>
    <w:p w:rsidR="00B67A20" w:rsidRPr="00842FE0" w:rsidRDefault="00B67A20" w:rsidP="00B67A20">
      <w:pPr>
        <w:spacing w:after="120"/>
        <w:jc w:val="center"/>
        <w:rPr>
          <w:rFonts w:ascii="Arial" w:hAnsi="Arial" w:cs="Arial"/>
          <w:b/>
          <w:sz w:val="20"/>
          <w:szCs w:val="20"/>
        </w:rPr>
      </w:pPr>
      <w:r w:rsidRPr="00842FE0">
        <w:rPr>
          <w:rFonts w:ascii="Arial" w:hAnsi="Arial" w:cs="Arial"/>
          <w:b/>
          <w:sz w:val="20"/>
          <w:szCs w:val="20"/>
        </w:rPr>
        <w:t>III.</w:t>
      </w:r>
    </w:p>
    <w:p w:rsidR="00B67A20" w:rsidRPr="00842FE0" w:rsidRDefault="00B67A20" w:rsidP="00B67A20">
      <w:pPr>
        <w:spacing w:after="120"/>
        <w:jc w:val="center"/>
        <w:rPr>
          <w:rFonts w:ascii="Arial" w:hAnsi="Arial" w:cs="Arial"/>
          <w:b/>
          <w:sz w:val="20"/>
          <w:szCs w:val="20"/>
        </w:rPr>
      </w:pPr>
      <w:r w:rsidRPr="00842FE0">
        <w:rPr>
          <w:rFonts w:ascii="Arial" w:hAnsi="Arial" w:cs="Arial"/>
          <w:b/>
          <w:sz w:val="20"/>
          <w:szCs w:val="20"/>
        </w:rPr>
        <w:t>Poskytnutí grantových prostředků</w:t>
      </w:r>
    </w:p>
    <w:p w:rsidR="00B67A20" w:rsidRPr="00842FE0" w:rsidRDefault="00B67A20" w:rsidP="00B67A20">
      <w:pPr>
        <w:spacing w:after="0"/>
        <w:jc w:val="both"/>
        <w:rPr>
          <w:rFonts w:ascii="Arial" w:hAnsi="Arial" w:cs="Arial"/>
          <w:sz w:val="20"/>
          <w:szCs w:val="20"/>
        </w:rPr>
      </w:pPr>
      <w:r w:rsidRPr="00842FE0">
        <w:rPr>
          <w:rFonts w:ascii="Arial" w:hAnsi="Arial" w:cs="Arial"/>
          <w:b/>
          <w:sz w:val="20"/>
          <w:szCs w:val="20"/>
        </w:rPr>
        <w:t xml:space="preserve">3.1. </w:t>
      </w:r>
      <w:r w:rsidRPr="00842FE0">
        <w:rPr>
          <w:rFonts w:ascii="Arial" w:hAnsi="Arial" w:cs="Arial"/>
          <w:sz w:val="20"/>
          <w:szCs w:val="20"/>
        </w:rPr>
        <w:t xml:space="preserve">Na řešení části grantového projektu budou příjemcem poskytnuty dalšímu účastníkovi </w:t>
      </w:r>
      <w:r w:rsidR="002A4061" w:rsidRPr="00842FE0">
        <w:rPr>
          <w:rFonts w:ascii="Arial" w:hAnsi="Arial" w:cs="Arial"/>
          <w:sz w:val="20"/>
          <w:szCs w:val="20"/>
        </w:rPr>
        <w:t xml:space="preserve">prostředky </w:t>
      </w:r>
      <w:r w:rsidR="002A4061" w:rsidRPr="00842FE0">
        <w:rPr>
          <w:rFonts w:ascii="Arial" w:hAnsi="Arial" w:cs="Arial"/>
          <w:b/>
          <w:sz w:val="20"/>
          <w:szCs w:val="20"/>
        </w:rPr>
        <w:t xml:space="preserve">1 </w:t>
      </w:r>
      <w:r w:rsidR="00842FE0">
        <w:rPr>
          <w:rFonts w:ascii="Arial" w:hAnsi="Arial" w:cs="Arial"/>
          <w:b/>
          <w:sz w:val="20"/>
          <w:szCs w:val="20"/>
        </w:rPr>
        <w:t>113 924</w:t>
      </w:r>
      <w:r w:rsidR="002A4061" w:rsidRPr="00842FE0">
        <w:rPr>
          <w:rFonts w:ascii="Arial" w:hAnsi="Arial" w:cs="Arial"/>
          <w:b/>
          <w:sz w:val="20"/>
          <w:szCs w:val="20"/>
        </w:rPr>
        <w:t xml:space="preserve"> Kč</w:t>
      </w:r>
      <w:r w:rsidR="0016512C" w:rsidRPr="00842FE0">
        <w:rPr>
          <w:rFonts w:ascii="Arial" w:hAnsi="Arial" w:cs="Arial"/>
          <w:sz w:val="20"/>
          <w:szCs w:val="20"/>
        </w:rPr>
        <w:t xml:space="preserve"> pro rok 2018,</w:t>
      </w:r>
      <w:r w:rsidR="002A4061" w:rsidRPr="00842FE0">
        <w:rPr>
          <w:rFonts w:ascii="Arial" w:hAnsi="Arial" w:cs="Arial"/>
          <w:sz w:val="20"/>
          <w:szCs w:val="20"/>
        </w:rPr>
        <w:t xml:space="preserve"> </w:t>
      </w:r>
      <w:r w:rsidR="002A4061" w:rsidRPr="00842FE0">
        <w:rPr>
          <w:rFonts w:ascii="Arial" w:hAnsi="Arial" w:cs="Arial"/>
          <w:b/>
          <w:sz w:val="20"/>
          <w:szCs w:val="20"/>
        </w:rPr>
        <w:t xml:space="preserve">1 </w:t>
      </w:r>
      <w:r w:rsidR="00842FE0">
        <w:rPr>
          <w:rFonts w:ascii="Arial" w:hAnsi="Arial" w:cs="Arial"/>
          <w:b/>
          <w:sz w:val="20"/>
          <w:szCs w:val="20"/>
        </w:rPr>
        <w:t>277 908</w:t>
      </w:r>
      <w:r w:rsidR="002A4061" w:rsidRPr="00842FE0">
        <w:rPr>
          <w:rFonts w:ascii="Arial" w:hAnsi="Arial" w:cs="Arial"/>
          <w:b/>
          <w:sz w:val="20"/>
          <w:szCs w:val="20"/>
        </w:rPr>
        <w:t xml:space="preserve"> Kč</w:t>
      </w:r>
      <w:r w:rsidR="002A4061" w:rsidRPr="00842FE0">
        <w:rPr>
          <w:rFonts w:ascii="Arial" w:hAnsi="Arial" w:cs="Arial"/>
          <w:sz w:val="20"/>
          <w:szCs w:val="20"/>
        </w:rPr>
        <w:t xml:space="preserve"> </w:t>
      </w:r>
      <w:r w:rsidR="0016512C" w:rsidRPr="00842FE0">
        <w:rPr>
          <w:rFonts w:ascii="Arial" w:hAnsi="Arial" w:cs="Arial"/>
          <w:sz w:val="20"/>
          <w:szCs w:val="20"/>
        </w:rPr>
        <w:t xml:space="preserve">pro rok 2019 </w:t>
      </w:r>
      <w:r w:rsidR="002A4061" w:rsidRPr="00842FE0">
        <w:rPr>
          <w:rFonts w:ascii="Arial" w:hAnsi="Arial" w:cs="Arial"/>
          <w:sz w:val="20"/>
          <w:szCs w:val="20"/>
        </w:rPr>
        <w:t xml:space="preserve">a </w:t>
      </w:r>
      <w:r w:rsidR="00842FE0">
        <w:rPr>
          <w:rFonts w:ascii="Arial" w:hAnsi="Arial" w:cs="Arial"/>
          <w:b/>
          <w:sz w:val="20"/>
          <w:szCs w:val="20"/>
        </w:rPr>
        <w:t>214 384</w:t>
      </w:r>
      <w:r w:rsidR="002A4061" w:rsidRPr="00842FE0">
        <w:rPr>
          <w:rFonts w:ascii="Arial" w:hAnsi="Arial" w:cs="Arial"/>
          <w:b/>
          <w:sz w:val="20"/>
          <w:szCs w:val="20"/>
        </w:rPr>
        <w:t xml:space="preserve"> Kč</w:t>
      </w:r>
      <w:r w:rsidR="002A4061" w:rsidRPr="00842FE0">
        <w:rPr>
          <w:rFonts w:ascii="Arial" w:hAnsi="Arial" w:cs="Arial"/>
          <w:sz w:val="20"/>
          <w:szCs w:val="20"/>
        </w:rPr>
        <w:t xml:space="preserve"> </w:t>
      </w:r>
      <w:r w:rsidR="0016512C" w:rsidRPr="00842FE0">
        <w:rPr>
          <w:rFonts w:ascii="Arial" w:hAnsi="Arial" w:cs="Arial"/>
          <w:sz w:val="20"/>
          <w:szCs w:val="20"/>
        </w:rPr>
        <w:t>pro rok 2020</w:t>
      </w:r>
      <w:r w:rsidR="002A4061" w:rsidRPr="00842FE0">
        <w:rPr>
          <w:rFonts w:ascii="Arial" w:hAnsi="Arial" w:cs="Arial"/>
          <w:sz w:val="20"/>
          <w:szCs w:val="20"/>
        </w:rPr>
        <w:t xml:space="preserve">, </w:t>
      </w:r>
      <w:r w:rsidRPr="00842FE0">
        <w:rPr>
          <w:rFonts w:ascii="Arial" w:hAnsi="Arial" w:cs="Arial"/>
          <w:sz w:val="20"/>
          <w:szCs w:val="20"/>
        </w:rPr>
        <w:t xml:space="preserve">a to vždy do 30 dnů po jejich obdržení od poskytovatele.  </w:t>
      </w:r>
    </w:p>
    <w:p w:rsidR="00B67A20" w:rsidRPr="00842FE0" w:rsidRDefault="00B67A20" w:rsidP="00B67A20">
      <w:pPr>
        <w:pStyle w:val="Zkladntext"/>
        <w:spacing w:after="120"/>
        <w:ind w:firstLine="0"/>
        <w:jc w:val="both"/>
        <w:rPr>
          <w:rFonts w:ascii="Arial" w:hAnsi="Arial" w:cs="Arial"/>
          <w:sz w:val="20"/>
          <w:szCs w:val="20"/>
        </w:rPr>
      </w:pPr>
      <w:r w:rsidRPr="00842FE0">
        <w:rPr>
          <w:rFonts w:ascii="Arial" w:hAnsi="Arial" w:cs="Arial"/>
          <w:b/>
          <w:sz w:val="20"/>
          <w:szCs w:val="20"/>
        </w:rPr>
        <w:t>3.2</w:t>
      </w:r>
      <w:r w:rsidRPr="00842FE0">
        <w:rPr>
          <w:rFonts w:ascii="Arial" w:hAnsi="Arial" w:cs="Arial"/>
          <w:sz w:val="20"/>
          <w:szCs w:val="20"/>
        </w:rPr>
        <w:t xml:space="preserve">. Grantové prostředky na řešení části grantového projektu v dalších letech jeho trvání budou příjemcem převedeny dalšímu účastníkovi na jeho účet, a to do 30 dnů od okamžiku, kdy příjemce obdrží grantové prostředky na svůj bankovní účet. </w:t>
      </w:r>
    </w:p>
    <w:p w:rsidR="00B67A20" w:rsidRPr="00842FE0" w:rsidRDefault="00B67A20" w:rsidP="00B67A20">
      <w:pPr>
        <w:tabs>
          <w:tab w:val="left" w:pos="567"/>
        </w:tabs>
        <w:spacing w:before="40" w:after="120"/>
        <w:jc w:val="both"/>
        <w:rPr>
          <w:rFonts w:ascii="Arial" w:hAnsi="Arial" w:cs="Arial"/>
          <w:spacing w:val="-2"/>
          <w:sz w:val="20"/>
          <w:szCs w:val="20"/>
        </w:rPr>
      </w:pPr>
      <w:r w:rsidRPr="00842FE0">
        <w:rPr>
          <w:rFonts w:ascii="Arial" w:hAnsi="Arial" w:cs="Arial"/>
          <w:b/>
          <w:sz w:val="20"/>
          <w:szCs w:val="20"/>
        </w:rPr>
        <w:t>3.4.</w:t>
      </w:r>
      <w:r w:rsidRPr="00842FE0">
        <w:rPr>
          <w:rFonts w:ascii="Arial" w:hAnsi="Arial" w:cs="Arial"/>
          <w:sz w:val="20"/>
          <w:szCs w:val="20"/>
        </w:rPr>
        <w:t xml:space="preserve"> Grantové prostředky jsou příjemcem dalšímu účastníkovi poskytovány na úhradu skutečně vynaložených provozních a osobních nákladů a k pokrytí skutečně vynaložených investičních nákladů, v obou případech účelově vymezených touto smlouvou.</w:t>
      </w: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jc w:val="center"/>
        <w:rPr>
          <w:rFonts w:ascii="Arial" w:hAnsi="Arial" w:cs="Arial"/>
          <w:b/>
          <w:sz w:val="20"/>
          <w:szCs w:val="20"/>
        </w:rPr>
      </w:pP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jc w:val="center"/>
        <w:rPr>
          <w:rFonts w:ascii="Arial" w:hAnsi="Arial" w:cs="Arial"/>
          <w:b/>
          <w:sz w:val="20"/>
          <w:szCs w:val="20"/>
        </w:rPr>
      </w:pP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jc w:val="center"/>
        <w:rPr>
          <w:rFonts w:ascii="Arial" w:hAnsi="Arial" w:cs="Arial"/>
          <w:b/>
          <w:sz w:val="20"/>
          <w:szCs w:val="20"/>
        </w:rPr>
      </w:pP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jc w:val="center"/>
        <w:rPr>
          <w:rFonts w:ascii="Arial" w:hAnsi="Arial" w:cs="Arial"/>
          <w:b/>
          <w:sz w:val="20"/>
          <w:szCs w:val="20"/>
        </w:rPr>
      </w:pPr>
      <w:r w:rsidRPr="00842FE0">
        <w:rPr>
          <w:rFonts w:ascii="Arial" w:hAnsi="Arial" w:cs="Arial"/>
          <w:b/>
          <w:sz w:val="20"/>
          <w:szCs w:val="20"/>
        </w:rPr>
        <w:lastRenderedPageBreak/>
        <w:t>IV.</w:t>
      </w:r>
    </w:p>
    <w:p w:rsidR="00B67A20" w:rsidRPr="00842FE0" w:rsidRDefault="00B67A20" w:rsidP="00B67A2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120"/>
        <w:jc w:val="center"/>
        <w:rPr>
          <w:rFonts w:ascii="Arial" w:hAnsi="Arial" w:cs="Arial"/>
          <w:b/>
          <w:sz w:val="20"/>
          <w:szCs w:val="20"/>
        </w:rPr>
      </w:pPr>
      <w:r w:rsidRPr="00842FE0">
        <w:rPr>
          <w:rFonts w:ascii="Arial" w:hAnsi="Arial" w:cs="Arial"/>
          <w:b/>
          <w:sz w:val="20"/>
          <w:szCs w:val="20"/>
        </w:rPr>
        <w:t>Podmínky použití poskytnutých účelových finančních prostředků</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4.1.</w:t>
      </w:r>
      <w:r w:rsidRPr="00842FE0">
        <w:rPr>
          <w:rFonts w:ascii="Arial" w:hAnsi="Arial" w:cs="Arial"/>
          <w:sz w:val="20"/>
          <w:szCs w:val="20"/>
        </w:rPr>
        <w:t xml:space="preserve"> Pro použití poskytnutých grantových prostředků ze státního rozpočtu se stanoví tyto podmínky a další účastník podpisem této smlouvy přejímá tyto povinnosti:</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4.2.</w:t>
      </w:r>
      <w:r w:rsidRPr="00842FE0">
        <w:rPr>
          <w:rFonts w:ascii="Arial" w:hAnsi="Arial" w:cs="Arial"/>
          <w:sz w:val="20"/>
          <w:szCs w:val="20"/>
        </w:rPr>
        <w:t xml:space="preserve"> Další účastník je povinen: </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4.2.1. Použít grantové prostředky výhradně k úhradě prokazatelných, nezbytně nutných nákladů přímo souvisejících s plněním cílů a parametrů řešené části grantového projektu, a to v souladu s podmínkami stanovenými obecně závaznými právními předpisy, zásadami, pokyny a směrnicemi nebo jinými předpisy Ministerstva financí ČR a pravidly TA ČR.</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4.2.2. Vést o čerpání a užití grantových prostředků poskytnutých na řešení části projektu samostatnou účetní evidenci tak, aby tyto grantové prostředky a nakládání s nimi bylo odděleno od ostatního majetku dalšího účastníka, i od institucionálních nebo vlastních prostředků použitých na tentýž grantový projekt Tuto evidenci uchovávat po dobu deseti let od poskytnutí grantových prostředků na řešení části projektu. Při vedení této účetní evidence je další účastník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rsidR="00B67A20" w:rsidRPr="00842FE0" w:rsidRDefault="00B67A20" w:rsidP="00B67A20">
      <w:pPr>
        <w:spacing w:after="120"/>
        <w:jc w:val="both"/>
        <w:rPr>
          <w:rFonts w:ascii="Arial" w:hAnsi="Arial" w:cs="Arial"/>
          <w:b/>
          <w:sz w:val="20"/>
          <w:szCs w:val="20"/>
          <w:u w:val="single"/>
        </w:rPr>
      </w:pPr>
      <w:r w:rsidRPr="00842FE0">
        <w:rPr>
          <w:rFonts w:ascii="Arial" w:hAnsi="Arial" w:cs="Arial"/>
          <w:sz w:val="20"/>
          <w:szCs w:val="20"/>
        </w:rPr>
        <w:t>4.2.3. Provádět pravidelnou interní kontrolu ve věci čerpání, užití a evidence grantových prostředků poskytnutých mu</w:t>
      </w:r>
      <w:r w:rsidRPr="00842FE0">
        <w:rPr>
          <w:rFonts w:ascii="Arial" w:hAnsi="Arial" w:cs="Arial"/>
          <w:color w:val="0000FF"/>
          <w:sz w:val="20"/>
          <w:szCs w:val="20"/>
        </w:rPr>
        <w:t xml:space="preserve"> </w:t>
      </w:r>
      <w:r w:rsidRPr="00842FE0">
        <w:rPr>
          <w:rFonts w:ascii="Arial" w:hAnsi="Arial" w:cs="Arial"/>
          <w:sz w:val="20"/>
          <w:szCs w:val="20"/>
        </w:rPr>
        <w:t>příjemcem v souvislosti s řešením části projektu.</w:t>
      </w:r>
    </w:p>
    <w:p w:rsidR="00B67A20" w:rsidRPr="00842FE0" w:rsidRDefault="00B67A20" w:rsidP="00B67A20">
      <w:pPr>
        <w:spacing w:after="120"/>
        <w:jc w:val="both"/>
        <w:rPr>
          <w:rFonts w:ascii="Arial" w:hAnsi="Arial" w:cs="Arial"/>
          <w:b/>
          <w:sz w:val="20"/>
          <w:szCs w:val="20"/>
          <w:u w:val="single"/>
        </w:rPr>
      </w:pPr>
      <w:r w:rsidRPr="00842FE0">
        <w:rPr>
          <w:rFonts w:ascii="Arial" w:hAnsi="Arial" w:cs="Arial"/>
          <w:sz w:val="20"/>
          <w:szCs w:val="20"/>
        </w:rPr>
        <w:t>4.2.4. Dosáhnout stanovených cílů projektu.</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4.2.5. Dodržet v rámci celkových nákladů skutečně vynaložených na řešení části projektu stanovený poměr mezi náklady hrazenými z grantových prostředků poskytnutých ze státního rozpočtu a ostatními stanovenými formami financování části projektu.</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4.2.7. V případě, že vznikne povinnost vrácení grantových prostředků z jiných důvodů, než na podkladě finančního vypořádání, je další účastník povinen neprodleně písemně požádat příjemce o sdělení podmínek a způsobu vypořádání těchto prostředků.</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4.2.8. Umožnit poskytovateli a příjemci či jimi pověřeným osobám provádět komplexní kontrolu jak výsledků řešení projektu, tak i účetní evidence a použití grantových prostředků, které byly na řešení části projektu poskytnuty ze státního rozpočtu, a to kdykoli v průběhu řešení projektu nebo do deseti let od ukončení poskytování grantových prostředků ze státního rozpočtu na část projektu. Tímto ujednáním nejsou dotčena ani omezena práva kontrolních a finančních orgánů státní správy České republiky.</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4.2.9. Postupovat při nakládání s grantovými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zák. č. 218/2000 Sb., o rozpočtových pravidlech, ve znění pozdějších předpisů).</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 xml:space="preserve">4.2.10. Zajistit si smluvně s nositeli chráněných práv duševního vlastnictví vzniklých v souvislosti s realizací části grantového projektu možnost volného nakládání s těmito právy. </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 xml:space="preserve">4.2.11.  Informovat příjemce o případné své neschopnosti plnit řádně a včas povinnosti vyplývající pro něj z této smlouvy a o všech významných změnách svého majetkoprávního postavení, to bezprostředně poté, co tyto změny </w:t>
      </w:r>
      <w:proofErr w:type="spellStart"/>
      <w:r w:rsidRPr="00842FE0">
        <w:rPr>
          <w:rFonts w:ascii="Arial" w:hAnsi="Arial" w:cs="Arial"/>
          <w:sz w:val="20"/>
          <w:szCs w:val="20"/>
        </w:rPr>
        <w:t>nabudou</w:t>
      </w:r>
      <w:proofErr w:type="spellEnd"/>
      <w:r w:rsidRPr="00842FE0">
        <w:rPr>
          <w:rFonts w:ascii="Arial" w:hAnsi="Arial" w:cs="Arial"/>
          <w:sz w:val="20"/>
          <w:szCs w:val="20"/>
        </w:rPr>
        <w:t xml:space="preserve"> právní platnost.</w:t>
      </w:r>
    </w:p>
    <w:p w:rsidR="00B67A20" w:rsidRPr="00842FE0" w:rsidRDefault="00B67A20" w:rsidP="00B67A20">
      <w:pPr>
        <w:spacing w:after="120"/>
        <w:jc w:val="both"/>
        <w:rPr>
          <w:rFonts w:ascii="Arial" w:hAnsi="Arial" w:cs="Arial"/>
          <w:b/>
          <w:sz w:val="20"/>
          <w:szCs w:val="20"/>
        </w:rPr>
      </w:pPr>
      <w:r w:rsidRPr="00842FE0">
        <w:rPr>
          <w:rFonts w:ascii="Arial" w:hAnsi="Arial" w:cs="Arial"/>
          <w:sz w:val="20"/>
          <w:szCs w:val="20"/>
        </w:rPr>
        <w:t>4.2.12. Vrátit příjemci nespotřebované poskytnuté grantové prostředky včetně majetkového prospěchu získaného v souvislosti s jejich použitím, a to do 30ti dnů ode dne, kdy oznámí, nebo kdy měl oznámit příjemci ve smyslu předchozího odstavce, že nastaly skutečnosti, na jejichž základě další účastník nebude moci nadále plnit své povinnosti vyplývající pro něj z této smlouvy.</w:t>
      </w:r>
    </w:p>
    <w:p w:rsidR="00B67A20" w:rsidRPr="00842FE0" w:rsidRDefault="00B67A20" w:rsidP="00B67A20">
      <w:pPr>
        <w:tabs>
          <w:tab w:val="left" w:pos="567"/>
        </w:tabs>
        <w:spacing w:before="40" w:after="120"/>
        <w:jc w:val="both"/>
        <w:rPr>
          <w:rFonts w:ascii="Arial" w:hAnsi="Arial" w:cs="Arial"/>
          <w:sz w:val="20"/>
          <w:szCs w:val="20"/>
        </w:rPr>
      </w:pPr>
      <w:r w:rsidRPr="00842FE0">
        <w:rPr>
          <w:rFonts w:ascii="Arial" w:hAnsi="Arial" w:cs="Arial"/>
          <w:b/>
          <w:sz w:val="20"/>
          <w:szCs w:val="20"/>
        </w:rPr>
        <w:lastRenderedPageBreak/>
        <w:t xml:space="preserve">4.3. </w:t>
      </w:r>
      <w:r w:rsidRPr="00842FE0">
        <w:rPr>
          <w:rFonts w:ascii="Arial" w:hAnsi="Arial" w:cs="Arial"/>
          <w:sz w:val="20"/>
          <w:szCs w:val="20"/>
        </w:rPr>
        <w:t xml:space="preserve">Spoluřešitel je odpovědný dalšímu účastníkovi za řešení odborné části grantového projektu a za hospodaření s přidělenou částí grantových prostředků v plném rozsahu. </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 xml:space="preserve">4.4. </w:t>
      </w:r>
      <w:r w:rsidRPr="00842FE0">
        <w:rPr>
          <w:rFonts w:ascii="Arial" w:hAnsi="Arial" w:cs="Arial"/>
          <w:sz w:val="20"/>
          <w:szCs w:val="20"/>
        </w:rPr>
        <w:t>S majetkem, který další účastník získá v přímé souvislosti s plněním cílů grantového projektu a který pořídí z poskytnutých grantových prostředků, není další účastník oprávněn nakládat ve vztahu k třetím osobám bez předchozího písemného souhlasu příjemce, a to až do doby úplného vyrovnání všech závazků, které pro dalšího účastníka vyplývají z této smlouvy.</w:t>
      </w:r>
    </w:p>
    <w:p w:rsidR="001913ED" w:rsidRPr="00842FE0" w:rsidRDefault="001913ED" w:rsidP="00B67A20">
      <w:pPr>
        <w:spacing w:after="120"/>
        <w:jc w:val="both"/>
        <w:rPr>
          <w:rFonts w:ascii="Arial" w:hAnsi="Arial" w:cs="Arial"/>
          <w:sz w:val="20"/>
          <w:szCs w:val="20"/>
        </w:rPr>
      </w:pPr>
    </w:p>
    <w:p w:rsidR="001913ED" w:rsidRPr="00842FE0" w:rsidRDefault="0016512C" w:rsidP="0016512C">
      <w:pPr>
        <w:spacing w:after="120"/>
        <w:jc w:val="both"/>
        <w:rPr>
          <w:rFonts w:ascii="Arial" w:hAnsi="Arial" w:cs="Arial"/>
          <w:sz w:val="20"/>
          <w:szCs w:val="20"/>
        </w:rPr>
      </w:pPr>
      <w:r w:rsidRPr="00842FE0">
        <w:rPr>
          <w:rFonts w:ascii="Arial" w:hAnsi="Arial" w:cs="Arial"/>
          <w:b/>
          <w:sz w:val="20"/>
          <w:szCs w:val="20"/>
        </w:rPr>
        <w:t>4.5.</w:t>
      </w:r>
      <w:r w:rsidRPr="00842FE0">
        <w:rPr>
          <w:rFonts w:ascii="Arial" w:hAnsi="Arial" w:cs="Arial"/>
          <w:sz w:val="20"/>
          <w:szCs w:val="20"/>
        </w:rPr>
        <w:t xml:space="preserve"> Smluvní strany se dohodly na tom, že duševní vlastnictví vzniklé při plnění úkolů v rámci Projektu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a vedením příslušných řízení.</w:t>
      </w:r>
      <w:r w:rsidR="001913ED" w:rsidRPr="00842FE0">
        <w:rPr>
          <w:rFonts w:ascii="Arial" w:hAnsi="Arial" w:cs="Arial"/>
          <w:sz w:val="20"/>
          <w:szCs w:val="20"/>
        </w:rPr>
        <w:t xml:space="preserve"> </w:t>
      </w:r>
      <w:r w:rsidRPr="00842FE0">
        <w:rPr>
          <w:rFonts w:ascii="Arial" w:hAnsi="Arial" w:cs="Arial"/>
          <w:sz w:val="20"/>
          <w:szCs w:val="20"/>
        </w:rPr>
        <w:t xml:space="preserve">Vznikne-li duševní vlastnictví 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w:t>
      </w:r>
    </w:p>
    <w:p w:rsidR="001913ED" w:rsidRPr="00842FE0" w:rsidRDefault="001913ED" w:rsidP="0016512C">
      <w:pPr>
        <w:spacing w:after="120"/>
        <w:jc w:val="both"/>
        <w:rPr>
          <w:rFonts w:ascii="Arial" w:hAnsi="Arial" w:cs="Arial"/>
          <w:sz w:val="20"/>
          <w:szCs w:val="20"/>
        </w:rPr>
      </w:pPr>
    </w:p>
    <w:p w:rsidR="001913ED" w:rsidRPr="00842FE0" w:rsidRDefault="001913ED" w:rsidP="00B67A20">
      <w:pPr>
        <w:spacing w:after="120"/>
        <w:jc w:val="both"/>
        <w:rPr>
          <w:rFonts w:ascii="Arial" w:hAnsi="Arial" w:cs="Arial"/>
          <w:sz w:val="20"/>
          <w:szCs w:val="20"/>
        </w:rPr>
      </w:pPr>
      <w:r w:rsidRPr="00842FE0">
        <w:rPr>
          <w:rFonts w:ascii="Arial" w:hAnsi="Arial" w:cs="Arial"/>
          <w:b/>
          <w:sz w:val="20"/>
          <w:szCs w:val="20"/>
        </w:rPr>
        <w:t>4.6.</w:t>
      </w:r>
      <w:r w:rsidRPr="00842FE0">
        <w:rPr>
          <w:rFonts w:ascii="Arial" w:hAnsi="Arial" w:cs="Arial"/>
          <w:sz w:val="20"/>
          <w:szCs w:val="20"/>
        </w:rPr>
        <w:t xml:space="preserve"> Smluvní strany jsou oprávněny využívat know-how získané při provádění Projektu a přenést výsledky tohoto know-how do praxe. Pokud práva z předmětu duševního vlastnictví, které bude vytvořeno při realizaci Projektu, náleží v souladu s ustanoveními Smlouvy oběma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w:t>
      </w:r>
    </w:p>
    <w:p w:rsidR="001913ED" w:rsidRPr="00842FE0" w:rsidRDefault="001913ED" w:rsidP="00B67A20">
      <w:pPr>
        <w:spacing w:after="120"/>
        <w:jc w:val="both"/>
        <w:rPr>
          <w:rFonts w:ascii="Arial" w:hAnsi="Arial" w:cs="Arial"/>
          <w:sz w:val="20"/>
          <w:szCs w:val="20"/>
        </w:rPr>
      </w:pPr>
    </w:p>
    <w:p w:rsidR="00B67A20" w:rsidRPr="00842FE0" w:rsidRDefault="004E5B61" w:rsidP="00B67A20">
      <w:pPr>
        <w:spacing w:after="0"/>
        <w:jc w:val="both"/>
        <w:rPr>
          <w:rFonts w:ascii="Arial" w:hAnsi="Arial" w:cs="Arial"/>
          <w:sz w:val="20"/>
          <w:szCs w:val="20"/>
        </w:rPr>
      </w:pPr>
      <w:r w:rsidRPr="00842FE0">
        <w:rPr>
          <w:rFonts w:ascii="Arial" w:hAnsi="Arial" w:cs="Arial"/>
          <w:b/>
          <w:sz w:val="20"/>
          <w:szCs w:val="20"/>
        </w:rPr>
        <w:t>4.6</w:t>
      </w:r>
      <w:r w:rsidRPr="00842FE0">
        <w:rPr>
          <w:rFonts w:ascii="Arial" w:hAnsi="Arial" w:cs="Arial"/>
          <w:sz w:val="20"/>
          <w:szCs w:val="20"/>
        </w:rPr>
        <w:t xml:space="preserve"> Nedílnou</w:t>
      </w:r>
      <w:r w:rsidR="00B67A20" w:rsidRPr="00842FE0">
        <w:rPr>
          <w:rFonts w:ascii="Arial" w:hAnsi="Arial" w:cs="Arial"/>
          <w:sz w:val="20"/>
          <w:szCs w:val="20"/>
        </w:rPr>
        <w:t xml:space="preserve"> </w:t>
      </w:r>
      <w:r w:rsidRPr="00842FE0">
        <w:rPr>
          <w:rFonts w:ascii="Arial" w:hAnsi="Arial" w:cs="Arial"/>
          <w:sz w:val="20"/>
          <w:szCs w:val="20"/>
        </w:rPr>
        <w:t>součástí</w:t>
      </w:r>
      <w:r w:rsidR="00B67A20" w:rsidRPr="00842FE0">
        <w:rPr>
          <w:rFonts w:ascii="Arial" w:hAnsi="Arial" w:cs="Arial"/>
          <w:sz w:val="20"/>
          <w:szCs w:val="20"/>
        </w:rPr>
        <w:t xml:space="preserve">́ smlouvy mezi poskytovatelem a příjemcem je </w:t>
      </w:r>
      <w:r w:rsidRPr="00842FE0">
        <w:rPr>
          <w:rFonts w:ascii="Arial" w:hAnsi="Arial" w:cs="Arial"/>
          <w:sz w:val="20"/>
          <w:szCs w:val="20"/>
        </w:rPr>
        <w:t>příloha</w:t>
      </w:r>
      <w:r w:rsidR="00B67A20" w:rsidRPr="00842FE0">
        <w:rPr>
          <w:rFonts w:ascii="Arial" w:hAnsi="Arial" w:cs="Arial"/>
          <w:sz w:val="20"/>
          <w:szCs w:val="20"/>
        </w:rPr>
        <w:t xml:space="preserve"> Závazné parametry řešení projektu, </w:t>
      </w:r>
      <w:proofErr w:type="spellStart"/>
      <w:r w:rsidR="00B67A20" w:rsidRPr="00842FE0">
        <w:rPr>
          <w:rFonts w:ascii="Arial" w:hAnsi="Arial" w:cs="Arial"/>
          <w:sz w:val="20"/>
          <w:szCs w:val="20"/>
        </w:rPr>
        <w:t>ktere</w:t>
      </w:r>
      <w:proofErr w:type="spellEnd"/>
      <w:r w:rsidR="00B67A20" w:rsidRPr="00842FE0">
        <w:rPr>
          <w:rFonts w:ascii="Arial" w:hAnsi="Arial" w:cs="Arial"/>
          <w:sz w:val="20"/>
          <w:szCs w:val="20"/>
        </w:rPr>
        <w:t xml:space="preserve">́ jsou </w:t>
      </w:r>
      <w:proofErr w:type="spellStart"/>
      <w:r w:rsidR="00B67A20" w:rsidRPr="00842FE0">
        <w:rPr>
          <w:rFonts w:ascii="Arial" w:hAnsi="Arial" w:cs="Arial"/>
          <w:sz w:val="20"/>
          <w:szCs w:val="20"/>
        </w:rPr>
        <w:t>schváleným</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návrhem</w:t>
      </w:r>
      <w:proofErr w:type="spellEnd"/>
      <w:r w:rsidR="00B67A20" w:rsidRPr="00842FE0">
        <w:rPr>
          <w:rFonts w:ascii="Arial" w:hAnsi="Arial" w:cs="Arial"/>
          <w:sz w:val="20"/>
          <w:szCs w:val="20"/>
        </w:rPr>
        <w:t xml:space="preserve"> projektu ve smyslu § 9 odst. 2 </w:t>
      </w:r>
      <w:proofErr w:type="spellStart"/>
      <w:r w:rsidR="00B67A20" w:rsidRPr="00842FE0">
        <w:rPr>
          <w:rFonts w:ascii="Arial" w:hAnsi="Arial" w:cs="Arial"/>
          <w:sz w:val="20"/>
          <w:szCs w:val="20"/>
        </w:rPr>
        <w:t>zákona</w:t>
      </w:r>
      <w:proofErr w:type="spellEnd"/>
      <w:r w:rsidR="00B67A20" w:rsidRPr="00842FE0">
        <w:rPr>
          <w:rFonts w:ascii="Arial" w:hAnsi="Arial" w:cs="Arial"/>
          <w:sz w:val="20"/>
          <w:szCs w:val="20"/>
        </w:rPr>
        <w:t xml:space="preserve"> č. 130/2002 Sb., o </w:t>
      </w:r>
      <w:proofErr w:type="spellStart"/>
      <w:r w:rsidR="00B67A20" w:rsidRPr="00842FE0">
        <w:rPr>
          <w:rFonts w:ascii="Arial" w:hAnsi="Arial" w:cs="Arial"/>
          <w:sz w:val="20"/>
          <w:szCs w:val="20"/>
        </w:rPr>
        <w:t>podpoře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výzkumu</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experimentálnı́ho</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vývoje</w:t>
      </w:r>
      <w:proofErr w:type="spellEnd"/>
      <w:r w:rsidR="00B67A20" w:rsidRPr="00842FE0">
        <w:rPr>
          <w:rFonts w:ascii="Arial" w:hAnsi="Arial" w:cs="Arial"/>
          <w:sz w:val="20"/>
          <w:szCs w:val="20"/>
        </w:rPr>
        <w:t xml:space="preserve"> a inovacı́ z </w:t>
      </w:r>
      <w:proofErr w:type="spellStart"/>
      <w:r w:rsidR="00B67A20" w:rsidRPr="00842FE0">
        <w:rPr>
          <w:rFonts w:ascii="Arial" w:hAnsi="Arial" w:cs="Arial"/>
          <w:sz w:val="20"/>
          <w:szCs w:val="20"/>
        </w:rPr>
        <w:t>veřejných</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prostředku</w:t>
      </w:r>
      <w:proofErr w:type="spellEnd"/>
      <w:r w:rsidR="00B67A20" w:rsidRPr="00842FE0">
        <w:rPr>
          <w:rFonts w:ascii="Arial" w:hAnsi="Arial" w:cs="Arial"/>
          <w:sz w:val="20"/>
          <w:szCs w:val="20"/>
        </w:rPr>
        <w:t xml:space="preserve">̊, a obsahujı́ </w:t>
      </w:r>
      <w:proofErr w:type="spellStart"/>
      <w:r w:rsidR="00B67A20" w:rsidRPr="00842FE0">
        <w:rPr>
          <w:rFonts w:ascii="Arial" w:hAnsi="Arial" w:cs="Arial"/>
          <w:sz w:val="20"/>
          <w:szCs w:val="20"/>
        </w:rPr>
        <w:t>označenı</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hlavnı́ho</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přı́jemce</w:t>
      </w:r>
      <w:proofErr w:type="spellEnd"/>
      <w:r w:rsidR="00B67A20" w:rsidRPr="00842FE0">
        <w:rPr>
          <w:rFonts w:ascii="Arial" w:hAnsi="Arial" w:cs="Arial"/>
          <w:sz w:val="20"/>
          <w:szCs w:val="20"/>
        </w:rPr>
        <w:t xml:space="preserve"> a </w:t>
      </w:r>
      <w:proofErr w:type="spellStart"/>
      <w:r w:rsidR="00B67A20" w:rsidRPr="00842FE0">
        <w:rPr>
          <w:rFonts w:ascii="Arial" w:hAnsi="Arial" w:cs="Arial"/>
          <w:sz w:val="20"/>
          <w:szCs w:val="20"/>
        </w:rPr>
        <w:t>dalšı́ch</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účastnı́ku</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název</w:t>
      </w:r>
      <w:proofErr w:type="spellEnd"/>
      <w:r w:rsidR="00B67A20" w:rsidRPr="00842FE0">
        <w:rPr>
          <w:rFonts w:ascii="Arial" w:hAnsi="Arial" w:cs="Arial"/>
          <w:sz w:val="20"/>
          <w:szCs w:val="20"/>
        </w:rPr>
        <w:t xml:space="preserve"> a </w:t>
      </w:r>
      <w:proofErr w:type="spellStart"/>
      <w:r w:rsidR="00B67A20" w:rsidRPr="00842FE0">
        <w:rPr>
          <w:rFonts w:ascii="Arial" w:hAnsi="Arial" w:cs="Arial"/>
          <w:sz w:val="20"/>
          <w:szCs w:val="20"/>
        </w:rPr>
        <w:t>předmět</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jméno</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přı́jmenı</w:t>
      </w:r>
      <w:proofErr w:type="spellEnd"/>
      <w:r w:rsidR="00B67A20" w:rsidRPr="00842FE0">
        <w:rPr>
          <w:rFonts w:ascii="Arial" w:hAnsi="Arial" w:cs="Arial"/>
          <w:sz w:val="20"/>
          <w:szCs w:val="20"/>
        </w:rPr>
        <w:t xml:space="preserve">́ a </w:t>
      </w:r>
      <w:proofErr w:type="spellStart"/>
      <w:r w:rsidR="00B67A20" w:rsidRPr="00842FE0">
        <w:rPr>
          <w:rFonts w:ascii="Arial" w:hAnsi="Arial" w:cs="Arial"/>
          <w:sz w:val="20"/>
          <w:szCs w:val="20"/>
        </w:rPr>
        <w:t>přı́padne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akademicke</w:t>
      </w:r>
      <w:proofErr w:type="spellEnd"/>
      <w:r w:rsidR="00B67A20" w:rsidRPr="00842FE0">
        <w:rPr>
          <w:rFonts w:ascii="Arial" w:hAnsi="Arial" w:cs="Arial"/>
          <w:sz w:val="20"/>
          <w:szCs w:val="20"/>
        </w:rPr>
        <w:t xml:space="preserve">́ tituly a </w:t>
      </w:r>
      <w:proofErr w:type="spellStart"/>
      <w:r w:rsidR="00B67A20" w:rsidRPr="00842FE0">
        <w:rPr>
          <w:rFonts w:ascii="Arial" w:hAnsi="Arial" w:cs="Arial"/>
          <w:sz w:val="20"/>
          <w:szCs w:val="20"/>
        </w:rPr>
        <w:t>vědecke</w:t>
      </w:r>
      <w:proofErr w:type="spellEnd"/>
      <w:r w:rsidR="00B67A20" w:rsidRPr="00842FE0">
        <w:rPr>
          <w:rFonts w:ascii="Arial" w:hAnsi="Arial" w:cs="Arial"/>
          <w:sz w:val="20"/>
          <w:szCs w:val="20"/>
        </w:rPr>
        <w:t xml:space="preserve">́ hodnosti </w:t>
      </w:r>
      <w:proofErr w:type="spellStart"/>
      <w:r w:rsidR="00B67A20" w:rsidRPr="00842FE0">
        <w:rPr>
          <w:rFonts w:ascii="Arial" w:hAnsi="Arial" w:cs="Arial"/>
          <w:sz w:val="20"/>
          <w:szCs w:val="20"/>
        </w:rPr>
        <w:t>řešitele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časovy</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plán</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včetne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termı́nu</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zahájenı</w:t>
      </w:r>
      <w:proofErr w:type="spellEnd"/>
      <w:r w:rsidR="00B67A20" w:rsidRPr="00842FE0">
        <w:rPr>
          <w:rFonts w:ascii="Arial" w:hAnsi="Arial" w:cs="Arial"/>
          <w:sz w:val="20"/>
          <w:szCs w:val="20"/>
        </w:rPr>
        <w:t xml:space="preserve">́ a </w:t>
      </w:r>
      <w:proofErr w:type="spellStart"/>
      <w:r w:rsidR="00B67A20" w:rsidRPr="00842FE0">
        <w:rPr>
          <w:rFonts w:ascii="Arial" w:hAnsi="Arial" w:cs="Arial"/>
          <w:sz w:val="20"/>
          <w:szCs w:val="20"/>
        </w:rPr>
        <w:t>ukončenı</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cı́le</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deklarovane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výsledky</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přı́stup</w:t>
      </w:r>
      <w:proofErr w:type="spellEnd"/>
      <w:r w:rsidR="00B67A20" w:rsidRPr="00842FE0">
        <w:rPr>
          <w:rFonts w:ascii="Arial" w:hAnsi="Arial" w:cs="Arial"/>
          <w:sz w:val="20"/>
          <w:szCs w:val="20"/>
        </w:rPr>
        <w:t xml:space="preserve"> k </w:t>
      </w:r>
      <w:proofErr w:type="spellStart"/>
      <w:r w:rsidR="00B67A20" w:rsidRPr="00842FE0">
        <w:rPr>
          <w:rFonts w:ascii="Arial" w:hAnsi="Arial" w:cs="Arial"/>
          <w:sz w:val="20"/>
          <w:szCs w:val="20"/>
        </w:rPr>
        <w:t>výsledkům</w:t>
      </w:r>
      <w:proofErr w:type="spellEnd"/>
      <w:r w:rsidR="00B67A20" w:rsidRPr="00842FE0">
        <w:rPr>
          <w:rFonts w:ascii="Arial" w:hAnsi="Arial" w:cs="Arial"/>
          <w:sz w:val="20"/>
          <w:szCs w:val="20"/>
        </w:rPr>
        <w:t xml:space="preserve"> projektu a </w:t>
      </w:r>
      <w:proofErr w:type="spellStart"/>
      <w:r w:rsidR="00B67A20" w:rsidRPr="00842FE0">
        <w:rPr>
          <w:rFonts w:ascii="Arial" w:hAnsi="Arial" w:cs="Arial"/>
          <w:sz w:val="20"/>
          <w:szCs w:val="20"/>
        </w:rPr>
        <w:t>kapacitám</w:t>
      </w:r>
      <w:proofErr w:type="spellEnd"/>
      <w:r w:rsidR="00B67A20" w:rsidRPr="00842FE0">
        <w:rPr>
          <w:rFonts w:ascii="Arial" w:hAnsi="Arial" w:cs="Arial"/>
          <w:sz w:val="20"/>
          <w:szCs w:val="20"/>
        </w:rPr>
        <w:t xml:space="preserve"> a </w:t>
      </w:r>
      <w:proofErr w:type="spellStart"/>
      <w:r w:rsidR="00B67A20" w:rsidRPr="00842FE0">
        <w:rPr>
          <w:rFonts w:ascii="Arial" w:hAnsi="Arial" w:cs="Arial"/>
          <w:sz w:val="20"/>
          <w:szCs w:val="20"/>
        </w:rPr>
        <w:t>rozdělenı</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práv</w:t>
      </w:r>
      <w:proofErr w:type="spellEnd"/>
      <w:r w:rsidR="00B67A20" w:rsidRPr="00842FE0">
        <w:rPr>
          <w:rFonts w:ascii="Arial" w:hAnsi="Arial" w:cs="Arial"/>
          <w:sz w:val="20"/>
          <w:szCs w:val="20"/>
        </w:rPr>
        <w:t xml:space="preserve"> k </w:t>
      </w:r>
      <w:proofErr w:type="spellStart"/>
      <w:r w:rsidR="00B67A20" w:rsidRPr="00842FE0">
        <w:rPr>
          <w:rFonts w:ascii="Arial" w:hAnsi="Arial" w:cs="Arial"/>
          <w:sz w:val="20"/>
          <w:szCs w:val="20"/>
        </w:rPr>
        <w:t>výsledkům</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Závazne</w:t>
      </w:r>
      <w:proofErr w:type="spellEnd"/>
      <w:r w:rsidR="00B67A20" w:rsidRPr="00842FE0">
        <w:rPr>
          <w:rFonts w:ascii="Arial" w:hAnsi="Arial" w:cs="Arial"/>
          <w:sz w:val="20"/>
          <w:szCs w:val="20"/>
        </w:rPr>
        <w:t xml:space="preserve">́ parametry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rovněz</w:t>
      </w:r>
      <w:proofErr w:type="spellEnd"/>
      <w:r w:rsidR="00B67A20" w:rsidRPr="00842FE0">
        <w:rPr>
          <w:rFonts w:ascii="Arial" w:hAnsi="Arial" w:cs="Arial"/>
          <w:sz w:val="20"/>
          <w:szCs w:val="20"/>
        </w:rPr>
        <w:t xml:space="preserve">̌ obsahujı́ tabulku </w:t>
      </w:r>
      <w:proofErr w:type="spellStart"/>
      <w:r w:rsidR="00B67A20" w:rsidRPr="00842FE0">
        <w:rPr>
          <w:rFonts w:ascii="Arial" w:hAnsi="Arial" w:cs="Arial"/>
          <w:sz w:val="20"/>
          <w:szCs w:val="20"/>
        </w:rPr>
        <w:t>uznaných</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nákladu</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ktera</w:t>
      </w:r>
      <w:proofErr w:type="spellEnd"/>
      <w:r w:rsidR="00B67A20" w:rsidRPr="00842FE0">
        <w:rPr>
          <w:rFonts w:ascii="Arial" w:hAnsi="Arial" w:cs="Arial"/>
          <w:sz w:val="20"/>
          <w:szCs w:val="20"/>
        </w:rPr>
        <w:t xml:space="preserve">́ obsahuje jejich </w:t>
      </w:r>
      <w:proofErr w:type="spellStart"/>
      <w:r w:rsidR="00B67A20" w:rsidRPr="00842FE0">
        <w:rPr>
          <w:rFonts w:ascii="Arial" w:hAnsi="Arial" w:cs="Arial"/>
          <w:sz w:val="20"/>
          <w:szCs w:val="20"/>
        </w:rPr>
        <w:t>rozdělenı</w:t>
      </w:r>
      <w:proofErr w:type="spellEnd"/>
      <w:r w:rsidR="00B67A20" w:rsidRPr="00842FE0">
        <w:rPr>
          <w:rFonts w:ascii="Arial" w:hAnsi="Arial" w:cs="Arial"/>
          <w:sz w:val="20"/>
          <w:szCs w:val="20"/>
        </w:rPr>
        <w:t xml:space="preserve">́ na </w:t>
      </w:r>
      <w:proofErr w:type="spellStart"/>
      <w:r w:rsidR="00B67A20" w:rsidRPr="00842FE0">
        <w:rPr>
          <w:rFonts w:ascii="Arial" w:hAnsi="Arial" w:cs="Arial"/>
          <w:sz w:val="20"/>
          <w:szCs w:val="20"/>
        </w:rPr>
        <w:t>jednotlive</w:t>
      </w:r>
      <w:proofErr w:type="spellEnd"/>
      <w:r w:rsidR="00B67A20" w:rsidRPr="00842FE0">
        <w:rPr>
          <w:rFonts w:ascii="Arial" w:hAnsi="Arial" w:cs="Arial"/>
          <w:sz w:val="20"/>
          <w:szCs w:val="20"/>
        </w:rPr>
        <w:t xml:space="preserve">́ roky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mı́ru</w:t>
      </w:r>
      <w:proofErr w:type="spellEnd"/>
      <w:r w:rsidR="00B67A20" w:rsidRPr="00842FE0">
        <w:rPr>
          <w:rFonts w:ascii="Arial" w:hAnsi="Arial" w:cs="Arial"/>
          <w:sz w:val="20"/>
          <w:szCs w:val="20"/>
        </w:rPr>
        <w:t xml:space="preserve"> podpory z </w:t>
      </w:r>
      <w:proofErr w:type="spellStart"/>
      <w:r w:rsidR="00B67A20" w:rsidRPr="00842FE0">
        <w:rPr>
          <w:rFonts w:ascii="Arial" w:hAnsi="Arial" w:cs="Arial"/>
          <w:sz w:val="20"/>
          <w:szCs w:val="20"/>
        </w:rPr>
        <w:t>uznaných</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nákladu</w:t>
      </w:r>
      <w:proofErr w:type="spellEnd"/>
      <w:r w:rsidR="00B67A20" w:rsidRPr="00842FE0">
        <w:rPr>
          <w:rFonts w:ascii="Arial" w:hAnsi="Arial" w:cs="Arial"/>
          <w:sz w:val="20"/>
          <w:szCs w:val="20"/>
        </w:rPr>
        <w:t xml:space="preserve">̊ a s </w:t>
      </w:r>
      <w:proofErr w:type="spellStart"/>
      <w:r w:rsidR="00B67A20" w:rsidRPr="00842FE0">
        <w:rPr>
          <w:rFonts w:ascii="Arial" w:hAnsi="Arial" w:cs="Arial"/>
          <w:sz w:val="20"/>
          <w:szCs w:val="20"/>
        </w:rPr>
        <w:t>tı́m</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souvisejı́cı</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celkova</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výše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poskytovane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účelove</w:t>
      </w:r>
      <w:proofErr w:type="spellEnd"/>
      <w:r w:rsidR="00B67A20" w:rsidRPr="00842FE0">
        <w:rPr>
          <w:rFonts w:ascii="Arial" w:hAnsi="Arial" w:cs="Arial"/>
          <w:sz w:val="20"/>
          <w:szCs w:val="20"/>
        </w:rPr>
        <w:t xml:space="preserve">́ podpory, </w:t>
      </w:r>
      <w:proofErr w:type="spellStart"/>
      <w:r w:rsidR="00B67A20" w:rsidRPr="00842FE0">
        <w:rPr>
          <w:rFonts w:ascii="Arial" w:hAnsi="Arial" w:cs="Arial"/>
          <w:sz w:val="20"/>
          <w:szCs w:val="20"/>
        </w:rPr>
        <w:t>včetne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jejı́ho</w:t>
      </w:r>
      <w:proofErr w:type="spellEnd"/>
      <w:r w:rsidR="00B67A20" w:rsidRPr="00842FE0">
        <w:rPr>
          <w:rFonts w:ascii="Arial" w:hAnsi="Arial" w:cs="Arial"/>
          <w:sz w:val="20"/>
          <w:szCs w:val="20"/>
        </w:rPr>
        <w:t xml:space="preserve"> rozdělení mezi hlavního příjemce a další účastníky projektu. </w:t>
      </w:r>
      <w:proofErr w:type="spellStart"/>
      <w:r w:rsidR="00B67A20" w:rsidRPr="00842FE0">
        <w:rPr>
          <w:rFonts w:ascii="Arial" w:hAnsi="Arial" w:cs="Arial"/>
          <w:sz w:val="20"/>
          <w:szCs w:val="20"/>
        </w:rPr>
        <w:t>Dalšı</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podmı́nky</w:t>
      </w:r>
      <w:proofErr w:type="spellEnd"/>
      <w:r w:rsidR="00B67A20" w:rsidRPr="00842FE0">
        <w:rPr>
          <w:rFonts w:ascii="Arial" w:hAnsi="Arial" w:cs="Arial"/>
          <w:sz w:val="20"/>
          <w:szCs w:val="20"/>
        </w:rPr>
        <w:t xml:space="preserve"> poskytnutı́ podpory a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jsou uvedeny ve </w:t>
      </w:r>
      <w:proofErr w:type="spellStart"/>
      <w:r w:rsidR="00B67A20" w:rsidRPr="00842FE0">
        <w:rPr>
          <w:rFonts w:ascii="Arial" w:hAnsi="Arial" w:cs="Arial"/>
          <w:sz w:val="20"/>
          <w:szCs w:val="20"/>
        </w:rPr>
        <w:t>Všeobecných</w:t>
      </w:r>
      <w:proofErr w:type="spellEnd"/>
      <w:r w:rsidR="00B67A20" w:rsidRPr="00842FE0">
        <w:rPr>
          <w:rFonts w:ascii="Arial" w:hAnsi="Arial" w:cs="Arial"/>
          <w:sz w:val="20"/>
          <w:szCs w:val="20"/>
        </w:rPr>
        <w:t xml:space="preserve"> podmínkách (verze 4), které jsou dostupné na webových stránkách poskytovatele </w:t>
      </w:r>
      <w:hyperlink r:id="rId6" w:history="1">
        <w:r w:rsidR="00B67A20" w:rsidRPr="00842FE0">
          <w:rPr>
            <w:rStyle w:val="Hypertextovodkaz"/>
            <w:rFonts w:ascii="Arial" w:hAnsi="Arial" w:cs="Arial"/>
            <w:sz w:val="20"/>
            <w:szCs w:val="20"/>
          </w:rPr>
          <w:t>www.tacr.cz</w:t>
        </w:r>
      </w:hyperlink>
      <w:r w:rsidR="00B67A20" w:rsidRPr="00842FE0">
        <w:rPr>
          <w:rFonts w:ascii="Arial" w:hAnsi="Arial" w:cs="Arial"/>
          <w:sz w:val="20"/>
          <w:szCs w:val="20"/>
        </w:rPr>
        <w:t xml:space="preserve"> .</w:t>
      </w:r>
    </w:p>
    <w:p w:rsidR="00B67A20" w:rsidRPr="00842FE0" w:rsidRDefault="00B67A20" w:rsidP="00B67A20">
      <w:pPr>
        <w:spacing w:after="120"/>
        <w:jc w:val="both"/>
        <w:rPr>
          <w:rFonts w:ascii="Arial" w:hAnsi="Arial" w:cs="Arial"/>
          <w:b/>
          <w:sz w:val="20"/>
          <w:szCs w:val="20"/>
        </w:rPr>
      </w:pPr>
    </w:p>
    <w:p w:rsidR="00B67A20" w:rsidRPr="00842FE0" w:rsidRDefault="004E5B61" w:rsidP="00B67A20">
      <w:pPr>
        <w:spacing w:after="0"/>
        <w:jc w:val="both"/>
        <w:rPr>
          <w:rFonts w:ascii="Arial" w:hAnsi="Arial" w:cs="Arial"/>
          <w:sz w:val="20"/>
          <w:szCs w:val="20"/>
        </w:rPr>
      </w:pPr>
      <w:r w:rsidRPr="00842FE0">
        <w:rPr>
          <w:rFonts w:ascii="Arial" w:hAnsi="Arial" w:cs="Arial"/>
          <w:b/>
          <w:sz w:val="20"/>
          <w:szCs w:val="20"/>
        </w:rPr>
        <w:t>4.7</w:t>
      </w:r>
      <w:r w:rsidRPr="00842FE0">
        <w:rPr>
          <w:rFonts w:ascii="Arial" w:hAnsi="Arial" w:cs="Arial"/>
          <w:sz w:val="20"/>
          <w:szCs w:val="20"/>
        </w:rPr>
        <w:t xml:space="preserve"> Nad</w:t>
      </w:r>
      <w:r w:rsidR="00B67A20" w:rsidRPr="00842FE0">
        <w:rPr>
          <w:rFonts w:ascii="Arial" w:hAnsi="Arial" w:cs="Arial"/>
          <w:sz w:val="20"/>
          <w:szCs w:val="20"/>
        </w:rPr>
        <w:t xml:space="preserve"> </w:t>
      </w:r>
      <w:proofErr w:type="spellStart"/>
      <w:r w:rsidR="00B67A20" w:rsidRPr="00842FE0">
        <w:rPr>
          <w:rFonts w:ascii="Arial" w:hAnsi="Arial" w:cs="Arial"/>
          <w:sz w:val="20"/>
          <w:szCs w:val="20"/>
        </w:rPr>
        <w:t>rámec</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Všeobecných</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podmı́nek</w:t>
      </w:r>
      <w:proofErr w:type="spellEnd"/>
      <w:r w:rsidR="00B67A20" w:rsidRPr="00842FE0">
        <w:rPr>
          <w:rFonts w:ascii="Arial" w:hAnsi="Arial" w:cs="Arial"/>
          <w:sz w:val="20"/>
          <w:szCs w:val="20"/>
        </w:rPr>
        <w:t xml:space="preserve"> se stanovuje </w:t>
      </w:r>
      <w:proofErr w:type="spellStart"/>
      <w:r w:rsidR="00B67A20" w:rsidRPr="00842FE0">
        <w:rPr>
          <w:rFonts w:ascii="Arial" w:hAnsi="Arial" w:cs="Arial"/>
          <w:sz w:val="20"/>
          <w:szCs w:val="20"/>
        </w:rPr>
        <w:t>aplikačnı́mu</w:t>
      </w:r>
      <w:proofErr w:type="spellEnd"/>
      <w:r w:rsidR="00B67A20" w:rsidRPr="00842FE0">
        <w:rPr>
          <w:rFonts w:ascii="Arial" w:hAnsi="Arial" w:cs="Arial"/>
          <w:sz w:val="20"/>
          <w:szCs w:val="20"/>
        </w:rPr>
        <w:t xml:space="preserve"> garantovi povinnost </w:t>
      </w:r>
      <w:proofErr w:type="spellStart"/>
      <w:r w:rsidR="00B67A20" w:rsidRPr="00842FE0">
        <w:rPr>
          <w:rFonts w:ascii="Arial" w:hAnsi="Arial" w:cs="Arial"/>
          <w:sz w:val="20"/>
          <w:szCs w:val="20"/>
        </w:rPr>
        <w:t>součinnosti</w:t>
      </w:r>
      <w:proofErr w:type="spellEnd"/>
      <w:r w:rsidR="00B67A20" w:rsidRPr="00842FE0">
        <w:rPr>
          <w:rFonts w:ascii="Arial" w:hAnsi="Arial" w:cs="Arial"/>
          <w:sz w:val="20"/>
          <w:szCs w:val="20"/>
        </w:rPr>
        <w:t xml:space="preserve"> zejm. v oblastech </w:t>
      </w:r>
      <w:proofErr w:type="spellStart"/>
      <w:r w:rsidR="00B67A20" w:rsidRPr="00842FE0">
        <w:rPr>
          <w:rFonts w:ascii="Arial" w:hAnsi="Arial" w:cs="Arial"/>
          <w:sz w:val="20"/>
          <w:szCs w:val="20"/>
        </w:rPr>
        <w:t>spolupráce</w:t>
      </w:r>
      <w:proofErr w:type="spellEnd"/>
      <w:r w:rsidR="00B67A20" w:rsidRPr="00842FE0">
        <w:rPr>
          <w:rFonts w:ascii="Arial" w:hAnsi="Arial" w:cs="Arial"/>
          <w:sz w:val="20"/>
          <w:szCs w:val="20"/>
        </w:rPr>
        <w:t xml:space="preserve"> na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na implementaci </w:t>
      </w:r>
      <w:proofErr w:type="spellStart"/>
      <w:r w:rsidR="00B67A20" w:rsidRPr="00842FE0">
        <w:rPr>
          <w:rFonts w:ascii="Arial" w:hAnsi="Arial" w:cs="Arial"/>
          <w:sz w:val="20"/>
          <w:szCs w:val="20"/>
        </w:rPr>
        <w:t>výsledku</w:t>
      </w:r>
      <w:proofErr w:type="spellEnd"/>
      <w:r w:rsidR="00B67A20" w:rsidRPr="00842FE0">
        <w:rPr>
          <w:rFonts w:ascii="Arial" w:hAnsi="Arial" w:cs="Arial"/>
          <w:sz w:val="20"/>
          <w:szCs w:val="20"/>
        </w:rPr>
        <w:t>̊/</w:t>
      </w:r>
      <w:proofErr w:type="spellStart"/>
      <w:r w:rsidR="00B67A20" w:rsidRPr="00842FE0">
        <w:rPr>
          <w:rFonts w:ascii="Arial" w:hAnsi="Arial" w:cs="Arial"/>
          <w:sz w:val="20"/>
          <w:szCs w:val="20"/>
        </w:rPr>
        <w:t>výstupu</w:t>
      </w:r>
      <w:proofErr w:type="spellEnd"/>
      <w:r w:rsidR="00B67A20" w:rsidRPr="00842FE0">
        <w:rPr>
          <w:rFonts w:ascii="Arial" w:hAnsi="Arial" w:cs="Arial"/>
          <w:sz w:val="20"/>
          <w:szCs w:val="20"/>
        </w:rPr>
        <w:t xml:space="preserve">̊ projektu do praxe, </w:t>
      </w:r>
      <w:proofErr w:type="spellStart"/>
      <w:r w:rsidR="00B67A20" w:rsidRPr="00842FE0">
        <w:rPr>
          <w:rFonts w:ascii="Arial" w:hAnsi="Arial" w:cs="Arial"/>
          <w:sz w:val="20"/>
          <w:szCs w:val="20"/>
        </w:rPr>
        <w:t>ošetřenı</w:t>
      </w:r>
      <w:proofErr w:type="spellEnd"/>
      <w:r w:rsidR="00B67A20" w:rsidRPr="00842FE0">
        <w:rPr>
          <w:rFonts w:ascii="Arial" w:hAnsi="Arial" w:cs="Arial"/>
          <w:sz w:val="20"/>
          <w:szCs w:val="20"/>
        </w:rPr>
        <w:t xml:space="preserve">́ problematiky ochrany </w:t>
      </w:r>
      <w:proofErr w:type="spellStart"/>
      <w:r w:rsidR="00B67A20" w:rsidRPr="00842FE0">
        <w:rPr>
          <w:rFonts w:ascii="Arial" w:hAnsi="Arial" w:cs="Arial"/>
          <w:sz w:val="20"/>
          <w:szCs w:val="20"/>
        </w:rPr>
        <w:t>práv</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duševnı́ho</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vlastnictvı</w:t>
      </w:r>
      <w:proofErr w:type="spellEnd"/>
      <w:r w:rsidR="00B67A20" w:rsidRPr="00842FE0">
        <w:rPr>
          <w:rFonts w:ascii="Arial" w:hAnsi="Arial" w:cs="Arial"/>
          <w:sz w:val="20"/>
          <w:szCs w:val="20"/>
        </w:rPr>
        <w:t xml:space="preserve">́, problematiky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sporů a </w:t>
      </w:r>
      <w:proofErr w:type="spellStart"/>
      <w:r w:rsidR="00B67A20" w:rsidRPr="00842FE0">
        <w:rPr>
          <w:rFonts w:ascii="Arial" w:hAnsi="Arial" w:cs="Arial"/>
          <w:sz w:val="20"/>
          <w:szCs w:val="20"/>
        </w:rPr>
        <w:t>dalšı</w:t>
      </w:r>
      <w:proofErr w:type="spellEnd"/>
      <w:r w:rsidR="00B67A20" w:rsidRPr="00842FE0">
        <w:rPr>
          <w:rFonts w:ascii="Arial" w:hAnsi="Arial" w:cs="Arial"/>
          <w:sz w:val="20"/>
          <w:szCs w:val="20"/>
        </w:rPr>
        <w:t xml:space="preserve">́. Aplikační garant je </w:t>
      </w:r>
      <w:proofErr w:type="spellStart"/>
      <w:r w:rsidR="00B67A20" w:rsidRPr="00842FE0">
        <w:rPr>
          <w:rFonts w:ascii="Arial" w:hAnsi="Arial" w:cs="Arial"/>
          <w:sz w:val="20"/>
          <w:szCs w:val="20"/>
        </w:rPr>
        <w:t>dále</w:t>
      </w:r>
      <w:proofErr w:type="spellEnd"/>
      <w:r w:rsidR="00B67A20" w:rsidRPr="00842FE0">
        <w:rPr>
          <w:rFonts w:ascii="Arial" w:hAnsi="Arial" w:cs="Arial"/>
          <w:sz w:val="20"/>
          <w:szCs w:val="20"/>
        </w:rPr>
        <w:t xml:space="preserve"> povinen </w:t>
      </w:r>
      <w:proofErr w:type="spellStart"/>
      <w:r w:rsidR="00B67A20" w:rsidRPr="00842FE0">
        <w:rPr>
          <w:rFonts w:ascii="Arial" w:hAnsi="Arial" w:cs="Arial"/>
          <w:sz w:val="20"/>
          <w:szCs w:val="20"/>
        </w:rPr>
        <w:t>předkládat</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vyjádřenı</w:t>
      </w:r>
      <w:proofErr w:type="spellEnd"/>
      <w:r w:rsidR="00B67A20" w:rsidRPr="00842FE0">
        <w:rPr>
          <w:rFonts w:ascii="Arial" w:hAnsi="Arial" w:cs="Arial"/>
          <w:sz w:val="20"/>
          <w:szCs w:val="20"/>
        </w:rPr>
        <w:t xml:space="preserve">́ k </w:t>
      </w:r>
      <w:proofErr w:type="spellStart"/>
      <w:r w:rsidR="00B67A20" w:rsidRPr="00842FE0">
        <w:rPr>
          <w:rFonts w:ascii="Arial" w:hAnsi="Arial" w:cs="Arial"/>
          <w:sz w:val="20"/>
          <w:szCs w:val="20"/>
        </w:rPr>
        <w:t>přı́padným</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žádostem</w:t>
      </w:r>
      <w:proofErr w:type="spellEnd"/>
      <w:r w:rsidR="00B67A20" w:rsidRPr="00842FE0">
        <w:rPr>
          <w:rFonts w:ascii="Arial" w:hAnsi="Arial" w:cs="Arial"/>
          <w:sz w:val="20"/>
          <w:szCs w:val="20"/>
        </w:rPr>
        <w:t xml:space="preserve"> o </w:t>
      </w:r>
      <w:proofErr w:type="spellStart"/>
      <w:r w:rsidR="00B67A20" w:rsidRPr="00842FE0">
        <w:rPr>
          <w:rFonts w:ascii="Arial" w:hAnsi="Arial" w:cs="Arial"/>
          <w:sz w:val="20"/>
          <w:szCs w:val="20"/>
        </w:rPr>
        <w:t>změnu</w:t>
      </w:r>
      <w:proofErr w:type="spellEnd"/>
      <w:r w:rsidR="00B67A20" w:rsidRPr="00842FE0">
        <w:rPr>
          <w:rFonts w:ascii="Arial" w:hAnsi="Arial" w:cs="Arial"/>
          <w:sz w:val="20"/>
          <w:szCs w:val="20"/>
        </w:rPr>
        <w:t xml:space="preserve"> projektu, jedná-</w:t>
      </w:r>
      <w:proofErr w:type="spellStart"/>
      <w:r w:rsidR="00B67A20" w:rsidRPr="00842FE0">
        <w:rPr>
          <w:rFonts w:ascii="Arial" w:hAnsi="Arial" w:cs="Arial"/>
          <w:sz w:val="20"/>
          <w:szCs w:val="20"/>
        </w:rPr>
        <w:t>li</w:t>
      </w:r>
      <w:proofErr w:type="spellEnd"/>
      <w:r w:rsidR="00B67A20" w:rsidRPr="00842FE0">
        <w:rPr>
          <w:rFonts w:ascii="Arial" w:hAnsi="Arial" w:cs="Arial"/>
          <w:sz w:val="20"/>
          <w:szCs w:val="20"/>
        </w:rPr>
        <w:t xml:space="preserve"> se o </w:t>
      </w:r>
      <w:proofErr w:type="spellStart"/>
      <w:r w:rsidR="00B67A20" w:rsidRPr="00842FE0">
        <w:rPr>
          <w:rFonts w:ascii="Arial" w:hAnsi="Arial" w:cs="Arial"/>
          <w:sz w:val="20"/>
          <w:szCs w:val="20"/>
        </w:rPr>
        <w:t>změnu</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týkajı́cı</w:t>
      </w:r>
      <w:proofErr w:type="spellEnd"/>
      <w:r w:rsidR="00B67A20" w:rsidRPr="00842FE0">
        <w:rPr>
          <w:rFonts w:ascii="Arial" w:hAnsi="Arial" w:cs="Arial"/>
          <w:sz w:val="20"/>
          <w:szCs w:val="20"/>
        </w:rPr>
        <w:t xml:space="preserve">́ se </w:t>
      </w:r>
      <w:proofErr w:type="spellStart"/>
      <w:r w:rsidR="00B67A20" w:rsidRPr="00842FE0">
        <w:rPr>
          <w:rFonts w:ascii="Arial" w:hAnsi="Arial" w:cs="Arial"/>
          <w:sz w:val="20"/>
          <w:szCs w:val="20"/>
        </w:rPr>
        <w:t>hlavnı́ch</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výstupu</w:t>
      </w:r>
      <w:proofErr w:type="spellEnd"/>
      <w:r w:rsidR="00B67A20" w:rsidRPr="00842FE0">
        <w:rPr>
          <w:rFonts w:ascii="Arial" w:hAnsi="Arial" w:cs="Arial"/>
          <w:sz w:val="20"/>
          <w:szCs w:val="20"/>
        </w:rPr>
        <w:t xml:space="preserve">̊ projektu, a </w:t>
      </w:r>
      <w:proofErr w:type="spellStart"/>
      <w:r w:rsidR="00B67A20" w:rsidRPr="00842FE0">
        <w:rPr>
          <w:rFonts w:ascii="Arial" w:hAnsi="Arial" w:cs="Arial"/>
          <w:sz w:val="20"/>
          <w:szCs w:val="20"/>
        </w:rPr>
        <w:t>dále</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vyjádřenı</w:t>
      </w:r>
      <w:proofErr w:type="spellEnd"/>
      <w:r w:rsidR="00B67A20" w:rsidRPr="00842FE0">
        <w:rPr>
          <w:rFonts w:ascii="Arial" w:hAnsi="Arial" w:cs="Arial"/>
          <w:sz w:val="20"/>
          <w:szCs w:val="20"/>
        </w:rPr>
        <w:t xml:space="preserve">́ k </w:t>
      </w:r>
      <w:proofErr w:type="spellStart"/>
      <w:r w:rsidR="00B67A20" w:rsidRPr="00842FE0">
        <w:rPr>
          <w:rFonts w:ascii="Arial" w:hAnsi="Arial" w:cs="Arial"/>
          <w:sz w:val="20"/>
          <w:szCs w:val="20"/>
        </w:rPr>
        <w:t>průběhu</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spolupráce</w:t>
      </w:r>
      <w:proofErr w:type="spellEnd"/>
      <w:r w:rsidR="00B67A20" w:rsidRPr="00842FE0">
        <w:rPr>
          <w:rFonts w:ascii="Arial" w:hAnsi="Arial" w:cs="Arial"/>
          <w:sz w:val="20"/>
          <w:szCs w:val="20"/>
        </w:rPr>
        <w:t xml:space="preserve"> a </w:t>
      </w:r>
      <w:proofErr w:type="spellStart"/>
      <w:r w:rsidR="00B67A20" w:rsidRPr="00842FE0">
        <w:rPr>
          <w:rFonts w:ascii="Arial" w:hAnsi="Arial" w:cs="Arial"/>
          <w:sz w:val="20"/>
          <w:szCs w:val="20"/>
        </w:rPr>
        <w:t>řešenı</w:t>
      </w:r>
      <w:proofErr w:type="spellEnd"/>
      <w:r w:rsidR="00B67A20" w:rsidRPr="00842FE0">
        <w:rPr>
          <w:rFonts w:ascii="Arial" w:hAnsi="Arial" w:cs="Arial"/>
          <w:sz w:val="20"/>
          <w:szCs w:val="20"/>
        </w:rPr>
        <w:t xml:space="preserve">́ projektu. </w:t>
      </w:r>
      <w:proofErr w:type="spellStart"/>
      <w:r w:rsidR="00B67A20" w:rsidRPr="00842FE0">
        <w:rPr>
          <w:rFonts w:ascii="Arial" w:hAnsi="Arial" w:cs="Arial"/>
          <w:sz w:val="20"/>
          <w:szCs w:val="20"/>
        </w:rPr>
        <w:t>Nesplněnı</w:t>
      </w:r>
      <w:proofErr w:type="spellEnd"/>
      <w:r w:rsidR="00B67A20" w:rsidRPr="00842FE0">
        <w:rPr>
          <w:rFonts w:ascii="Arial" w:hAnsi="Arial" w:cs="Arial"/>
          <w:sz w:val="20"/>
          <w:szCs w:val="20"/>
        </w:rPr>
        <w:t xml:space="preserve">́ </w:t>
      </w:r>
      <w:proofErr w:type="spellStart"/>
      <w:r w:rsidR="00B67A20" w:rsidRPr="00842FE0">
        <w:rPr>
          <w:rFonts w:ascii="Arial" w:hAnsi="Arial" w:cs="Arial"/>
          <w:sz w:val="20"/>
          <w:szCs w:val="20"/>
        </w:rPr>
        <w:t>některe</w:t>
      </w:r>
      <w:proofErr w:type="spellEnd"/>
      <w:r w:rsidR="00B67A20" w:rsidRPr="00842FE0">
        <w:rPr>
          <w:rFonts w:ascii="Arial" w:hAnsi="Arial" w:cs="Arial"/>
          <w:sz w:val="20"/>
          <w:szCs w:val="20"/>
        </w:rPr>
        <w:t xml:space="preserve">́ z povinnostı́ dle tohoto odstavce </w:t>
      </w:r>
      <w:proofErr w:type="spellStart"/>
      <w:r w:rsidR="00B67A20" w:rsidRPr="00842FE0">
        <w:rPr>
          <w:rFonts w:ascii="Arial" w:hAnsi="Arial" w:cs="Arial"/>
          <w:sz w:val="20"/>
          <w:szCs w:val="20"/>
        </w:rPr>
        <w:t>ma</w:t>
      </w:r>
      <w:proofErr w:type="spellEnd"/>
      <w:r w:rsidR="00B67A20" w:rsidRPr="00842FE0">
        <w:rPr>
          <w:rFonts w:ascii="Arial" w:hAnsi="Arial" w:cs="Arial"/>
          <w:sz w:val="20"/>
          <w:szCs w:val="20"/>
        </w:rPr>
        <w:t xml:space="preserve">́ za </w:t>
      </w:r>
      <w:proofErr w:type="spellStart"/>
      <w:r w:rsidR="00B67A20" w:rsidRPr="00842FE0">
        <w:rPr>
          <w:rFonts w:ascii="Arial" w:hAnsi="Arial" w:cs="Arial"/>
          <w:sz w:val="20"/>
          <w:szCs w:val="20"/>
        </w:rPr>
        <w:t>následek</w:t>
      </w:r>
      <w:proofErr w:type="spellEnd"/>
      <w:r w:rsidR="00B67A20" w:rsidRPr="00842FE0">
        <w:rPr>
          <w:rFonts w:ascii="Arial" w:hAnsi="Arial" w:cs="Arial"/>
          <w:sz w:val="20"/>
          <w:szCs w:val="20"/>
        </w:rPr>
        <w:t xml:space="preserve"> vznik povinnosti uhradit </w:t>
      </w:r>
      <w:proofErr w:type="spellStart"/>
      <w:r w:rsidR="00B67A20" w:rsidRPr="00842FE0">
        <w:rPr>
          <w:rFonts w:ascii="Arial" w:hAnsi="Arial" w:cs="Arial"/>
          <w:sz w:val="20"/>
          <w:szCs w:val="20"/>
        </w:rPr>
        <w:t>smluvnı</w:t>
      </w:r>
      <w:proofErr w:type="spellEnd"/>
      <w:r w:rsidR="00B67A20" w:rsidRPr="00842FE0">
        <w:rPr>
          <w:rFonts w:ascii="Arial" w:hAnsi="Arial" w:cs="Arial"/>
          <w:sz w:val="20"/>
          <w:szCs w:val="20"/>
        </w:rPr>
        <w:t>́ pokutu 5.000,- Kč za každé takové jednotlivé porušení.</w:t>
      </w:r>
    </w:p>
    <w:p w:rsidR="00B67A20" w:rsidRPr="00842FE0" w:rsidRDefault="00B67A20" w:rsidP="00B67A20">
      <w:pPr>
        <w:spacing w:after="0"/>
        <w:jc w:val="both"/>
        <w:rPr>
          <w:rFonts w:ascii="Arial" w:hAnsi="Arial" w:cs="Arial"/>
          <w:sz w:val="20"/>
          <w:szCs w:val="20"/>
        </w:rPr>
      </w:pPr>
    </w:p>
    <w:p w:rsidR="00B67A20" w:rsidRPr="00842FE0" w:rsidRDefault="00B67A20" w:rsidP="00B67A20">
      <w:pPr>
        <w:spacing w:after="0"/>
        <w:jc w:val="both"/>
        <w:rPr>
          <w:rFonts w:ascii="Arial" w:hAnsi="Arial" w:cs="Arial"/>
          <w:sz w:val="20"/>
          <w:szCs w:val="20"/>
        </w:rPr>
      </w:pPr>
    </w:p>
    <w:p w:rsidR="00B67A20" w:rsidRPr="00842FE0" w:rsidRDefault="00B67A20" w:rsidP="00B67A20">
      <w:pPr>
        <w:spacing w:after="0"/>
        <w:jc w:val="both"/>
        <w:rPr>
          <w:rFonts w:ascii="Arial" w:hAnsi="Arial" w:cs="Arial"/>
          <w:sz w:val="20"/>
          <w:szCs w:val="20"/>
        </w:rPr>
      </w:pPr>
    </w:p>
    <w:p w:rsidR="00B67A20" w:rsidRPr="00842FE0" w:rsidRDefault="00B67A20" w:rsidP="00B67A20">
      <w:pPr>
        <w:spacing w:after="120"/>
        <w:jc w:val="center"/>
        <w:rPr>
          <w:rFonts w:ascii="Arial" w:hAnsi="Arial" w:cs="Arial"/>
          <w:b/>
          <w:sz w:val="20"/>
          <w:szCs w:val="20"/>
        </w:rPr>
      </w:pPr>
      <w:r w:rsidRPr="00842FE0">
        <w:rPr>
          <w:rFonts w:ascii="Arial" w:hAnsi="Arial" w:cs="Arial"/>
          <w:b/>
          <w:sz w:val="20"/>
          <w:szCs w:val="20"/>
        </w:rPr>
        <w:t>V.</w:t>
      </w:r>
    </w:p>
    <w:p w:rsidR="00B67A20" w:rsidRPr="00842FE0" w:rsidRDefault="00B67A20" w:rsidP="00B67A20">
      <w:pPr>
        <w:spacing w:after="120"/>
        <w:jc w:val="center"/>
        <w:rPr>
          <w:rFonts w:ascii="Arial" w:hAnsi="Arial" w:cs="Arial"/>
          <w:b/>
          <w:sz w:val="20"/>
          <w:szCs w:val="20"/>
        </w:rPr>
      </w:pPr>
      <w:r w:rsidRPr="00842FE0">
        <w:rPr>
          <w:rFonts w:ascii="Arial" w:hAnsi="Arial" w:cs="Arial"/>
          <w:b/>
          <w:sz w:val="20"/>
          <w:szCs w:val="20"/>
        </w:rPr>
        <w:t>Sankce za nesplnění povinností uložených dalšímu účastníkovi</w:t>
      </w:r>
    </w:p>
    <w:p w:rsidR="00B67A20" w:rsidRPr="00842FE0" w:rsidRDefault="00B67A20" w:rsidP="00B67A20">
      <w:pPr>
        <w:spacing w:after="120"/>
        <w:jc w:val="both"/>
        <w:rPr>
          <w:rFonts w:ascii="Arial" w:hAnsi="Arial" w:cs="Arial"/>
          <w:sz w:val="20"/>
          <w:szCs w:val="20"/>
        </w:rPr>
      </w:pPr>
      <w:r w:rsidRPr="00842FE0">
        <w:rPr>
          <w:rFonts w:ascii="Arial" w:hAnsi="Arial" w:cs="Arial"/>
          <w:sz w:val="20"/>
          <w:szCs w:val="20"/>
        </w:rPr>
        <w:t xml:space="preserve"> </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lastRenderedPageBreak/>
        <w:t>5.1.</w:t>
      </w:r>
      <w:r w:rsidRPr="00842FE0">
        <w:rPr>
          <w:rFonts w:ascii="Arial" w:hAnsi="Arial" w:cs="Arial"/>
          <w:sz w:val="20"/>
          <w:szCs w:val="20"/>
        </w:rPr>
        <w:t xml:space="preserve"> V případě, kdy se ukáže, že údaje, na jejichž základě byly dalšímu účastníkovi poskytnuty grantové prostředky, byly neúplné nebo nepravdivé, může být zahájeno řízení o jejich vymáhání příjemcem.</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 xml:space="preserve">5.2. </w:t>
      </w:r>
      <w:r w:rsidRPr="00842FE0">
        <w:rPr>
          <w:rFonts w:ascii="Arial" w:hAnsi="Arial" w:cs="Arial"/>
          <w:sz w:val="20"/>
          <w:szCs w:val="20"/>
        </w:rPr>
        <w:t>Pokud další účastník poruší jakoukoliv povinnost, k jejímuž dodržování se zavázal v souladu s </w:t>
      </w:r>
      <w:proofErr w:type="spellStart"/>
      <w:r w:rsidRPr="00842FE0">
        <w:rPr>
          <w:rFonts w:ascii="Arial" w:hAnsi="Arial" w:cs="Arial"/>
          <w:sz w:val="20"/>
          <w:szCs w:val="20"/>
        </w:rPr>
        <w:t>čl</w:t>
      </w:r>
      <w:proofErr w:type="spellEnd"/>
      <w:r w:rsidRPr="00842FE0">
        <w:rPr>
          <w:rFonts w:ascii="Arial" w:hAnsi="Arial" w:cs="Arial"/>
          <w:sz w:val="20"/>
          <w:szCs w:val="20"/>
        </w:rPr>
        <w:t xml:space="preserve"> III a </w:t>
      </w:r>
      <w:proofErr w:type="spellStart"/>
      <w:r w:rsidRPr="00842FE0">
        <w:rPr>
          <w:rFonts w:ascii="Arial" w:hAnsi="Arial" w:cs="Arial"/>
          <w:sz w:val="20"/>
          <w:szCs w:val="20"/>
        </w:rPr>
        <w:t>čl.IV</w:t>
      </w:r>
      <w:proofErr w:type="spellEnd"/>
      <w:r w:rsidRPr="00842FE0">
        <w:rPr>
          <w:rFonts w:ascii="Arial" w:hAnsi="Arial" w:cs="Arial"/>
          <w:sz w:val="20"/>
          <w:szCs w:val="20"/>
        </w:rPr>
        <w:t xml:space="preserve"> smlouvy je další účastník povinen uhradit příjemci smluvní pokutu ve výši 5.000,- Kč za každý jednotlivý případ porušení povinnosti a za každý následující týden prodlení se splněním takovéto povinnosti nebo za každý započatý následující týden trvání takového porušení povinnosti.  </w:t>
      </w:r>
    </w:p>
    <w:p w:rsidR="00B67A20" w:rsidRPr="00842FE0" w:rsidRDefault="00B67A20" w:rsidP="00B67A20">
      <w:pPr>
        <w:spacing w:after="120"/>
        <w:jc w:val="both"/>
        <w:rPr>
          <w:rFonts w:ascii="Arial" w:hAnsi="Arial" w:cs="Arial"/>
          <w:sz w:val="20"/>
          <w:szCs w:val="20"/>
        </w:rPr>
      </w:pP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5.3.</w:t>
      </w:r>
      <w:r w:rsidRPr="00842FE0">
        <w:rPr>
          <w:rFonts w:ascii="Arial" w:hAnsi="Arial" w:cs="Arial"/>
          <w:sz w:val="20"/>
          <w:szCs w:val="20"/>
        </w:rPr>
        <w:t xml:space="preserve"> V případě, kdy další účastník poruší méně závažným způsobem své povinnosti vyplývající z této smlouvy, je příjemce oprávněn na základě písemného upozornění pozastavit dalšímu účastníkovi uvolňování grantových prostředků, a to až do doby, než dojde ze strany dalšího účastníka k odstranění nedostatků včetně opatření k zabránění jejich opakování.</w:t>
      </w:r>
    </w:p>
    <w:p w:rsidR="00B67A20" w:rsidRPr="00842FE0" w:rsidRDefault="00B67A20" w:rsidP="00B67A20">
      <w:pPr>
        <w:spacing w:after="120"/>
        <w:jc w:val="both"/>
        <w:rPr>
          <w:rFonts w:ascii="Arial" w:hAnsi="Arial" w:cs="Arial"/>
          <w:color w:val="000000"/>
          <w:sz w:val="20"/>
          <w:szCs w:val="20"/>
        </w:rPr>
      </w:pPr>
      <w:r w:rsidRPr="00842FE0">
        <w:rPr>
          <w:rFonts w:ascii="Arial" w:hAnsi="Arial" w:cs="Arial"/>
          <w:b/>
          <w:color w:val="000000"/>
          <w:sz w:val="20"/>
          <w:szCs w:val="20"/>
        </w:rPr>
        <w:t>5.4.</w:t>
      </w:r>
      <w:r w:rsidRPr="00842FE0">
        <w:rPr>
          <w:rFonts w:ascii="Arial" w:hAnsi="Arial" w:cs="Arial"/>
          <w:color w:val="000000"/>
          <w:sz w:val="20"/>
          <w:szCs w:val="20"/>
        </w:rPr>
        <w:t xml:space="preserve"> Neodstraní-li další účastník ve lhůtě stanovené příjemcem zjištěné nedostatky v plnění povinností vyplývajících z této smlouvy, je příjemce oprávněn od této smlouvy odstoupit. Rozhodnutí o odstoupení sdělí příjemce dalšímu účastníkovi písemně s udáním důvodů. V případě odstoupení od smlouvy je další účastník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B67A20" w:rsidRPr="00842FE0" w:rsidRDefault="00B67A20" w:rsidP="00B67A20">
      <w:pPr>
        <w:spacing w:after="120"/>
        <w:jc w:val="center"/>
        <w:rPr>
          <w:rFonts w:ascii="Arial" w:hAnsi="Arial" w:cs="Arial"/>
          <w:b/>
          <w:sz w:val="20"/>
          <w:szCs w:val="20"/>
        </w:rPr>
      </w:pPr>
    </w:p>
    <w:p w:rsidR="00B67A20" w:rsidRPr="00842FE0" w:rsidRDefault="00B67A20" w:rsidP="00B67A20">
      <w:pPr>
        <w:spacing w:after="120"/>
        <w:jc w:val="center"/>
        <w:rPr>
          <w:rFonts w:ascii="Arial" w:hAnsi="Arial" w:cs="Arial"/>
          <w:b/>
          <w:sz w:val="20"/>
          <w:szCs w:val="20"/>
        </w:rPr>
      </w:pPr>
    </w:p>
    <w:p w:rsidR="00B67A20" w:rsidRPr="00842FE0" w:rsidRDefault="00B67A20" w:rsidP="00B67A20">
      <w:pPr>
        <w:spacing w:after="120"/>
        <w:jc w:val="center"/>
        <w:rPr>
          <w:rFonts w:ascii="Arial" w:hAnsi="Arial" w:cs="Arial"/>
          <w:b/>
          <w:sz w:val="20"/>
          <w:szCs w:val="20"/>
        </w:rPr>
      </w:pPr>
      <w:r w:rsidRPr="00842FE0">
        <w:rPr>
          <w:rFonts w:ascii="Arial" w:hAnsi="Arial" w:cs="Arial"/>
          <w:b/>
          <w:sz w:val="20"/>
          <w:szCs w:val="20"/>
        </w:rPr>
        <w:t>VI.</w:t>
      </w:r>
    </w:p>
    <w:p w:rsidR="00B67A20" w:rsidRPr="00842FE0" w:rsidRDefault="00B67A20" w:rsidP="00B67A20">
      <w:pPr>
        <w:spacing w:after="120"/>
        <w:jc w:val="center"/>
        <w:rPr>
          <w:rFonts w:ascii="Arial" w:hAnsi="Arial" w:cs="Arial"/>
          <w:b/>
          <w:sz w:val="20"/>
          <w:szCs w:val="20"/>
        </w:rPr>
      </w:pPr>
      <w:r w:rsidRPr="00842FE0">
        <w:rPr>
          <w:rFonts w:ascii="Arial" w:hAnsi="Arial" w:cs="Arial"/>
          <w:b/>
          <w:sz w:val="20"/>
          <w:szCs w:val="20"/>
        </w:rPr>
        <w:t>Závěrečná ustanovení</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6.1.</w:t>
      </w:r>
      <w:r w:rsidRPr="00842FE0">
        <w:rPr>
          <w:rFonts w:ascii="Arial" w:hAnsi="Arial" w:cs="Arial"/>
          <w:sz w:val="20"/>
          <w:szCs w:val="20"/>
        </w:rPr>
        <w:t xml:space="preserve"> Další účastník není oprávněn převést práva a povinnosti založené touto smlouvou na třetí osobu.</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6.2.</w:t>
      </w:r>
      <w:r w:rsidRPr="00842FE0">
        <w:rPr>
          <w:rFonts w:ascii="Arial" w:hAnsi="Arial" w:cs="Arial"/>
          <w:sz w:val="20"/>
          <w:szCs w:val="20"/>
        </w:rPr>
        <w:t xml:space="preserve"> Právní poměry výslovně neupravené touto smlouvou se přiměřeně řídí příslušnými ustanoveními   zákona č. 89/2012 </w:t>
      </w:r>
      <w:proofErr w:type="spellStart"/>
      <w:r w:rsidRPr="00842FE0">
        <w:rPr>
          <w:rFonts w:ascii="Arial" w:hAnsi="Arial" w:cs="Arial"/>
          <w:sz w:val="20"/>
          <w:szCs w:val="20"/>
        </w:rPr>
        <w:t>Sb</w:t>
      </w:r>
      <w:proofErr w:type="spellEnd"/>
      <w:r w:rsidRPr="00842FE0">
        <w:rPr>
          <w:rFonts w:ascii="Arial" w:hAnsi="Arial" w:cs="Arial"/>
          <w:sz w:val="20"/>
          <w:szCs w:val="20"/>
        </w:rPr>
        <w:t>,. občanského zákoníku, v platném znění,   zákona č. 130/2002 Sb., o podpoře výzkumu, experimentálního vývoje a inovací z veřejných prostředků a o změně některých souvisejících zákonů (zákon o podpoře výzkumu, experimentálního vývoje a inovací), v platném znění a pravidly TA ČR. V případě výkladu pojmů použitých v této smlouvě je za základ výkladu brán obsah zákona č. 130/2002 Sb., a poté obsah pravidel TA ČR.</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 xml:space="preserve">6.3. </w:t>
      </w:r>
      <w:r w:rsidRPr="00842FE0">
        <w:rPr>
          <w:rFonts w:ascii="Arial" w:hAnsi="Arial" w:cs="Arial"/>
          <w:sz w:val="20"/>
          <w:szCs w:val="20"/>
        </w:rPr>
        <w:t>Touto smlouvou není dotčeno oprávnění územních finančních úřadů a jiných příslušných finančních orgánů provádět kontrolu nakládání s přidělenými grantovými prostředky.</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6.4.</w:t>
      </w:r>
      <w:r w:rsidRPr="00842FE0">
        <w:rPr>
          <w:rFonts w:ascii="Arial" w:hAnsi="Arial" w:cs="Arial"/>
          <w:sz w:val="20"/>
          <w:szCs w:val="20"/>
        </w:rPr>
        <w:t xml:space="preserve"> Smlouvu je možné měnit pouze písemnými dodatky potvrzenými oběma smluvními stranami. Rozhodne-li však poskytovatel o změně ve financování grantového projektu nebo o změně ve specifikaci zařízení investičního charakteru, sdělí příjemce toto rozhodnutí dalšímu účastníkovi písemně. Takovéto sdělení se pak bez dalšího </w:t>
      </w:r>
      <w:r w:rsidRPr="00842FE0">
        <w:rPr>
          <w:rFonts w:ascii="Arial" w:hAnsi="Arial" w:cs="Arial"/>
          <w:color w:val="000000"/>
          <w:sz w:val="20"/>
          <w:szCs w:val="20"/>
        </w:rPr>
        <w:t>stává další</w:t>
      </w:r>
      <w:r w:rsidRPr="00842FE0">
        <w:rPr>
          <w:rFonts w:ascii="Arial" w:hAnsi="Arial" w:cs="Arial"/>
          <w:sz w:val="20"/>
          <w:szCs w:val="20"/>
        </w:rPr>
        <w:t xml:space="preserve"> přílohou této smlouvy a je pro dalšího účastníka závazné. Nedílnou součástí této smlouvy jsou přílohy v ní označené nebo citované.</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6.5.</w:t>
      </w:r>
      <w:r w:rsidRPr="00842FE0">
        <w:rPr>
          <w:rFonts w:ascii="Arial" w:hAnsi="Arial" w:cs="Arial"/>
          <w:sz w:val="20"/>
          <w:szCs w:val="20"/>
        </w:rPr>
        <w:t xml:space="preserve"> Tato smlouva je vyhotovena ve dvou stejnopisech s platností originálu, z nichž jeden je určen pro příjemce a jeden pro </w:t>
      </w:r>
      <w:r w:rsidR="00CA57C9" w:rsidRPr="00842FE0">
        <w:rPr>
          <w:rFonts w:ascii="Arial" w:hAnsi="Arial" w:cs="Arial"/>
          <w:sz w:val="20"/>
          <w:szCs w:val="20"/>
        </w:rPr>
        <w:t>AgentFly Technologies s.r.o.</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t xml:space="preserve">6.6. </w:t>
      </w:r>
      <w:r w:rsidRPr="00842FE0">
        <w:rPr>
          <w:rFonts w:ascii="Arial" w:hAnsi="Arial" w:cs="Arial"/>
          <w:sz w:val="20"/>
          <w:szCs w:val="20"/>
        </w:rPr>
        <w:t xml:space="preserve">Smlouva se uzavírá na dobu určitou, a to na dobu schválenou poskytovatelem k řešení grantového projektu. Ty závazky dalšího účastníka, které mají podle své povahy trvalý charakter, zůstávají v platnosti i po uplynutí doby, na kterou je tato smlouva uzavřena. Smlouva je platná ode dne jejího podpisu oběma smluvními stranami a účinná od okamžiku zveřejnění smlouvy prostřednictvím registru smluv.  </w:t>
      </w:r>
    </w:p>
    <w:p w:rsidR="00B67A20" w:rsidRPr="00842FE0" w:rsidRDefault="00B67A20" w:rsidP="00B67A20">
      <w:pPr>
        <w:spacing w:after="120"/>
        <w:jc w:val="both"/>
        <w:rPr>
          <w:rFonts w:ascii="Arial" w:hAnsi="Arial" w:cs="Arial"/>
          <w:sz w:val="20"/>
          <w:szCs w:val="20"/>
        </w:rPr>
      </w:pPr>
      <w:r w:rsidRPr="00842FE0">
        <w:rPr>
          <w:rFonts w:ascii="Arial" w:hAnsi="Arial" w:cs="Arial"/>
          <w:b/>
          <w:sz w:val="20"/>
          <w:szCs w:val="20"/>
        </w:rPr>
        <w:lastRenderedPageBreak/>
        <w:t>6.7.</w:t>
      </w:r>
      <w:r w:rsidRPr="00842FE0">
        <w:rPr>
          <w:rFonts w:ascii="Arial" w:hAnsi="Arial" w:cs="Arial"/>
          <w:sz w:val="20"/>
          <w:szCs w:val="20"/>
        </w:rPr>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rsidR="00B67A20" w:rsidRPr="00842FE0" w:rsidRDefault="00B67A20" w:rsidP="00B67A20">
      <w:pPr>
        <w:spacing w:after="0"/>
        <w:rPr>
          <w:rFonts w:ascii="Arial" w:hAnsi="Arial" w:cs="Arial"/>
          <w:sz w:val="20"/>
          <w:szCs w:val="20"/>
        </w:rPr>
      </w:pPr>
      <w:r w:rsidRPr="00842FE0">
        <w:rPr>
          <w:rFonts w:ascii="Arial" w:hAnsi="Arial" w:cs="Arial"/>
          <w:b/>
          <w:sz w:val="20"/>
          <w:szCs w:val="20"/>
        </w:rPr>
        <w:t>6.8.</w:t>
      </w:r>
      <w:r w:rsidRPr="00842FE0">
        <w:rPr>
          <w:rFonts w:ascii="Arial" w:hAnsi="Arial" w:cs="Arial"/>
          <w:sz w:val="20"/>
          <w:szCs w:val="20"/>
        </w:rPr>
        <w:t xml:space="preserve"> Příloha č. 1 Plná moc děkanky Fakulty sociálních věd Univerzity Karlovy ze dne 1. 2. 2018.</w:t>
      </w:r>
    </w:p>
    <w:p w:rsidR="00B67A20" w:rsidRPr="00842FE0" w:rsidRDefault="00B67A20" w:rsidP="00B67A20">
      <w:pPr>
        <w:spacing w:after="0"/>
        <w:rPr>
          <w:rFonts w:ascii="Arial" w:hAnsi="Arial" w:cs="Arial"/>
          <w:sz w:val="20"/>
          <w:szCs w:val="20"/>
        </w:rPr>
      </w:pPr>
    </w:p>
    <w:p w:rsidR="00B67A20" w:rsidRPr="00842FE0" w:rsidRDefault="00B67A20" w:rsidP="00B67A20">
      <w:pPr>
        <w:spacing w:after="0"/>
        <w:jc w:val="both"/>
        <w:rPr>
          <w:rFonts w:ascii="Arial" w:hAnsi="Arial" w:cs="Arial"/>
          <w:sz w:val="20"/>
          <w:szCs w:val="20"/>
        </w:rPr>
      </w:pPr>
      <w:r w:rsidRPr="00842FE0">
        <w:rPr>
          <w:rFonts w:ascii="Arial" w:hAnsi="Arial" w:cs="Arial"/>
          <w:b/>
          <w:sz w:val="20"/>
          <w:szCs w:val="20"/>
        </w:rPr>
        <w:t>6.9.</w:t>
      </w:r>
      <w:r w:rsidRPr="00842FE0">
        <w:rPr>
          <w:rFonts w:ascii="Arial" w:hAnsi="Arial" w:cs="Arial"/>
          <w:sz w:val="20"/>
          <w:szCs w:val="20"/>
        </w:rPr>
        <w:t xml:space="preserve"> Smluvní strany berou na vědomí, že tato smlouva podléhá podmínkám a omezením podle zákona č. 340/2015 Sb., o zvláštních podmínkách účinnosti některých smluv, uveřejňování těchto smluv a o registru smluv (dále jen zákon o registru smluv"). Smluvní strany jsou podle zákona o registru smluv povinny zaslat tuto smlouvu Ministerstvu vnitra k uveřejnění prostřednictvím registru smluv bez zbytečného odkladu, nejpozději však do 30 dnů ode dne uzavřeni této smlouvy. Strany se dohodly, že smlouvu zašle k uveřejnění příjemce. Příjemce se dále zavazuje, že informace, které nelze poskytnout při postupu podle předpisů upravujících svobodný přístup k informacím, zejména osobní údaje kontaktních osob, v souladu s cit. zákonem vyloučí z uveřejnění znečitelněním v souladu s ustanovením § 5 odst. 8 cit. zákona.  </w:t>
      </w:r>
    </w:p>
    <w:p w:rsidR="00B67A20" w:rsidRPr="00842FE0" w:rsidRDefault="00B67A20" w:rsidP="00B67A20">
      <w:pPr>
        <w:spacing w:after="0"/>
        <w:rPr>
          <w:rFonts w:ascii="Arial" w:hAnsi="Arial" w:cs="Arial"/>
          <w:sz w:val="20"/>
          <w:szCs w:val="20"/>
        </w:rPr>
      </w:pPr>
    </w:p>
    <w:p w:rsidR="00B67A20" w:rsidRPr="00842FE0" w:rsidRDefault="00B67A20" w:rsidP="00B67A20">
      <w:pPr>
        <w:spacing w:after="0"/>
        <w:rPr>
          <w:rFonts w:ascii="Arial" w:hAnsi="Arial" w:cs="Arial"/>
          <w:sz w:val="20"/>
          <w:szCs w:val="20"/>
        </w:rPr>
      </w:pPr>
    </w:p>
    <w:p w:rsidR="00B67A20" w:rsidRPr="00842FE0" w:rsidRDefault="00B67A20" w:rsidP="00B67A20">
      <w:pPr>
        <w:tabs>
          <w:tab w:val="left" w:pos="1843"/>
          <w:tab w:val="left" w:pos="6663"/>
        </w:tabs>
        <w:spacing w:after="60"/>
        <w:rPr>
          <w:rFonts w:ascii="Arial" w:hAnsi="Arial" w:cs="Arial"/>
          <w:b/>
          <w:sz w:val="20"/>
          <w:szCs w:val="20"/>
        </w:rPr>
      </w:pPr>
      <w:r w:rsidRPr="00842FE0">
        <w:rPr>
          <w:rFonts w:ascii="Arial" w:hAnsi="Arial" w:cs="Arial"/>
          <w:b/>
          <w:sz w:val="20"/>
          <w:szCs w:val="20"/>
        </w:rPr>
        <w:t xml:space="preserve">Za příjemce:  </w:t>
      </w:r>
    </w:p>
    <w:p w:rsidR="00B67A20" w:rsidRPr="00842FE0" w:rsidRDefault="00B67A20" w:rsidP="00B67A20">
      <w:pPr>
        <w:tabs>
          <w:tab w:val="left" w:pos="1843"/>
          <w:tab w:val="left" w:pos="6663"/>
        </w:tabs>
        <w:spacing w:after="60"/>
        <w:rPr>
          <w:rFonts w:ascii="Arial" w:hAnsi="Arial" w:cs="Arial"/>
          <w:sz w:val="20"/>
          <w:szCs w:val="20"/>
        </w:rPr>
      </w:pPr>
      <w:r w:rsidRPr="00842FE0">
        <w:rPr>
          <w:rFonts w:ascii="Arial" w:hAnsi="Arial" w:cs="Arial"/>
          <w:sz w:val="20"/>
          <w:szCs w:val="20"/>
        </w:rPr>
        <w:t>Statutární orgán:</w:t>
      </w:r>
      <w:r w:rsidRPr="00842FE0">
        <w:rPr>
          <w:rFonts w:ascii="Arial" w:hAnsi="Arial" w:cs="Arial"/>
          <w:sz w:val="20"/>
          <w:szCs w:val="20"/>
        </w:rPr>
        <w:tab/>
      </w:r>
      <w:r w:rsidRPr="00842FE0">
        <w:rPr>
          <w:rFonts w:ascii="Arial" w:hAnsi="Arial" w:cs="Arial"/>
          <w:sz w:val="20"/>
          <w:szCs w:val="20"/>
        </w:rPr>
        <w:tab/>
        <w:t xml:space="preserve">   </w:t>
      </w:r>
    </w:p>
    <w:p w:rsidR="00B67A20" w:rsidRPr="00842FE0" w:rsidRDefault="00B67A20" w:rsidP="00B67A20">
      <w:pPr>
        <w:tabs>
          <w:tab w:val="left" w:pos="4253"/>
          <w:tab w:val="left" w:pos="6663"/>
        </w:tabs>
        <w:spacing w:after="0"/>
        <w:rPr>
          <w:rFonts w:ascii="Arial" w:hAnsi="Arial" w:cs="Arial"/>
          <w:sz w:val="20"/>
          <w:szCs w:val="20"/>
        </w:rPr>
      </w:pPr>
      <w:r w:rsidRPr="00842FE0">
        <w:rPr>
          <w:rFonts w:ascii="Arial" w:hAnsi="Arial" w:cs="Arial"/>
          <w:sz w:val="20"/>
          <w:szCs w:val="20"/>
        </w:rPr>
        <w:t xml:space="preserve">V </w:t>
      </w:r>
      <w:r w:rsidR="006D3E60">
        <w:rPr>
          <w:rFonts w:ascii="Arial" w:hAnsi="Arial" w:cs="Arial"/>
          <w:sz w:val="20"/>
          <w:szCs w:val="20"/>
        </w:rPr>
        <w:t xml:space="preserve"> Praze</w:t>
      </w:r>
      <w:bookmarkStart w:id="0" w:name="_GoBack"/>
      <w:bookmarkEnd w:id="0"/>
      <w:r w:rsidRPr="00842FE0">
        <w:rPr>
          <w:rFonts w:ascii="Arial" w:hAnsi="Arial" w:cs="Arial"/>
          <w:sz w:val="20"/>
          <w:szCs w:val="20"/>
        </w:rPr>
        <w:t xml:space="preserve"> dne </w:t>
      </w:r>
      <w:r w:rsidR="006D3E60">
        <w:rPr>
          <w:rFonts w:ascii="Arial" w:hAnsi="Arial" w:cs="Arial"/>
          <w:sz w:val="20"/>
          <w:szCs w:val="20"/>
        </w:rPr>
        <w:t>23.4.2018</w:t>
      </w:r>
      <w:r w:rsidRPr="00842FE0">
        <w:rPr>
          <w:rFonts w:ascii="Arial" w:hAnsi="Arial" w:cs="Arial"/>
          <w:sz w:val="20"/>
          <w:szCs w:val="20"/>
        </w:rPr>
        <w:tab/>
        <w:t>…………………………………………………….</w:t>
      </w:r>
    </w:p>
    <w:p w:rsidR="00B67A20" w:rsidRPr="00842FE0" w:rsidRDefault="00B67A20" w:rsidP="00B67A20">
      <w:pPr>
        <w:tabs>
          <w:tab w:val="left" w:pos="4253"/>
          <w:tab w:val="left" w:pos="6663"/>
        </w:tabs>
        <w:spacing w:after="0"/>
        <w:rPr>
          <w:rFonts w:ascii="Arial" w:hAnsi="Arial" w:cs="Arial"/>
          <w:sz w:val="20"/>
          <w:szCs w:val="20"/>
        </w:rPr>
      </w:pPr>
      <w:r w:rsidRPr="00842FE0">
        <w:rPr>
          <w:rFonts w:ascii="Arial" w:hAnsi="Arial" w:cs="Arial"/>
          <w:sz w:val="20"/>
          <w:szCs w:val="20"/>
        </w:rPr>
        <w:t xml:space="preserve">                                                                                  PhDr. Alice Němcová Tejkalová, Ph.D.      </w:t>
      </w:r>
    </w:p>
    <w:p w:rsidR="00B67A20" w:rsidRPr="00842FE0" w:rsidRDefault="00B67A20" w:rsidP="00B67A20">
      <w:pPr>
        <w:tabs>
          <w:tab w:val="left" w:pos="4253"/>
          <w:tab w:val="left" w:pos="6663"/>
        </w:tabs>
        <w:spacing w:after="0"/>
        <w:rPr>
          <w:rFonts w:ascii="Arial" w:hAnsi="Arial" w:cs="Arial"/>
          <w:sz w:val="20"/>
          <w:szCs w:val="20"/>
        </w:rPr>
      </w:pPr>
      <w:r w:rsidRPr="00842FE0">
        <w:rPr>
          <w:rFonts w:ascii="Arial" w:hAnsi="Arial" w:cs="Arial"/>
          <w:sz w:val="20"/>
          <w:szCs w:val="20"/>
        </w:rPr>
        <w:t xml:space="preserve">                                                                       děkanka Fakulty sociálních věd Univerzity Karlovy</w:t>
      </w:r>
    </w:p>
    <w:p w:rsidR="00B67A20" w:rsidRPr="00842FE0" w:rsidRDefault="00B67A20" w:rsidP="00B67A20">
      <w:pPr>
        <w:tabs>
          <w:tab w:val="left" w:pos="5245"/>
        </w:tabs>
        <w:spacing w:after="0"/>
        <w:rPr>
          <w:rFonts w:ascii="Arial" w:hAnsi="Arial" w:cs="Arial"/>
          <w:b/>
          <w:sz w:val="20"/>
          <w:szCs w:val="20"/>
        </w:rPr>
      </w:pPr>
    </w:p>
    <w:p w:rsidR="00B67A20" w:rsidRPr="00842FE0" w:rsidRDefault="00B67A20" w:rsidP="00B67A20">
      <w:pPr>
        <w:tabs>
          <w:tab w:val="left" w:pos="1843"/>
          <w:tab w:val="left" w:pos="6663"/>
        </w:tabs>
        <w:spacing w:after="60"/>
        <w:rPr>
          <w:rFonts w:ascii="Arial" w:hAnsi="Arial" w:cs="Arial"/>
          <w:b/>
          <w:sz w:val="20"/>
          <w:szCs w:val="20"/>
        </w:rPr>
      </w:pPr>
      <w:r w:rsidRPr="00842FE0">
        <w:rPr>
          <w:rFonts w:ascii="Arial" w:hAnsi="Arial" w:cs="Arial"/>
          <w:b/>
          <w:sz w:val="20"/>
          <w:szCs w:val="20"/>
        </w:rPr>
        <w:t xml:space="preserve">Další účastník:  </w:t>
      </w:r>
    </w:p>
    <w:p w:rsidR="00B67A20" w:rsidRPr="00842FE0" w:rsidRDefault="00B67A20" w:rsidP="00B67A20">
      <w:pPr>
        <w:tabs>
          <w:tab w:val="left" w:pos="1843"/>
          <w:tab w:val="left" w:pos="6663"/>
        </w:tabs>
        <w:spacing w:after="120"/>
        <w:rPr>
          <w:rFonts w:ascii="Arial" w:hAnsi="Arial" w:cs="Arial"/>
          <w:sz w:val="20"/>
          <w:szCs w:val="20"/>
        </w:rPr>
      </w:pPr>
      <w:r w:rsidRPr="00842FE0">
        <w:rPr>
          <w:rFonts w:ascii="Arial" w:hAnsi="Arial" w:cs="Arial"/>
          <w:sz w:val="20"/>
          <w:szCs w:val="20"/>
        </w:rPr>
        <w:t>Statutární orgán:</w:t>
      </w:r>
      <w:r w:rsidRPr="00842FE0">
        <w:rPr>
          <w:rFonts w:ascii="Arial" w:hAnsi="Arial" w:cs="Arial"/>
          <w:sz w:val="20"/>
          <w:szCs w:val="20"/>
        </w:rPr>
        <w:tab/>
      </w:r>
      <w:r w:rsidRPr="00842FE0">
        <w:rPr>
          <w:rFonts w:ascii="Arial" w:hAnsi="Arial" w:cs="Arial"/>
          <w:sz w:val="20"/>
          <w:szCs w:val="20"/>
        </w:rPr>
        <w:tab/>
        <w:t xml:space="preserve">   </w:t>
      </w:r>
    </w:p>
    <w:p w:rsidR="00B67A20" w:rsidRPr="00842FE0" w:rsidRDefault="00B67A20" w:rsidP="00B67A20">
      <w:pPr>
        <w:tabs>
          <w:tab w:val="left" w:pos="4253"/>
        </w:tabs>
        <w:spacing w:after="0"/>
        <w:rPr>
          <w:rFonts w:ascii="Arial" w:hAnsi="Arial" w:cs="Arial"/>
          <w:sz w:val="20"/>
          <w:szCs w:val="20"/>
        </w:rPr>
      </w:pPr>
      <w:r w:rsidRPr="00842FE0">
        <w:rPr>
          <w:rFonts w:ascii="Arial" w:hAnsi="Arial" w:cs="Arial"/>
          <w:sz w:val="20"/>
          <w:szCs w:val="20"/>
        </w:rPr>
        <w:t>V …………… dne ……….</w:t>
      </w:r>
      <w:r w:rsidRPr="00842FE0">
        <w:rPr>
          <w:rFonts w:ascii="Arial" w:hAnsi="Arial" w:cs="Arial"/>
          <w:sz w:val="20"/>
          <w:szCs w:val="20"/>
        </w:rPr>
        <w:tab/>
        <w:t>……………………………………………………</w:t>
      </w:r>
    </w:p>
    <w:p w:rsidR="00B67A20" w:rsidRPr="00842FE0" w:rsidRDefault="00B67A20" w:rsidP="00B67A20">
      <w:pPr>
        <w:spacing w:after="0"/>
        <w:rPr>
          <w:bCs/>
        </w:rPr>
      </w:pPr>
      <w:r w:rsidRPr="00842FE0">
        <w:rPr>
          <w:rFonts w:ascii="Arial" w:hAnsi="Arial" w:cs="Arial"/>
          <w:sz w:val="20"/>
          <w:szCs w:val="20"/>
        </w:rPr>
        <w:tab/>
      </w:r>
      <w:r w:rsidRPr="00842FE0">
        <w:rPr>
          <w:rFonts w:ascii="Arial" w:hAnsi="Arial" w:cs="Arial"/>
          <w:sz w:val="20"/>
          <w:szCs w:val="20"/>
        </w:rPr>
        <w:tab/>
      </w:r>
      <w:r w:rsidRPr="00842FE0">
        <w:rPr>
          <w:rFonts w:ascii="Arial" w:hAnsi="Arial" w:cs="Arial"/>
          <w:sz w:val="20"/>
          <w:szCs w:val="20"/>
        </w:rPr>
        <w:tab/>
      </w:r>
      <w:r w:rsidRPr="00842FE0">
        <w:rPr>
          <w:rFonts w:ascii="Arial" w:hAnsi="Arial" w:cs="Arial"/>
          <w:sz w:val="20"/>
          <w:szCs w:val="20"/>
        </w:rPr>
        <w:tab/>
      </w:r>
      <w:r w:rsidRPr="00842FE0">
        <w:rPr>
          <w:rFonts w:ascii="Arial" w:hAnsi="Arial" w:cs="Arial"/>
          <w:sz w:val="20"/>
          <w:szCs w:val="20"/>
        </w:rPr>
        <w:tab/>
        <w:t xml:space="preserve">                     </w:t>
      </w:r>
      <w:r w:rsidR="001407FD" w:rsidRPr="00842FE0">
        <w:rPr>
          <w:rFonts w:ascii="Arial" w:hAnsi="Arial" w:cs="Arial"/>
          <w:sz w:val="20"/>
          <w:szCs w:val="20"/>
        </w:rPr>
        <w:t xml:space="preserve">          </w:t>
      </w:r>
      <w:r w:rsidR="001407FD" w:rsidRPr="00842FE0">
        <w:rPr>
          <w:bCs/>
        </w:rPr>
        <w:t>Mgr. Přemysl Volf</w:t>
      </w:r>
      <w:r w:rsidR="00E83154" w:rsidRPr="00842FE0">
        <w:rPr>
          <w:bCs/>
        </w:rPr>
        <w:t>, Ph.D.</w:t>
      </w:r>
    </w:p>
    <w:p w:rsidR="00B67A20" w:rsidRPr="007F623F" w:rsidRDefault="00B67A20" w:rsidP="00B67A20">
      <w:pPr>
        <w:spacing w:after="120"/>
        <w:jc w:val="both"/>
        <w:rPr>
          <w:rFonts w:ascii="Arial" w:hAnsi="Arial" w:cs="Arial"/>
          <w:sz w:val="20"/>
          <w:szCs w:val="20"/>
        </w:rPr>
      </w:pPr>
      <w:r w:rsidRPr="00842FE0">
        <w:rPr>
          <w:bCs/>
        </w:rPr>
        <w:t xml:space="preserve">                                                              </w:t>
      </w:r>
      <w:r w:rsidR="00E83154" w:rsidRPr="00842FE0">
        <w:rPr>
          <w:bCs/>
        </w:rPr>
        <w:t xml:space="preserve">              </w:t>
      </w:r>
      <w:r w:rsidRPr="00842FE0">
        <w:rPr>
          <w:bCs/>
        </w:rPr>
        <w:t xml:space="preserve">         </w:t>
      </w:r>
      <w:r w:rsidR="001407FD" w:rsidRPr="00842FE0">
        <w:rPr>
          <w:bCs/>
        </w:rPr>
        <w:t xml:space="preserve">   jednatel AgentFly Technologies s.r.o.</w:t>
      </w:r>
    </w:p>
    <w:p w:rsidR="00AA6DCB" w:rsidRDefault="00AA6DCB"/>
    <w:sectPr w:rsidR="00AA6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ucida Grande CE">
    <w:altName w:val="Arial"/>
    <w:charset w:val="58"/>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Bold">
    <w:altName w:val="Times New Roman"/>
    <w:panose1 w:val="00000000000000000000"/>
    <w:charset w:val="EE"/>
    <w:family w:val="auto"/>
    <w:notTrueType/>
    <w:pitch w:val="default"/>
    <w:sig w:usb0="00000005" w:usb1="00000000" w:usb2="00000000" w:usb3="00000000" w:csb0="00000002" w:csb1="00000000"/>
  </w:font>
  <w:font w:name="TeXGyreHeros-Bold-Identity-H">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03"/>
    <w:rsid w:val="00010803"/>
    <w:rsid w:val="001407FD"/>
    <w:rsid w:val="0016512C"/>
    <w:rsid w:val="001913ED"/>
    <w:rsid w:val="001F47FD"/>
    <w:rsid w:val="002A4061"/>
    <w:rsid w:val="002B50AA"/>
    <w:rsid w:val="00406D97"/>
    <w:rsid w:val="004E5B61"/>
    <w:rsid w:val="006D3E60"/>
    <w:rsid w:val="00842FE0"/>
    <w:rsid w:val="00A77B37"/>
    <w:rsid w:val="00AA6DCB"/>
    <w:rsid w:val="00B67A20"/>
    <w:rsid w:val="00CA57C9"/>
    <w:rsid w:val="00E8315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7A20"/>
    <w:rPr>
      <w:rFonts w:ascii="Calibri" w:eastAsia="Calibri" w:hAnsi="Calibri" w:cs="Times New Roman"/>
    </w:rPr>
  </w:style>
  <w:style w:type="paragraph" w:styleId="Nadpis4">
    <w:name w:val="heading 4"/>
    <w:basedOn w:val="Normln"/>
    <w:next w:val="Normln"/>
    <w:link w:val="Nadpis4Char"/>
    <w:qFormat/>
    <w:rsid w:val="00B67A20"/>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B67A20"/>
    <w:rPr>
      <w:rFonts w:ascii="Calibri" w:eastAsia="Calibri" w:hAnsi="Calibri" w:cs="Times New Roman"/>
      <w:b/>
    </w:rPr>
  </w:style>
  <w:style w:type="paragraph" w:styleId="Zkladntext">
    <w:name w:val="Body Text"/>
    <w:basedOn w:val="Normln"/>
    <w:link w:val="ZkladntextChar"/>
    <w:rsid w:val="00B67A20"/>
    <w:pPr>
      <w:ind w:firstLine="907"/>
    </w:pPr>
  </w:style>
  <w:style w:type="character" w:customStyle="1" w:styleId="ZkladntextChar">
    <w:name w:val="Základní text Char"/>
    <w:basedOn w:val="Standardnpsmoodstavce"/>
    <w:link w:val="Zkladntext"/>
    <w:rsid w:val="00B67A20"/>
    <w:rPr>
      <w:rFonts w:ascii="Calibri" w:eastAsia="Calibri" w:hAnsi="Calibri" w:cs="Times New Roman"/>
    </w:rPr>
  </w:style>
  <w:style w:type="character" w:styleId="Siln">
    <w:name w:val="Strong"/>
    <w:uiPriority w:val="22"/>
    <w:qFormat/>
    <w:rsid w:val="00B67A20"/>
    <w:rPr>
      <w:b/>
      <w:bCs/>
    </w:rPr>
  </w:style>
  <w:style w:type="character" w:styleId="Hypertextovodkaz">
    <w:name w:val="Hyperlink"/>
    <w:rsid w:val="00B67A20"/>
    <w:rPr>
      <w:color w:val="0000FF"/>
      <w:u w:val="single"/>
    </w:rPr>
  </w:style>
  <w:style w:type="paragraph" w:styleId="Zkladntext3">
    <w:name w:val="Body Text 3"/>
    <w:basedOn w:val="Normln"/>
    <w:link w:val="Zkladntext3Char"/>
    <w:uiPriority w:val="99"/>
    <w:unhideWhenUsed/>
    <w:rsid w:val="00B67A20"/>
    <w:pPr>
      <w:spacing w:after="120" w:line="240" w:lineRule="auto"/>
    </w:pPr>
    <w:rPr>
      <w:rFonts w:ascii="Times New Roman" w:hAnsi="Times New Roman"/>
      <w:sz w:val="16"/>
      <w:szCs w:val="16"/>
      <w:lang w:val="x-none"/>
    </w:rPr>
  </w:style>
  <w:style w:type="character" w:customStyle="1" w:styleId="Zkladntext3Char">
    <w:name w:val="Základní text 3 Char"/>
    <w:basedOn w:val="Standardnpsmoodstavce"/>
    <w:link w:val="Zkladntext3"/>
    <w:uiPriority w:val="99"/>
    <w:rsid w:val="00B67A20"/>
    <w:rPr>
      <w:rFonts w:ascii="Times New Roman" w:eastAsia="Calibri" w:hAnsi="Times New Roman" w:cs="Times New Roman"/>
      <w:sz w:val="16"/>
      <w:szCs w:val="16"/>
      <w:lang w:val="x-none"/>
    </w:rPr>
  </w:style>
  <w:style w:type="character" w:styleId="Sledovanodkaz">
    <w:name w:val="FollowedHyperlink"/>
    <w:basedOn w:val="Standardnpsmoodstavce"/>
    <w:uiPriority w:val="99"/>
    <w:semiHidden/>
    <w:unhideWhenUsed/>
    <w:rsid w:val="004E5B61"/>
    <w:rPr>
      <w:color w:val="800080" w:themeColor="followedHyperlink"/>
      <w:u w:val="single"/>
    </w:rPr>
  </w:style>
  <w:style w:type="paragraph" w:styleId="Textbubliny">
    <w:name w:val="Balloon Text"/>
    <w:basedOn w:val="Normln"/>
    <w:link w:val="TextbublinyChar"/>
    <w:uiPriority w:val="99"/>
    <w:semiHidden/>
    <w:unhideWhenUsed/>
    <w:rsid w:val="002A4061"/>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2A4061"/>
    <w:rPr>
      <w:rFonts w:ascii="Lucida Grande CE" w:eastAsia="Calibri" w:hAnsi="Lucida Grande CE" w:cs="Lucida Grande C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7A20"/>
    <w:rPr>
      <w:rFonts w:ascii="Calibri" w:eastAsia="Calibri" w:hAnsi="Calibri" w:cs="Times New Roman"/>
    </w:rPr>
  </w:style>
  <w:style w:type="paragraph" w:styleId="Nadpis4">
    <w:name w:val="heading 4"/>
    <w:basedOn w:val="Normln"/>
    <w:next w:val="Normln"/>
    <w:link w:val="Nadpis4Char"/>
    <w:qFormat/>
    <w:rsid w:val="00B67A20"/>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B67A20"/>
    <w:rPr>
      <w:rFonts w:ascii="Calibri" w:eastAsia="Calibri" w:hAnsi="Calibri" w:cs="Times New Roman"/>
      <w:b/>
    </w:rPr>
  </w:style>
  <w:style w:type="paragraph" w:styleId="Zkladntext">
    <w:name w:val="Body Text"/>
    <w:basedOn w:val="Normln"/>
    <w:link w:val="ZkladntextChar"/>
    <w:rsid w:val="00B67A20"/>
    <w:pPr>
      <w:ind w:firstLine="907"/>
    </w:pPr>
  </w:style>
  <w:style w:type="character" w:customStyle="1" w:styleId="ZkladntextChar">
    <w:name w:val="Základní text Char"/>
    <w:basedOn w:val="Standardnpsmoodstavce"/>
    <w:link w:val="Zkladntext"/>
    <w:rsid w:val="00B67A20"/>
    <w:rPr>
      <w:rFonts w:ascii="Calibri" w:eastAsia="Calibri" w:hAnsi="Calibri" w:cs="Times New Roman"/>
    </w:rPr>
  </w:style>
  <w:style w:type="character" w:styleId="Siln">
    <w:name w:val="Strong"/>
    <w:uiPriority w:val="22"/>
    <w:qFormat/>
    <w:rsid w:val="00B67A20"/>
    <w:rPr>
      <w:b/>
      <w:bCs/>
    </w:rPr>
  </w:style>
  <w:style w:type="character" w:styleId="Hypertextovodkaz">
    <w:name w:val="Hyperlink"/>
    <w:rsid w:val="00B67A20"/>
    <w:rPr>
      <w:color w:val="0000FF"/>
      <w:u w:val="single"/>
    </w:rPr>
  </w:style>
  <w:style w:type="paragraph" w:styleId="Zkladntext3">
    <w:name w:val="Body Text 3"/>
    <w:basedOn w:val="Normln"/>
    <w:link w:val="Zkladntext3Char"/>
    <w:uiPriority w:val="99"/>
    <w:unhideWhenUsed/>
    <w:rsid w:val="00B67A20"/>
    <w:pPr>
      <w:spacing w:after="120" w:line="240" w:lineRule="auto"/>
    </w:pPr>
    <w:rPr>
      <w:rFonts w:ascii="Times New Roman" w:hAnsi="Times New Roman"/>
      <w:sz w:val="16"/>
      <w:szCs w:val="16"/>
      <w:lang w:val="x-none"/>
    </w:rPr>
  </w:style>
  <w:style w:type="character" w:customStyle="1" w:styleId="Zkladntext3Char">
    <w:name w:val="Základní text 3 Char"/>
    <w:basedOn w:val="Standardnpsmoodstavce"/>
    <w:link w:val="Zkladntext3"/>
    <w:uiPriority w:val="99"/>
    <w:rsid w:val="00B67A20"/>
    <w:rPr>
      <w:rFonts w:ascii="Times New Roman" w:eastAsia="Calibri" w:hAnsi="Times New Roman" w:cs="Times New Roman"/>
      <w:sz w:val="16"/>
      <w:szCs w:val="16"/>
      <w:lang w:val="x-none"/>
    </w:rPr>
  </w:style>
  <w:style w:type="character" w:styleId="Sledovanodkaz">
    <w:name w:val="FollowedHyperlink"/>
    <w:basedOn w:val="Standardnpsmoodstavce"/>
    <w:uiPriority w:val="99"/>
    <w:semiHidden/>
    <w:unhideWhenUsed/>
    <w:rsid w:val="004E5B61"/>
    <w:rPr>
      <w:color w:val="800080" w:themeColor="followedHyperlink"/>
      <w:u w:val="single"/>
    </w:rPr>
  </w:style>
  <w:style w:type="paragraph" w:styleId="Textbubliny">
    <w:name w:val="Balloon Text"/>
    <w:basedOn w:val="Normln"/>
    <w:link w:val="TextbublinyChar"/>
    <w:uiPriority w:val="99"/>
    <w:semiHidden/>
    <w:unhideWhenUsed/>
    <w:rsid w:val="002A4061"/>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2A4061"/>
    <w:rPr>
      <w:rFonts w:ascii="Lucida Grande CE" w:eastAsia="Calibri"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cr.cz" TargetMode="External"/><Relationship Id="rId5" Type="http://schemas.openxmlformats.org/officeDocument/2006/relationships/hyperlink" Target="http://ista.ta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14936</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POKUSNY UCET,ZAM,CIVT</cp:lastModifiedBy>
  <cp:revision>2</cp:revision>
  <dcterms:created xsi:type="dcterms:W3CDTF">2018-05-23T13:39:00Z</dcterms:created>
  <dcterms:modified xsi:type="dcterms:W3CDTF">2018-05-23T13:39:00Z</dcterms:modified>
</cp:coreProperties>
</file>